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0B0B5FA9" w:rsidR="00E85096" w:rsidRPr="00675084" w:rsidRDefault="00463BB2" w:rsidP="00675084">
      <w:pPr>
        <w:jc w:val="center"/>
        <w:rPr>
          <w:rFonts w:ascii="Arial" w:hAnsi="Arial" w:cs="Arial"/>
          <w:b/>
          <w:sz w:val="36"/>
          <w:szCs w:val="36"/>
        </w:rPr>
      </w:pPr>
      <w:r>
        <w:rPr>
          <w:rFonts w:ascii="Arial" w:hAnsi="Arial" w:cs="Arial"/>
          <w:b/>
          <w:sz w:val="36"/>
          <w:szCs w:val="36"/>
        </w:rPr>
        <w:t>Posters R</w:t>
      </w:r>
      <w:r w:rsidR="00591444">
        <w:rPr>
          <w:rFonts w:ascii="Arial" w:hAnsi="Arial" w:cs="Arial"/>
          <w:b/>
          <w:sz w:val="36"/>
          <w:szCs w:val="36"/>
        </w:rPr>
        <w:t>ecommended for CQC</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371"/>
        <w:gridCol w:w="2307"/>
        <w:gridCol w:w="3069"/>
      </w:tblGrid>
      <w:tr w:rsidR="00675084" w:rsidRPr="00CD3C24" w14:paraId="522235BE" w14:textId="77777777" w:rsidTr="0062319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3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3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62319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7D0E675" w:rsidR="00675084" w:rsidRPr="00CD3C24" w:rsidRDefault="0062319D" w:rsidP="00515291">
            <w:pPr>
              <w:jc w:val="center"/>
              <w:rPr>
                <w:rFonts w:eastAsia="Arial" w:cs="Arial"/>
                <w:spacing w:val="-2"/>
                <w:sz w:val="26"/>
                <w:szCs w:val="26"/>
              </w:rPr>
            </w:pPr>
            <w:r>
              <w:rPr>
                <w:rFonts w:eastAsia="Arial" w:cs="Arial"/>
                <w:spacing w:val="-2"/>
                <w:sz w:val="26"/>
                <w:szCs w:val="26"/>
              </w:rPr>
              <w:t>v1.1</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3F1DB9C" w14:textId="19304B35" w:rsidR="00675084" w:rsidRPr="00CD3C24" w:rsidRDefault="0062319D" w:rsidP="00515291">
            <w:pPr>
              <w:rPr>
                <w:rFonts w:eastAsia="Arial" w:cs="Arial"/>
                <w:spacing w:val="-2"/>
                <w:sz w:val="26"/>
                <w:szCs w:val="26"/>
              </w:rPr>
            </w:pPr>
            <w:r>
              <w:rPr>
                <w:rFonts w:eastAsia="Arial" w:cs="Arial"/>
                <w:spacing w:val="-2"/>
                <w:sz w:val="26"/>
                <w:szCs w:val="26"/>
              </w:rPr>
              <w:t>07/05/2024</w:t>
            </w:r>
          </w:p>
        </w:tc>
        <w:tc>
          <w:tcPr>
            <w:tcW w:w="2371" w:type="dxa"/>
            <w:tcBorders>
              <w:top w:val="single" w:sz="4" w:space="0" w:color="333333"/>
              <w:left w:val="single" w:sz="4" w:space="0" w:color="333333"/>
              <w:bottom w:val="single" w:sz="4" w:space="0" w:color="333333"/>
              <w:right w:val="single" w:sz="4" w:space="0" w:color="333333"/>
            </w:tcBorders>
            <w:shd w:val="clear" w:color="auto" w:fill="auto"/>
          </w:tcPr>
          <w:p w14:paraId="5082EA54" w14:textId="6D6940D2" w:rsidR="00675084" w:rsidRPr="00CD3C24" w:rsidRDefault="0062319D" w:rsidP="00515291">
            <w:pPr>
              <w:rPr>
                <w:rFonts w:eastAsia="Arial" w:cs="Arial"/>
                <w:spacing w:val="-2"/>
                <w:sz w:val="26"/>
                <w:szCs w:val="26"/>
              </w:rPr>
            </w:pPr>
            <w:r>
              <w:rPr>
                <w:rFonts w:eastAsia="Arial" w:cs="Arial"/>
                <w:spacing w:val="-2"/>
                <w:sz w:val="26"/>
                <w:szCs w:val="26"/>
              </w:rPr>
              <w:t>Sultan Mohamed</w:t>
            </w: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49647F9E" w14:textId="5165FE96" w:rsidR="00675084" w:rsidRPr="00CD3C24" w:rsidRDefault="0062319D" w:rsidP="00515291">
            <w:pPr>
              <w:rPr>
                <w:rFonts w:eastAsia="Arial" w:cs="Arial"/>
                <w:spacing w:val="-2"/>
                <w:sz w:val="26"/>
                <w:szCs w:val="26"/>
              </w:rPr>
            </w:pPr>
            <w:r>
              <w:rPr>
                <w:rFonts w:eastAsia="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62319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43770EAE" w:rsidR="00675084" w:rsidRPr="00CD3C24" w:rsidRDefault="0062319D" w:rsidP="00515291">
            <w:pPr>
              <w:rPr>
                <w:sz w:val="26"/>
                <w:szCs w:val="26"/>
              </w:rPr>
            </w:pPr>
            <w:r>
              <w:rPr>
                <w:sz w:val="26"/>
                <w:szCs w:val="26"/>
              </w:rPr>
              <w:t>December 2025</w:t>
            </w:r>
          </w:p>
        </w:tc>
        <w:tc>
          <w:tcPr>
            <w:tcW w:w="2371"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2D4073B6" w:rsidR="00675084" w:rsidRPr="00CD3C24" w:rsidRDefault="0062319D" w:rsidP="00515291">
            <w:pPr>
              <w:rPr>
                <w:sz w:val="26"/>
                <w:szCs w:val="26"/>
              </w:rPr>
            </w:pPr>
            <w:r>
              <w:rPr>
                <w:sz w:val="26"/>
                <w:szCs w:val="26"/>
              </w:rPr>
              <w:t>Next review</w:t>
            </w:r>
          </w:p>
        </w:tc>
      </w:tr>
      <w:tr w:rsidR="00675084" w:rsidRPr="00CD3C24" w14:paraId="0E2C595C" w14:textId="77777777" w:rsidTr="0062319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371"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62319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371"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1DBF021E" w14:textId="77777777" w:rsidR="0062319D" w:rsidRDefault="0062319D">
      <w:pPr>
        <w:rPr>
          <w:rFonts w:ascii="Arial" w:hAnsi="Arial" w:cs="Arial"/>
          <w:b/>
          <w:sz w:val="28"/>
          <w:szCs w:val="28"/>
        </w:rPr>
      </w:pPr>
      <w:r>
        <w:rPr>
          <w:rFonts w:ascii="Arial" w:hAnsi="Arial" w:cs="Arial"/>
          <w:b/>
          <w:sz w:val="28"/>
          <w:szCs w:val="28"/>
        </w:rPr>
        <w:br w:type="page"/>
      </w:r>
    </w:p>
    <w:p w14:paraId="4ADDD4F7" w14:textId="3C22CA7D"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0B55F9DD" w14:textId="33DA5E11" w:rsidR="00C14473" w:rsidRDefault="00D85E4D">
      <w:pPr>
        <w:pStyle w:val="TOC1"/>
        <w:rPr>
          <w:rFonts w:asciiTheme="minorHAnsi" w:eastAsiaTheme="minorEastAsia" w:hAnsiTheme="minorHAnsi" w:cstheme="minorBidi"/>
          <w:b w:val="0"/>
          <w:bCs w:val="0"/>
          <w:kern w:val="2"/>
          <w:sz w:val="22"/>
          <w:szCs w:val="22"/>
          <w:lang w:eastAsia="en-GB"/>
          <w14:ligatures w14:val="standardContextual"/>
        </w:rPr>
      </w:pPr>
      <w:r w:rsidRPr="00A03D12">
        <w:rPr>
          <w:sz w:val="20"/>
          <w:szCs w:val="28"/>
        </w:rPr>
        <w:fldChar w:fldCharType="begin"/>
      </w:r>
      <w:r w:rsidRPr="00A03D12">
        <w:rPr>
          <w:sz w:val="20"/>
          <w:szCs w:val="28"/>
        </w:rPr>
        <w:instrText xml:space="preserve"> TOC \o "1-3" \h \z \u </w:instrText>
      </w:r>
      <w:r w:rsidRPr="00A03D12">
        <w:rPr>
          <w:sz w:val="20"/>
          <w:szCs w:val="28"/>
        </w:rPr>
        <w:fldChar w:fldCharType="separate"/>
      </w:r>
      <w:hyperlink w:anchor="_Toc152080362" w:history="1">
        <w:r w:rsidR="00C14473" w:rsidRPr="00021AA6">
          <w:rPr>
            <w:rStyle w:val="Hyperlink"/>
          </w:rPr>
          <w:t>1</w:t>
        </w:r>
        <w:r w:rsidR="00C14473">
          <w:rPr>
            <w:rFonts w:asciiTheme="minorHAnsi" w:eastAsiaTheme="minorEastAsia" w:hAnsiTheme="minorHAnsi" w:cstheme="minorBidi"/>
            <w:b w:val="0"/>
            <w:bCs w:val="0"/>
            <w:kern w:val="2"/>
            <w:sz w:val="22"/>
            <w:szCs w:val="22"/>
            <w:lang w:eastAsia="en-GB"/>
            <w14:ligatures w14:val="standardContextual"/>
          </w:rPr>
          <w:tab/>
        </w:r>
        <w:r w:rsidR="00C14473" w:rsidRPr="00021AA6">
          <w:rPr>
            <w:rStyle w:val="Hyperlink"/>
          </w:rPr>
          <w:t>Introduction</w:t>
        </w:r>
        <w:r w:rsidR="00C14473">
          <w:rPr>
            <w:webHidden/>
          </w:rPr>
          <w:tab/>
        </w:r>
        <w:r w:rsidR="00C14473">
          <w:rPr>
            <w:webHidden/>
          </w:rPr>
          <w:fldChar w:fldCharType="begin"/>
        </w:r>
        <w:r w:rsidR="00C14473">
          <w:rPr>
            <w:webHidden/>
          </w:rPr>
          <w:instrText xml:space="preserve"> PAGEREF _Toc152080362 \h </w:instrText>
        </w:r>
        <w:r w:rsidR="00C14473">
          <w:rPr>
            <w:webHidden/>
          </w:rPr>
        </w:r>
        <w:r w:rsidR="00C14473">
          <w:rPr>
            <w:webHidden/>
          </w:rPr>
          <w:fldChar w:fldCharType="separate"/>
        </w:r>
        <w:r w:rsidR="00C14473">
          <w:rPr>
            <w:webHidden/>
          </w:rPr>
          <w:t>2</w:t>
        </w:r>
        <w:r w:rsidR="00C14473">
          <w:rPr>
            <w:webHidden/>
          </w:rPr>
          <w:fldChar w:fldCharType="end"/>
        </w:r>
      </w:hyperlink>
    </w:p>
    <w:p w14:paraId="7C5F463C" w14:textId="0A29075A"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3" w:history="1">
        <w:r w:rsidR="00C14473" w:rsidRPr="00585686">
          <w:rPr>
            <w:rStyle w:val="Hyperlink"/>
            <w:rFonts w:ascii="Arial" w:hAnsi="Arial" w:cs="Arial"/>
            <w:noProof/>
          </w:rPr>
          <w:t>1.1</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Policy statement</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_Toc152080363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2</w:t>
        </w:r>
        <w:r w:rsidR="00C14473" w:rsidRPr="00585686">
          <w:rPr>
            <w:rFonts w:ascii="Arial" w:hAnsi="Arial" w:cs="Arial"/>
            <w:noProof/>
            <w:webHidden/>
          </w:rPr>
          <w:fldChar w:fldCharType="end"/>
        </w:r>
      </w:hyperlink>
    </w:p>
    <w:p w14:paraId="6E16596A" w14:textId="33162E19"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4" w:history="1">
        <w:r w:rsidR="00C14473" w:rsidRPr="00585686">
          <w:rPr>
            <w:rStyle w:val="Hyperlink"/>
            <w:rFonts w:ascii="Arial" w:hAnsi="Arial" w:cs="Arial"/>
            <w:noProof/>
          </w:rPr>
          <w:t>1.2</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Status</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_Toc152080364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2</w:t>
        </w:r>
        <w:r w:rsidR="00C14473" w:rsidRPr="00585686">
          <w:rPr>
            <w:rFonts w:ascii="Arial" w:hAnsi="Arial" w:cs="Arial"/>
            <w:noProof/>
            <w:webHidden/>
          </w:rPr>
          <w:fldChar w:fldCharType="end"/>
        </w:r>
      </w:hyperlink>
    </w:p>
    <w:p w14:paraId="6A712DD1" w14:textId="1CE8C9A3" w:rsidR="00C14473" w:rsidRPr="00585686" w:rsidRDefault="00000000">
      <w:pPr>
        <w:pStyle w:val="TOC1"/>
        <w:rPr>
          <w:rFonts w:eastAsiaTheme="minorEastAsia"/>
          <w:b w:val="0"/>
          <w:bCs w:val="0"/>
          <w:kern w:val="2"/>
          <w:sz w:val="22"/>
          <w:szCs w:val="22"/>
          <w:lang w:eastAsia="en-GB"/>
          <w14:ligatures w14:val="standardContextual"/>
        </w:rPr>
      </w:pPr>
      <w:hyperlink w:anchor="_Toc152080365" w:history="1">
        <w:r w:rsidR="00C14473" w:rsidRPr="00585686">
          <w:rPr>
            <w:rStyle w:val="Hyperlink"/>
          </w:rPr>
          <w:t>2</w:t>
        </w:r>
        <w:r w:rsidR="00C14473" w:rsidRPr="00585686">
          <w:rPr>
            <w:rFonts w:eastAsiaTheme="minorEastAsia"/>
            <w:b w:val="0"/>
            <w:bCs w:val="0"/>
            <w:kern w:val="2"/>
            <w:sz w:val="22"/>
            <w:szCs w:val="22"/>
            <w:lang w:eastAsia="en-GB"/>
            <w14:ligatures w14:val="standardContextual"/>
          </w:rPr>
          <w:tab/>
        </w:r>
        <w:r w:rsidR="00C14473" w:rsidRPr="00585686">
          <w:rPr>
            <w:rStyle w:val="Hyperlink"/>
          </w:rPr>
          <w:t>Poster guidance</w:t>
        </w:r>
        <w:r w:rsidR="00C14473" w:rsidRPr="00585686">
          <w:rPr>
            <w:webHidden/>
          </w:rPr>
          <w:tab/>
        </w:r>
        <w:r w:rsidR="00C14473" w:rsidRPr="00585686">
          <w:rPr>
            <w:webHidden/>
          </w:rPr>
          <w:fldChar w:fldCharType="begin"/>
        </w:r>
        <w:r w:rsidR="00C14473" w:rsidRPr="00585686">
          <w:rPr>
            <w:webHidden/>
          </w:rPr>
          <w:instrText xml:space="preserve"> PAGEREF _Toc152080365 \h </w:instrText>
        </w:r>
        <w:r w:rsidR="00C14473" w:rsidRPr="00585686">
          <w:rPr>
            <w:webHidden/>
          </w:rPr>
        </w:r>
        <w:r w:rsidR="00C14473" w:rsidRPr="00585686">
          <w:rPr>
            <w:webHidden/>
          </w:rPr>
          <w:fldChar w:fldCharType="separate"/>
        </w:r>
        <w:r w:rsidR="00C14473" w:rsidRPr="00585686">
          <w:rPr>
            <w:webHidden/>
          </w:rPr>
          <w:t>2</w:t>
        </w:r>
        <w:r w:rsidR="00C14473" w:rsidRPr="00585686">
          <w:rPr>
            <w:webHidden/>
          </w:rPr>
          <w:fldChar w:fldCharType="end"/>
        </w:r>
      </w:hyperlink>
    </w:p>
    <w:p w14:paraId="12F7A3F0" w14:textId="02C6D305"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6" w:history="1">
        <w:r w:rsidR="00C14473" w:rsidRPr="00585686">
          <w:rPr>
            <w:rStyle w:val="Hyperlink"/>
            <w:rFonts w:ascii="Arial" w:hAnsi="Arial" w:cs="Arial"/>
            <w:noProof/>
          </w:rPr>
          <w:t>2.1</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Location</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_Toc152080366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2</w:t>
        </w:r>
        <w:r w:rsidR="00C14473" w:rsidRPr="00585686">
          <w:rPr>
            <w:rFonts w:ascii="Arial" w:hAnsi="Arial" w:cs="Arial"/>
            <w:noProof/>
            <w:webHidden/>
          </w:rPr>
          <w:fldChar w:fldCharType="end"/>
        </w:r>
      </w:hyperlink>
    </w:p>
    <w:p w14:paraId="4158EF13" w14:textId="1DA8B5C7"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7" w:history="1">
        <w:r w:rsidR="00C14473" w:rsidRPr="00585686">
          <w:rPr>
            <w:rStyle w:val="Hyperlink"/>
            <w:rFonts w:ascii="Arial" w:hAnsi="Arial" w:cs="Arial"/>
            <w:noProof/>
          </w:rPr>
          <w:t>2.2</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Display requirements</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_Toc152080367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3</w:t>
        </w:r>
        <w:r w:rsidR="00C14473" w:rsidRPr="00585686">
          <w:rPr>
            <w:rFonts w:ascii="Arial" w:hAnsi="Arial" w:cs="Arial"/>
            <w:noProof/>
            <w:webHidden/>
          </w:rPr>
          <w:fldChar w:fldCharType="end"/>
        </w:r>
      </w:hyperlink>
    </w:p>
    <w:p w14:paraId="0BD89149" w14:textId="40D4C554"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8" w:history="1">
        <w:r w:rsidR="00C14473" w:rsidRPr="00585686">
          <w:rPr>
            <w:rStyle w:val="Hyperlink"/>
            <w:rFonts w:ascii="Arial" w:hAnsi="Arial" w:cs="Arial"/>
            <w:noProof/>
          </w:rPr>
          <w:t>2.3</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Infection prevention control considerations</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_Toc152080368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3</w:t>
        </w:r>
        <w:r w:rsidR="00C14473" w:rsidRPr="00585686">
          <w:rPr>
            <w:rFonts w:ascii="Arial" w:hAnsi="Arial" w:cs="Arial"/>
            <w:noProof/>
            <w:webHidden/>
          </w:rPr>
          <w:fldChar w:fldCharType="end"/>
        </w:r>
      </w:hyperlink>
    </w:p>
    <w:p w14:paraId="0E4A47C8" w14:textId="0A85389D"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69" w:history="1">
        <w:r w:rsidR="00C14473" w:rsidRPr="00585686">
          <w:rPr>
            <w:rStyle w:val="Hyperlink"/>
            <w:rFonts w:ascii="Arial" w:hAnsi="Arial" w:cs="Arial"/>
            <w:noProof/>
          </w:rPr>
          <w:t>2.4</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Risk assessment</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_Toc152080369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3</w:t>
        </w:r>
        <w:r w:rsidR="00C14473" w:rsidRPr="00585686">
          <w:rPr>
            <w:rFonts w:ascii="Arial" w:hAnsi="Arial" w:cs="Arial"/>
            <w:noProof/>
            <w:webHidden/>
          </w:rPr>
          <w:fldChar w:fldCharType="end"/>
        </w:r>
      </w:hyperlink>
    </w:p>
    <w:p w14:paraId="52B08837" w14:textId="5276A52A"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70" w:history="1">
        <w:r w:rsidR="00C14473" w:rsidRPr="00585686">
          <w:rPr>
            <w:rStyle w:val="Hyperlink"/>
            <w:rFonts w:ascii="Arial" w:hAnsi="Arial" w:cs="Arial"/>
            <w:noProof/>
          </w:rPr>
          <w:t>2.5</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Areas of responsibility</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_Toc152080370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4</w:t>
        </w:r>
        <w:r w:rsidR="00C14473" w:rsidRPr="00585686">
          <w:rPr>
            <w:rFonts w:ascii="Arial" w:hAnsi="Arial" w:cs="Arial"/>
            <w:noProof/>
            <w:webHidden/>
          </w:rPr>
          <w:fldChar w:fldCharType="end"/>
        </w:r>
      </w:hyperlink>
    </w:p>
    <w:p w14:paraId="59668789" w14:textId="5BD1C0A8" w:rsidR="00C14473" w:rsidRPr="00585686" w:rsidRDefault="00000000">
      <w:pPr>
        <w:pStyle w:val="TOC1"/>
        <w:rPr>
          <w:rFonts w:eastAsiaTheme="minorEastAsia"/>
          <w:b w:val="0"/>
          <w:bCs w:val="0"/>
          <w:kern w:val="2"/>
          <w:sz w:val="22"/>
          <w:szCs w:val="22"/>
          <w:lang w:eastAsia="en-GB"/>
          <w14:ligatures w14:val="standardContextual"/>
        </w:rPr>
      </w:pPr>
      <w:hyperlink w:anchor="_Toc152080371" w:history="1">
        <w:r w:rsidR="00C14473" w:rsidRPr="00585686">
          <w:rPr>
            <w:rStyle w:val="Hyperlink"/>
          </w:rPr>
          <w:t>3</w:t>
        </w:r>
        <w:r w:rsidR="00C14473" w:rsidRPr="00585686">
          <w:rPr>
            <w:rFonts w:eastAsiaTheme="minorEastAsia"/>
            <w:b w:val="0"/>
            <w:bCs w:val="0"/>
            <w:kern w:val="2"/>
            <w:sz w:val="22"/>
            <w:szCs w:val="22"/>
            <w:lang w:eastAsia="en-GB"/>
            <w14:ligatures w14:val="standardContextual"/>
          </w:rPr>
          <w:tab/>
        </w:r>
        <w:r w:rsidR="00C14473" w:rsidRPr="00585686">
          <w:rPr>
            <w:rStyle w:val="Hyperlink"/>
          </w:rPr>
          <w:t>Expected posters</w:t>
        </w:r>
        <w:r w:rsidR="00C14473" w:rsidRPr="00585686">
          <w:rPr>
            <w:webHidden/>
          </w:rPr>
          <w:tab/>
        </w:r>
        <w:r w:rsidR="00C14473" w:rsidRPr="00585686">
          <w:rPr>
            <w:webHidden/>
          </w:rPr>
          <w:fldChar w:fldCharType="begin"/>
        </w:r>
        <w:r w:rsidR="00C14473" w:rsidRPr="00585686">
          <w:rPr>
            <w:webHidden/>
          </w:rPr>
          <w:instrText xml:space="preserve"> PAGEREF _Toc152080371 \h </w:instrText>
        </w:r>
        <w:r w:rsidR="00C14473" w:rsidRPr="00585686">
          <w:rPr>
            <w:webHidden/>
          </w:rPr>
        </w:r>
        <w:r w:rsidR="00C14473" w:rsidRPr="00585686">
          <w:rPr>
            <w:webHidden/>
          </w:rPr>
          <w:fldChar w:fldCharType="separate"/>
        </w:r>
        <w:r w:rsidR="00C14473" w:rsidRPr="00585686">
          <w:rPr>
            <w:webHidden/>
          </w:rPr>
          <w:t>4</w:t>
        </w:r>
        <w:r w:rsidR="00C14473" w:rsidRPr="00585686">
          <w:rPr>
            <w:webHidden/>
          </w:rPr>
          <w:fldChar w:fldCharType="end"/>
        </w:r>
      </w:hyperlink>
    </w:p>
    <w:p w14:paraId="4D6A7FA4" w14:textId="0895D9A0" w:rsidR="00C14473" w:rsidRPr="00585686" w:rsidRDefault="00000000">
      <w:pPr>
        <w:pStyle w:val="TOC2"/>
        <w:rPr>
          <w:rFonts w:ascii="Arial" w:eastAsiaTheme="minorEastAsia" w:hAnsi="Arial" w:cs="Arial"/>
          <w:b w:val="0"/>
          <w:bCs w:val="0"/>
          <w:noProof/>
          <w:kern w:val="2"/>
          <w:sz w:val="22"/>
          <w:szCs w:val="22"/>
          <w:lang w:eastAsia="en-GB"/>
          <w14:ligatures w14:val="standardContextual"/>
        </w:rPr>
      </w:pPr>
      <w:hyperlink w:anchor="_Toc152080372" w:history="1">
        <w:r w:rsidR="00C14473" w:rsidRPr="00585686">
          <w:rPr>
            <w:rStyle w:val="Hyperlink"/>
            <w:rFonts w:ascii="Arial" w:hAnsi="Arial" w:cs="Arial"/>
            <w:noProof/>
          </w:rPr>
          <w:t>3.1</w:t>
        </w:r>
        <w:r w:rsidR="00C14473" w:rsidRPr="00585686">
          <w:rPr>
            <w:rFonts w:ascii="Arial" w:eastAsiaTheme="minorEastAsia" w:hAnsi="Arial" w:cs="Arial"/>
            <w:b w:val="0"/>
            <w:bCs w:val="0"/>
            <w:noProof/>
            <w:kern w:val="2"/>
            <w:sz w:val="22"/>
            <w:szCs w:val="22"/>
            <w:lang w:eastAsia="en-GB"/>
            <w14:ligatures w14:val="standardContextual"/>
          </w:rPr>
          <w:tab/>
        </w:r>
        <w:r w:rsidR="00C14473" w:rsidRPr="00585686">
          <w:rPr>
            <w:rStyle w:val="Hyperlink"/>
            <w:rFonts w:ascii="Arial" w:hAnsi="Arial" w:cs="Arial"/>
            <w:noProof/>
          </w:rPr>
          <w:t>What the CQC expect to see</w:t>
        </w:r>
        <w:r w:rsidR="00C14473" w:rsidRPr="00585686">
          <w:rPr>
            <w:rFonts w:ascii="Arial" w:hAnsi="Arial" w:cs="Arial"/>
            <w:noProof/>
            <w:webHidden/>
          </w:rPr>
          <w:tab/>
        </w:r>
        <w:r w:rsidR="00C14473" w:rsidRPr="00585686">
          <w:rPr>
            <w:rFonts w:ascii="Arial" w:hAnsi="Arial" w:cs="Arial"/>
            <w:noProof/>
            <w:webHidden/>
          </w:rPr>
          <w:fldChar w:fldCharType="begin"/>
        </w:r>
        <w:r w:rsidR="00C14473" w:rsidRPr="00585686">
          <w:rPr>
            <w:rFonts w:ascii="Arial" w:hAnsi="Arial" w:cs="Arial"/>
            <w:noProof/>
            <w:webHidden/>
          </w:rPr>
          <w:instrText xml:space="preserve"> PAGEREF _Toc152080372 \h </w:instrText>
        </w:r>
        <w:r w:rsidR="00C14473" w:rsidRPr="00585686">
          <w:rPr>
            <w:rFonts w:ascii="Arial" w:hAnsi="Arial" w:cs="Arial"/>
            <w:noProof/>
            <w:webHidden/>
          </w:rPr>
        </w:r>
        <w:r w:rsidR="00C14473" w:rsidRPr="00585686">
          <w:rPr>
            <w:rFonts w:ascii="Arial" w:hAnsi="Arial" w:cs="Arial"/>
            <w:noProof/>
            <w:webHidden/>
          </w:rPr>
          <w:fldChar w:fldCharType="separate"/>
        </w:r>
        <w:r w:rsidR="00C14473" w:rsidRPr="00585686">
          <w:rPr>
            <w:rFonts w:ascii="Arial" w:hAnsi="Arial" w:cs="Arial"/>
            <w:noProof/>
            <w:webHidden/>
          </w:rPr>
          <w:t>4</w:t>
        </w:r>
        <w:r w:rsidR="00C14473" w:rsidRPr="00585686">
          <w:rPr>
            <w:rFonts w:ascii="Arial" w:hAnsi="Arial" w:cs="Arial"/>
            <w:noProof/>
            <w:webHidden/>
          </w:rPr>
          <w:fldChar w:fldCharType="end"/>
        </w:r>
      </w:hyperlink>
    </w:p>
    <w:p w14:paraId="09AF8D80" w14:textId="28444418" w:rsidR="00C14473" w:rsidRPr="00585686" w:rsidRDefault="00000000">
      <w:pPr>
        <w:pStyle w:val="TOC1"/>
        <w:rPr>
          <w:rFonts w:eastAsiaTheme="minorEastAsia"/>
          <w:b w:val="0"/>
          <w:bCs w:val="0"/>
          <w:kern w:val="2"/>
          <w:sz w:val="22"/>
          <w:szCs w:val="22"/>
          <w:lang w:eastAsia="en-GB"/>
          <w14:ligatures w14:val="standardContextual"/>
        </w:rPr>
      </w:pPr>
      <w:hyperlink w:anchor="_Toc152080373" w:history="1">
        <w:r w:rsidR="00C14473" w:rsidRPr="00585686">
          <w:rPr>
            <w:rStyle w:val="Hyperlink"/>
          </w:rPr>
          <w:t>Annex A – Noticeboard update</w:t>
        </w:r>
        <w:r w:rsidR="00C14473" w:rsidRPr="00585686">
          <w:rPr>
            <w:webHidden/>
          </w:rPr>
          <w:tab/>
        </w:r>
        <w:r w:rsidR="00C14473" w:rsidRPr="00585686">
          <w:rPr>
            <w:webHidden/>
          </w:rPr>
          <w:fldChar w:fldCharType="begin"/>
        </w:r>
        <w:r w:rsidR="00C14473" w:rsidRPr="00585686">
          <w:rPr>
            <w:webHidden/>
          </w:rPr>
          <w:instrText xml:space="preserve"> PAGEREF _Toc152080373 \h </w:instrText>
        </w:r>
        <w:r w:rsidR="00C14473" w:rsidRPr="00585686">
          <w:rPr>
            <w:webHidden/>
          </w:rPr>
        </w:r>
        <w:r w:rsidR="00C14473" w:rsidRPr="00585686">
          <w:rPr>
            <w:webHidden/>
          </w:rPr>
          <w:fldChar w:fldCharType="separate"/>
        </w:r>
        <w:r w:rsidR="00C14473" w:rsidRPr="00585686">
          <w:rPr>
            <w:webHidden/>
          </w:rPr>
          <w:t>7</w:t>
        </w:r>
        <w:r w:rsidR="00C14473" w:rsidRPr="00585686">
          <w:rPr>
            <w:webHidden/>
          </w:rPr>
          <w:fldChar w:fldCharType="end"/>
        </w:r>
      </w:hyperlink>
    </w:p>
    <w:p w14:paraId="2ED40F97" w14:textId="0BD1EC17" w:rsidR="00C14473" w:rsidRPr="00585686" w:rsidRDefault="00000000">
      <w:pPr>
        <w:pStyle w:val="TOC1"/>
        <w:rPr>
          <w:rFonts w:eastAsiaTheme="minorEastAsia"/>
          <w:b w:val="0"/>
          <w:bCs w:val="0"/>
          <w:kern w:val="2"/>
          <w:sz w:val="22"/>
          <w:szCs w:val="22"/>
          <w:lang w:eastAsia="en-GB"/>
          <w14:ligatures w14:val="standardContextual"/>
        </w:rPr>
      </w:pPr>
      <w:hyperlink w:anchor="_Toc152080374" w:history="1">
        <w:r w:rsidR="00C14473" w:rsidRPr="00585686">
          <w:rPr>
            <w:rStyle w:val="Hyperlink"/>
          </w:rPr>
          <w:t>Annex B – Risk assessment template</w:t>
        </w:r>
        <w:r w:rsidR="00C14473" w:rsidRPr="00585686">
          <w:rPr>
            <w:webHidden/>
          </w:rPr>
          <w:tab/>
        </w:r>
        <w:r w:rsidR="00C14473" w:rsidRPr="00585686">
          <w:rPr>
            <w:webHidden/>
          </w:rPr>
          <w:fldChar w:fldCharType="begin"/>
        </w:r>
        <w:r w:rsidR="00C14473" w:rsidRPr="00585686">
          <w:rPr>
            <w:webHidden/>
          </w:rPr>
          <w:instrText xml:space="preserve"> PAGEREF _Toc152080374 \h </w:instrText>
        </w:r>
        <w:r w:rsidR="00C14473" w:rsidRPr="00585686">
          <w:rPr>
            <w:webHidden/>
          </w:rPr>
        </w:r>
        <w:r w:rsidR="00C14473" w:rsidRPr="00585686">
          <w:rPr>
            <w:webHidden/>
          </w:rPr>
          <w:fldChar w:fldCharType="separate"/>
        </w:r>
        <w:r w:rsidR="00C14473" w:rsidRPr="00585686">
          <w:rPr>
            <w:webHidden/>
          </w:rPr>
          <w:t>8</w:t>
        </w:r>
        <w:r w:rsidR="00C14473" w:rsidRPr="00585686">
          <w:rPr>
            <w:webHidden/>
          </w:rPr>
          <w:fldChar w:fldCharType="end"/>
        </w:r>
      </w:hyperlink>
    </w:p>
    <w:p w14:paraId="319E469B" w14:textId="1866CE27" w:rsidR="00D85E4D" w:rsidRDefault="00D85E4D" w:rsidP="0036757B">
      <w:pPr>
        <w:pStyle w:val="TOC1"/>
        <w:rPr>
          <w:sz w:val="20"/>
          <w:szCs w:val="28"/>
        </w:rPr>
      </w:pPr>
      <w:r w:rsidRPr="00A03D12">
        <w:rPr>
          <w:sz w:val="20"/>
          <w:szCs w:val="28"/>
        </w:rPr>
        <w:fldChar w:fldCharType="end"/>
      </w:r>
    </w:p>
    <w:p w14:paraId="0D7FDAA5" w14:textId="77777777" w:rsidR="00CE50C1" w:rsidRDefault="00CE50C1" w:rsidP="00CE50C1">
      <w:pPr>
        <w:rPr>
          <w:lang w:eastAsia="en-US"/>
        </w:rPr>
      </w:pPr>
    </w:p>
    <w:p w14:paraId="2948DCC5" w14:textId="77777777" w:rsidR="00CE50C1" w:rsidRDefault="00CE50C1" w:rsidP="00CE50C1">
      <w:pPr>
        <w:rPr>
          <w:lang w:eastAsia="en-US"/>
        </w:rPr>
      </w:pPr>
    </w:p>
    <w:p w14:paraId="26C4DE8E" w14:textId="77777777" w:rsidR="00CE50C1" w:rsidRDefault="00CE50C1" w:rsidP="00CE50C1">
      <w:pPr>
        <w:rPr>
          <w:lang w:eastAsia="en-US"/>
        </w:rPr>
      </w:pPr>
    </w:p>
    <w:p w14:paraId="38126662" w14:textId="77777777" w:rsidR="00CE50C1" w:rsidRDefault="00CE50C1" w:rsidP="00CE50C1">
      <w:pPr>
        <w:rPr>
          <w:lang w:eastAsia="en-US"/>
        </w:rPr>
      </w:pPr>
    </w:p>
    <w:p w14:paraId="77F51277" w14:textId="77777777" w:rsidR="00CE50C1" w:rsidRDefault="00CE50C1" w:rsidP="00CE50C1">
      <w:pPr>
        <w:rPr>
          <w:lang w:eastAsia="en-US"/>
        </w:rPr>
      </w:pPr>
    </w:p>
    <w:p w14:paraId="52064E8B" w14:textId="77777777" w:rsidR="0062319D" w:rsidRDefault="0062319D" w:rsidP="00CE50C1">
      <w:pPr>
        <w:rPr>
          <w:lang w:eastAsia="en-US"/>
        </w:rPr>
      </w:pPr>
    </w:p>
    <w:p w14:paraId="38F7CECA" w14:textId="77777777" w:rsidR="0062319D" w:rsidRDefault="0062319D" w:rsidP="00CE50C1">
      <w:pPr>
        <w:rPr>
          <w:lang w:eastAsia="en-US"/>
        </w:rPr>
      </w:pPr>
    </w:p>
    <w:p w14:paraId="41B78B28" w14:textId="77777777" w:rsidR="00CE50C1" w:rsidRDefault="00CE50C1" w:rsidP="00CE50C1">
      <w:pPr>
        <w:rPr>
          <w:lang w:eastAsia="en-US"/>
        </w:rPr>
      </w:pPr>
    </w:p>
    <w:p w14:paraId="219696F7" w14:textId="77777777" w:rsidR="00CE50C1" w:rsidRPr="00CE50C1" w:rsidRDefault="00CE50C1" w:rsidP="00CE50C1">
      <w:pPr>
        <w:rPr>
          <w:lang w:eastAsia="en-US"/>
        </w:rPr>
      </w:pP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52080362"/>
      <w:r>
        <w:rPr>
          <w:sz w:val="28"/>
          <w:szCs w:val="28"/>
        </w:rPr>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152080363"/>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67F3D534" w14:textId="22218ADB" w:rsidR="005411C3" w:rsidRDefault="00591444" w:rsidP="009E44EC">
      <w:pPr>
        <w:rPr>
          <w:rFonts w:ascii="Arial" w:hAnsi="Arial" w:cs="Arial"/>
          <w:sz w:val="22"/>
          <w:szCs w:val="22"/>
          <w:lang w:val="en-US"/>
        </w:rPr>
      </w:pPr>
      <w:r>
        <w:rPr>
          <w:rFonts w:ascii="Arial" w:hAnsi="Arial" w:cs="Arial"/>
          <w:sz w:val="22"/>
          <w:szCs w:val="22"/>
          <w:lang w:val="en-US"/>
        </w:rPr>
        <w:t xml:space="preserve">Promulgating pertinent information at </w:t>
      </w:r>
      <w:proofErr w:type="spellStart"/>
      <w:r w:rsidR="00A42208">
        <w:rPr>
          <w:rFonts w:ascii="Arial" w:hAnsi="Arial" w:cs="Arial"/>
          <w:sz w:val="22"/>
          <w:szCs w:val="22"/>
          <w:lang w:val="en-US"/>
        </w:rPr>
        <w:t>Sheerwater</w:t>
      </w:r>
      <w:proofErr w:type="spellEnd"/>
      <w:r w:rsidR="00A42208">
        <w:rPr>
          <w:rFonts w:ascii="Arial" w:hAnsi="Arial" w:cs="Arial"/>
          <w:sz w:val="22"/>
          <w:szCs w:val="22"/>
          <w:lang w:val="en-US"/>
        </w:rPr>
        <w:t xml:space="preserve"> Health Centre</w:t>
      </w:r>
      <w:r>
        <w:rPr>
          <w:rFonts w:ascii="Arial" w:hAnsi="Arial" w:cs="Arial"/>
          <w:sz w:val="22"/>
          <w:szCs w:val="22"/>
          <w:lang w:val="en-US"/>
        </w:rPr>
        <w:t xml:space="preserve"> increases patient awareness, knowledge and satisfaction. </w:t>
      </w:r>
      <w:r w:rsidR="005411C3">
        <w:rPr>
          <w:rFonts w:ascii="Arial" w:hAnsi="Arial" w:cs="Arial"/>
          <w:sz w:val="22"/>
          <w:szCs w:val="22"/>
          <w:lang w:val="en-US"/>
        </w:rPr>
        <w:t xml:space="preserve">Additionally, it helps patients </w:t>
      </w:r>
      <w:r w:rsidR="00463BB2">
        <w:rPr>
          <w:rFonts w:ascii="Arial" w:hAnsi="Arial" w:cs="Arial"/>
          <w:sz w:val="22"/>
          <w:szCs w:val="22"/>
          <w:lang w:val="en-US"/>
        </w:rPr>
        <w:t xml:space="preserve">to </w:t>
      </w:r>
      <w:r w:rsidR="005411C3">
        <w:rPr>
          <w:rFonts w:ascii="Arial" w:hAnsi="Arial" w:cs="Arial"/>
          <w:sz w:val="22"/>
          <w:szCs w:val="22"/>
          <w:lang w:val="en-US"/>
        </w:rPr>
        <w:t xml:space="preserve">make informed decisions about their care. </w:t>
      </w:r>
    </w:p>
    <w:p w14:paraId="1496105A" w14:textId="77777777" w:rsidR="005411C3" w:rsidRDefault="005411C3" w:rsidP="009E44EC">
      <w:pPr>
        <w:rPr>
          <w:rFonts w:ascii="Arial" w:hAnsi="Arial" w:cs="Arial"/>
          <w:sz w:val="22"/>
          <w:szCs w:val="22"/>
          <w:lang w:val="en-US"/>
        </w:rPr>
      </w:pPr>
    </w:p>
    <w:p w14:paraId="45D0549B" w14:textId="117B0CF8" w:rsidR="004645F8" w:rsidRPr="0020058A" w:rsidRDefault="005411C3" w:rsidP="009E44EC">
      <w:pPr>
        <w:rPr>
          <w:rFonts w:ascii="Arial" w:hAnsi="Arial" w:cs="Arial"/>
          <w:sz w:val="22"/>
          <w:szCs w:val="22"/>
          <w:lang w:val="en-US"/>
        </w:rPr>
      </w:pPr>
      <w:r>
        <w:rPr>
          <w:rFonts w:ascii="Arial" w:hAnsi="Arial" w:cs="Arial"/>
          <w:sz w:val="22"/>
          <w:szCs w:val="22"/>
          <w:lang w:val="en-US"/>
        </w:rPr>
        <w:t xml:space="preserve">It is therefore imperative that information displayed in the waiting room(s) and consulting rooms at </w:t>
      </w:r>
      <w:r w:rsidR="004645F8">
        <w:rPr>
          <w:rFonts w:ascii="Arial" w:hAnsi="Arial" w:cs="Arial"/>
          <w:sz w:val="22"/>
          <w:szCs w:val="22"/>
          <w:lang w:val="en-US"/>
        </w:rPr>
        <w:t>this organisation</w:t>
      </w:r>
      <w:r>
        <w:rPr>
          <w:rFonts w:ascii="Arial" w:hAnsi="Arial" w:cs="Arial"/>
          <w:sz w:val="22"/>
          <w:szCs w:val="22"/>
          <w:lang w:val="en-US"/>
        </w:rPr>
        <w:t xml:space="preserve"> is</w:t>
      </w:r>
      <w:r w:rsidR="00D05B6E">
        <w:rPr>
          <w:rFonts w:ascii="Arial" w:hAnsi="Arial" w:cs="Arial"/>
          <w:sz w:val="22"/>
          <w:szCs w:val="22"/>
          <w:lang w:val="en-US"/>
        </w:rPr>
        <w:t xml:space="preserve"> relevant to the patient population and </w:t>
      </w:r>
      <w:r w:rsidR="00463BB2">
        <w:rPr>
          <w:rFonts w:ascii="Arial" w:hAnsi="Arial" w:cs="Arial"/>
          <w:sz w:val="22"/>
          <w:szCs w:val="22"/>
          <w:lang w:val="en-US"/>
        </w:rPr>
        <w:t xml:space="preserve">that </w:t>
      </w:r>
      <w:r w:rsidR="00D05B6E">
        <w:rPr>
          <w:rFonts w:ascii="Arial" w:hAnsi="Arial" w:cs="Arial"/>
          <w:sz w:val="22"/>
          <w:szCs w:val="22"/>
          <w:lang w:val="en-US"/>
        </w:rPr>
        <w:t>topics cover core subjects whil</w:t>
      </w:r>
      <w:r w:rsidR="007A0189">
        <w:rPr>
          <w:rFonts w:ascii="Arial" w:hAnsi="Arial" w:cs="Arial"/>
          <w:sz w:val="22"/>
          <w:szCs w:val="22"/>
          <w:lang w:val="en-US"/>
        </w:rPr>
        <w:t>e</w:t>
      </w:r>
      <w:r w:rsidR="00D05B6E">
        <w:rPr>
          <w:rFonts w:ascii="Arial" w:hAnsi="Arial" w:cs="Arial"/>
          <w:sz w:val="22"/>
          <w:szCs w:val="22"/>
          <w:lang w:val="en-US"/>
        </w:rPr>
        <w:t xml:space="preserve"> ensuring </w:t>
      </w:r>
      <w:r w:rsidR="007A0189">
        <w:rPr>
          <w:rFonts w:ascii="Arial" w:hAnsi="Arial" w:cs="Arial"/>
          <w:sz w:val="22"/>
          <w:szCs w:val="22"/>
          <w:lang w:val="en-US"/>
        </w:rPr>
        <w:t xml:space="preserve">that </w:t>
      </w:r>
      <w:r w:rsidR="00D05B6E">
        <w:rPr>
          <w:rFonts w:ascii="Arial" w:hAnsi="Arial" w:cs="Arial"/>
          <w:sz w:val="22"/>
          <w:szCs w:val="22"/>
          <w:lang w:val="en-US"/>
        </w:rPr>
        <w:t>C</w:t>
      </w:r>
      <w:r w:rsidR="004645F8">
        <w:rPr>
          <w:rFonts w:ascii="Arial" w:hAnsi="Arial" w:cs="Arial"/>
          <w:sz w:val="22"/>
          <w:szCs w:val="22"/>
          <w:lang w:val="en-US"/>
        </w:rPr>
        <w:t>are Quality Commission (C</w:t>
      </w:r>
      <w:r w:rsidR="00D05B6E">
        <w:rPr>
          <w:rFonts w:ascii="Arial" w:hAnsi="Arial" w:cs="Arial"/>
          <w:sz w:val="22"/>
          <w:szCs w:val="22"/>
          <w:lang w:val="en-US"/>
        </w:rPr>
        <w:t>QC</w:t>
      </w:r>
      <w:r w:rsidR="004645F8">
        <w:rPr>
          <w:rFonts w:ascii="Arial" w:hAnsi="Arial" w:cs="Arial"/>
          <w:sz w:val="22"/>
          <w:szCs w:val="22"/>
          <w:lang w:val="en-US"/>
        </w:rPr>
        <w:t>)</w:t>
      </w:r>
      <w:r w:rsidR="00D05B6E">
        <w:rPr>
          <w:rFonts w:ascii="Arial" w:hAnsi="Arial" w:cs="Arial"/>
          <w:sz w:val="22"/>
          <w:szCs w:val="22"/>
          <w:lang w:val="en-US"/>
        </w:rPr>
        <w:t xml:space="preserve"> expectations are met.</w:t>
      </w:r>
    </w:p>
    <w:p w14:paraId="030917FC" w14:textId="6F4CABCF" w:rsidR="00044905" w:rsidRPr="00965FEA" w:rsidRDefault="00965FEA" w:rsidP="00044905">
      <w:pPr>
        <w:pStyle w:val="Heading2"/>
        <w:rPr>
          <w:rFonts w:ascii="Arial" w:hAnsi="Arial" w:cs="Arial"/>
          <w:smallCaps w:val="0"/>
          <w:sz w:val="24"/>
          <w:szCs w:val="24"/>
        </w:rPr>
      </w:pPr>
      <w:bookmarkStart w:id="3" w:name="_Toc495852828"/>
      <w:bookmarkStart w:id="4" w:name="_Toc152080364"/>
      <w:r w:rsidRPr="00965FEA">
        <w:rPr>
          <w:rFonts w:ascii="Arial" w:hAnsi="Arial" w:cs="Arial"/>
          <w:smallCaps w:val="0"/>
          <w:sz w:val="24"/>
          <w:szCs w:val="24"/>
        </w:rPr>
        <w:lastRenderedPageBreak/>
        <w:t>S</w:t>
      </w:r>
      <w:r w:rsidR="00044905" w:rsidRPr="00965FEA">
        <w:rPr>
          <w:rFonts w:ascii="Arial" w:hAnsi="Arial" w:cs="Arial"/>
          <w:smallCaps w:val="0"/>
          <w:sz w:val="24"/>
          <w:szCs w:val="24"/>
        </w:rPr>
        <w:t>tatus</w:t>
      </w:r>
      <w:bookmarkEnd w:id="3"/>
      <w:bookmarkEnd w:id="4"/>
    </w:p>
    <w:p w14:paraId="0EE9D9AB" w14:textId="77777777" w:rsidR="00044905" w:rsidRPr="00E53611" w:rsidRDefault="00044905" w:rsidP="00044905">
      <w:pPr>
        <w:rPr>
          <w:rFonts w:cstheme="minorHAnsi"/>
          <w:lang w:val="en-US"/>
        </w:rPr>
      </w:pPr>
    </w:p>
    <w:p w14:paraId="3C1BE70F" w14:textId="03D2E126" w:rsidR="004645F8" w:rsidRPr="00DF60D5" w:rsidRDefault="004645F8" w:rsidP="004645F8">
      <w:pPr>
        <w:rPr>
          <w:rFonts w:ascii="Arial" w:hAnsi="Arial" w:cs="Arial"/>
          <w:sz w:val="22"/>
          <w:szCs w:val="22"/>
        </w:rPr>
      </w:pPr>
      <w:r w:rsidRPr="00DF60D5">
        <w:rPr>
          <w:rFonts w:ascii="Arial" w:hAnsi="Arial" w:cs="Arial"/>
          <w:sz w:val="22"/>
          <w:szCs w:val="22"/>
        </w:rPr>
        <w:t xml:space="preserve">The organisation aims to design and implement policies and procedures that meet the diverse needs of our service and workforce, ensuring that none are placed at a disadvantage </w:t>
      </w:r>
      <w:r>
        <w:rPr>
          <w:rFonts w:ascii="Arial" w:hAnsi="Arial" w:cs="Arial"/>
          <w:sz w:val="22"/>
          <w:szCs w:val="22"/>
        </w:rPr>
        <w:t xml:space="preserve">compared to </w:t>
      </w:r>
      <w:r w:rsidRPr="00DF60D5">
        <w:rPr>
          <w:rFonts w:ascii="Arial" w:hAnsi="Arial" w:cs="Arial"/>
          <w:sz w:val="22"/>
          <w:szCs w:val="22"/>
        </w:rPr>
        <w:t xml:space="preserve">others, in accordance with </w:t>
      </w:r>
      <w:r w:rsidRPr="007A0189">
        <w:rPr>
          <w:rFonts w:ascii="Arial" w:hAnsi="Arial" w:cs="Arial"/>
          <w:sz w:val="22"/>
          <w:szCs w:val="22"/>
        </w:rPr>
        <w:t xml:space="preserve">the </w:t>
      </w:r>
      <w:hyperlink r:id="rId8" w:history="1">
        <w:r w:rsidRPr="007A0189">
          <w:rPr>
            <w:rStyle w:val="Hyperlink"/>
            <w:rFonts w:ascii="Arial" w:eastAsiaTheme="majorEastAsia" w:hAnsi="Arial" w:cs="Arial"/>
            <w:sz w:val="22"/>
            <w:szCs w:val="22"/>
          </w:rPr>
          <w:t>Equality Act 2010</w:t>
        </w:r>
      </w:hyperlink>
      <w:r w:rsidRPr="007A0189">
        <w:rPr>
          <w:rFonts w:ascii="Arial" w:hAnsi="Arial" w:cs="Arial"/>
          <w:sz w:val="22"/>
          <w:szCs w:val="22"/>
        </w:rPr>
        <w:t>.</w:t>
      </w:r>
      <w:r w:rsidRPr="00DF60D5">
        <w:rPr>
          <w:rFonts w:ascii="Arial" w:hAnsi="Arial" w:cs="Arial"/>
          <w:sz w:val="22"/>
          <w:szCs w:val="22"/>
        </w:rPr>
        <w:t xml:space="preserve"> Consideration has been given to the impact this policy might </w:t>
      </w:r>
      <w:r>
        <w:rPr>
          <w:rFonts w:ascii="Arial" w:hAnsi="Arial" w:cs="Arial"/>
          <w:sz w:val="22"/>
          <w:szCs w:val="22"/>
        </w:rPr>
        <w:t>regard</w:t>
      </w:r>
      <w:r w:rsidR="007A0189">
        <w:rPr>
          <w:rFonts w:ascii="Arial" w:hAnsi="Arial" w:cs="Arial"/>
          <w:sz w:val="22"/>
          <w:szCs w:val="22"/>
        </w:rPr>
        <w:t>ing</w:t>
      </w:r>
      <w:r w:rsidRPr="00DF60D5">
        <w:rPr>
          <w:rFonts w:ascii="Arial" w:hAnsi="Arial" w:cs="Arial"/>
          <w:sz w:val="22"/>
          <w:szCs w:val="22"/>
        </w:rPr>
        <w:t xml:space="preserve"> the individual protected characteristics of those to whom it applies.</w:t>
      </w:r>
    </w:p>
    <w:p w14:paraId="157BF6C4" w14:textId="77777777" w:rsidR="004645F8" w:rsidRPr="00DF60D5" w:rsidRDefault="004645F8" w:rsidP="004645F8">
      <w:pPr>
        <w:rPr>
          <w:rFonts w:ascii="Arial" w:hAnsi="Arial" w:cs="Arial"/>
          <w:sz w:val="22"/>
          <w:szCs w:val="22"/>
        </w:rPr>
      </w:pPr>
    </w:p>
    <w:p w14:paraId="039F72B3" w14:textId="5256D772" w:rsidR="00044905" w:rsidRPr="0020058A" w:rsidRDefault="004645F8" w:rsidP="00044905">
      <w:pPr>
        <w:rPr>
          <w:rFonts w:ascii="Arial" w:hAnsi="Arial" w:cs="Arial"/>
          <w:sz w:val="22"/>
          <w:szCs w:val="22"/>
          <w:lang w:val="en-US"/>
        </w:rPr>
      </w:pPr>
      <w:r w:rsidRPr="00DF60D5">
        <w:rPr>
          <w:rFonts w:ascii="Arial" w:hAnsi="Arial" w:cs="Arial"/>
          <w:sz w:val="22"/>
          <w:szCs w:val="22"/>
        </w:rPr>
        <w:t xml:space="preserve">This </w:t>
      </w:r>
      <w:r w:rsidR="007A0189">
        <w:rPr>
          <w:rFonts w:ascii="Arial" w:hAnsi="Arial" w:cs="Arial"/>
          <w:sz w:val="22"/>
          <w:szCs w:val="22"/>
        </w:rPr>
        <w:t>policy</w:t>
      </w:r>
      <w:r w:rsidRPr="00DF60D5">
        <w:rPr>
          <w:rFonts w:ascii="Arial" w:hAnsi="Arial" w:cs="Arial"/>
          <w:sz w:val="22"/>
          <w:szCs w:val="22"/>
        </w:rPr>
        <w:t xml:space="preserve"> and any procedures contained within it are non-contractual and may be modified or withdrawn at any time. For the avoidance of doubt, it does not form part of your contract of employment. Furthermore, this document applies to all employees of the organisation. Other individuals performing functions in relation to the organisation, such as agency workers, locums and contractors, are encouraged to use it.</w:t>
      </w:r>
    </w:p>
    <w:p w14:paraId="57D30271" w14:textId="19E2BBE6" w:rsidR="005B058D" w:rsidRPr="000858D5" w:rsidRDefault="00E141C3" w:rsidP="005B058D">
      <w:pPr>
        <w:pStyle w:val="Heading1"/>
        <w:keepLines/>
        <w:pBdr>
          <w:bottom w:val="single" w:sz="4" w:space="1" w:color="595959" w:themeColor="text1" w:themeTint="A6"/>
        </w:pBdr>
        <w:spacing w:before="360" w:after="160" w:line="259" w:lineRule="auto"/>
        <w:rPr>
          <w:sz w:val="28"/>
          <w:szCs w:val="28"/>
        </w:rPr>
      </w:pPr>
      <w:bookmarkStart w:id="5" w:name="_Toc152080365"/>
      <w:r>
        <w:rPr>
          <w:sz w:val="28"/>
          <w:szCs w:val="28"/>
        </w:rPr>
        <w:t xml:space="preserve">Poster </w:t>
      </w:r>
      <w:r w:rsidR="00C46010">
        <w:rPr>
          <w:sz w:val="28"/>
          <w:szCs w:val="28"/>
        </w:rPr>
        <w:t>guidance</w:t>
      </w:r>
      <w:bookmarkEnd w:id="5"/>
    </w:p>
    <w:p w14:paraId="7F9D4DB8" w14:textId="1FF0FBA1" w:rsidR="005B058D" w:rsidRDefault="00E141C3" w:rsidP="005B058D">
      <w:pPr>
        <w:pStyle w:val="Heading2"/>
        <w:rPr>
          <w:rFonts w:ascii="Arial" w:hAnsi="Arial" w:cs="Arial"/>
          <w:smallCaps w:val="0"/>
          <w:sz w:val="24"/>
          <w:szCs w:val="24"/>
        </w:rPr>
      </w:pPr>
      <w:bookmarkStart w:id="6" w:name="_Toc152080366"/>
      <w:r>
        <w:rPr>
          <w:rFonts w:ascii="Arial" w:hAnsi="Arial" w:cs="Arial"/>
          <w:smallCaps w:val="0"/>
          <w:sz w:val="24"/>
          <w:szCs w:val="24"/>
        </w:rPr>
        <w:t>Location</w:t>
      </w:r>
      <w:bookmarkEnd w:id="6"/>
    </w:p>
    <w:p w14:paraId="53AF892A" w14:textId="102E00CE" w:rsidR="00616CA5" w:rsidRDefault="00616CA5" w:rsidP="00616CA5">
      <w:pPr>
        <w:rPr>
          <w:lang w:val="en-US" w:eastAsia="en-US"/>
        </w:rPr>
      </w:pPr>
    </w:p>
    <w:p w14:paraId="7B276B25" w14:textId="689408C1" w:rsidR="00D62D6E" w:rsidRDefault="00E141C3" w:rsidP="001A3ED9">
      <w:pPr>
        <w:rPr>
          <w:rFonts w:ascii="Arial" w:hAnsi="Arial" w:cs="Arial"/>
          <w:sz w:val="22"/>
          <w:szCs w:val="22"/>
          <w:lang w:val="en-US" w:eastAsia="en-US"/>
        </w:rPr>
      </w:pPr>
      <w:r>
        <w:rPr>
          <w:rFonts w:ascii="Arial" w:hAnsi="Arial" w:cs="Arial"/>
          <w:sz w:val="22"/>
          <w:szCs w:val="22"/>
          <w:lang w:val="en-US" w:eastAsia="en-US"/>
        </w:rPr>
        <w:t xml:space="preserve">Within </w:t>
      </w:r>
      <w:r w:rsidR="004645F8">
        <w:rPr>
          <w:rFonts w:ascii="Arial" w:hAnsi="Arial" w:cs="Arial"/>
          <w:sz w:val="22"/>
          <w:szCs w:val="22"/>
          <w:lang w:val="en-US" w:eastAsia="en-US"/>
        </w:rPr>
        <w:t>this organisation</w:t>
      </w:r>
      <w:r w:rsidR="007A0189">
        <w:rPr>
          <w:rFonts w:ascii="Arial" w:hAnsi="Arial" w:cs="Arial"/>
          <w:sz w:val="22"/>
          <w:szCs w:val="22"/>
          <w:lang w:val="en-US" w:eastAsia="en-US"/>
        </w:rPr>
        <w:t>,</w:t>
      </w:r>
      <w:r>
        <w:rPr>
          <w:rFonts w:ascii="Arial" w:hAnsi="Arial" w:cs="Arial"/>
          <w:sz w:val="22"/>
          <w:szCs w:val="22"/>
          <w:lang w:val="en-US" w:eastAsia="en-US"/>
        </w:rPr>
        <w:t xml:space="preserve"> information will be displayed in the following locations:</w:t>
      </w:r>
    </w:p>
    <w:p w14:paraId="22D6EE24" w14:textId="2A7AAD80" w:rsidR="00E141C3" w:rsidRPr="00E141C3" w:rsidRDefault="00E141C3" w:rsidP="001A3ED9">
      <w:pPr>
        <w:rPr>
          <w:rFonts w:ascii="Arial" w:hAnsi="Arial" w:cs="Arial"/>
          <w:color w:val="000000" w:themeColor="text1"/>
          <w:sz w:val="22"/>
          <w:szCs w:val="22"/>
          <w:lang w:val="en-US" w:eastAsia="en-US"/>
        </w:rPr>
      </w:pPr>
    </w:p>
    <w:p w14:paraId="3F5ED9D9" w14:textId="0156528D" w:rsidR="00E141C3" w:rsidRPr="00E141C3" w:rsidRDefault="00E141C3" w:rsidP="00E141C3">
      <w:pPr>
        <w:pStyle w:val="ListParagraph"/>
        <w:numPr>
          <w:ilvl w:val="0"/>
          <w:numId w:val="44"/>
        </w:numPr>
        <w:rPr>
          <w:rFonts w:ascii="Arial" w:hAnsi="Arial" w:cs="Arial"/>
          <w:color w:val="000000" w:themeColor="text1"/>
          <w:lang w:val="en-US"/>
        </w:rPr>
      </w:pPr>
      <w:r w:rsidRPr="00E141C3">
        <w:rPr>
          <w:rFonts w:ascii="Arial" w:hAnsi="Arial" w:cs="Arial"/>
          <w:color w:val="000000" w:themeColor="text1"/>
          <w:lang w:val="en-US"/>
        </w:rPr>
        <w:t>Main entrance</w:t>
      </w:r>
    </w:p>
    <w:p w14:paraId="67A9AC5F" w14:textId="48D346F9" w:rsidR="00E141C3" w:rsidRPr="00E141C3" w:rsidRDefault="00E141C3" w:rsidP="00E141C3">
      <w:pPr>
        <w:pStyle w:val="ListParagraph"/>
        <w:numPr>
          <w:ilvl w:val="0"/>
          <w:numId w:val="44"/>
        </w:numPr>
        <w:rPr>
          <w:rFonts w:ascii="Arial" w:hAnsi="Arial" w:cs="Arial"/>
          <w:color w:val="000000" w:themeColor="text1"/>
          <w:lang w:val="en-US"/>
        </w:rPr>
      </w:pPr>
      <w:r w:rsidRPr="00E141C3">
        <w:rPr>
          <w:rFonts w:ascii="Arial" w:hAnsi="Arial" w:cs="Arial"/>
          <w:color w:val="000000" w:themeColor="text1"/>
          <w:lang w:val="en-US"/>
        </w:rPr>
        <w:t>Waiting area(s)</w:t>
      </w:r>
    </w:p>
    <w:p w14:paraId="6C568809" w14:textId="2A053144" w:rsidR="00E141C3" w:rsidRPr="00E141C3" w:rsidRDefault="00E141C3" w:rsidP="00E141C3">
      <w:pPr>
        <w:pStyle w:val="ListParagraph"/>
        <w:numPr>
          <w:ilvl w:val="0"/>
          <w:numId w:val="44"/>
        </w:numPr>
        <w:rPr>
          <w:rFonts w:ascii="Arial" w:hAnsi="Arial" w:cs="Arial"/>
          <w:color w:val="000000" w:themeColor="text1"/>
          <w:lang w:val="en-US"/>
        </w:rPr>
      </w:pPr>
      <w:r w:rsidRPr="00E141C3">
        <w:rPr>
          <w:rFonts w:ascii="Arial" w:hAnsi="Arial" w:cs="Arial"/>
          <w:color w:val="000000" w:themeColor="text1"/>
          <w:lang w:val="en-US"/>
        </w:rPr>
        <w:t>Consulting rooms</w:t>
      </w:r>
    </w:p>
    <w:p w14:paraId="243FCBEE" w14:textId="6FDCBFE5" w:rsidR="00E141C3" w:rsidRPr="00E141C3" w:rsidRDefault="00E141C3" w:rsidP="00E141C3">
      <w:pPr>
        <w:pStyle w:val="ListParagraph"/>
        <w:numPr>
          <w:ilvl w:val="0"/>
          <w:numId w:val="44"/>
        </w:numPr>
        <w:rPr>
          <w:rFonts w:ascii="Arial" w:hAnsi="Arial" w:cs="Arial"/>
          <w:color w:val="000000" w:themeColor="text1"/>
          <w:lang w:val="en-US"/>
        </w:rPr>
      </w:pPr>
      <w:r w:rsidRPr="00E141C3">
        <w:rPr>
          <w:rFonts w:ascii="Arial" w:hAnsi="Arial" w:cs="Arial"/>
          <w:color w:val="000000" w:themeColor="text1"/>
          <w:lang w:val="en-US"/>
        </w:rPr>
        <w:t>Corridors</w:t>
      </w:r>
    </w:p>
    <w:p w14:paraId="02BA9F6B" w14:textId="6B88E58E" w:rsidR="00E141C3" w:rsidRDefault="00E141C3" w:rsidP="00E141C3">
      <w:pPr>
        <w:pStyle w:val="ListParagraph"/>
        <w:numPr>
          <w:ilvl w:val="0"/>
          <w:numId w:val="44"/>
        </w:numPr>
        <w:rPr>
          <w:rFonts w:ascii="Arial" w:hAnsi="Arial" w:cs="Arial"/>
          <w:color w:val="000000" w:themeColor="text1"/>
          <w:lang w:val="en-US"/>
        </w:rPr>
      </w:pPr>
      <w:r w:rsidRPr="00E141C3">
        <w:rPr>
          <w:rFonts w:ascii="Arial" w:hAnsi="Arial" w:cs="Arial"/>
          <w:color w:val="000000" w:themeColor="text1"/>
          <w:lang w:val="en-US"/>
        </w:rPr>
        <w:t>Patient toilets</w:t>
      </w:r>
    </w:p>
    <w:p w14:paraId="7DDB72DE" w14:textId="121BA009" w:rsidR="00E141C3" w:rsidRDefault="004645F8" w:rsidP="00E141C3">
      <w:pPr>
        <w:pStyle w:val="ListParagraph"/>
        <w:numPr>
          <w:ilvl w:val="0"/>
          <w:numId w:val="44"/>
        </w:numPr>
        <w:rPr>
          <w:rFonts w:ascii="Arial" w:hAnsi="Arial" w:cs="Arial"/>
          <w:color w:val="000000" w:themeColor="text1"/>
          <w:lang w:val="en-US"/>
        </w:rPr>
      </w:pPr>
      <w:r>
        <w:rPr>
          <w:rFonts w:ascii="Arial" w:hAnsi="Arial" w:cs="Arial"/>
          <w:color w:val="000000" w:themeColor="text1"/>
          <w:lang w:val="en-US"/>
        </w:rPr>
        <w:t>Other areas where applicable</w:t>
      </w:r>
    </w:p>
    <w:p w14:paraId="1F4385F8" w14:textId="26337DE7" w:rsidR="00E141C3" w:rsidRDefault="00E141C3" w:rsidP="00E141C3">
      <w:pPr>
        <w:rPr>
          <w:rFonts w:ascii="Arial" w:hAnsi="Arial" w:cs="Arial"/>
          <w:color w:val="000000" w:themeColor="text1"/>
          <w:lang w:val="en-US"/>
        </w:rPr>
      </w:pPr>
    </w:p>
    <w:p w14:paraId="2071D944" w14:textId="7FE82BD8" w:rsidR="00E141C3" w:rsidRDefault="00E141C3" w:rsidP="00E141C3">
      <w:pPr>
        <w:rPr>
          <w:rFonts w:ascii="Arial" w:hAnsi="Arial" w:cs="Arial"/>
          <w:color w:val="000000" w:themeColor="text1"/>
          <w:sz w:val="22"/>
          <w:szCs w:val="22"/>
          <w:lang w:val="en-US"/>
        </w:rPr>
      </w:pPr>
      <w:r w:rsidRPr="00E141C3">
        <w:rPr>
          <w:rFonts w:ascii="Arial" w:hAnsi="Arial" w:cs="Arial"/>
          <w:color w:val="000000" w:themeColor="text1"/>
          <w:sz w:val="22"/>
          <w:szCs w:val="22"/>
          <w:lang w:val="en-US"/>
        </w:rPr>
        <w:t xml:space="preserve">Each of the above areas can be used to provide appropriate information </w:t>
      </w:r>
      <w:r w:rsidR="00585686">
        <w:rPr>
          <w:rFonts w:ascii="Arial" w:hAnsi="Arial" w:cs="Arial"/>
          <w:color w:val="000000" w:themeColor="text1"/>
          <w:sz w:val="22"/>
          <w:szCs w:val="22"/>
          <w:lang w:val="en-US"/>
        </w:rPr>
        <w:t>to</w:t>
      </w:r>
      <w:r w:rsidRPr="00E141C3">
        <w:rPr>
          <w:rFonts w:ascii="Arial" w:hAnsi="Arial" w:cs="Arial"/>
          <w:color w:val="000000" w:themeColor="text1"/>
          <w:sz w:val="22"/>
          <w:szCs w:val="22"/>
          <w:lang w:val="en-US"/>
        </w:rPr>
        <w:t xml:space="preserve"> all patients. </w:t>
      </w:r>
    </w:p>
    <w:p w14:paraId="515AE4BE" w14:textId="00DE3AAB" w:rsidR="00E141C3" w:rsidRDefault="00E141C3" w:rsidP="00E141C3">
      <w:pPr>
        <w:pStyle w:val="Heading2"/>
        <w:rPr>
          <w:rFonts w:ascii="Arial" w:hAnsi="Arial" w:cs="Arial"/>
          <w:smallCaps w:val="0"/>
          <w:sz w:val="24"/>
          <w:szCs w:val="24"/>
        </w:rPr>
      </w:pPr>
      <w:bookmarkStart w:id="7" w:name="_Toc152080367"/>
      <w:r>
        <w:rPr>
          <w:rFonts w:ascii="Arial" w:hAnsi="Arial" w:cs="Arial"/>
          <w:smallCaps w:val="0"/>
          <w:sz w:val="24"/>
          <w:szCs w:val="24"/>
        </w:rPr>
        <w:t>Display requirements</w:t>
      </w:r>
      <w:bookmarkEnd w:id="7"/>
    </w:p>
    <w:p w14:paraId="687D5782" w14:textId="2B930892" w:rsidR="00E141C3" w:rsidRDefault="00E141C3" w:rsidP="00E141C3">
      <w:pPr>
        <w:rPr>
          <w:lang w:val="en-US" w:eastAsia="en-US"/>
        </w:rPr>
      </w:pPr>
    </w:p>
    <w:p w14:paraId="42BC8F06" w14:textId="104280FF" w:rsidR="00E141C3" w:rsidRDefault="00E141C3" w:rsidP="00E141C3">
      <w:pPr>
        <w:rPr>
          <w:rFonts w:ascii="Arial" w:hAnsi="Arial" w:cs="Arial"/>
          <w:sz w:val="22"/>
          <w:szCs w:val="22"/>
          <w:lang w:val="en-US" w:eastAsia="en-US"/>
        </w:rPr>
      </w:pPr>
      <w:r>
        <w:rPr>
          <w:rFonts w:ascii="Arial" w:hAnsi="Arial" w:cs="Arial"/>
          <w:sz w:val="22"/>
          <w:szCs w:val="22"/>
          <w:lang w:val="en-US" w:eastAsia="en-US"/>
        </w:rPr>
        <w:t xml:space="preserve">At </w:t>
      </w:r>
      <w:r w:rsidR="006C184A">
        <w:rPr>
          <w:rFonts w:ascii="Arial" w:hAnsi="Arial" w:cs="Arial"/>
          <w:sz w:val="22"/>
          <w:szCs w:val="22"/>
          <w:lang w:val="en-US" w:eastAsia="en-US"/>
        </w:rPr>
        <w:t xml:space="preserve">this organisation, </w:t>
      </w:r>
      <w:r>
        <w:rPr>
          <w:rFonts w:ascii="Arial" w:hAnsi="Arial" w:cs="Arial"/>
          <w:sz w:val="22"/>
          <w:szCs w:val="22"/>
          <w:lang w:val="en-US" w:eastAsia="en-US"/>
        </w:rPr>
        <w:t>staff must adhere to the following guidance:</w:t>
      </w:r>
    </w:p>
    <w:p w14:paraId="3024C4B5" w14:textId="0D9B2953" w:rsidR="00E141C3" w:rsidRDefault="00E141C3" w:rsidP="00E141C3">
      <w:pPr>
        <w:rPr>
          <w:rFonts w:ascii="Arial" w:hAnsi="Arial" w:cs="Arial"/>
          <w:sz w:val="22"/>
          <w:szCs w:val="22"/>
          <w:lang w:val="en-US" w:eastAsia="en-US"/>
        </w:rPr>
      </w:pPr>
    </w:p>
    <w:p w14:paraId="148D1944" w14:textId="1220B3E0" w:rsidR="00E141C3" w:rsidRDefault="00383F5A" w:rsidP="00E141C3">
      <w:pPr>
        <w:pStyle w:val="ListParagraph"/>
        <w:numPr>
          <w:ilvl w:val="0"/>
          <w:numId w:val="45"/>
        </w:numPr>
        <w:rPr>
          <w:rFonts w:ascii="Arial" w:hAnsi="Arial" w:cs="Arial"/>
          <w:lang w:val="en-US"/>
        </w:rPr>
      </w:pPr>
      <w:r w:rsidRPr="00C46010">
        <w:rPr>
          <w:rFonts w:ascii="Arial" w:hAnsi="Arial" w:cs="Arial"/>
          <w:lang w:val="en-US"/>
        </w:rPr>
        <w:t>All posters must be</w:t>
      </w:r>
      <w:r w:rsidR="00C46010" w:rsidRPr="00C46010">
        <w:rPr>
          <w:rFonts w:ascii="Arial" w:hAnsi="Arial" w:cs="Arial"/>
          <w:lang w:val="en-US"/>
        </w:rPr>
        <w:t xml:space="preserve"> either wipeable or</w:t>
      </w:r>
      <w:r w:rsidRPr="00C46010">
        <w:rPr>
          <w:rFonts w:ascii="Arial" w:hAnsi="Arial" w:cs="Arial"/>
          <w:lang w:val="en-US"/>
        </w:rPr>
        <w:t xml:space="preserve"> laminated</w:t>
      </w:r>
      <w:r w:rsidR="00463BB2">
        <w:rPr>
          <w:rFonts w:ascii="Arial" w:hAnsi="Arial" w:cs="Arial"/>
          <w:lang w:val="en-US"/>
        </w:rPr>
        <w:t>. T</w:t>
      </w:r>
      <w:r w:rsidR="00C46010">
        <w:rPr>
          <w:rFonts w:ascii="Arial" w:hAnsi="Arial" w:cs="Arial"/>
          <w:lang w:val="en-US"/>
        </w:rPr>
        <w:t>his enables them to be cleaned routinely</w:t>
      </w:r>
    </w:p>
    <w:p w14:paraId="5A928DB0" w14:textId="77777777" w:rsidR="00C46010" w:rsidRPr="00C46010" w:rsidRDefault="00C46010" w:rsidP="00C46010">
      <w:pPr>
        <w:pStyle w:val="ListParagraph"/>
        <w:rPr>
          <w:rFonts w:ascii="Arial" w:hAnsi="Arial" w:cs="Arial"/>
          <w:lang w:val="en-US"/>
        </w:rPr>
      </w:pPr>
    </w:p>
    <w:p w14:paraId="08438916" w14:textId="0BA15119" w:rsidR="00383F5A" w:rsidRDefault="00383F5A" w:rsidP="00E141C3">
      <w:pPr>
        <w:pStyle w:val="ListParagraph"/>
        <w:numPr>
          <w:ilvl w:val="0"/>
          <w:numId w:val="45"/>
        </w:numPr>
        <w:rPr>
          <w:rFonts w:ascii="Arial" w:hAnsi="Arial" w:cs="Arial"/>
          <w:lang w:val="en-US"/>
        </w:rPr>
      </w:pPr>
      <w:r w:rsidRPr="00C46010">
        <w:rPr>
          <w:rFonts w:ascii="Arial" w:hAnsi="Arial" w:cs="Arial"/>
          <w:lang w:val="en-US"/>
        </w:rPr>
        <w:t>Posters are to be affixed to the walls</w:t>
      </w:r>
      <w:r w:rsidR="00C46010">
        <w:rPr>
          <w:rFonts w:ascii="Arial" w:hAnsi="Arial" w:cs="Arial"/>
          <w:lang w:val="en-US"/>
        </w:rPr>
        <w:t xml:space="preserve"> and noticeboard</w:t>
      </w:r>
      <w:r w:rsidRPr="00C46010">
        <w:rPr>
          <w:rFonts w:ascii="Arial" w:hAnsi="Arial" w:cs="Arial"/>
          <w:lang w:val="en-US"/>
        </w:rPr>
        <w:t xml:space="preserve"> using Velcro® or </w:t>
      </w:r>
      <w:r w:rsidR="00C46010">
        <w:rPr>
          <w:rFonts w:ascii="Arial" w:hAnsi="Arial" w:cs="Arial"/>
          <w:lang w:val="en-US"/>
        </w:rPr>
        <w:t>another type of adhesive</w:t>
      </w:r>
      <w:r w:rsidR="00463BB2">
        <w:rPr>
          <w:rFonts w:ascii="Arial" w:hAnsi="Arial" w:cs="Arial"/>
          <w:lang w:val="en-US"/>
        </w:rPr>
        <w:t xml:space="preserve">. </w:t>
      </w:r>
      <w:r w:rsidR="006C184A">
        <w:rPr>
          <w:rFonts w:ascii="Arial" w:hAnsi="Arial" w:cs="Arial"/>
          <w:lang w:val="en-US"/>
        </w:rPr>
        <w:t>However, the use of drawing pins is permitted for noticeboards</w:t>
      </w:r>
    </w:p>
    <w:p w14:paraId="087FAEA8" w14:textId="77777777" w:rsidR="006C184A" w:rsidRPr="00CE50C1" w:rsidRDefault="006C184A" w:rsidP="00CE50C1">
      <w:pPr>
        <w:rPr>
          <w:rFonts w:ascii="Arial" w:hAnsi="Arial" w:cs="Arial"/>
          <w:lang w:val="en-US"/>
        </w:rPr>
      </w:pPr>
    </w:p>
    <w:p w14:paraId="484B26B0" w14:textId="46B0F2D0" w:rsidR="007C4EAC" w:rsidRDefault="007C4EAC" w:rsidP="00E141C3">
      <w:pPr>
        <w:pStyle w:val="ListParagraph"/>
        <w:numPr>
          <w:ilvl w:val="0"/>
          <w:numId w:val="45"/>
        </w:numPr>
        <w:rPr>
          <w:rFonts w:ascii="Arial" w:hAnsi="Arial" w:cs="Arial"/>
          <w:lang w:val="en-US"/>
        </w:rPr>
      </w:pPr>
      <w:r w:rsidRPr="00C46010">
        <w:rPr>
          <w:rFonts w:ascii="Arial" w:hAnsi="Arial" w:cs="Arial"/>
          <w:lang w:val="en-US"/>
        </w:rPr>
        <w:t xml:space="preserve">White boards are </w:t>
      </w:r>
      <w:r w:rsidR="00C46010">
        <w:rPr>
          <w:rFonts w:ascii="Arial" w:hAnsi="Arial" w:cs="Arial"/>
          <w:lang w:val="en-US"/>
        </w:rPr>
        <w:t>preferred</w:t>
      </w:r>
      <w:r w:rsidRPr="00C46010">
        <w:rPr>
          <w:rFonts w:ascii="Arial" w:hAnsi="Arial" w:cs="Arial"/>
          <w:lang w:val="en-US"/>
        </w:rPr>
        <w:t xml:space="preserve"> as opposed to fabric noticeboards</w:t>
      </w:r>
      <w:r w:rsidR="00463BB2">
        <w:rPr>
          <w:rFonts w:ascii="Arial" w:hAnsi="Arial" w:cs="Arial"/>
          <w:lang w:val="en-US"/>
        </w:rPr>
        <w:t>. T</w:t>
      </w:r>
      <w:r w:rsidR="00C46010">
        <w:rPr>
          <w:rFonts w:ascii="Arial" w:hAnsi="Arial" w:cs="Arial"/>
          <w:lang w:val="en-US"/>
        </w:rPr>
        <w:t>hey are easier to keep clean as they are wipeable</w:t>
      </w:r>
    </w:p>
    <w:p w14:paraId="35C7B22F" w14:textId="48554D74" w:rsidR="00C46010" w:rsidRDefault="00C46010" w:rsidP="00C46010">
      <w:pPr>
        <w:rPr>
          <w:rFonts w:ascii="Arial" w:hAnsi="Arial" w:cs="Arial"/>
          <w:lang w:val="en-US"/>
        </w:rPr>
      </w:pPr>
    </w:p>
    <w:p w14:paraId="0B8947F1" w14:textId="3721F50D" w:rsidR="00C46010" w:rsidRDefault="00C46010" w:rsidP="00C46010">
      <w:pPr>
        <w:pStyle w:val="ListParagraph"/>
        <w:numPr>
          <w:ilvl w:val="0"/>
          <w:numId w:val="45"/>
        </w:numPr>
        <w:rPr>
          <w:rFonts w:ascii="Arial" w:hAnsi="Arial" w:cs="Arial"/>
          <w:lang w:val="en-US"/>
        </w:rPr>
      </w:pPr>
      <w:r>
        <w:rPr>
          <w:rFonts w:ascii="Arial" w:hAnsi="Arial" w:cs="Arial"/>
          <w:lang w:val="en-US"/>
        </w:rPr>
        <w:t xml:space="preserve">All information must be </w:t>
      </w:r>
      <w:r w:rsidR="006C184A">
        <w:rPr>
          <w:rFonts w:ascii="Arial" w:hAnsi="Arial" w:cs="Arial"/>
          <w:lang w:val="en-US"/>
        </w:rPr>
        <w:t>current</w:t>
      </w:r>
      <w:r>
        <w:rPr>
          <w:rFonts w:ascii="Arial" w:hAnsi="Arial" w:cs="Arial"/>
          <w:lang w:val="en-US"/>
        </w:rPr>
        <w:t xml:space="preserve"> and it is recommended that</w:t>
      </w:r>
      <w:r w:rsidR="00463BB2">
        <w:rPr>
          <w:rFonts w:ascii="Arial" w:hAnsi="Arial" w:cs="Arial"/>
          <w:lang w:val="en-US"/>
        </w:rPr>
        <w:t>,</w:t>
      </w:r>
      <w:r>
        <w:rPr>
          <w:rFonts w:ascii="Arial" w:hAnsi="Arial" w:cs="Arial"/>
          <w:lang w:val="en-US"/>
        </w:rPr>
        <w:t xml:space="preserve"> in the bottom right hand corner of the board, there is a laminated card </w:t>
      </w:r>
      <w:r w:rsidR="00463BB2">
        <w:rPr>
          <w:rFonts w:ascii="Arial" w:hAnsi="Arial" w:cs="Arial"/>
          <w:lang w:val="en-US"/>
        </w:rPr>
        <w:t>that</w:t>
      </w:r>
      <w:r>
        <w:rPr>
          <w:rFonts w:ascii="Arial" w:hAnsi="Arial" w:cs="Arial"/>
          <w:lang w:val="en-US"/>
        </w:rPr>
        <w:t xml:space="preserve"> states the date the noticeboard was last updated (</w:t>
      </w:r>
      <w:r w:rsidRPr="00447D14">
        <w:rPr>
          <w:rFonts w:ascii="Arial" w:hAnsi="Arial" w:cs="Arial"/>
          <w:lang w:val="en-US"/>
        </w:rPr>
        <w:t>see Annex A</w:t>
      </w:r>
      <w:r>
        <w:rPr>
          <w:rFonts w:ascii="Arial" w:hAnsi="Arial" w:cs="Arial"/>
          <w:lang w:val="en-US"/>
        </w:rPr>
        <w:t>)</w:t>
      </w:r>
    </w:p>
    <w:p w14:paraId="54125C23" w14:textId="77777777" w:rsidR="00C46010" w:rsidRPr="00C46010" w:rsidRDefault="00C46010" w:rsidP="00C46010">
      <w:pPr>
        <w:pStyle w:val="ListParagraph"/>
        <w:rPr>
          <w:rFonts w:ascii="Arial" w:hAnsi="Arial" w:cs="Arial"/>
          <w:lang w:val="en-US"/>
        </w:rPr>
      </w:pPr>
    </w:p>
    <w:p w14:paraId="12E0C5D6" w14:textId="2CC2D581" w:rsidR="00C46010" w:rsidRPr="00C46010" w:rsidRDefault="00C46010" w:rsidP="00C46010">
      <w:pPr>
        <w:pStyle w:val="ListParagraph"/>
        <w:numPr>
          <w:ilvl w:val="0"/>
          <w:numId w:val="45"/>
        </w:numPr>
        <w:rPr>
          <w:rFonts w:ascii="Arial" w:hAnsi="Arial" w:cs="Arial"/>
          <w:lang w:val="en-US"/>
        </w:rPr>
      </w:pPr>
      <w:r>
        <w:rPr>
          <w:rFonts w:ascii="Arial" w:hAnsi="Arial" w:cs="Arial"/>
          <w:lang w:val="en-US"/>
        </w:rPr>
        <w:lastRenderedPageBreak/>
        <w:t>All noticeboards are to display information clearly and are to be presented in such a manner that information is readable (do not clutter noticeboards)</w:t>
      </w:r>
    </w:p>
    <w:p w14:paraId="45393B69" w14:textId="6A43C5B8" w:rsidR="007C4EAC" w:rsidRDefault="007C4EAC" w:rsidP="007C4EAC">
      <w:pPr>
        <w:rPr>
          <w:rFonts w:ascii="Arial" w:hAnsi="Arial" w:cs="Arial"/>
          <w:lang w:val="en-US"/>
        </w:rPr>
      </w:pPr>
    </w:p>
    <w:p w14:paraId="45050B65" w14:textId="33565764" w:rsidR="007C4EAC" w:rsidRDefault="007C4EAC" w:rsidP="007C4EAC">
      <w:pPr>
        <w:rPr>
          <w:rFonts w:ascii="Arial" w:hAnsi="Arial" w:cs="Arial"/>
          <w:sz w:val="22"/>
          <w:szCs w:val="22"/>
          <w:lang w:val="en-US"/>
        </w:rPr>
      </w:pPr>
      <w:r>
        <w:rPr>
          <w:rFonts w:ascii="Arial" w:hAnsi="Arial" w:cs="Arial"/>
          <w:sz w:val="22"/>
          <w:szCs w:val="22"/>
          <w:lang w:val="en-US"/>
        </w:rPr>
        <w:t xml:space="preserve">Adopting a uniform approach to the displaying of information throughout the </w:t>
      </w:r>
      <w:r w:rsidR="00463BB2">
        <w:rPr>
          <w:rFonts w:ascii="Arial" w:hAnsi="Arial" w:cs="Arial"/>
          <w:sz w:val="22"/>
          <w:szCs w:val="22"/>
          <w:lang w:val="en-US"/>
        </w:rPr>
        <w:t>organisation</w:t>
      </w:r>
      <w:r>
        <w:rPr>
          <w:rFonts w:ascii="Arial" w:hAnsi="Arial" w:cs="Arial"/>
          <w:sz w:val="22"/>
          <w:szCs w:val="22"/>
          <w:lang w:val="en-US"/>
        </w:rPr>
        <w:t xml:space="preserve"> will promote a professional </w:t>
      </w:r>
      <w:r w:rsidR="00561E19">
        <w:rPr>
          <w:rFonts w:ascii="Arial" w:hAnsi="Arial" w:cs="Arial"/>
          <w:sz w:val="22"/>
          <w:szCs w:val="22"/>
          <w:lang w:val="en-US"/>
        </w:rPr>
        <w:t xml:space="preserve">and consistent appearance. </w:t>
      </w:r>
    </w:p>
    <w:p w14:paraId="1FF340C9" w14:textId="520926CD" w:rsidR="003C0148" w:rsidRDefault="003C0148" w:rsidP="007C4EAC">
      <w:pPr>
        <w:rPr>
          <w:rFonts w:ascii="Arial" w:hAnsi="Arial" w:cs="Arial"/>
          <w:sz w:val="22"/>
          <w:szCs w:val="22"/>
          <w:lang w:val="en-US"/>
        </w:rPr>
      </w:pPr>
    </w:p>
    <w:p w14:paraId="442260C3" w14:textId="1EE1B77A" w:rsidR="003C0148" w:rsidRDefault="003C0148" w:rsidP="007C4EAC">
      <w:pPr>
        <w:rPr>
          <w:rFonts w:ascii="Arial" w:hAnsi="Arial" w:cs="Arial"/>
          <w:sz w:val="22"/>
          <w:szCs w:val="22"/>
          <w:lang w:val="en-US"/>
        </w:rPr>
      </w:pPr>
      <w:r>
        <w:rPr>
          <w:rFonts w:ascii="Arial" w:hAnsi="Arial" w:cs="Arial"/>
          <w:sz w:val="22"/>
          <w:szCs w:val="22"/>
          <w:lang w:val="en-US"/>
        </w:rPr>
        <w:t>It is recommended that all signage throughout the</w:t>
      </w:r>
      <w:r w:rsidR="00463BB2">
        <w:rPr>
          <w:rFonts w:ascii="Arial" w:hAnsi="Arial" w:cs="Arial"/>
          <w:sz w:val="22"/>
          <w:szCs w:val="22"/>
          <w:lang w:val="en-US"/>
        </w:rPr>
        <w:t xml:space="preserve"> organisation</w:t>
      </w:r>
      <w:r>
        <w:rPr>
          <w:rFonts w:ascii="Arial" w:hAnsi="Arial" w:cs="Arial"/>
          <w:sz w:val="22"/>
          <w:szCs w:val="22"/>
          <w:lang w:val="en-US"/>
        </w:rPr>
        <w:t xml:space="preserve"> is dementia friendly and easy to understand </w:t>
      </w:r>
      <w:r w:rsidR="007A0189">
        <w:rPr>
          <w:rFonts w:ascii="Arial" w:hAnsi="Arial" w:cs="Arial"/>
          <w:sz w:val="22"/>
          <w:szCs w:val="22"/>
          <w:lang w:val="en-US"/>
        </w:rPr>
        <w:t>by</w:t>
      </w:r>
      <w:r>
        <w:rPr>
          <w:rFonts w:ascii="Arial" w:hAnsi="Arial" w:cs="Arial"/>
          <w:sz w:val="22"/>
          <w:szCs w:val="22"/>
          <w:lang w:val="en-US"/>
        </w:rPr>
        <w:t xml:space="preserve"> all patients. </w:t>
      </w:r>
    </w:p>
    <w:p w14:paraId="6CAEF02D" w14:textId="7EEE318D" w:rsidR="00C46010" w:rsidRDefault="00C46010" w:rsidP="00C46010">
      <w:pPr>
        <w:pStyle w:val="Heading2"/>
        <w:rPr>
          <w:rFonts w:ascii="Arial" w:hAnsi="Arial" w:cs="Arial"/>
          <w:smallCaps w:val="0"/>
          <w:sz w:val="24"/>
          <w:szCs w:val="24"/>
        </w:rPr>
      </w:pPr>
      <w:bookmarkStart w:id="8" w:name="_Toc152080368"/>
      <w:r>
        <w:rPr>
          <w:rFonts w:ascii="Arial" w:hAnsi="Arial" w:cs="Arial"/>
          <w:smallCaps w:val="0"/>
          <w:sz w:val="24"/>
          <w:szCs w:val="24"/>
        </w:rPr>
        <w:t>Infection prevention control considerations</w:t>
      </w:r>
      <w:bookmarkEnd w:id="8"/>
    </w:p>
    <w:p w14:paraId="2096E08E" w14:textId="12EFDACC" w:rsidR="00C46010" w:rsidRDefault="00C46010" w:rsidP="007C4EAC">
      <w:pPr>
        <w:rPr>
          <w:rFonts w:ascii="Arial" w:hAnsi="Arial" w:cs="Arial"/>
          <w:sz w:val="22"/>
          <w:szCs w:val="22"/>
          <w:lang w:val="en-US"/>
        </w:rPr>
      </w:pPr>
    </w:p>
    <w:p w14:paraId="16A97F3B" w14:textId="6974D4B6" w:rsidR="00C46010" w:rsidRDefault="00EE7963" w:rsidP="007C4EAC">
      <w:pPr>
        <w:rPr>
          <w:rFonts w:ascii="Arial" w:hAnsi="Arial" w:cs="Arial"/>
          <w:sz w:val="22"/>
          <w:szCs w:val="22"/>
          <w:lang w:val="en-US"/>
        </w:rPr>
      </w:pPr>
      <w:r>
        <w:rPr>
          <w:rFonts w:ascii="Arial" w:hAnsi="Arial" w:cs="Arial"/>
          <w:sz w:val="22"/>
          <w:szCs w:val="22"/>
          <w:lang w:val="en-US"/>
        </w:rPr>
        <w:t xml:space="preserve">At </w:t>
      </w:r>
      <w:r w:rsidR="006C184A">
        <w:rPr>
          <w:rFonts w:ascii="Arial" w:hAnsi="Arial" w:cs="Arial"/>
          <w:sz w:val="22"/>
          <w:szCs w:val="22"/>
          <w:lang w:val="en-US"/>
        </w:rPr>
        <w:t xml:space="preserve">this organisation, </w:t>
      </w:r>
      <w:r>
        <w:rPr>
          <w:rFonts w:ascii="Arial" w:hAnsi="Arial" w:cs="Arial"/>
          <w:sz w:val="22"/>
          <w:szCs w:val="22"/>
          <w:lang w:val="en-US"/>
        </w:rPr>
        <w:t>posters, noticeboards and artwork are to be kept clean at all times, thereby ensuring they pose a very low risk of infection.</w:t>
      </w:r>
    </w:p>
    <w:p w14:paraId="26D5A541" w14:textId="6D318467" w:rsidR="00EE7963" w:rsidRDefault="00EE7963" w:rsidP="007C4EAC">
      <w:pPr>
        <w:rPr>
          <w:rFonts w:ascii="Arial" w:hAnsi="Arial" w:cs="Arial"/>
          <w:sz w:val="22"/>
          <w:szCs w:val="22"/>
          <w:lang w:val="en-US"/>
        </w:rPr>
      </w:pPr>
    </w:p>
    <w:p w14:paraId="1FB162CC" w14:textId="5EC30B06" w:rsidR="00EE7963" w:rsidRDefault="00EE7963" w:rsidP="007C4EAC">
      <w:pPr>
        <w:rPr>
          <w:rFonts w:ascii="Arial" w:hAnsi="Arial" w:cs="Arial"/>
          <w:sz w:val="22"/>
          <w:szCs w:val="22"/>
          <w:lang w:val="en-US"/>
        </w:rPr>
      </w:pPr>
      <w:r>
        <w:rPr>
          <w:rFonts w:ascii="Arial" w:hAnsi="Arial" w:cs="Arial"/>
          <w:sz w:val="22"/>
          <w:szCs w:val="22"/>
          <w:lang w:val="en-US"/>
        </w:rPr>
        <w:t>Fabric noticeboards are to be cleaned in conjunction with the organisation</w:t>
      </w:r>
      <w:r w:rsidR="00463BB2">
        <w:rPr>
          <w:rFonts w:ascii="Arial" w:hAnsi="Arial" w:cs="Arial"/>
          <w:sz w:val="22"/>
          <w:szCs w:val="22"/>
          <w:lang w:val="en-US"/>
        </w:rPr>
        <w:t>’</w:t>
      </w:r>
      <w:r>
        <w:rPr>
          <w:rFonts w:ascii="Arial" w:hAnsi="Arial" w:cs="Arial"/>
          <w:sz w:val="22"/>
          <w:szCs w:val="22"/>
          <w:lang w:val="en-US"/>
        </w:rPr>
        <w:t xml:space="preserve">s cleaning schedule. </w:t>
      </w:r>
      <w:r w:rsidR="006C184A">
        <w:rPr>
          <w:rFonts w:ascii="Arial" w:hAnsi="Arial" w:cs="Arial"/>
          <w:sz w:val="22"/>
          <w:szCs w:val="22"/>
          <w:lang w:val="en-US"/>
        </w:rPr>
        <w:t>Additionally</w:t>
      </w:r>
      <w:r>
        <w:rPr>
          <w:rFonts w:ascii="Arial" w:hAnsi="Arial" w:cs="Arial"/>
          <w:sz w:val="22"/>
          <w:szCs w:val="22"/>
          <w:lang w:val="en-US"/>
        </w:rPr>
        <w:t xml:space="preserve">, </w:t>
      </w:r>
      <w:r w:rsidR="006C184A">
        <w:rPr>
          <w:rFonts w:ascii="Arial" w:hAnsi="Arial" w:cs="Arial"/>
          <w:sz w:val="22"/>
          <w:szCs w:val="22"/>
          <w:lang w:val="en-US"/>
        </w:rPr>
        <w:t>on a quarterly basis,</w:t>
      </w:r>
      <w:r>
        <w:rPr>
          <w:rFonts w:ascii="Arial" w:hAnsi="Arial" w:cs="Arial"/>
          <w:sz w:val="22"/>
          <w:szCs w:val="22"/>
          <w:lang w:val="en-US"/>
        </w:rPr>
        <w:t xml:space="preserve"> posters are </w:t>
      </w:r>
      <w:r w:rsidR="006C184A">
        <w:rPr>
          <w:rFonts w:ascii="Arial" w:hAnsi="Arial" w:cs="Arial"/>
          <w:sz w:val="22"/>
          <w:szCs w:val="22"/>
          <w:lang w:val="en-US"/>
        </w:rPr>
        <w:t xml:space="preserve">to be </w:t>
      </w:r>
      <w:r>
        <w:rPr>
          <w:rFonts w:ascii="Arial" w:hAnsi="Arial" w:cs="Arial"/>
          <w:sz w:val="22"/>
          <w:szCs w:val="22"/>
          <w:lang w:val="en-US"/>
        </w:rPr>
        <w:t>removed</w:t>
      </w:r>
      <w:r w:rsidR="00E37729">
        <w:rPr>
          <w:rFonts w:ascii="Arial" w:hAnsi="Arial" w:cs="Arial"/>
          <w:sz w:val="22"/>
          <w:szCs w:val="22"/>
          <w:lang w:val="en-US"/>
        </w:rPr>
        <w:t xml:space="preserve"> from all noticeboards</w:t>
      </w:r>
      <w:r>
        <w:rPr>
          <w:rFonts w:ascii="Arial" w:hAnsi="Arial" w:cs="Arial"/>
          <w:sz w:val="22"/>
          <w:szCs w:val="22"/>
          <w:lang w:val="en-US"/>
        </w:rPr>
        <w:t xml:space="preserve"> and the noticeboard cleaned</w:t>
      </w:r>
      <w:r w:rsidR="00463BB2">
        <w:rPr>
          <w:rFonts w:ascii="Arial" w:hAnsi="Arial" w:cs="Arial"/>
          <w:sz w:val="22"/>
          <w:szCs w:val="22"/>
          <w:lang w:val="en-US"/>
        </w:rPr>
        <w:t>/</w:t>
      </w:r>
      <w:r>
        <w:rPr>
          <w:rFonts w:ascii="Arial" w:hAnsi="Arial" w:cs="Arial"/>
          <w:sz w:val="22"/>
          <w:szCs w:val="22"/>
          <w:lang w:val="en-US"/>
        </w:rPr>
        <w:t>sprayed with the appropriate cleaning product.</w:t>
      </w:r>
    </w:p>
    <w:p w14:paraId="58FF573B" w14:textId="56C2629A" w:rsidR="00EE7963" w:rsidRDefault="00EE7963" w:rsidP="007C4EAC">
      <w:pPr>
        <w:rPr>
          <w:rFonts w:ascii="Arial" w:hAnsi="Arial" w:cs="Arial"/>
          <w:sz w:val="22"/>
          <w:szCs w:val="22"/>
          <w:lang w:val="en-US"/>
        </w:rPr>
      </w:pPr>
    </w:p>
    <w:p w14:paraId="7A4D848F" w14:textId="0BBF0F3F" w:rsidR="00EE7963" w:rsidRDefault="00EE7963" w:rsidP="007C4EAC">
      <w:pPr>
        <w:rPr>
          <w:rFonts w:ascii="Arial" w:hAnsi="Arial" w:cs="Arial"/>
          <w:sz w:val="22"/>
          <w:szCs w:val="22"/>
          <w:lang w:val="en-US"/>
        </w:rPr>
      </w:pPr>
      <w:r>
        <w:rPr>
          <w:rFonts w:ascii="Arial" w:hAnsi="Arial" w:cs="Arial"/>
          <w:sz w:val="22"/>
          <w:szCs w:val="22"/>
          <w:lang w:val="en-US"/>
        </w:rPr>
        <w:t xml:space="preserve">To satisfy CQC inspection teams, a record of the cleaning schedule will be made available to evidence </w:t>
      </w:r>
      <w:r w:rsidR="00463BB2">
        <w:rPr>
          <w:rFonts w:ascii="Arial" w:hAnsi="Arial" w:cs="Arial"/>
          <w:sz w:val="22"/>
          <w:szCs w:val="22"/>
          <w:lang w:val="en-US"/>
        </w:rPr>
        <w:t xml:space="preserve">that </w:t>
      </w:r>
      <w:r>
        <w:rPr>
          <w:rFonts w:ascii="Arial" w:hAnsi="Arial" w:cs="Arial"/>
          <w:sz w:val="22"/>
          <w:szCs w:val="22"/>
          <w:lang w:val="en-US"/>
        </w:rPr>
        <w:t xml:space="preserve">noticeboards are cleaned regularly. </w:t>
      </w:r>
    </w:p>
    <w:p w14:paraId="4628B02C" w14:textId="11A0F433" w:rsidR="00EE7963" w:rsidRDefault="00EE7963" w:rsidP="00EE7963">
      <w:pPr>
        <w:pStyle w:val="Heading2"/>
        <w:rPr>
          <w:rFonts w:ascii="Arial" w:hAnsi="Arial" w:cs="Arial"/>
          <w:smallCaps w:val="0"/>
          <w:sz w:val="24"/>
          <w:szCs w:val="24"/>
        </w:rPr>
      </w:pPr>
      <w:bookmarkStart w:id="9" w:name="_Toc152080369"/>
      <w:r>
        <w:rPr>
          <w:rFonts w:ascii="Arial" w:hAnsi="Arial" w:cs="Arial"/>
          <w:smallCaps w:val="0"/>
          <w:sz w:val="24"/>
          <w:szCs w:val="24"/>
        </w:rPr>
        <w:t>Risk assessment</w:t>
      </w:r>
      <w:bookmarkEnd w:id="9"/>
    </w:p>
    <w:p w14:paraId="70108E1C" w14:textId="66C5122E" w:rsidR="00EE7963" w:rsidRDefault="00EE7963" w:rsidP="007C4EAC">
      <w:pPr>
        <w:rPr>
          <w:rFonts w:ascii="Arial" w:hAnsi="Arial" w:cs="Arial"/>
          <w:sz w:val="22"/>
          <w:szCs w:val="22"/>
          <w:lang w:val="en-US"/>
        </w:rPr>
      </w:pPr>
    </w:p>
    <w:p w14:paraId="31575DC2" w14:textId="22FD3668" w:rsidR="00EE7963" w:rsidRPr="007C4EAC" w:rsidRDefault="00EE7963" w:rsidP="007C4EAC">
      <w:pPr>
        <w:rPr>
          <w:rFonts w:ascii="Arial" w:hAnsi="Arial" w:cs="Arial"/>
          <w:sz w:val="22"/>
          <w:szCs w:val="22"/>
          <w:lang w:val="en-US"/>
        </w:rPr>
      </w:pPr>
      <w:r>
        <w:rPr>
          <w:rFonts w:ascii="Arial" w:hAnsi="Arial" w:cs="Arial"/>
          <w:sz w:val="22"/>
          <w:szCs w:val="22"/>
          <w:lang w:val="en-US"/>
        </w:rPr>
        <w:t xml:space="preserve">Should </w:t>
      </w:r>
      <w:r w:rsidR="006C184A">
        <w:rPr>
          <w:rFonts w:ascii="Arial" w:hAnsi="Arial" w:cs="Arial"/>
          <w:sz w:val="22"/>
          <w:szCs w:val="22"/>
          <w:lang w:val="en-US"/>
        </w:rPr>
        <w:t>this organisation</w:t>
      </w:r>
      <w:r>
        <w:rPr>
          <w:rFonts w:ascii="Arial" w:hAnsi="Arial" w:cs="Arial"/>
          <w:sz w:val="22"/>
          <w:szCs w:val="22"/>
          <w:lang w:val="en-US"/>
        </w:rPr>
        <w:t xml:space="preserve"> not be able to use anything other than fabric noticeboards, a risk assessment will be undertaken</w:t>
      </w:r>
      <w:r w:rsidR="00463BB2">
        <w:rPr>
          <w:rFonts w:ascii="Arial" w:hAnsi="Arial" w:cs="Arial"/>
          <w:sz w:val="22"/>
          <w:szCs w:val="22"/>
          <w:lang w:val="en-US"/>
        </w:rPr>
        <w:t>,</w:t>
      </w:r>
      <w:r>
        <w:rPr>
          <w:rFonts w:ascii="Arial" w:hAnsi="Arial" w:cs="Arial"/>
          <w:sz w:val="22"/>
          <w:szCs w:val="22"/>
          <w:lang w:val="en-US"/>
        </w:rPr>
        <w:t xml:space="preserve"> using the template at </w:t>
      </w:r>
      <w:r w:rsidRPr="00D61DAB">
        <w:rPr>
          <w:rFonts w:ascii="Arial" w:hAnsi="Arial" w:cs="Arial"/>
          <w:sz w:val="22"/>
          <w:szCs w:val="22"/>
          <w:lang w:val="en-US"/>
        </w:rPr>
        <w:t>Annex B</w:t>
      </w:r>
      <w:r>
        <w:rPr>
          <w:rFonts w:ascii="Arial" w:hAnsi="Arial" w:cs="Arial"/>
          <w:sz w:val="22"/>
          <w:szCs w:val="22"/>
          <w:lang w:val="en-US"/>
        </w:rPr>
        <w:t xml:space="preserve">, to ensure the appropriate control measures are in place. </w:t>
      </w:r>
    </w:p>
    <w:p w14:paraId="3B6EF122" w14:textId="01B83F0F" w:rsidR="00561E19" w:rsidRDefault="00561E19" w:rsidP="00561E19">
      <w:pPr>
        <w:pStyle w:val="Heading2"/>
        <w:rPr>
          <w:rFonts w:ascii="Arial" w:hAnsi="Arial" w:cs="Arial"/>
          <w:smallCaps w:val="0"/>
          <w:sz w:val="24"/>
          <w:szCs w:val="24"/>
        </w:rPr>
      </w:pPr>
      <w:bookmarkStart w:id="10" w:name="_Toc152080370"/>
      <w:r>
        <w:rPr>
          <w:rFonts w:ascii="Arial" w:hAnsi="Arial" w:cs="Arial"/>
          <w:smallCaps w:val="0"/>
          <w:sz w:val="24"/>
          <w:szCs w:val="24"/>
        </w:rPr>
        <w:t>Areas of responsibility</w:t>
      </w:r>
      <w:bookmarkEnd w:id="10"/>
    </w:p>
    <w:p w14:paraId="1457DC99" w14:textId="09B68B44" w:rsidR="00561E19" w:rsidRDefault="00561E19" w:rsidP="00561E19">
      <w:pPr>
        <w:rPr>
          <w:lang w:val="en-US" w:eastAsia="en-US"/>
        </w:rPr>
      </w:pPr>
    </w:p>
    <w:p w14:paraId="3B09643A" w14:textId="59B56AAC" w:rsidR="00561E19" w:rsidRDefault="00561E19" w:rsidP="00561E19">
      <w:pPr>
        <w:rPr>
          <w:rFonts w:ascii="Arial" w:hAnsi="Arial" w:cs="Arial"/>
          <w:sz w:val="22"/>
          <w:szCs w:val="22"/>
          <w:lang w:val="en-US" w:eastAsia="en-US"/>
        </w:rPr>
      </w:pPr>
      <w:r>
        <w:rPr>
          <w:rFonts w:ascii="Arial" w:hAnsi="Arial" w:cs="Arial"/>
          <w:sz w:val="22"/>
          <w:szCs w:val="22"/>
          <w:lang w:val="en-US" w:eastAsia="en-US"/>
        </w:rPr>
        <w:t xml:space="preserve">To ensure information that is displayed is current and relevant, the following </w:t>
      </w:r>
      <w:r w:rsidR="006C184A">
        <w:rPr>
          <w:rFonts w:ascii="Arial" w:hAnsi="Arial" w:cs="Arial"/>
          <w:sz w:val="22"/>
          <w:szCs w:val="22"/>
          <w:lang w:val="en-US" w:eastAsia="en-US"/>
        </w:rPr>
        <w:t xml:space="preserve">teams </w:t>
      </w:r>
      <w:r>
        <w:rPr>
          <w:rFonts w:ascii="Arial" w:hAnsi="Arial" w:cs="Arial"/>
          <w:sz w:val="22"/>
          <w:szCs w:val="22"/>
          <w:lang w:val="en-US" w:eastAsia="en-US"/>
        </w:rPr>
        <w:t>have dedicated areas of responsibility:</w:t>
      </w:r>
    </w:p>
    <w:p w14:paraId="5FC604D5" w14:textId="4AB45252" w:rsidR="00561E19" w:rsidRDefault="00561E19" w:rsidP="00561E19">
      <w:pPr>
        <w:rPr>
          <w:rFonts w:ascii="Arial" w:hAnsi="Arial" w:cs="Arial"/>
          <w:sz w:val="22"/>
          <w:szCs w:val="22"/>
          <w:lang w:val="en-US" w:eastAsia="en-US"/>
        </w:rPr>
      </w:pPr>
    </w:p>
    <w:tbl>
      <w:tblPr>
        <w:tblStyle w:val="TableGrid"/>
        <w:tblW w:w="0" w:type="auto"/>
        <w:tblInd w:w="108" w:type="dxa"/>
        <w:tblLook w:val="04A0" w:firstRow="1" w:lastRow="0" w:firstColumn="1" w:lastColumn="0" w:noHBand="0" w:noVBand="1"/>
      </w:tblPr>
      <w:tblGrid>
        <w:gridCol w:w="4037"/>
        <w:gridCol w:w="4145"/>
      </w:tblGrid>
      <w:tr w:rsidR="00561E19" w14:paraId="0E9A8EE5" w14:textId="77777777" w:rsidTr="00463BB2">
        <w:tc>
          <w:tcPr>
            <w:tcW w:w="4037" w:type="dxa"/>
            <w:shd w:val="clear" w:color="auto" w:fill="4472C4" w:themeFill="accent1"/>
          </w:tcPr>
          <w:p w14:paraId="4FF67908" w14:textId="2D14FFB3" w:rsidR="00561E19" w:rsidRPr="00561E19" w:rsidRDefault="00561E19" w:rsidP="00561E19">
            <w:pPr>
              <w:jc w:val="center"/>
              <w:rPr>
                <w:rFonts w:ascii="Arial" w:hAnsi="Arial" w:cs="Arial"/>
                <w:color w:val="FFFFFF" w:themeColor="background1"/>
                <w:sz w:val="22"/>
                <w:szCs w:val="22"/>
                <w:lang w:val="en-US" w:eastAsia="en-US"/>
              </w:rPr>
            </w:pPr>
            <w:r w:rsidRPr="00561E19">
              <w:rPr>
                <w:rFonts w:ascii="Arial" w:hAnsi="Arial" w:cs="Arial"/>
                <w:color w:val="FFFFFF" w:themeColor="background1"/>
                <w:sz w:val="22"/>
                <w:szCs w:val="22"/>
                <w:lang w:val="en-US" w:eastAsia="en-US"/>
              </w:rPr>
              <w:t>Area</w:t>
            </w:r>
          </w:p>
        </w:tc>
        <w:tc>
          <w:tcPr>
            <w:tcW w:w="4145" w:type="dxa"/>
            <w:shd w:val="clear" w:color="auto" w:fill="4472C4" w:themeFill="accent1"/>
          </w:tcPr>
          <w:p w14:paraId="3D8E13CE" w14:textId="0AB226B4" w:rsidR="00561E19" w:rsidRPr="00561E19" w:rsidRDefault="00561E19" w:rsidP="00561E19">
            <w:pPr>
              <w:jc w:val="center"/>
              <w:rPr>
                <w:rFonts w:ascii="Arial" w:hAnsi="Arial" w:cs="Arial"/>
                <w:color w:val="FFFFFF" w:themeColor="background1"/>
                <w:sz w:val="22"/>
                <w:szCs w:val="22"/>
                <w:lang w:val="en-US" w:eastAsia="en-US"/>
              </w:rPr>
            </w:pPr>
            <w:r w:rsidRPr="00561E19">
              <w:rPr>
                <w:rFonts w:ascii="Arial" w:hAnsi="Arial" w:cs="Arial"/>
                <w:color w:val="FFFFFF" w:themeColor="background1"/>
                <w:sz w:val="22"/>
                <w:szCs w:val="22"/>
                <w:lang w:val="en-US" w:eastAsia="en-US"/>
              </w:rPr>
              <w:t>Individual</w:t>
            </w:r>
          </w:p>
        </w:tc>
      </w:tr>
      <w:tr w:rsidR="00561E19" w14:paraId="40C2548F" w14:textId="77777777" w:rsidTr="00463BB2">
        <w:tc>
          <w:tcPr>
            <w:tcW w:w="4037" w:type="dxa"/>
          </w:tcPr>
          <w:p w14:paraId="5A689E7D" w14:textId="50EB87FD" w:rsidR="00561E19" w:rsidRDefault="00561E19" w:rsidP="00561E19">
            <w:pPr>
              <w:rPr>
                <w:rFonts w:ascii="Arial" w:hAnsi="Arial" w:cs="Arial"/>
                <w:sz w:val="22"/>
                <w:szCs w:val="22"/>
                <w:lang w:val="en-US" w:eastAsia="en-US"/>
              </w:rPr>
            </w:pPr>
            <w:r>
              <w:rPr>
                <w:rFonts w:ascii="Arial" w:hAnsi="Arial" w:cs="Arial"/>
                <w:sz w:val="22"/>
                <w:szCs w:val="22"/>
                <w:lang w:val="en-US" w:eastAsia="en-US"/>
              </w:rPr>
              <w:t>Main entrance</w:t>
            </w:r>
          </w:p>
        </w:tc>
        <w:tc>
          <w:tcPr>
            <w:tcW w:w="4145" w:type="dxa"/>
          </w:tcPr>
          <w:p w14:paraId="7A94FD32" w14:textId="2A17AA5E" w:rsidR="00561E19" w:rsidRDefault="006C184A" w:rsidP="00561E19">
            <w:pPr>
              <w:rPr>
                <w:rFonts w:ascii="Arial" w:hAnsi="Arial" w:cs="Arial"/>
                <w:sz w:val="22"/>
                <w:szCs w:val="22"/>
                <w:lang w:val="en-US" w:eastAsia="en-US"/>
              </w:rPr>
            </w:pPr>
            <w:r w:rsidRPr="00CE50C1">
              <w:rPr>
                <w:rFonts w:ascii="Arial" w:hAnsi="Arial" w:cs="Arial"/>
                <w:sz w:val="22"/>
                <w:szCs w:val="22"/>
                <w:lang w:val="en-US" w:eastAsia="en-US"/>
              </w:rPr>
              <w:t>Management team</w:t>
            </w:r>
          </w:p>
        </w:tc>
      </w:tr>
      <w:tr w:rsidR="00561E19" w14:paraId="59620DB1" w14:textId="77777777" w:rsidTr="00463BB2">
        <w:tc>
          <w:tcPr>
            <w:tcW w:w="4037" w:type="dxa"/>
          </w:tcPr>
          <w:p w14:paraId="7A32D347" w14:textId="2E028418" w:rsidR="00561E19" w:rsidRDefault="00561E19" w:rsidP="00561E19">
            <w:pPr>
              <w:rPr>
                <w:rFonts w:ascii="Arial" w:hAnsi="Arial" w:cs="Arial"/>
                <w:sz w:val="22"/>
                <w:szCs w:val="22"/>
                <w:lang w:val="en-US" w:eastAsia="en-US"/>
              </w:rPr>
            </w:pPr>
            <w:r>
              <w:rPr>
                <w:rFonts w:ascii="Arial" w:hAnsi="Arial" w:cs="Arial"/>
                <w:sz w:val="22"/>
                <w:szCs w:val="22"/>
                <w:lang w:val="en-US" w:eastAsia="en-US"/>
              </w:rPr>
              <w:t>Waiting room noticeboards (general)</w:t>
            </w:r>
          </w:p>
        </w:tc>
        <w:tc>
          <w:tcPr>
            <w:tcW w:w="4145" w:type="dxa"/>
          </w:tcPr>
          <w:p w14:paraId="0AE04920" w14:textId="68EF9E47" w:rsidR="00561E19" w:rsidRDefault="006C184A" w:rsidP="00561E19">
            <w:pPr>
              <w:rPr>
                <w:rFonts w:ascii="Arial" w:hAnsi="Arial" w:cs="Arial"/>
                <w:sz w:val="22"/>
                <w:szCs w:val="22"/>
                <w:lang w:val="en-US" w:eastAsia="en-US"/>
              </w:rPr>
            </w:pPr>
            <w:r>
              <w:rPr>
                <w:rFonts w:ascii="Arial" w:hAnsi="Arial" w:cs="Arial"/>
                <w:sz w:val="22"/>
                <w:szCs w:val="22"/>
                <w:lang w:val="en-US" w:eastAsia="en-US"/>
              </w:rPr>
              <w:t>Reception team</w:t>
            </w:r>
          </w:p>
        </w:tc>
      </w:tr>
      <w:tr w:rsidR="00561E19" w14:paraId="67E1BA0F" w14:textId="77777777" w:rsidTr="00463BB2">
        <w:tc>
          <w:tcPr>
            <w:tcW w:w="4037" w:type="dxa"/>
          </w:tcPr>
          <w:p w14:paraId="21B41A91" w14:textId="4E860EAB" w:rsidR="00561E19" w:rsidRDefault="00561E19" w:rsidP="00561E19">
            <w:pPr>
              <w:rPr>
                <w:rFonts w:ascii="Arial" w:hAnsi="Arial" w:cs="Arial"/>
                <w:sz w:val="22"/>
                <w:szCs w:val="22"/>
                <w:lang w:val="en-US" w:eastAsia="en-US"/>
              </w:rPr>
            </w:pPr>
            <w:r>
              <w:rPr>
                <w:rFonts w:ascii="Arial" w:hAnsi="Arial" w:cs="Arial"/>
                <w:sz w:val="22"/>
                <w:szCs w:val="22"/>
                <w:lang w:val="en-US" w:eastAsia="en-US"/>
              </w:rPr>
              <w:t>Health promotion noticeboard</w:t>
            </w:r>
          </w:p>
        </w:tc>
        <w:tc>
          <w:tcPr>
            <w:tcW w:w="4145" w:type="dxa"/>
          </w:tcPr>
          <w:p w14:paraId="156BE94C" w14:textId="4B980A98" w:rsidR="00561E19" w:rsidRDefault="006C184A" w:rsidP="00561E19">
            <w:pPr>
              <w:rPr>
                <w:rFonts w:ascii="Arial" w:hAnsi="Arial" w:cs="Arial"/>
                <w:sz w:val="22"/>
                <w:szCs w:val="22"/>
                <w:lang w:val="en-US" w:eastAsia="en-US"/>
              </w:rPr>
            </w:pPr>
            <w:r>
              <w:rPr>
                <w:rFonts w:ascii="Arial" w:hAnsi="Arial" w:cs="Arial"/>
                <w:sz w:val="22"/>
                <w:szCs w:val="22"/>
                <w:lang w:val="en-US" w:eastAsia="en-US"/>
              </w:rPr>
              <w:t>Nursing team</w:t>
            </w:r>
          </w:p>
        </w:tc>
      </w:tr>
      <w:tr w:rsidR="00561E19" w14:paraId="16CE9BB2" w14:textId="77777777" w:rsidTr="00463BB2">
        <w:tc>
          <w:tcPr>
            <w:tcW w:w="4037" w:type="dxa"/>
          </w:tcPr>
          <w:p w14:paraId="01CD2193" w14:textId="6FCD60B4" w:rsidR="00561E19" w:rsidRDefault="00561E19" w:rsidP="00561E19">
            <w:pPr>
              <w:rPr>
                <w:rFonts w:ascii="Arial" w:hAnsi="Arial" w:cs="Arial"/>
                <w:sz w:val="22"/>
                <w:szCs w:val="22"/>
                <w:lang w:val="en-US" w:eastAsia="en-US"/>
              </w:rPr>
            </w:pPr>
            <w:r>
              <w:rPr>
                <w:rFonts w:ascii="Arial" w:hAnsi="Arial" w:cs="Arial"/>
                <w:sz w:val="22"/>
                <w:szCs w:val="22"/>
                <w:lang w:val="en-US" w:eastAsia="en-US"/>
              </w:rPr>
              <w:t>Consulting rooms</w:t>
            </w:r>
          </w:p>
        </w:tc>
        <w:tc>
          <w:tcPr>
            <w:tcW w:w="4145" w:type="dxa"/>
          </w:tcPr>
          <w:p w14:paraId="358DAA64" w14:textId="22DB4C47" w:rsidR="00561E19" w:rsidRDefault="006C184A" w:rsidP="00561E19">
            <w:pPr>
              <w:rPr>
                <w:rFonts w:ascii="Arial" w:hAnsi="Arial" w:cs="Arial"/>
                <w:sz w:val="22"/>
                <w:szCs w:val="22"/>
                <w:lang w:val="en-US" w:eastAsia="en-US"/>
              </w:rPr>
            </w:pPr>
            <w:r>
              <w:rPr>
                <w:rFonts w:ascii="Arial" w:hAnsi="Arial" w:cs="Arial"/>
                <w:sz w:val="22"/>
                <w:szCs w:val="22"/>
                <w:lang w:val="en-US" w:eastAsia="en-US"/>
              </w:rPr>
              <w:t>Nursing team</w:t>
            </w:r>
          </w:p>
        </w:tc>
      </w:tr>
      <w:tr w:rsidR="00561E19" w14:paraId="61D3C7BB" w14:textId="77777777" w:rsidTr="00463BB2">
        <w:tc>
          <w:tcPr>
            <w:tcW w:w="4037" w:type="dxa"/>
          </w:tcPr>
          <w:p w14:paraId="1CA20A6F" w14:textId="49BF6195" w:rsidR="00561E19" w:rsidRDefault="00561E19" w:rsidP="00561E19">
            <w:pPr>
              <w:rPr>
                <w:rFonts w:ascii="Arial" w:hAnsi="Arial" w:cs="Arial"/>
                <w:sz w:val="22"/>
                <w:szCs w:val="22"/>
                <w:lang w:val="en-US" w:eastAsia="en-US"/>
              </w:rPr>
            </w:pPr>
            <w:r>
              <w:rPr>
                <w:rFonts w:ascii="Arial" w:hAnsi="Arial" w:cs="Arial"/>
                <w:sz w:val="22"/>
                <w:szCs w:val="22"/>
                <w:lang w:val="en-US" w:eastAsia="en-US"/>
              </w:rPr>
              <w:t>Corridors and patient toilets</w:t>
            </w:r>
          </w:p>
        </w:tc>
        <w:tc>
          <w:tcPr>
            <w:tcW w:w="4145" w:type="dxa"/>
          </w:tcPr>
          <w:p w14:paraId="0F76F64E" w14:textId="5209F837" w:rsidR="00561E19" w:rsidRDefault="006C184A" w:rsidP="00561E19">
            <w:pPr>
              <w:rPr>
                <w:rFonts w:ascii="Arial" w:hAnsi="Arial" w:cs="Arial"/>
                <w:sz w:val="22"/>
                <w:szCs w:val="22"/>
                <w:lang w:val="en-US" w:eastAsia="en-US"/>
              </w:rPr>
            </w:pPr>
            <w:r>
              <w:rPr>
                <w:rFonts w:ascii="Arial" w:hAnsi="Arial" w:cs="Arial"/>
                <w:sz w:val="22"/>
                <w:szCs w:val="22"/>
                <w:lang w:val="en-US" w:eastAsia="en-US"/>
              </w:rPr>
              <w:t>Administration team</w:t>
            </w:r>
          </w:p>
        </w:tc>
      </w:tr>
      <w:tr w:rsidR="00561E19" w14:paraId="119EF21A" w14:textId="77777777" w:rsidTr="00463BB2">
        <w:tc>
          <w:tcPr>
            <w:tcW w:w="4037" w:type="dxa"/>
          </w:tcPr>
          <w:p w14:paraId="755270BA" w14:textId="4DF89154" w:rsidR="00561E19" w:rsidRDefault="006C184A" w:rsidP="00561E19">
            <w:pPr>
              <w:rPr>
                <w:rFonts w:ascii="Arial" w:hAnsi="Arial" w:cs="Arial"/>
                <w:sz w:val="22"/>
                <w:szCs w:val="22"/>
                <w:lang w:val="en-US" w:eastAsia="en-US"/>
              </w:rPr>
            </w:pPr>
            <w:r>
              <w:rPr>
                <w:rFonts w:ascii="Arial" w:hAnsi="Arial" w:cs="Arial"/>
                <w:sz w:val="22"/>
                <w:szCs w:val="22"/>
                <w:lang w:val="en-US" w:eastAsia="en-US"/>
              </w:rPr>
              <w:t>Other areas</w:t>
            </w:r>
          </w:p>
        </w:tc>
        <w:tc>
          <w:tcPr>
            <w:tcW w:w="4145" w:type="dxa"/>
          </w:tcPr>
          <w:p w14:paraId="76BB7C5D" w14:textId="12873DD1" w:rsidR="00561E19" w:rsidRDefault="006C184A" w:rsidP="00561E19">
            <w:pPr>
              <w:rPr>
                <w:rFonts w:ascii="Arial" w:hAnsi="Arial" w:cs="Arial"/>
                <w:sz w:val="22"/>
                <w:szCs w:val="22"/>
                <w:lang w:val="en-US" w:eastAsia="en-US"/>
              </w:rPr>
            </w:pPr>
            <w:r>
              <w:rPr>
                <w:rFonts w:ascii="Arial" w:hAnsi="Arial" w:cs="Arial"/>
                <w:sz w:val="22"/>
                <w:szCs w:val="22"/>
                <w:lang w:val="en-US" w:eastAsia="en-US"/>
              </w:rPr>
              <w:t>As advised by the management team</w:t>
            </w:r>
          </w:p>
        </w:tc>
      </w:tr>
    </w:tbl>
    <w:p w14:paraId="2D2B452C" w14:textId="3E2C64D6" w:rsidR="005067B1" w:rsidRPr="000858D5" w:rsidRDefault="00561E19" w:rsidP="005067B1">
      <w:pPr>
        <w:pStyle w:val="Heading1"/>
        <w:keepLines/>
        <w:pBdr>
          <w:bottom w:val="single" w:sz="4" w:space="1" w:color="595959" w:themeColor="text1" w:themeTint="A6"/>
        </w:pBdr>
        <w:spacing w:before="360" w:after="160" w:line="259" w:lineRule="auto"/>
        <w:rPr>
          <w:sz w:val="28"/>
          <w:szCs w:val="28"/>
        </w:rPr>
      </w:pPr>
      <w:bookmarkStart w:id="11" w:name="_Toc152080371"/>
      <w:r>
        <w:rPr>
          <w:sz w:val="28"/>
          <w:szCs w:val="28"/>
        </w:rPr>
        <w:t>Expected posters</w:t>
      </w:r>
      <w:bookmarkEnd w:id="11"/>
    </w:p>
    <w:p w14:paraId="313CC3F0" w14:textId="4823DBE3" w:rsidR="005407DE" w:rsidRPr="00DA652F" w:rsidRDefault="00DA652F" w:rsidP="005407DE">
      <w:pPr>
        <w:pStyle w:val="Heading2"/>
        <w:rPr>
          <w:rFonts w:ascii="Arial" w:hAnsi="Arial" w:cs="Arial"/>
          <w:smallCaps w:val="0"/>
          <w:sz w:val="24"/>
          <w:szCs w:val="24"/>
        </w:rPr>
      </w:pPr>
      <w:bookmarkStart w:id="12" w:name="_Toc152080372"/>
      <w:r w:rsidRPr="00DA652F">
        <w:rPr>
          <w:rFonts w:ascii="Arial" w:hAnsi="Arial" w:cs="Arial"/>
          <w:smallCaps w:val="0"/>
          <w:sz w:val="24"/>
          <w:szCs w:val="24"/>
        </w:rPr>
        <w:t>What the CQC expect to see</w:t>
      </w:r>
      <w:bookmarkEnd w:id="12"/>
      <w:r w:rsidRPr="00DA652F">
        <w:rPr>
          <w:rFonts w:ascii="Arial" w:hAnsi="Arial" w:cs="Arial"/>
          <w:smallCaps w:val="0"/>
          <w:sz w:val="24"/>
          <w:szCs w:val="24"/>
        </w:rPr>
        <w:t xml:space="preserve"> </w:t>
      </w:r>
    </w:p>
    <w:p w14:paraId="0335A196" w14:textId="77777777" w:rsidR="005407DE" w:rsidRPr="000E313B" w:rsidRDefault="005407DE" w:rsidP="005407DE">
      <w:pPr>
        <w:rPr>
          <w:color w:val="FF0000"/>
          <w:lang w:val="en-US"/>
        </w:rPr>
      </w:pPr>
    </w:p>
    <w:p w14:paraId="65B81FD1" w14:textId="10C860BA" w:rsidR="008F2D49" w:rsidRPr="00DA652F" w:rsidRDefault="00DA652F" w:rsidP="00AD4046">
      <w:pPr>
        <w:rPr>
          <w:rFonts w:ascii="Arial" w:hAnsi="Arial" w:cs="Arial"/>
          <w:color w:val="000000" w:themeColor="text1"/>
          <w:sz w:val="22"/>
          <w:szCs w:val="22"/>
        </w:rPr>
      </w:pPr>
      <w:r w:rsidRPr="00DA652F">
        <w:rPr>
          <w:rFonts w:ascii="Arial" w:hAnsi="Arial" w:cs="Arial"/>
          <w:color w:val="000000" w:themeColor="text1"/>
          <w:sz w:val="22"/>
          <w:szCs w:val="22"/>
        </w:rPr>
        <w:t xml:space="preserve">When conducting an </w:t>
      </w:r>
      <w:r w:rsidR="009136B7" w:rsidRPr="00DA652F">
        <w:rPr>
          <w:rFonts w:ascii="Arial" w:hAnsi="Arial" w:cs="Arial"/>
          <w:color w:val="000000" w:themeColor="text1"/>
          <w:sz w:val="22"/>
          <w:szCs w:val="22"/>
        </w:rPr>
        <w:t>inspection,</w:t>
      </w:r>
      <w:r w:rsidRPr="00DA652F">
        <w:rPr>
          <w:rFonts w:ascii="Arial" w:hAnsi="Arial" w:cs="Arial"/>
          <w:color w:val="000000" w:themeColor="text1"/>
          <w:sz w:val="22"/>
          <w:szCs w:val="22"/>
        </w:rPr>
        <w:t xml:space="preserve"> the CQC will expect to see the following information on display:</w:t>
      </w:r>
    </w:p>
    <w:p w14:paraId="7C0E82E8" w14:textId="53C0E981" w:rsidR="003E2327" w:rsidRPr="000E313B" w:rsidRDefault="003E2327" w:rsidP="00AD4046">
      <w:pPr>
        <w:rPr>
          <w:rFonts w:ascii="Arial" w:hAnsi="Arial" w:cs="Arial"/>
          <w:color w:val="FF0000"/>
          <w:sz w:val="22"/>
          <w:szCs w:val="22"/>
        </w:rPr>
      </w:pPr>
    </w:p>
    <w:p w14:paraId="2ACAD102" w14:textId="39B61EFC" w:rsidR="003E2327" w:rsidRDefault="00DA652F" w:rsidP="003E2327">
      <w:pPr>
        <w:pStyle w:val="ListParagraph"/>
        <w:numPr>
          <w:ilvl w:val="0"/>
          <w:numId w:val="32"/>
        </w:numPr>
        <w:rPr>
          <w:rFonts w:ascii="Arial" w:hAnsi="Arial" w:cs="Arial"/>
          <w:b/>
          <w:bCs/>
          <w:color w:val="000000" w:themeColor="text1"/>
        </w:rPr>
      </w:pPr>
      <w:r w:rsidRPr="003C0148">
        <w:rPr>
          <w:rFonts w:ascii="Arial" w:hAnsi="Arial" w:cs="Arial"/>
          <w:b/>
          <w:bCs/>
          <w:color w:val="000000" w:themeColor="text1"/>
        </w:rPr>
        <w:t>Main entrance</w:t>
      </w:r>
    </w:p>
    <w:p w14:paraId="44F39996" w14:textId="77777777" w:rsidR="00336A0D" w:rsidRPr="003C0148" w:rsidRDefault="00336A0D" w:rsidP="00CE50C1">
      <w:pPr>
        <w:pStyle w:val="ListParagraph"/>
        <w:rPr>
          <w:rFonts w:ascii="Arial" w:hAnsi="Arial" w:cs="Arial"/>
          <w:b/>
          <w:bCs/>
          <w:color w:val="000000" w:themeColor="text1"/>
        </w:rPr>
      </w:pPr>
    </w:p>
    <w:p w14:paraId="33C38193" w14:textId="7C628161" w:rsidR="000E313B" w:rsidRPr="00B82DFD" w:rsidRDefault="00000000" w:rsidP="000E313B">
      <w:pPr>
        <w:pStyle w:val="ListParagraph"/>
        <w:numPr>
          <w:ilvl w:val="1"/>
          <w:numId w:val="32"/>
        </w:numPr>
        <w:rPr>
          <w:rFonts w:ascii="Arial" w:hAnsi="Arial" w:cs="Arial"/>
          <w:color w:val="000000" w:themeColor="text1"/>
        </w:rPr>
      </w:pPr>
      <w:hyperlink r:id="rId9" w:history="1">
        <w:r w:rsidR="00DA652F" w:rsidRPr="00A013A4">
          <w:rPr>
            <w:rStyle w:val="Hyperlink"/>
            <w:rFonts w:ascii="Arial" w:hAnsi="Arial" w:cs="Arial"/>
          </w:rPr>
          <w:t>Opening hours</w:t>
        </w:r>
        <w:r w:rsidR="009A5B13" w:rsidRPr="00A013A4">
          <w:rPr>
            <w:rStyle w:val="Hyperlink"/>
            <w:rFonts w:ascii="Arial" w:hAnsi="Arial" w:cs="Arial"/>
          </w:rPr>
          <w:t xml:space="preserve"> clearly displayed</w:t>
        </w:r>
      </w:hyperlink>
    </w:p>
    <w:p w14:paraId="6AF573DB" w14:textId="46724057" w:rsidR="00DA652F" w:rsidRPr="00B82DFD" w:rsidRDefault="00000000" w:rsidP="000E313B">
      <w:pPr>
        <w:pStyle w:val="ListParagraph"/>
        <w:numPr>
          <w:ilvl w:val="1"/>
          <w:numId w:val="32"/>
        </w:numPr>
        <w:rPr>
          <w:rFonts w:ascii="Arial" w:hAnsi="Arial" w:cs="Arial"/>
          <w:color w:val="000000" w:themeColor="text1"/>
        </w:rPr>
      </w:pPr>
      <w:hyperlink r:id="rId10" w:history="1">
        <w:r w:rsidR="009A5B13" w:rsidRPr="00A013A4">
          <w:rPr>
            <w:rStyle w:val="Hyperlink"/>
            <w:rFonts w:ascii="Arial" w:hAnsi="Arial" w:cs="Arial"/>
          </w:rPr>
          <w:t>Guidance on what to do out of hours clearly displayed</w:t>
        </w:r>
      </w:hyperlink>
    </w:p>
    <w:p w14:paraId="3D87589A" w14:textId="54488B8D" w:rsidR="009A5B13" w:rsidRPr="009A5B13" w:rsidRDefault="009A5B13" w:rsidP="000E313B">
      <w:pPr>
        <w:pStyle w:val="ListParagraph"/>
        <w:numPr>
          <w:ilvl w:val="1"/>
          <w:numId w:val="32"/>
        </w:numPr>
        <w:rPr>
          <w:rFonts w:ascii="Arial" w:hAnsi="Arial" w:cs="Arial"/>
          <w:color w:val="000000" w:themeColor="text1"/>
        </w:rPr>
      </w:pPr>
      <w:r w:rsidRPr="005F755C">
        <w:rPr>
          <w:rFonts w:ascii="Arial" w:hAnsi="Arial" w:cs="Arial"/>
          <w:color w:val="000000" w:themeColor="text1"/>
        </w:rPr>
        <w:t xml:space="preserve">Guidance on </w:t>
      </w:r>
      <w:r w:rsidR="006C184A">
        <w:rPr>
          <w:rFonts w:ascii="Arial" w:hAnsi="Arial" w:cs="Arial"/>
          <w:color w:val="000000" w:themeColor="text1"/>
        </w:rPr>
        <w:t>any infection prevention control measures required</w:t>
      </w:r>
      <w:r w:rsidR="007A0189">
        <w:rPr>
          <w:rFonts w:ascii="Arial" w:hAnsi="Arial" w:cs="Arial"/>
          <w:color w:val="000000" w:themeColor="text1"/>
        </w:rPr>
        <w:t>,</w:t>
      </w:r>
      <w:r w:rsidR="006C184A">
        <w:rPr>
          <w:rFonts w:ascii="Arial" w:hAnsi="Arial" w:cs="Arial"/>
          <w:color w:val="000000" w:themeColor="text1"/>
        </w:rPr>
        <w:t xml:space="preserve"> i.e., in the event of an outbreak </w:t>
      </w:r>
      <w:r w:rsidR="002F5D0A">
        <w:rPr>
          <w:rFonts w:ascii="Arial" w:hAnsi="Arial" w:cs="Arial"/>
          <w:color w:val="000000" w:themeColor="text1"/>
        </w:rPr>
        <w:t>of a disease</w:t>
      </w:r>
    </w:p>
    <w:p w14:paraId="21D899AE" w14:textId="12636C13" w:rsidR="009A5B13" w:rsidRPr="00B82DFD" w:rsidRDefault="00463BB2" w:rsidP="000E313B">
      <w:pPr>
        <w:pStyle w:val="ListParagraph"/>
        <w:numPr>
          <w:ilvl w:val="1"/>
          <w:numId w:val="32"/>
        </w:numPr>
        <w:rPr>
          <w:rFonts w:ascii="Arial" w:hAnsi="Arial" w:cs="Arial"/>
          <w:color w:val="000000" w:themeColor="text1"/>
        </w:rPr>
      </w:pPr>
      <w:r>
        <w:rPr>
          <w:rFonts w:ascii="Arial" w:hAnsi="Arial" w:cs="Arial"/>
          <w:color w:val="000000" w:themeColor="text1"/>
        </w:rPr>
        <w:t>T</w:t>
      </w:r>
      <w:r w:rsidR="009A5B13" w:rsidRPr="00B82DFD">
        <w:rPr>
          <w:rFonts w:ascii="Arial" w:hAnsi="Arial" w:cs="Arial"/>
          <w:color w:val="000000" w:themeColor="text1"/>
        </w:rPr>
        <w:t xml:space="preserve">he </w:t>
      </w:r>
      <w:r>
        <w:rPr>
          <w:rFonts w:ascii="Arial" w:hAnsi="Arial" w:cs="Arial"/>
          <w:color w:val="000000" w:themeColor="text1"/>
        </w:rPr>
        <w:t xml:space="preserve">names of the partners </w:t>
      </w:r>
    </w:p>
    <w:p w14:paraId="44F58D9A" w14:textId="1F2DA2CC" w:rsidR="0015229A" w:rsidRPr="000E313B" w:rsidRDefault="0015229A" w:rsidP="0015229A">
      <w:pPr>
        <w:pStyle w:val="ListParagraph"/>
        <w:rPr>
          <w:rFonts w:ascii="Arial" w:hAnsi="Arial" w:cs="Arial"/>
          <w:color w:val="FF0000"/>
        </w:rPr>
      </w:pPr>
    </w:p>
    <w:p w14:paraId="7AAFF660" w14:textId="30997A13" w:rsidR="003E2327" w:rsidRDefault="00237299" w:rsidP="003E2327">
      <w:pPr>
        <w:pStyle w:val="ListParagraph"/>
        <w:numPr>
          <w:ilvl w:val="0"/>
          <w:numId w:val="32"/>
        </w:numPr>
        <w:rPr>
          <w:rFonts w:ascii="Arial" w:hAnsi="Arial" w:cs="Arial"/>
          <w:b/>
          <w:bCs/>
          <w:color w:val="000000" w:themeColor="text1"/>
        </w:rPr>
      </w:pPr>
      <w:r w:rsidRPr="003C0148">
        <w:rPr>
          <w:rFonts w:ascii="Arial" w:hAnsi="Arial" w:cs="Arial"/>
          <w:b/>
          <w:bCs/>
          <w:color w:val="000000" w:themeColor="text1"/>
        </w:rPr>
        <w:t>Waiting rooms</w:t>
      </w:r>
    </w:p>
    <w:p w14:paraId="10C0F117" w14:textId="77777777" w:rsidR="00336A0D" w:rsidRPr="003C0148" w:rsidRDefault="00336A0D" w:rsidP="00CE50C1">
      <w:pPr>
        <w:pStyle w:val="ListParagraph"/>
        <w:rPr>
          <w:rFonts w:ascii="Arial" w:hAnsi="Arial" w:cs="Arial"/>
          <w:b/>
          <w:bCs/>
          <w:color w:val="000000" w:themeColor="text1"/>
        </w:rPr>
      </w:pPr>
    </w:p>
    <w:p w14:paraId="47CE91FB" w14:textId="0DD20737" w:rsidR="00237299" w:rsidRPr="00237299" w:rsidRDefault="00000000" w:rsidP="0015229A">
      <w:pPr>
        <w:pStyle w:val="ListParagraph"/>
        <w:numPr>
          <w:ilvl w:val="1"/>
          <w:numId w:val="32"/>
        </w:numPr>
        <w:rPr>
          <w:rFonts w:ascii="Arial" w:hAnsi="Arial" w:cs="Arial"/>
          <w:color w:val="000000" w:themeColor="text1"/>
        </w:rPr>
      </w:pPr>
      <w:hyperlink r:id="rId11" w:history="1">
        <w:r w:rsidR="00237299" w:rsidRPr="00B92FAB">
          <w:rPr>
            <w:rStyle w:val="Hyperlink"/>
            <w:rFonts w:ascii="Arial" w:hAnsi="Arial" w:cs="Arial"/>
          </w:rPr>
          <w:t>CQC rating</w:t>
        </w:r>
      </w:hyperlink>
      <w:r w:rsidR="00237299" w:rsidRPr="00237299">
        <w:rPr>
          <w:rFonts w:ascii="Arial" w:hAnsi="Arial" w:cs="Arial"/>
          <w:color w:val="000000" w:themeColor="text1"/>
        </w:rPr>
        <w:t xml:space="preserve"> and information on practice performance</w:t>
      </w:r>
    </w:p>
    <w:p w14:paraId="2BA68E7B" w14:textId="42BFFD47" w:rsidR="0015229A" w:rsidRPr="00237299" w:rsidRDefault="00000000" w:rsidP="0015229A">
      <w:pPr>
        <w:pStyle w:val="ListParagraph"/>
        <w:numPr>
          <w:ilvl w:val="1"/>
          <w:numId w:val="32"/>
        </w:numPr>
        <w:rPr>
          <w:rFonts w:ascii="Arial" w:hAnsi="Arial" w:cs="Arial"/>
          <w:color w:val="000000" w:themeColor="text1"/>
        </w:rPr>
      </w:pPr>
      <w:hyperlink r:id="rId12" w:history="1">
        <w:r w:rsidR="00237299" w:rsidRPr="0075324E">
          <w:rPr>
            <w:rStyle w:val="Hyperlink"/>
            <w:rFonts w:ascii="Arial" w:hAnsi="Arial" w:cs="Arial"/>
          </w:rPr>
          <w:t>Complaints process – how to complain</w:t>
        </w:r>
      </w:hyperlink>
      <w:r w:rsidR="00237299" w:rsidRPr="00237299">
        <w:rPr>
          <w:rFonts w:ascii="Arial" w:hAnsi="Arial" w:cs="Arial"/>
          <w:color w:val="000000" w:themeColor="text1"/>
        </w:rPr>
        <w:t xml:space="preserve"> </w:t>
      </w:r>
    </w:p>
    <w:p w14:paraId="3AB80728" w14:textId="24C3EB02" w:rsidR="00237299" w:rsidRPr="00237299" w:rsidRDefault="00000000" w:rsidP="0015229A">
      <w:pPr>
        <w:pStyle w:val="ListParagraph"/>
        <w:numPr>
          <w:ilvl w:val="1"/>
          <w:numId w:val="32"/>
        </w:numPr>
        <w:rPr>
          <w:rFonts w:ascii="Arial" w:hAnsi="Arial" w:cs="Arial"/>
          <w:color w:val="000000" w:themeColor="text1"/>
        </w:rPr>
      </w:pPr>
      <w:hyperlink r:id="rId13" w:history="1">
        <w:r w:rsidR="00237299" w:rsidRPr="0075324E">
          <w:rPr>
            <w:rStyle w:val="Hyperlink"/>
            <w:rFonts w:ascii="Arial" w:hAnsi="Arial" w:cs="Arial"/>
          </w:rPr>
          <w:t>Chaperones – how and when to request a chaperone</w:t>
        </w:r>
      </w:hyperlink>
    </w:p>
    <w:p w14:paraId="3CFB60F6" w14:textId="43D99CFC" w:rsidR="00237299" w:rsidRPr="00237299" w:rsidRDefault="00000000" w:rsidP="0015229A">
      <w:pPr>
        <w:pStyle w:val="ListParagraph"/>
        <w:numPr>
          <w:ilvl w:val="1"/>
          <w:numId w:val="32"/>
        </w:numPr>
        <w:rPr>
          <w:rFonts w:ascii="Arial" w:hAnsi="Arial" w:cs="Arial"/>
          <w:color w:val="000000" w:themeColor="text1"/>
        </w:rPr>
      </w:pPr>
      <w:hyperlink r:id="rId14" w:history="1">
        <w:r w:rsidR="00237299" w:rsidRPr="0075324E">
          <w:rPr>
            <w:rStyle w:val="Hyperlink"/>
            <w:rFonts w:ascii="Arial" w:hAnsi="Arial" w:cs="Arial"/>
          </w:rPr>
          <w:t xml:space="preserve">Comments, </w:t>
        </w:r>
        <w:r w:rsidR="00463BB2" w:rsidRPr="0075324E">
          <w:rPr>
            <w:rStyle w:val="Hyperlink"/>
            <w:rFonts w:ascii="Arial" w:hAnsi="Arial" w:cs="Arial"/>
          </w:rPr>
          <w:t xml:space="preserve">compliments and suggestions </w:t>
        </w:r>
        <w:r w:rsidR="00237299" w:rsidRPr="0075324E">
          <w:rPr>
            <w:rStyle w:val="Hyperlink"/>
            <w:rFonts w:ascii="Arial" w:hAnsi="Arial" w:cs="Arial"/>
          </w:rPr>
          <w:t>– how to leave feedback</w:t>
        </w:r>
      </w:hyperlink>
    </w:p>
    <w:p w14:paraId="7F131AE5" w14:textId="023DB7E2" w:rsidR="00237299" w:rsidRPr="00EF5BD3" w:rsidRDefault="00000000" w:rsidP="0015229A">
      <w:pPr>
        <w:pStyle w:val="ListParagraph"/>
        <w:numPr>
          <w:ilvl w:val="1"/>
          <w:numId w:val="32"/>
        </w:numPr>
        <w:rPr>
          <w:rFonts w:ascii="Arial" w:hAnsi="Arial" w:cs="Arial"/>
          <w:color w:val="000000" w:themeColor="text1"/>
        </w:rPr>
      </w:pPr>
      <w:hyperlink r:id="rId15" w:history="1">
        <w:r w:rsidR="00237299" w:rsidRPr="0075324E">
          <w:rPr>
            <w:rStyle w:val="Hyperlink"/>
            <w:rFonts w:ascii="Arial" w:hAnsi="Arial" w:cs="Arial"/>
          </w:rPr>
          <w:t>Translation services</w:t>
        </w:r>
      </w:hyperlink>
      <w:r w:rsidR="00237299" w:rsidRPr="00EF5BD3">
        <w:rPr>
          <w:rFonts w:ascii="Arial" w:hAnsi="Arial" w:cs="Arial"/>
          <w:color w:val="000000" w:themeColor="text1"/>
        </w:rPr>
        <w:t xml:space="preserve"> including </w:t>
      </w:r>
      <w:hyperlink r:id="rId16" w:history="1">
        <w:r w:rsidR="00237299" w:rsidRPr="0075324E">
          <w:rPr>
            <w:rStyle w:val="Hyperlink"/>
            <w:rFonts w:ascii="Arial" w:hAnsi="Arial" w:cs="Arial"/>
          </w:rPr>
          <w:t>BSL</w:t>
        </w:r>
        <w:r w:rsidR="0075324E" w:rsidRPr="0075324E">
          <w:rPr>
            <w:rStyle w:val="Hyperlink"/>
            <w:rFonts w:ascii="Arial" w:hAnsi="Arial" w:cs="Arial"/>
          </w:rPr>
          <w:t xml:space="preserve"> interpreters</w:t>
        </w:r>
      </w:hyperlink>
    </w:p>
    <w:p w14:paraId="6F41D995" w14:textId="76FC3BFA" w:rsidR="00237299" w:rsidRPr="00EF5BD3" w:rsidRDefault="00000000" w:rsidP="0015229A">
      <w:pPr>
        <w:pStyle w:val="ListParagraph"/>
        <w:numPr>
          <w:ilvl w:val="1"/>
          <w:numId w:val="32"/>
        </w:numPr>
        <w:rPr>
          <w:rFonts w:ascii="Arial" w:hAnsi="Arial" w:cs="Arial"/>
          <w:color w:val="000000" w:themeColor="text1"/>
        </w:rPr>
      </w:pPr>
      <w:hyperlink r:id="rId17" w:history="1">
        <w:r w:rsidR="00237299" w:rsidRPr="0075324E">
          <w:rPr>
            <w:rStyle w:val="Hyperlink"/>
            <w:rFonts w:ascii="Arial" w:hAnsi="Arial" w:cs="Arial"/>
          </w:rPr>
          <w:t>PPG – general information about the PPG</w:t>
        </w:r>
      </w:hyperlink>
      <w:r w:rsidR="00237299" w:rsidRPr="00EF5BD3">
        <w:rPr>
          <w:rFonts w:ascii="Arial" w:hAnsi="Arial" w:cs="Arial"/>
          <w:color w:val="000000" w:themeColor="text1"/>
        </w:rPr>
        <w:t xml:space="preserve"> </w:t>
      </w:r>
    </w:p>
    <w:p w14:paraId="02C9CD28" w14:textId="5522B748" w:rsidR="00237299" w:rsidRPr="00EF5BD3" w:rsidRDefault="00000000" w:rsidP="0015229A">
      <w:pPr>
        <w:pStyle w:val="ListParagraph"/>
        <w:numPr>
          <w:ilvl w:val="1"/>
          <w:numId w:val="32"/>
        </w:numPr>
        <w:rPr>
          <w:rFonts w:ascii="Arial" w:hAnsi="Arial" w:cs="Arial"/>
          <w:color w:val="000000" w:themeColor="text1"/>
        </w:rPr>
      </w:pPr>
      <w:hyperlink r:id="rId18" w:history="1">
        <w:r w:rsidR="00463BB2" w:rsidRPr="0075324E">
          <w:rPr>
            <w:rStyle w:val="Hyperlink"/>
            <w:rFonts w:ascii="Arial" w:hAnsi="Arial" w:cs="Arial"/>
          </w:rPr>
          <w:t>Emergency equipment – where it</w:t>
        </w:r>
        <w:r w:rsidR="00237299" w:rsidRPr="0075324E">
          <w:rPr>
            <w:rStyle w:val="Hyperlink"/>
            <w:rFonts w:ascii="Arial" w:hAnsi="Arial" w:cs="Arial"/>
          </w:rPr>
          <w:t xml:space="preserve"> is located</w:t>
        </w:r>
      </w:hyperlink>
    </w:p>
    <w:p w14:paraId="7D5F9F82" w14:textId="0B030985" w:rsidR="00237299" w:rsidRPr="00EF5BD3" w:rsidRDefault="00000000" w:rsidP="0015229A">
      <w:pPr>
        <w:pStyle w:val="ListParagraph"/>
        <w:numPr>
          <w:ilvl w:val="1"/>
          <w:numId w:val="32"/>
        </w:numPr>
        <w:rPr>
          <w:rFonts w:ascii="Arial" w:hAnsi="Arial" w:cs="Arial"/>
          <w:color w:val="000000" w:themeColor="text1"/>
        </w:rPr>
      </w:pPr>
      <w:hyperlink r:id="rId19" w:history="1">
        <w:r w:rsidR="00237299" w:rsidRPr="0075324E">
          <w:rPr>
            <w:rStyle w:val="Hyperlink"/>
            <w:rFonts w:ascii="Arial" w:hAnsi="Arial" w:cs="Arial"/>
          </w:rPr>
          <w:t>Fire safety – actions in the event of a fire and assembly point</w:t>
        </w:r>
      </w:hyperlink>
    </w:p>
    <w:p w14:paraId="233FAACD" w14:textId="593B5B2B" w:rsidR="00237299" w:rsidRPr="00EF5BD3" w:rsidRDefault="00237299" w:rsidP="0015229A">
      <w:pPr>
        <w:pStyle w:val="ListParagraph"/>
        <w:numPr>
          <w:ilvl w:val="1"/>
          <w:numId w:val="32"/>
        </w:numPr>
        <w:rPr>
          <w:rFonts w:ascii="Arial" w:hAnsi="Arial" w:cs="Arial"/>
          <w:color w:val="000000" w:themeColor="text1"/>
        </w:rPr>
      </w:pPr>
      <w:r w:rsidRPr="00EF5BD3">
        <w:rPr>
          <w:rFonts w:ascii="Arial" w:hAnsi="Arial" w:cs="Arial"/>
          <w:color w:val="000000" w:themeColor="text1"/>
        </w:rPr>
        <w:t>Bereavement – information about local support services</w:t>
      </w:r>
    </w:p>
    <w:p w14:paraId="55256194" w14:textId="3E3A6021" w:rsidR="00237299" w:rsidRDefault="00000000" w:rsidP="0015229A">
      <w:pPr>
        <w:pStyle w:val="ListParagraph"/>
        <w:numPr>
          <w:ilvl w:val="1"/>
          <w:numId w:val="32"/>
        </w:numPr>
        <w:rPr>
          <w:rFonts w:ascii="Arial" w:hAnsi="Arial" w:cs="Arial"/>
          <w:color w:val="000000" w:themeColor="text1"/>
        </w:rPr>
      </w:pPr>
      <w:hyperlink r:id="rId20" w:history="1">
        <w:r w:rsidR="00237299" w:rsidRPr="0075324E">
          <w:rPr>
            <w:rStyle w:val="Hyperlink"/>
            <w:rFonts w:ascii="Arial" w:hAnsi="Arial" w:cs="Arial"/>
          </w:rPr>
          <w:t>Mental health – information about local support services</w:t>
        </w:r>
      </w:hyperlink>
    </w:p>
    <w:p w14:paraId="6596DDA0" w14:textId="371D69C0" w:rsidR="00E107E7" w:rsidRDefault="00192496" w:rsidP="0015229A">
      <w:pPr>
        <w:pStyle w:val="ListParagraph"/>
        <w:numPr>
          <w:ilvl w:val="1"/>
          <w:numId w:val="32"/>
        </w:numPr>
        <w:rPr>
          <w:rFonts w:ascii="Arial" w:hAnsi="Arial" w:cs="Arial"/>
          <w:color w:val="000000" w:themeColor="text1"/>
        </w:rPr>
      </w:pPr>
      <w:r>
        <w:rPr>
          <w:rFonts w:ascii="Arial" w:hAnsi="Arial" w:cs="Arial"/>
          <w:color w:val="000000" w:themeColor="text1"/>
        </w:rPr>
        <w:t xml:space="preserve">Local services </w:t>
      </w:r>
      <w:r w:rsidR="008C0DDB">
        <w:rPr>
          <w:rFonts w:ascii="Arial" w:hAnsi="Arial" w:cs="Arial"/>
          <w:color w:val="000000" w:themeColor="text1"/>
        </w:rPr>
        <w:t>–</w:t>
      </w:r>
      <w:r>
        <w:rPr>
          <w:rFonts w:ascii="Arial" w:hAnsi="Arial" w:cs="Arial"/>
          <w:color w:val="000000" w:themeColor="text1"/>
        </w:rPr>
        <w:t xml:space="preserve"> infor</w:t>
      </w:r>
      <w:r w:rsidR="008C0DDB">
        <w:rPr>
          <w:rFonts w:ascii="Arial" w:hAnsi="Arial" w:cs="Arial"/>
          <w:color w:val="000000" w:themeColor="text1"/>
        </w:rPr>
        <w:t>mation about a range of local support services</w:t>
      </w:r>
    </w:p>
    <w:p w14:paraId="399BB7FB" w14:textId="528D184A" w:rsidR="00237299" w:rsidRDefault="00000000" w:rsidP="0015229A">
      <w:pPr>
        <w:pStyle w:val="ListParagraph"/>
        <w:numPr>
          <w:ilvl w:val="1"/>
          <w:numId w:val="32"/>
        </w:numPr>
        <w:rPr>
          <w:rFonts w:ascii="Arial" w:hAnsi="Arial" w:cs="Arial"/>
          <w:color w:val="000000" w:themeColor="text1"/>
        </w:rPr>
      </w:pPr>
      <w:hyperlink r:id="rId21" w:history="1">
        <w:r w:rsidR="00237299" w:rsidRPr="001B0206">
          <w:rPr>
            <w:rStyle w:val="Hyperlink"/>
            <w:rFonts w:ascii="Arial" w:hAnsi="Arial" w:cs="Arial"/>
          </w:rPr>
          <w:t>Zero tolerance – what is expected of patients</w:t>
        </w:r>
      </w:hyperlink>
    </w:p>
    <w:p w14:paraId="7AFA19F2" w14:textId="0BFD309C" w:rsidR="00237299" w:rsidRDefault="00000000" w:rsidP="0015229A">
      <w:pPr>
        <w:pStyle w:val="ListParagraph"/>
        <w:numPr>
          <w:ilvl w:val="1"/>
          <w:numId w:val="32"/>
        </w:numPr>
        <w:rPr>
          <w:rFonts w:ascii="Arial" w:hAnsi="Arial" w:cs="Arial"/>
          <w:color w:val="000000" w:themeColor="text1"/>
        </w:rPr>
      </w:pPr>
      <w:hyperlink r:id="rId22" w:history="1">
        <w:r w:rsidR="00237299" w:rsidRPr="002F5D0A">
          <w:rPr>
            <w:rStyle w:val="Hyperlink"/>
            <w:rFonts w:ascii="Arial" w:hAnsi="Arial" w:cs="Arial"/>
          </w:rPr>
          <w:t>Privacy notice – how we use your data</w:t>
        </w:r>
        <w:r w:rsidR="00463BB2" w:rsidRPr="002F5D0A">
          <w:rPr>
            <w:rStyle w:val="Hyperlink"/>
            <w:rFonts w:ascii="Arial" w:hAnsi="Arial" w:cs="Arial"/>
          </w:rPr>
          <w:t>/</w:t>
        </w:r>
        <w:r w:rsidR="00237299" w:rsidRPr="002F5D0A">
          <w:rPr>
            <w:rStyle w:val="Hyperlink"/>
            <w:rFonts w:ascii="Arial" w:hAnsi="Arial" w:cs="Arial"/>
          </w:rPr>
          <w:t>GDPR</w:t>
        </w:r>
      </w:hyperlink>
    </w:p>
    <w:p w14:paraId="4AC9CE7A" w14:textId="35AEA08D" w:rsidR="00237299" w:rsidRDefault="00000000" w:rsidP="0015229A">
      <w:pPr>
        <w:pStyle w:val="ListParagraph"/>
        <w:numPr>
          <w:ilvl w:val="1"/>
          <w:numId w:val="32"/>
        </w:numPr>
        <w:rPr>
          <w:rFonts w:ascii="Arial" w:hAnsi="Arial" w:cs="Arial"/>
          <w:color w:val="000000" w:themeColor="text1"/>
        </w:rPr>
      </w:pPr>
      <w:hyperlink r:id="rId23" w:history="1">
        <w:r w:rsidR="00237299" w:rsidRPr="001B0206">
          <w:rPr>
            <w:rStyle w:val="Hyperlink"/>
            <w:rFonts w:ascii="Arial" w:hAnsi="Arial" w:cs="Arial"/>
          </w:rPr>
          <w:t>Sepsis – recognising sepsis</w:t>
        </w:r>
      </w:hyperlink>
    </w:p>
    <w:p w14:paraId="010A40F2" w14:textId="780E364C" w:rsidR="00237299" w:rsidRDefault="00000000" w:rsidP="0015229A">
      <w:pPr>
        <w:pStyle w:val="ListParagraph"/>
        <w:numPr>
          <w:ilvl w:val="1"/>
          <w:numId w:val="32"/>
        </w:numPr>
        <w:rPr>
          <w:rFonts w:ascii="Arial" w:hAnsi="Arial" w:cs="Arial"/>
          <w:color w:val="000000" w:themeColor="text1"/>
        </w:rPr>
      </w:pPr>
      <w:hyperlink r:id="rId24" w:history="1">
        <w:r w:rsidR="00237299" w:rsidRPr="001B0206">
          <w:rPr>
            <w:rStyle w:val="Hyperlink"/>
            <w:rFonts w:ascii="Arial" w:hAnsi="Arial" w:cs="Arial"/>
          </w:rPr>
          <w:t>Breastfeeding – information about areas available to breastfeed</w:t>
        </w:r>
      </w:hyperlink>
    </w:p>
    <w:p w14:paraId="30F8F9C5" w14:textId="6CCF6162" w:rsidR="00237299" w:rsidRDefault="00000000" w:rsidP="0015229A">
      <w:pPr>
        <w:pStyle w:val="ListParagraph"/>
        <w:numPr>
          <w:ilvl w:val="1"/>
          <w:numId w:val="32"/>
        </w:numPr>
        <w:rPr>
          <w:rFonts w:ascii="Arial" w:hAnsi="Arial" w:cs="Arial"/>
          <w:color w:val="000000" w:themeColor="text1"/>
        </w:rPr>
      </w:pPr>
      <w:hyperlink r:id="rId25" w:history="1">
        <w:r w:rsidR="00237299" w:rsidRPr="001B0206">
          <w:rPr>
            <w:rStyle w:val="Hyperlink"/>
            <w:rFonts w:ascii="Arial" w:hAnsi="Arial" w:cs="Arial"/>
          </w:rPr>
          <w:t>Did not</w:t>
        </w:r>
        <w:r w:rsidR="007A0189">
          <w:rPr>
            <w:rStyle w:val="Hyperlink"/>
            <w:rFonts w:ascii="Arial" w:hAnsi="Arial" w:cs="Arial"/>
          </w:rPr>
          <w:t xml:space="preserve"> attend</w:t>
        </w:r>
        <w:r w:rsidR="00463BB2" w:rsidRPr="001B0206">
          <w:rPr>
            <w:rStyle w:val="Hyperlink"/>
            <w:rFonts w:ascii="Arial" w:hAnsi="Arial" w:cs="Arial"/>
          </w:rPr>
          <w:t xml:space="preserve"> </w:t>
        </w:r>
        <w:r w:rsidR="007A0189" w:rsidRPr="007A0189">
          <w:rPr>
            <w:rStyle w:val="Hyperlink"/>
            <w:rFonts w:ascii="Arial" w:hAnsi="Arial" w:cs="Arial"/>
          </w:rPr>
          <w:t>–</w:t>
        </w:r>
        <w:r w:rsidR="007A0189">
          <w:rPr>
            <w:rStyle w:val="Hyperlink"/>
            <w:rFonts w:ascii="Arial" w:hAnsi="Arial" w:cs="Arial"/>
          </w:rPr>
          <w:t xml:space="preserve"> </w:t>
        </w:r>
        <w:r w:rsidR="00237299" w:rsidRPr="001B0206">
          <w:rPr>
            <w:rStyle w:val="Hyperlink"/>
            <w:rFonts w:ascii="Arial" w:hAnsi="Arial" w:cs="Arial"/>
          </w:rPr>
          <w:t>% of patients who attended in the preceding month(s)</w:t>
        </w:r>
      </w:hyperlink>
    </w:p>
    <w:p w14:paraId="17C1A7B2" w14:textId="03D8501E" w:rsidR="00E107E7" w:rsidRPr="008F7EAB" w:rsidRDefault="00000000" w:rsidP="0015229A">
      <w:pPr>
        <w:pStyle w:val="ListParagraph"/>
        <w:numPr>
          <w:ilvl w:val="1"/>
          <w:numId w:val="32"/>
        </w:numPr>
        <w:rPr>
          <w:rFonts w:ascii="Arial" w:hAnsi="Arial" w:cs="Arial"/>
          <w:color w:val="000000" w:themeColor="text1"/>
        </w:rPr>
      </w:pPr>
      <w:hyperlink r:id="rId26" w:history="1">
        <w:r w:rsidR="00E107E7" w:rsidRPr="001B0206">
          <w:rPr>
            <w:rStyle w:val="Hyperlink"/>
            <w:rFonts w:ascii="Arial" w:hAnsi="Arial" w:cs="Arial"/>
          </w:rPr>
          <w:t>Safeguarding – general information inc</w:t>
        </w:r>
        <w:r w:rsidR="00463BB2" w:rsidRPr="001B0206">
          <w:rPr>
            <w:rStyle w:val="Hyperlink"/>
            <w:rFonts w:ascii="Arial" w:hAnsi="Arial" w:cs="Arial"/>
          </w:rPr>
          <w:t>luding</w:t>
        </w:r>
        <w:r w:rsidR="00E107E7" w:rsidRPr="001B0206">
          <w:rPr>
            <w:rStyle w:val="Hyperlink"/>
            <w:rFonts w:ascii="Arial" w:hAnsi="Arial" w:cs="Arial"/>
          </w:rPr>
          <w:t xml:space="preserve"> FGM</w:t>
        </w:r>
      </w:hyperlink>
    </w:p>
    <w:p w14:paraId="0A489B0B" w14:textId="7435A395" w:rsidR="00E107E7" w:rsidRPr="008F7EAB" w:rsidRDefault="008C0DDB" w:rsidP="0015229A">
      <w:pPr>
        <w:pStyle w:val="ListParagraph"/>
        <w:numPr>
          <w:ilvl w:val="1"/>
          <w:numId w:val="32"/>
        </w:numPr>
        <w:rPr>
          <w:rFonts w:ascii="Arial" w:hAnsi="Arial" w:cs="Arial"/>
          <w:color w:val="000000" w:themeColor="text1"/>
        </w:rPr>
      </w:pPr>
      <w:r w:rsidRPr="008F7EAB">
        <w:rPr>
          <w:rFonts w:ascii="Arial" w:hAnsi="Arial" w:cs="Arial"/>
          <w:color w:val="000000" w:themeColor="text1"/>
        </w:rPr>
        <w:t xml:space="preserve">Prescriptions – charges and </w:t>
      </w:r>
      <w:hyperlink r:id="rId27" w:history="1">
        <w:r w:rsidRPr="001B0206">
          <w:rPr>
            <w:rStyle w:val="Hyperlink"/>
            <w:rFonts w:ascii="Arial" w:hAnsi="Arial" w:cs="Arial"/>
          </w:rPr>
          <w:t>repeat prescription process</w:t>
        </w:r>
      </w:hyperlink>
    </w:p>
    <w:p w14:paraId="51C36247" w14:textId="336BF02B" w:rsidR="008C0DDB" w:rsidRDefault="00000000" w:rsidP="0015229A">
      <w:pPr>
        <w:pStyle w:val="ListParagraph"/>
        <w:numPr>
          <w:ilvl w:val="1"/>
          <w:numId w:val="32"/>
        </w:numPr>
        <w:rPr>
          <w:rFonts w:ascii="Arial" w:hAnsi="Arial" w:cs="Arial"/>
          <w:color w:val="000000" w:themeColor="text1"/>
        </w:rPr>
      </w:pPr>
      <w:hyperlink r:id="rId28" w:history="1">
        <w:r w:rsidR="008C0DDB" w:rsidRPr="001B0206">
          <w:rPr>
            <w:rStyle w:val="Hyperlink"/>
            <w:rFonts w:ascii="Arial" w:hAnsi="Arial" w:cs="Arial"/>
          </w:rPr>
          <w:t>Domestic violence – information about support services in the locality</w:t>
        </w:r>
      </w:hyperlink>
    </w:p>
    <w:p w14:paraId="023F4C4F" w14:textId="3ADD34A0" w:rsidR="008C0DDB" w:rsidRPr="008F7EAB" w:rsidRDefault="00000000" w:rsidP="0015229A">
      <w:pPr>
        <w:pStyle w:val="ListParagraph"/>
        <w:numPr>
          <w:ilvl w:val="1"/>
          <w:numId w:val="32"/>
        </w:numPr>
        <w:rPr>
          <w:rFonts w:ascii="Arial" w:hAnsi="Arial" w:cs="Arial"/>
          <w:color w:val="000000" w:themeColor="text1"/>
        </w:rPr>
      </w:pPr>
      <w:hyperlink r:id="rId29" w:history="1">
        <w:r w:rsidR="008C0DDB" w:rsidRPr="001B0206">
          <w:rPr>
            <w:rStyle w:val="Hyperlink"/>
            <w:rFonts w:ascii="Arial" w:hAnsi="Arial" w:cs="Arial"/>
          </w:rPr>
          <w:t>Care navigators – the role of the receptionist as a care navigator</w:t>
        </w:r>
      </w:hyperlink>
    </w:p>
    <w:p w14:paraId="3C5E11FB" w14:textId="4D740DFE" w:rsidR="008C0DDB" w:rsidRDefault="00000000" w:rsidP="0015229A">
      <w:pPr>
        <w:pStyle w:val="ListParagraph"/>
        <w:numPr>
          <w:ilvl w:val="1"/>
          <w:numId w:val="32"/>
        </w:numPr>
        <w:rPr>
          <w:rFonts w:ascii="Arial" w:hAnsi="Arial" w:cs="Arial"/>
          <w:color w:val="000000" w:themeColor="text1"/>
        </w:rPr>
      </w:pPr>
      <w:hyperlink r:id="rId30" w:history="1">
        <w:r w:rsidR="008C0DDB" w:rsidRPr="001B0206">
          <w:rPr>
            <w:rStyle w:val="Hyperlink"/>
            <w:rFonts w:ascii="Arial" w:hAnsi="Arial" w:cs="Arial"/>
          </w:rPr>
          <w:t>Social prescribers – their role in general practice</w:t>
        </w:r>
      </w:hyperlink>
      <w:r w:rsidR="008C0DDB">
        <w:rPr>
          <w:rFonts w:ascii="Arial" w:hAnsi="Arial" w:cs="Arial"/>
          <w:color w:val="000000" w:themeColor="text1"/>
        </w:rPr>
        <w:t xml:space="preserve"> </w:t>
      </w:r>
    </w:p>
    <w:p w14:paraId="7B327986" w14:textId="7CC2A93B" w:rsidR="008C0DDB" w:rsidRPr="005F755C" w:rsidRDefault="008C0DDB" w:rsidP="0015229A">
      <w:pPr>
        <w:pStyle w:val="ListParagraph"/>
        <w:numPr>
          <w:ilvl w:val="1"/>
          <w:numId w:val="32"/>
        </w:numPr>
        <w:rPr>
          <w:rFonts w:ascii="Arial" w:hAnsi="Arial" w:cs="Arial"/>
          <w:color w:val="000000" w:themeColor="text1"/>
        </w:rPr>
      </w:pPr>
      <w:r w:rsidRPr="005F755C">
        <w:rPr>
          <w:rFonts w:ascii="Arial" w:hAnsi="Arial" w:cs="Arial"/>
          <w:color w:val="000000" w:themeColor="text1"/>
        </w:rPr>
        <w:t xml:space="preserve">Accessible information – availability of information in additional languages, easy read format or braille </w:t>
      </w:r>
    </w:p>
    <w:p w14:paraId="52E3410E" w14:textId="6AD7CB4F" w:rsidR="008C0DDB" w:rsidRDefault="008C0DDB" w:rsidP="0015229A">
      <w:pPr>
        <w:pStyle w:val="ListParagraph"/>
        <w:numPr>
          <w:ilvl w:val="1"/>
          <w:numId w:val="32"/>
        </w:numPr>
        <w:rPr>
          <w:rFonts w:ascii="Arial" w:hAnsi="Arial" w:cs="Arial"/>
          <w:color w:val="000000" w:themeColor="text1"/>
        </w:rPr>
      </w:pPr>
      <w:r>
        <w:rPr>
          <w:rFonts w:ascii="Arial" w:hAnsi="Arial" w:cs="Arial"/>
          <w:color w:val="000000" w:themeColor="text1"/>
        </w:rPr>
        <w:t xml:space="preserve">Health promotion material – dedicated noticeboard with topical health promotion information displayed (in line with the </w:t>
      </w:r>
      <w:hyperlink r:id="rId31" w:history="1">
        <w:r w:rsidRPr="00D61DAB">
          <w:rPr>
            <w:rStyle w:val="Hyperlink"/>
            <w:rFonts w:ascii="Arial" w:hAnsi="Arial" w:cs="Arial"/>
          </w:rPr>
          <w:t xml:space="preserve">NHS calendar of </w:t>
        </w:r>
        <w:r w:rsidR="00D61DAB" w:rsidRPr="00D61DAB">
          <w:rPr>
            <w:rStyle w:val="Hyperlink"/>
            <w:rFonts w:ascii="Arial" w:hAnsi="Arial" w:cs="Arial"/>
          </w:rPr>
          <w:t>national health and wellbeing campaigns</w:t>
        </w:r>
      </w:hyperlink>
      <w:r>
        <w:rPr>
          <w:rFonts w:ascii="Arial" w:hAnsi="Arial" w:cs="Arial"/>
          <w:color w:val="000000" w:themeColor="text1"/>
        </w:rPr>
        <w:t>)</w:t>
      </w:r>
      <w:r w:rsidR="00463BB2">
        <w:rPr>
          <w:rFonts w:ascii="Arial" w:hAnsi="Arial" w:cs="Arial"/>
          <w:color w:val="000000" w:themeColor="text1"/>
        </w:rPr>
        <w:t>,</w:t>
      </w:r>
      <w:r w:rsidR="0050332F">
        <w:rPr>
          <w:rFonts w:ascii="Arial" w:hAnsi="Arial" w:cs="Arial"/>
          <w:color w:val="000000" w:themeColor="text1"/>
        </w:rPr>
        <w:t xml:space="preserve"> i.e</w:t>
      </w:r>
      <w:r w:rsidR="00463BB2">
        <w:rPr>
          <w:rFonts w:ascii="Arial" w:hAnsi="Arial" w:cs="Arial"/>
          <w:color w:val="000000" w:themeColor="text1"/>
        </w:rPr>
        <w:t>.</w:t>
      </w:r>
      <w:r w:rsidR="007A0189">
        <w:rPr>
          <w:rFonts w:ascii="Arial" w:hAnsi="Arial" w:cs="Arial"/>
          <w:color w:val="000000" w:themeColor="text1"/>
        </w:rPr>
        <w:t>,</w:t>
      </w:r>
      <w:r w:rsidR="0050332F">
        <w:rPr>
          <w:rFonts w:ascii="Arial" w:hAnsi="Arial" w:cs="Arial"/>
          <w:color w:val="000000" w:themeColor="text1"/>
        </w:rPr>
        <w:t xml:space="preserve"> </w:t>
      </w:r>
      <w:hyperlink r:id="rId32" w:history="1">
        <w:r w:rsidR="0050332F" w:rsidRPr="00833159">
          <w:rPr>
            <w:rStyle w:val="Hyperlink"/>
            <w:rFonts w:ascii="Arial" w:hAnsi="Arial" w:cs="Arial"/>
          </w:rPr>
          <w:t>flu season</w:t>
        </w:r>
      </w:hyperlink>
    </w:p>
    <w:p w14:paraId="6955A4B8" w14:textId="217F397A" w:rsidR="008C0DDB" w:rsidRDefault="008C0DDB" w:rsidP="0015229A">
      <w:pPr>
        <w:pStyle w:val="ListParagraph"/>
        <w:numPr>
          <w:ilvl w:val="1"/>
          <w:numId w:val="32"/>
        </w:numPr>
        <w:rPr>
          <w:rFonts w:ascii="Arial" w:hAnsi="Arial" w:cs="Arial"/>
          <w:color w:val="000000" w:themeColor="text1"/>
        </w:rPr>
      </w:pPr>
      <w:r>
        <w:rPr>
          <w:rFonts w:ascii="Arial" w:hAnsi="Arial" w:cs="Arial"/>
          <w:color w:val="000000" w:themeColor="text1"/>
        </w:rPr>
        <w:t>Useful information – appropriate to patient demographics</w:t>
      </w:r>
      <w:r w:rsidR="00463BB2">
        <w:rPr>
          <w:rFonts w:ascii="Arial" w:hAnsi="Arial" w:cs="Arial"/>
          <w:color w:val="000000" w:themeColor="text1"/>
        </w:rPr>
        <w:t>,</w:t>
      </w:r>
      <w:r>
        <w:rPr>
          <w:rFonts w:ascii="Arial" w:hAnsi="Arial" w:cs="Arial"/>
          <w:color w:val="000000" w:themeColor="text1"/>
        </w:rPr>
        <w:t xml:space="preserve"> i.e</w:t>
      </w:r>
      <w:r w:rsidR="004C7703">
        <w:rPr>
          <w:rFonts w:ascii="Arial" w:hAnsi="Arial" w:cs="Arial"/>
          <w:color w:val="000000" w:themeColor="text1"/>
        </w:rPr>
        <w:t>.</w:t>
      </w:r>
      <w:r>
        <w:rPr>
          <w:rFonts w:ascii="Arial" w:hAnsi="Arial" w:cs="Arial"/>
          <w:color w:val="000000" w:themeColor="text1"/>
        </w:rPr>
        <w:t>,</w:t>
      </w:r>
      <w:r w:rsidR="004C7703">
        <w:rPr>
          <w:rFonts w:ascii="Arial" w:hAnsi="Arial" w:cs="Arial"/>
          <w:color w:val="000000" w:themeColor="text1"/>
        </w:rPr>
        <w:t xml:space="preserve"> </w:t>
      </w:r>
      <w:hyperlink r:id="rId33" w:history="1">
        <w:r w:rsidR="004C7703" w:rsidRPr="004C7703">
          <w:rPr>
            <w:rStyle w:val="Hyperlink"/>
            <w:rFonts w:ascii="Arial" w:hAnsi="Arial" w:cs="Arial"/>
          </w:rPr>
          <w:t>cervical screening</w:t>
        </w:r>
      </w:hyperlink>
      <w:r w:rsidR="004C7703">
        <w:rPr>
          <w:rFonts w:ascii="Arial" w:hAnsi="Arial" w:cs="Arial"/>
          <w:color w:val="000000" w:themeColor="text1"/>
        </w:rPr>
        <w:t xml:space="preserve">, </w:t>
      </w:r>
      <w:hyperlink r:id="rId34" w:history="1">
        <w:r w:rsidR="004C7703" w:rsidRPr="004C7703">
          <w:rPr>
            <w:rStyle w:val="Hyperlink"/>
            <w:rFonts w:ascii="Arial" w:hAnsi="Arial" w:cs="Arial"/>
          </w:rPr>
          <w:t>cancer diagnosis</w:t>
        </w:r>
      </w:hyperlink>
      <w:r w:rsidR="004C7703">
        <w:rPr>
          <w:rFonts w:ascii="Arial" w:hAnsi="Arial" w:cs="Arial"/>
          <w:color w:val="000000" w:themeColor="text1"/>
        </w:rPr>
        <w:t xml:space="preserve">, </w:t>
      </w:r>
      <w:hyperlink r:id="rId35" w:history="1">
        <w:r w:rsidR="0050332F" w:rsidRPr="00833159">
          <w:rPr>
            <w:rStyle w:val="Hyperlink"/>
            <w:rFonts w:ascii="Arial" w:hAnsi="Arial" w:cs="Arial"/>
          </w:rPr>
          <w:t>childhood imm</w:t>
        </w:r>
        <w:r w:rsidR="00463BB2" w:rsidRPr="00833159">
          <w:rPr>
            <w:rStyle w:val="Hyperlink"/>
            <w:rFonts w:ascii="Arial" w:hAnsi="Arial" w:cs="Arial"/>
          </w:rPr>
          <w:t>unisation</w:t>
        </w:r>
        <w:r w:rsidR="0050332F" w:rsidRPr="00833159">
          <w:rPr>
            <w:rStyle w:val="Hyperlink"/>
            <w:rFonts w:ascii="Arial" w:hAnsi="Arial" w:cs="Arial"/>
          </w:rPr>
          <w:t>s</w:t>
        </w:r>
      </w:hyperlink>
      <w:r w:rsidR="0050332F">
        <w:rPr>
          <w:rFonts w:ascii="Arial" w:hAnsi="Arial" w:cs="Arial"/>
          <w:color w:val="000000" w:themeColor="text1"/>
        </w:rPr>
        <w:t xml:space="preserve">, </w:t>
      </w:r>
      <w:hyperlink r:id="rId36" w:history="1">
        <w:r w:rsidRPr="004C7703">
          <w:rPr>
            <w:rStyle w:val="Hyperlink"/>
            <w:rFonts w:ascii="Arial" w:hAnsi="Arial" w:cs="Arial"/>
          </w:rPr>
          <w:t>diabetes</w:t>
        </w:r>
      </w:hyperlink>
      <w:r>
        <w:rPr>
          <w:rFonts w:ascii="Arial" w:hAnsi="Arial" w:cs="Arial"/>
          <w:color w:val="000000" w:themeColor="text1"/>
        </w:rPr>
        <w:t xml:space="preserve">, </w:t>
      </w:r>
      <w:hyperlink r:id="rId37" w:history="1">
        <w:r w:rsidR="00833159" w:rsidRPr="00833159">
          <w:rPr>
            <w:rStyle w:val="Hyperlink"/>
            <w:rFonts w:ascii="Arial" w:hAnsi="Arial" w:cs="Arial"/>
          </w:rPr>
          <w:t>mental health</w:t>
        </w:r>
      </w:hyperlink>
      <w:r>
        <w:rPr>
          <w:rFonts w:ascii="Arial" w:hAnsi="Arial" w:cs="Arial"/>
          <w:color w:val="000000" w:themeColor="text1"/>
        </w:rPr>
        <w:t xml:space="preserve"> etc. </w:t>
      </w:r>
    </w:p>
    <w:p w14:paraId="413D58D0" w14:textId="0F3F0E17" w:rsidR="008C0DDB" w:rsidRPr="00237299" w:rsidRDefault="00000000" w:rsidP="0015229A">
      <w:pPr>
        <w:pStyle w:val="ListParagraph"/>
        <w:numPr>
          <w:ilvl w:val="1"/>
          <w:numId w:val="32"/>
        </w:numPr>
        <w:rPr>
          <w:rFonts w:ascii="Arial" w:hAnsi="Arial" w:cs="Arial"/>
          <w:color w:val="000000" w:themeColor="text1"/>
        </w:rPr>
      </w:pPr>
      <w:hyperlink r:id="rId38" w:history="1">
        <w:r w:rsidR="008C0DDB" w:rsidRPr="00833159">
          <w:rPr>
            <w:rStyle w:val="Hyperlink"/>
            <w:rFonts w:ascii="Arial" w:hAnsi="Arial" w:cs="Arial"/>
          </w:rPr>
          <w:t xml:space="preserve">Waiting time – if you have been waiting </w:t>
        </w:r>
        <w:r w:rsidR="00463BB2" w:rsidRPr="00833159">
          <w:rPr>
            <w:rStyle w:val="Hyperlink"/>
            <w:rFonts w:ascii="Arial" w:hAnsi="Arial" w:cs="Arial"/>
          </w:rPr>
          <w:t xml:space="preserve">for </w:t>
        </w:r>
        <w:r w:rsidR="008C0DDB" w:rsidRPr="00833159">
          <w:rPr>
            <w:rStyle w:val="Hyperlink"/>
            <w:rFonts w:ascii="Arial" w:hAnsi="Arial" w:cs="Arial"/>
          </w:rPr>
          <w:t>more than 20 minutes, speak to a member of staff</w:t>
        </w:r>
      </w:hyperlink>
    </w:p>
    <w:p w14:paraId="7DA3F75C" w14:textId="0B3FDCB3" w:rsidR="00240F29" w:rsidRPr="005F755C" w:rsidRDefault="00000000" w:rsidP="00240F29">
      <w:pPr>
        <w:pStyle w:val="ListParagraph"/>
        <w:numPr>
          <w:ilvl w:val="1"/>
          <w:numId w:val="32"/>
        </w:numPr>
        <w:rPr>
          <w:rFonts w:ascii="Arial" w:hAnsi="Arial" w:cs="Arial"/>
          <w:color w:val="000000" w:themeColor="text1"/>
        </w:rPr>
      </w:pPr>
      <w:hyperlink r:id="rId39" w:history="1">
        <w:r w:rsidR="00240F29" w:rsidRPr="00833159">
          <w:rPr>
            <w:rStyle w:val="Hyperlink"/>
            <w:rFonts w:ascii="Arial" w:hAnsi="Arial" w:cs="Arial"/>
          </w:rPr>
          <w:t>Practice website – address of website</w:t>
        </w:r>
        <w:r w:rsidR="00463BB2" w:rsidRPr="00833159">
          <w:rPr>
            <w:rStyle w:val="Hyperlink"/>
            <w:rFonts w:ascii="Arial" w:hAnsi="Arial" w:cs="Arial"/>
          </w:rPr>
          <w:t>/</w:t>
        </w:r>
        <w:r w:rsidR="00240F29" w:rsidRPr="00833159">
          <w:rPr>
            <w:rStyle w:val="Hyperlink"/>
            <w:rFonts w:ascii="Arial" w:hAnsi="Arial" w:cs="Arial"/>
          </w:rPr>
          <w:t>link</w:t>
        </w:r>
        <w:r w:rsidR="00463BB2" w:rsidRPr="00833159">
          <w:rPr>
            <w:rStyle w:val="Hyperlink"/>
            <w:rFonts w:ascii="Arial" w:hAnsi="Arial" w:cs="Arial"/>
          </w:rPr>
          <w:t>/</w:t>
        </w:r>
        <w:r w:rsidR="00240F29" w:rsidRPr="00833159">
          <w:rPr>
            <w:rStyle w:val="Hyperlink"/>
            <w:rFonts w:ascii="Arial" w:hAnsi="Arial" w:cs="Arial"/>
          </w:rPr>
          <w:t>QR code if applicable</w:t>
        </w:r>
      </w:hyperlink>
    </w:p>
    <w:p w14:paraId="1386FAEF" w14:textId="3981119A" w:rsidR="00240F29" w:rsidRDefault="00000000" w:rsidP="00240F29">
      <w:pPr>
        <w:pStyle w:val="ListParagraph"/>
        <w:numPr>
          <w:ilvl w:val="1"/>
          <w:numId w:val="32"/>
        </w:numPr>
        <w:rPr>
          <w:rFonts w:ascii="Arial" w:hAnsi="Arial" w:cs="Arial"/>
          <w:color w:val="000000" w:themeColor="text1"/>
        </w:rPr>
      </w:pPr>
      <w:hyperlink r:id="rId40" w:history="1">
        <w:r w:rsidR="00240F29" w:rsidRPr="00833159">
          <w:rPr>
            <w:rStyle w:val="Hyperlink"/>
            <w:rFonts w:ascii="Arial" w:hAnsi="Arial" w:cs="Arial"/>
          </w:rPr>
          <w:t>Online services – how to register and access online services</w:t>
        </w:r>
      </w:hyperlink>
    </w:p>
    <w:p w14:paraId="693327EB" w14:textId="68D1D015" w:rsidR="0015229A" w:rsidRPr="00CE50C1" w:rsidRDefault="00000000" w:rsidP="0015229A">
      <w:pPr>
        <w:pStyle w:val="ListParagraph"/>
        <w:numPr>
          <w:ilvl w:val="1"/>
          <w:numId w:val="32"/>
        </w:numPr>
        <w:rPr>
          <w:rFonts w:ascii="Arial" w:hAnsi="Arial" w:cs="Arial"/>
          <w:color w:val="FF0000"/>
        </w:rPr>
      </w:pPr>
      <w:hyperlink r:id="rId41" w:history="1">
        <w:r w:rsidR="0027413D" w:rsidRPr="00833159">
          <w:rPr>
            <w:rStyle w:val="Hyperlink"/>
            <w:rFonts w:ascii="Arial" w:hAnsi="Arial" w:cs="Arial"/>
          </w:rPr>
          <w:t>Do you need to see a doctor?</w:t>
        </w:r>
      </w:hyperlink>
      <w:r w:rsidR="0027413D" w:rsidRPr="00463BB2">
        <w:rPr>
          <w:rFonts w:ascii="Arial" w:hAnsi="Arial" w:cs="Arial"/>
          <w:color w:val="000000" w:themeColor="text1"/>
        </w:rPr>
        <w:t xml:space="preserve"> </w:t>
      </w:r>
    </w:p>
    <w:p w14:paraId="5A323D0B" w14:textId="77777777" w:rsidR="00336A0D" w:rsidRPr="00463BB2" w:rsidRDefault="00336A0D" w:rsidP="00CE50C1">
      <w:pPr>
        <w:pStyle w:val="ListParagraph"/>
        <w:ind w:left="1440"/>
        <w:rPr>
          <w:rFonts w:ascii="Arial" w:hAnsi="Arial" w:cs="Arial"/>
          <w:color w:val="FF0000"/>
        </w:rPr>
      </w:pPr>
    </w:p>
    <w:p w14:paraId="5DD700D8" w14:textId="03B01D57" w:rsidR="00D34A4B" w:rsidRDefault="008C0DDB" w:rsidP="003E2327">
      <w:pPr>
        <w:pStyle w:val="ListParagraph"/>
        <w:numPr>
          <w:ilvl w:val="0"/>
          <w:numId w:val="32"/>
        </w:numPr>
        <w:rPr>
          <w:rFonts w:ascii="Arial" w:hAnsi="Arial" w:cs="Arial"/>
          <w:b/>
          <w:bCs/>
          <w:color w:val="000000" w:themeColor="text1"/>
        </w:rPr>
      </w:pPr>
      <w:r w:rsidRPr="003C0148">
        <w:rPr>
          <w:rFonts w:ascii="Arial" w:hAnsi="Arial" w:cs="Arial"/>
          <w:b/>
          <w:bCs/>
          <w:color w:val="000000" w:themeColor="text1"/>
        </w:rPr>
        <w:t>Reception desk</w:t>
      </w:r>
    </w:p>
    <w:p w14:paraId="58A7E11A" w14:textId="77777777" w:rsidR="00336A0D" w:rsidRPr="003C0148" w:rsidRDefault="00336A0D" w:rsidP="00CE50C1">
      <w:pPr>
        <w:pStyle w:val="ListParagraph"/>
        <w:rPr>
          <w:rFonts w:ascii="Arial" w:hAnsi="Arial" w:cs="Arial"/>
          <w:b/>
          <w:bCs/>
          <w:color w:val="000000" w:themeColor="text1"/>
        </w:rPr>
      </w:pPr>
    </w:p>
    <w:p w14:paraId="16624808" w14:textId="28AF9AE1" w:rsidR="008C0DDB" w:rsidRDefault="00000000" w:rsidP="008C0DDB">
      <w:pPr>
        <w:pStyle w:val="ListParagraph"/>
        <w:numPr>
          <w:ilvl w:val="1"/>
          <w:numId w:val="32"/>
        </w:numPr>
        <w:rPr>
          <w:rFonts w:ascii="Arial" w:hAnsi="Arial" w:cs="Arial"/>
          <w:color w:val="000000" w:themeColor="text1"/>
        </w:rPr>
      </w:pPr>
      <w:hyperlink r:id="rId42" w:history="1">
        <w:r w:rsidR="008C0DDB" w:rsidRPr="00833159">
          <w:rPr>
            <w:rStyle w:val="Hyperlink"/>
            <w:rFonts w:ascii="Arial" w:hAnsi="Arial" w:cs="Arial"/>
          </w:rPr>
          <w:t>Hearing loop – availability of a hearing loop at reception and during consultations</w:t>
        </w:r>
      </w:hyperlink>
    </w:p>
    <w:p w14:paraId="52300CF1" w14:textId="4D71E351" w:rsidR="008C0DDB" w:rsidRDefault="00000000" w:rsidP="008C0DDB">
      <w:pPr>
        <w:pStyle w:val="ListParagraph"/>
        <w:numPr>
          <w:ilvl w:val="1"/>
          <w:numId w:val="32"/>
        </w:numPr>
        <w:rPr>
          <w:rFonts w:ascii="Arial" w:hAnsi="Arial" w:cs="Arial"/>
          <w:color w:val="000000" w:themeColor="text1"/>
        </w:rPr>
      </w:pPr>
      <w:hyperlink r:id="rId43" w:history="1">
        <w:r w:rsidR="008C0DDB" w:rsidRPr="00833159">
          <w:rPr>
            <w:rStyle w:val="Hyperlink"/>
            <w:rFonts w:ascii="Arial" w:hAnsi="Arial" w:cs="Arial"/>
          </w:rPr>
          <w:t>Confidentiality – advising patients that if they want to talk in private</w:t>
        </w:r>
        <w:r w:rsidR="00463BB2" w:rsidRPr="00833159">
          <w:rPr>
            <w:rStyle w:val="Hyperlink"/>
            <w:rFonts w:ascii="Arial" w:hAnsi="Arial" w:cs="Arial"/>
          </w:rPr>
          <w:t>,</w:t>
        </w:r>
        <w:r w:rsidR="008C0DDB" w:rsidRPr="00833159">
          <w:rPr>
            <w:rStyle w:val="Hyperlink"/>
            <w:rFonts w:ascii="Arial" w:hAnsi="Arial" w:cs="Arial"/>
          </w:rPr>
          <w:t xml:space="preserve"> there is the facility to do so</w:t>
        </w:r>
      </w:hyperlink>
    </w:p>
    <w:p w14:paraId="2ABA523E" w14:textId="7E763CD3" w:rsidR="008C0DDB" w:rsidRDefault="00000000" w:rsidP="008C0DDB">
      <w:pPr>
        <w:pStyle w:val="ListParagraph"/>
        <w:numPr>
          <w:ilvl w:val="1"/>
          <w:numId w:val="32"/>
        </w:numPr>
        <w:rPr>
          <w:rFonts w:ascii="Arial" w:hAnsi="Arial" w:cs="Arial"/>
          <w:color w:val="000000" w:themeColor="text1"/>
        </w:rPr>
      </w:pPr>
      <w:hyperlink r:id="rId44" w:history="1">
        <w:r w:rsidR="008C0DDB" w:rsidRPr="00833159">
          <w:rPr>
            <w:rStyle w:val="Hyperlink"/>
            <w:rFonts w:ascii="Arial" w:hAnsi="Arial" w:cs="Arial"/>
          </w:rPr>
          <w:t>Translators – how translation services can be provided</w:t>
        </w:r>
      </w:hyperlink>
    </w:p>
    <w:p w14:paraId="683F3FF3" w14:textId="7C383C2B" w:rsidR="0050332F" w:rsidRDefault="00000000" w:rsidP="008C0DDB">
      <w:pPr>
        <w:pStyle w:val="ListParagraph"/>
        <w:numPr>
          <w:ilvl w:val="1"/>
          <w:numId w:val="32"/>
        </w:numPr>
        <w:rPr>
          <w:rFonts w:ascii="Arial" w:hAnsi="Arial" w:cs="Arial"/>
          <w:color w:val="000000" w:themeColor="text1"/>
        </w:rPr>
      </w:pPr>
      <w:hyperlink r:id="rId45" w:history="1">
        <w:r w:rsidR="0050332F" w:rsidRPr="005929B1">
          <w:rPr>
            <w:rStyle w:val="Hyperlink"/>
            <w:rFonts w:ascii="Arial" w:hAnsi="Arial" w:cs="Arial"/>
          </w:rPr>
          <w:t>Contact details poster – are your details up to date?</w:t>
        </w:r>
      </w:hyperlink>
    </w:p>
    <w:p w14:paraId="38FCAEE3" w14:textId="0ADD23F3" w:rsidR="008C0DDB" w:rsidRPr="008C0DDB" w:rsidRDefault="00000000" w:rsidP="008C0DDB">
      <w:pPr>
        <w:pStyle w:val="ListParagraph"/>
        <w:numPr>
          <w:ilvl w:val="1"/>
          <w:numId w:val="32"/>
        </w:numPr>
        <w:rPr>
          <w:rFonts w:ascii="Arial" w:hAnsi="Arial" w:cs="Arial"/>
          <w:color w:val="000000" w:themeColor="text1"/>
        </w:rPr>
      </w:pPr>
      <w:hyperlink r:id="rId46" w:history="1">
        <w:r w:rsidR="008C0DDB" w:rsidRPr="005929B1">
          <w:rPr>
            <w:rStyle w:val="Hyperlink"/>
            <w:rFonts w:ascii="Arial" w:hAnsi="Arial" w:cs="Arial"/>
          </w:rPr>
          <w:t>Respect – respect the person in front of you and keep your distance</w:t>
        </w:r>
      </w:hyperlink>
    </w:p>
    <w:p w14:paraId="78461438" w14:textId="77777777" w:rsidR="0015229A" w:rsidRPr="0015229A" w:rsidRDefault="0015229A" w:rsidP="0015229A">
      <w:pPr>
        <w:rPr>
          <w:rFonts w:ascii="Arial" w:hAnsi="Arial" w:cs="Arial"/>
          <w:color w:val="FF0000"/>
        </w:rPr>
      </w:pPr>
    </w:p>
    <w:p w14:paraId="6AE76326" w14:textId="2F7862EF" w:rsidR="00D34A4B" w:rsidRDefault="003C0148" w:rsidP="003E2327">
      <w:pPr>
        <w:pStyle w:val="ListParagraph"/>
        <w:numPr>
          <w:ilvl w:val="0"/>
          <w:numId w:val="32"/>
        </w:numPr>
        <w:rPr>
          <w:rFonts w:ascii="Arial" w:hAnsi="Arial" w:cs="Arial"/>
          <w:b/>
          <w:bCs/>
          <w:color w:val="000000" w:themeColor="text1"/>
        </w:rPr>
      </w:pPr>
      <w:r w:rsidRPr="003C0148">
        <w:rPr>
          <w:rFonts w:ascii="Arial" w:hAnsi="Arial" w:cs="Arial"/>
          <w:b/>
          <w:bCs/>
          <w:color w:val="000000" w:themeColor="text1"/>
        </w:rPr>
        <w:t>Corridors</w:t>
      </w:r>
    </w:p>
    <w:p w14:paraId="3129D7D4" w14:textId="77777777" w:rsidR="00336A0D" w:rsidRPr="003C0148" w:rsidRDefault="00336A0D" w:rsidP="00CE50C1">
      <w:pPr>
        <w:pStyle w:val="ListParagraph"/>
        <w:rPr>
          <w:rFonts w:ascii="Arial" w:hAnsi="Arial" w:cs="Arial"/>
          <w:b/>
          <w:bCs/>
          <w:color w:val="000000" w:themeColor="text1"/>
        </w:rPr>
      </w:pPr>
    </w:p>
    <w:p w14:paraId="196800E4" w14:textId="320A32E5" w:rsidR="0015229A" w:rsidRDefault="00000000" w:rsidP="0015229A">
      <w:pPr>
        <w:pStyle w:val="ListParagraph"/>
        <w:numPr>
          <w:ilvl w:val="1"/>
          <w:numId w:val="32"/>
        </w:numPr>
        <w:rPr>
          <w:rFonts w:ascii="Arial" w:hAnsi="Arial" w:cs="Arial"/>
          <w:color w:val="000000" w:themeColor="text1"/>
        </w:rPr>
      </w:pPr>
      <w:hyperlink r:id="rId47" w:history="1">
        <w:r w:rsidR="003C0148" w:rsidRPr="005929B1">
          <w:rPr>
            <w:rStyle w:val="Hyperlink"/>
            <w:rFonts w:ascii="Arial" w:hAnsi="Arial" w:cs="Arial"/>
          </w:rPr>
          <w:t>Directions – to consultation</w:t>
        </w:r>
        <w:r w:rsidR="00463BB2" w:rsidRPr="005929B1">
          <w:rPr>
            <w:rStyle w:val="Hyperlink"/>
            <w:rFonts w:ascii="Arial" w:hAnsi="Arial" w:cs="Arial"/>
          </w:rPr>
          <w:t>/</w:t>
        </w:r>
        <w:r w:rsidR="003C0148" w:rsidRPr="005929B1">
          <w:rPr>
            <w:rStyle w:val="Hyperlink"/>
            <w:rFonts w:ascii="Arial" w:hAnsi="Arial" w:cs="Arial"/>
          </w:rPr>
          <w:t>treatment rooms</w:t>
        </w:r>
      </w:hyperlink>
      <w:r w:rsidR="003C0148">
        <w:rPr>
          <w:rFonts w:ascii="Arial" w:hAnsi="Arial" w:cs="Arial"/>
          <w:color w:val="000000" w:themeColor="text1"/>
        </w:rPr>
        <w:t xml:space="preserve"> </w:t>
      </w:r>
    </w:p>
    <w:p w14:paraId="379F74C2" w14:textId="3C99326B" w:rsidR="003C0148" w:rsidRDefault="003C0148" w:rsidP="0015229A">
      <w:pPr>
        <w:pStyle w:val="ListParagraph"/>
        <w:numPr>
          <w:ilvl w:val="1"/>
          <w:numId w:val="32"/>
        </w:numPr>
        <w:rPr>
          <w:rFonts w:ascii="Arial" w:hAnsi="Arial" w:cs="Arial"/>
          <w:color w:val="000000" w:themeColor="text1"/>
        </w:rPr>
      </w:pPr>
      <w:r>
        <w:rPr>
          <w:rFonts w:ascii="Arial" w:hAnsi="Arial" w:cs="Arial"/>
          <w:color w:val="000000" w:themeColor="text1"/>
        </w:rPr>
        <w:t>Evacuation routes – to nearest fire exit(s)</w:t>
      </w:r>
    </w:p>
    <w:p w14:paraId="5C2FF854" w14:textId="10C97BFC" w:rsidR="00D61DAB" w:rsidRDefault="00000000" w:rsidP="0015229A">
      <w:pPr>
        <w:pStyle w:val="ListParagraph"/>
        <w:numPr>
          <w:ilvl w:val="1"/>
          <w:numId w:val="32"/>
        </w:numPr>
        <w:rPr>
          <w:rFonts w:ascii="Arial" w:hAnsi="Arial" w:cs="Arial"/>
          <w:color w:val="000000" w:themeColor="text1"/>
        </w:rPr>
      </w:pPr>
      <w:hyperlink r:id="rId48" w:history="1">
        <w:r w:rsidR="00D61DAB" w:rsidRPr="005929B1">
          <w:rPr>
            <w:rStyle w:val="Hyperlink"/>
            <w:rFonts w:ascii="Arial" w:hAnsi="Arial" w:cs="Arial"/>
          </w:rPr>
          <w:t>Fire safety – actions in the event of a fire</w:t>
        </w:r>
      </w:hyperlink>
      <w:r w:rsidR="00D61DAB">
        <w:rPr>
          <w:rFonts w:ascii="Arial" w:hAnsi="Arial" w:cs="Arial"/>
          <w:color w:val="000000" w:themeColor="text1"/>
        </w:rPr>
        <w:t xml:space="preserve"> </w:t>
      </w:r>
    </w:p>
    <w:p w14:paraId="2CBFE4CB" w14:textId="4613C7FD" w:rsidR="003C0148" w:rsidRDefault="00000000" w:rsidP="0015229A">
      <w:pPr>
        <w:pStyle w:val="ListParagraph"/>
        <w:numPr>
          <w:ilvl w:val="1"/>
          <w:numId w:val="32"/>
        </w:numPr>
        <w:rPr>
          <w:rFonts w:ascii="Arial" w:hAnsi="Arial" w:cs="Arial"/>
          <w:color w:val="000000" w:themeColor="text1"/>
        </w:rPr>
      </w:pPr>
      <w:hyperlink r:id="rId49" w:history="1">
        <w:r w:rsidR="003C0148" w:rsidRPr="005929B1">
          <w:rPr>
            <w:rStyle w:val="Hyperlink"/>
            <w:rFonts w:ascii="Arial" w:hAnsi="Arial" w:cs="Arial"/>
          </w:rPr>
          <w:t>Emergency equipment – explaining</w:t>
        </w:r>
        <w:r w:rsidR="00463BB2" w:rsidRPr="005929B1">
          <w:rPr>
            <w:rStyle w:val="Hyperlink"/>
            <w:rFonts w:ascii="Arial" w:hAnsi="Arial" w:cs="Arial"/>
          </w:rPr>
          <w:t>/</w:t>
        </w:r>
        <w:r w:rsidR="003C0148" w:rsidRPr="005929B1">
          <w:rPr>
            <w:rStyle w:val="Hyperlink"/>
            <w:rFonts w:ascii="Arial" w:hAnsi="Arial" w:cs="Arial"/>
          </w:rPr>
          <w:t>directing where equipment is stored</w:t>
        </w:r>
      </w:hyperlink>
    </w:p>
    <w:p w14:paraId="6DDCA924" w14:textId="0DDE4244" w:rsidR="003C0148" w:rsidRPr="00336A0D" w:rsidRDefault="00000000" w:rsidP="00336A0D">
      <w:pPr>
        <w:pStyle w:val="ListParagraph"/>
        <w:numPr>
          <w:ilvl w:val="1"/>
          <w:numId w:val="32"/>
        </w:numPr>
        <w:rPr>
          <w:rFonts w:ascii="Arial" w:hAnsi="Arial" w:cs="Arial"/>
          <w:color w:val="000000" w:themeColor="text1"/>
        </w:rPr>
      </w:pPr>
      <w:hyperlink r:id="rId50" w:history="1">
        <w:r w:rsidR="003C0148" w:rsidRPr="005929B1">
          <w:rPr>
            <w:rStyle w:val="Hyperlink"/>
            <w:rFonts w:ascii="Arial" w:hAnsi="Arial" w:cs="Arial"/>
          </w:rPr>
          <w:t>Toilets – directing patients to closest toilet(s)</w:t>
        </w:r>
      </w:hyperlink>
    </w:p>
    <w:p w14:paraId="14DDC191" w14:textId="77777777" w:rsidR="0015229A" w:rsidRPr="000E313B" w:rsidRDefault="0015229A" w:rsidP="0015229A">
      <w:pPr>
        <w:pStyle w:val="ListParagraph"/>
        <w:ind w:left="1440"/>
        <w:rPr>
          <w:rFonts w:ascii="Arial" w:hAnsi="Arial" w:cs="Arial"/>
          <w:color w:val="FF0000"/>
        </w:rPr>
      </w:pPr>
    </w:p>
    <w:p w14:paraId="1F5793FF" w14:textId="79D5D3EC" w:rsidR="00D34A4B" w:rsidRDefault="002142C5" w:rsidP="003E2327">
      <w:pPr>
        <w:pStyle w:val="ListParagraph"/>
        <w:numPr>
          <w:ilvl w:val="0"/>
          <w:numId w:val="32"/>
        </w:numPr>
        <w:rPr>
          <w:rFonts w:ascii="Arial" w:hAnsi="Arial" w:cs="Arial"/>
          <w:b/>
          <w:bCs/>
          <w:color w:val="000000" w:themeColor="text1"/>
        </w:rPr>
      </w:pPr>
      <w:r w:rsidRPr="00240F29">
        <w:rPr>
          <w:rFonts w:ascii="Arial" w:hAnsi="Arial" w:cs="Arial"/>
          <w:b/>
          <w:bCs/>
          <w:color w:val="000000" w:themeColor="text1"/>
        </w:rPr>
        <w:t>Patient toilets</w:t>
      </w:r>
      <w:r w:rsidR="00240F29" w:rsidRPr="00240F29">
        <w:rPr>
          <w:rFonts w:ascii="Arial" w:hAnsi="Arial" w:cs="Arial"/>
          <w:b/>
          <w:bCs/>
          <w:color w:val="000000" w:themeColor="text1"/>
        </w:rPr>
        <w:t>/back of toilet doors</w:t>
      </w:r>
    </w:p>
    <w:p w14:paraId="04AADCD4" w14:textId="77777777" w:rsidR="00336A0D" w:rsidRPr="00240F29" w:rsidRDefault="00336A0D" w:rsidP="00CE50C1">
      <w:pPr>
        <w:pStyle w:val="ListParagraph"/>
        <w:rPr>
          <w:rFonts w:ascii="Arial" w:hAnsi="Arial" w:cs="Arial"/>
          <w:b/>
          <w:bCs/>
          <w:color w:val="000000" w:themeColor="text1"/>
        </w:rPr>
      </w:pPr>
    </w:p>
    <w:p w14:paraId="0B33B022" w14:textId="5C686935" w:rsidR="0015229A" w:rsidRPr="002142C5" w:rsidRDefault="00000000" w:rsidP="0015229A">
      <w:pPr>
        <w:pStyle w:val="ListParagraph"/>
        <w:numPr>
          <w:ilvl w:val="1"/>
          <w:numId w:val="32"/>
        </w:numPr>
        <w:rPr>
          <w:rFonts w:ascii="Arial" w:hAnsi="Arial" w:cs="Arial"/>
          <w:color w:val="000000" w:themeColor="text1"/>
        </w:rPr>
      </w:pPr>
      <w:hyperlink r:id="rId51" w:history="1">
        <w:r w:rsidR="002142C5" w:rsidRPr="0003487A">
          <w:rPr>
            <w:rStyle w:val="Hyperlink"/>
            <w:rFonts w:ascii="Arial" w:hAnsi="Arial" w:cs="Arial"/>
          </w:rPr>
          <w:t>Hand washing</w:t>
        </w:r>
      </w:hyperlink>
      <w:r w:rsidR="002142C5" w:rsidRPr="002142C5">
        <w:rPr>
          <w:rFonts w:ascii="Arial" w:hAnsi="Arial" w:cs="Arial"/>
          <w:color w:val="000000" w:themeColor="text1"/>
        </w:rPr>
        <w:t xml:space="preserve"> – general hand washing techniques (</w:t>
      </w:r>
      <w:r w:rsidR="00240F29">
        <w:rPr>
          <w:rFonts w:ascii="Arial" w:hAnsi="Arial" w:cs="Arial"/>
          <w:color w:val="000000" w:themeColor="text1"/>
        </w:rPr>
        <w:t>recommended</w:t>
      </w:r>
      <w:r w:rsidR="002142C5" w:rsidRPr="002142C5">
        <w:rPr>
          <w:rFonts w:ascii="Arial" w:hAnsi="Arial" w:cs="Arial"/>
          <w:color w:val="000000" w:themeColor="text1"/>
        </w:rPr>
        <w:t>)</w:t>
      </w:r>
    </w:p>
    <w:p w14:paraId="53D74E99" w14:textId="121E3FC4" w:rsidR="002142C5" w:rsidRDefault="00000000" w:rsidP="0015229A">
      <w:pPr>
        <w:pStyle w:val="ListParagraph"/>
        <w:numPr>
          <w:ilvl w:val="1"/>
          <w:numId w:val="32"/>
        </w:numPr>
        <w:rPr>
          <w:rFonts w:ascii="Arial" w:hAnsi="Arial" w:cs="Arial"/>
          <w:color w:val="000000" w:themeColor="text1"/>
        </w:rPr>
      </w:pPr>
      <w:hyperlink r:id="rId52" w:history="1">
        <w:r w:rsidR="002142C5" w:rsidRPr="005929B1">
          <w:rPr>
            <w:rStyle w:val="Hyperlink"/>
            <w:rFonts w:ascii="Arial" w:hAnsi="Arial" w:cs="Arial"/>
          </w:rPr>
          <w:t>Domestic violence – accessing local services/refuges</w:t>
        </w:r>
        <w:r w:rsidR="00240F29" w:rsidRPr="005929B1">
          <w:rPr>
            <w:rStyle w:val="Hyperlink"/>
            <w:rFonts w:ascii="Arial" w:hAnsi="Arial" w:cs="Arial"/>
          </w:rPr>
          <w:t xml:space="preserve"> (recommended)</w:t>
        </w:r>
      </w:hyperlink>
    </w:p>
    <w:p w14:paraId="15990D79" w14:textId="6858EDF7" w:rsidR="00240F29" w:rsidRPr="002142C5" w:rsidRDefault="00240F29" w:rsidP="0015229A">
      <w:pPr>
        <w:pStyle w:val="ListParagraph"/>
        <w:numPr>
          <w:ilvl w:val="1"/>
          <w:numId w:val="32"/>
        </w:numPr>
        <w:rPr>
          <w:rFonts w:ascii="Arial" w:hAnsi="Arial" w:cs="Arial"/>
          <w:color w:val="000000" w:themeColor="text1"/>
        </w:rPr>
      </w:pPr>
      <w:r>
        <w:rPr>
          <w:rFonts w:ascii="Arial" w:hAnsi="Arial" w:cs="Arial"/>
          <w:color w:val="000000" w:themeColor="text1"/>
        </w:rPr>
        <w:t xml:space="preserve">Opportune information – </w:t>
      </w:r>
      <w:hyperlink r:id="rId53" w:history="1">
        <w:r w:rsidRPr="005929B1">
          <w:rPr>
            <w:rStyle w:val="Hyperlink"/>
            <w:rFonts w:ascii="Arial" w:hAnsi="Arial" w:cs="Arial"/>
          </w:rPr>
          <w:t>seasonal flu</w:t>
        </w:r>
      </w:hyperlink>
      <w:r>
        <w:rPr>
          <w:rFonts w:ascii="Arial" w:hAnsi="Arial" w:cs="Arial"/>
          <w:color w:val="000000" w:themeColor="text1"/>
        </w:rPr>
        <w:t xml:space="preserve">, </w:t>
      </w:r>
      <w:hyperlink r:id="rId54" w:history="1">
        <w:r w:rsidRPr="005929B1">
          <w:rPr>
            <w:rStyle w:val="Hyperlink"/>
            <w:rFonts w:ascii="Arial" w:hAnsi="Arial" w:cs="Arial"/>
          </w:rPr>
          <w:t>use of antibiotics</w:t>
        </w:r>
      </w:hyperlink>
      <w:r w:rsidR="00B92FAB">
        <w:rPr>
          <w:rFonts w:ascii="Arial" w:hAnsi="Arial" w:cs="Arial"/>
          <w:color w:val="000000" w:themeColor="text1"/>
        </w:rPr>
        <w:t>,</w:t>
      </w:r>
      <w:r w:rsidR="008C585C">
        <w:rPr>
          <w:rFonts w:ascii="Arial" w:hAnsi="Arial" w:cs="Arial"/>
          <w:color w:val="000000" w:themeColor="text1"/>
        </w:rPr>
        <w:t xml:space="preserve"> </w:t>
      </w:r>
      <w:r>
        <w:rPr>
          <w:rFonts w:ascii="Arial" w:hAnsi="Arial" w:cs="Arial"/>
          <w:color w:val="000000" w:themeColor="text1"/>
        </w:rPr>
        <w:t>(recommended)</w:t>
      </w:r>
    </w:p>
    <w:p w14:paraId="55E0A633" w14:textId="6ADDFDBE" w:rsidR="0015229A" w:rsidRDefault="0015229A" w:rsidP="0015229A">
      <w:pPr>
        <w:rPr>
          <w:rFonts w:ascii="Arial" w:hAnsi="Arial" w:cs="Arial"/>
          <w:color w:val="FF0000"/>
        </w:rPr>
      </w:pPr>
    </w:p>
    <w:p w14:paraId="615C4DC5" w14:textId="7EBAF11D" w:rsidR="0015229A" w:rsidRDefault="00240F29" w:rsidP="0015229A">
      <w:pPr>
        <w:pStyle w:val="ListParagraph"/>
        <w:numPr>
          <w:ilvl w:val="0"/>
          <w:numId w:val="41"/>
        </w:numPr>
        <w:rPr>
          <w:rFonts w:ascii="Arial" w:hAnsi="Arial" w:cs="Arial"/>
          <w:b/>
          <w:bCs/>
          <w:color w:val="000000" w:themeColor="text1"/>
        </w:rPr>
      </w:pPr>
      <w:r w:rsidRPr="00240F29">
        <w:rPr>
          <w:rFonts w:ascii="Arial" w:hAnsi="Arial" w:cs="Arial"/>
          <w:b/>
          <w:bCs/>
          <w:color w:val="000000" w:themeColor="text1"/>
        </w:rPr>
        <w:t>Consulting rooms</w:t>
      </w:r>
    </w:p>
    <w:p w14:paraId="205F0D74" w14:textId="77777777" w:rsidR="008C585C" w:rsidRPr="00240F29" w:rsidRDefault="008C585C" w:rsidP="00CE50C1">
      <w:pPr>
        <w:pStyle w:val="ListParagraph"/>
        <w:rPr>
          <w:rFonts w:ascii="Arial" w:hAnsi="Arial" w:cs="Arial"/>
          <w:b/>
          <w:bCs/>
          <w:color w:val="000000" w:themeColor="text1"/>
        </w:rPr>
      </w:pPr>
    </w:p>
    <w:p w14:paraId="7A24118C" w14:textId="58835AC2" w:rsidR="00240F29" w:rsidRPr="00237299" w:rsidRDefault="00000000" w:rsidP="00240F29">
      <w:pPr>
        <w:pStyle w:val="ListParagraph"/>
        <w:numPr>
          <w:ilvl w:val="1"/>
          <w:numId w:val="32"/>
        </w:numPr>
        <w:rPr>
          <w:rFonts w:ascii="Arial" w:hAnsi="Arial" w:cs="Arial"/>
          <w:color w:val="000000" w:themeColor="text1"/>
        </w:rPr>
      </w:pPr>
      <w:hyperlink r:id="rId55" w:history="1">
        <w:r w:rsidR="00240F29" w:rsidRPr="005929B1">
          <w:rPr>
            <w:rStyle w:val="Hyperlink"/>
            <w:rFonts w:ascii="Arial" w:hAnsi="Arial" w:cs="Arial"/>
          </w:rPr>
          <w:t>Complaints process</w:t>
        </w:r>
        <w:r w:rsidR="00463BB2" w:rsidRPr="005929B1">
          <w:rPr>
            <w:rStyle w:val="Hyperlink"/>
            <w:rFonts w:ascii="Arial" w:hAnsi="Arial" w:cs="Arial"/>
          </w:rPr>
          <w:t xml:space="preserve"> – </w:t>
        </w:r>
        <w:r w:rsidR="00240F29" w:rsidRPr="005929B1">
          <w:rPr>
            <w:rStyle w:val="Hyperlink"/>
            <w:rFonts w:ascii="Arial" w:hAnsi="Arial" w:cs="Arial"/>
          </w:rPr>
          <w:t>how to complain</w:t>
        </w:r>
      </w:hyperlink>
      <w:r w:rsidR="00240F29" w:rsidRPr="00237299">
        <w:rPr>
          <w:rFonts w:ascii="Arial" w:hAnsi="Arial" w:cs="Arial"/>
          <w:color w:val="000000" w:themeColor="text1"/>
        </w:rPr>
        <w:t xml:space="preserve"> </w:t>
      </w:r>
    </w:p>
    <w:p w14:paraId="54C211BB" w14:textId="7D68A382" w:rsidR="00240F29" w:rsidRPr="00237299" w:rsidRDefault="00000000" w:rsidP="00240F29">
      <w:pPr>
        <w:pStyle w:val="ListParagraph"/>
        <w:numPr>
          <w:ilvl w:val="1"/>
          <w:numId w:val="32"/>
        </w:numPr>
        <w:rPr>
          <w:rFonts w:ascii="Arial" w:hAnsi="Arial" w:cs="Arial"/>
          <w:color w:val="000000" w:themeColor="text1"/>
        </w:rPr>
      </w:pPr>
      <w:hyperlink r:id="rId56" w:history="1">
        <w:r w:rsidR="00240F29" w:rsidRPr="005929B1">
          <w:rPr>
            <w:rStyle w:val="Hyperlink"/>
            <w:rFonts w:ascii="Arial" w:hAnsi="Arial" w:cs="Arial"/>
          </w:rPr>
          <w:t>Chaperones – how and when to request a chaperone</w:t>
        </w:r>
      </w:hyperlink>
    </w:p>
    <w:p w14:paraId="342F2619" w14:textId="7209B5AD" w:rsidR="00240F29" w:rsidRPr="00237299" w:rsidRDefault="00000000" w:rsidP="00240F29">
      <w:pPr>
        <w:pStyle w:val="ListParagraph"/>
        <w:numPr>
          <w:ilvl w:val="1"/>
          <w:numId w:val="32"/>
        </w:numPr>
        <w:rPr>
          <w:rFonts w:ascii="Arial" w:hAnsi="Arial" w:cs="Arial"/>
          <w:color w:val="000000" w:themeColor="text1"/>
        </w:rPr>
      </w:pPr>
      <w:hyperlink r:id="rId57" w:history="1">
        <w:r w:rsidR="00240F29" w:rsidRPr="005929B1">
          <w:rPr>
            <w:rStyle w:val="Hyperlink"/>
            <w:rFonts w:ascii="Arial" w:hAnsi="Arial" w:cs="Arial"/>
          </w:rPr>
          <w:t xml:space="preserve">Comments, </w:t>
        </w:r>
        <w:r w:rsidR="00463BB2" w:rsidRPr="005929B1">
          <w:rPr>
            <w:rStyle w:val="Hyperlink"/>
            <w:rFonts w:ascii="Arial" w:hAnsi="Arial" w:cs="Arial"/>
          </w:rPr>
          <w:t xml:space="preserve">compliments and suggestions </w:t>
        </w:r>
        <w:r w:rsidR="00240F29" w:rsidRPr="005929B1">
          <w:rPr>
            <w:rStyle w:val="Hyperlink"/>
            <w:rFonts w:ascii="Arial" w:hAnsi="Arial" w:cs="Arial"/>
          </w:rPr>
          <w:t>– how to leave feedback</w:t>
        </w:r>
      </w:hyperlink>
    </w:p>
    <w:p w14:paraId="6B0FDBC9" w14:textId="773421E4" w:rsidR="00240F29" w:rsidRDefault="00000000" w:rsidP="00240F29">
      <w:pPr>
        <w:pStyle w:val="ListParagraph"/>
        <w:numPr>
          <w:ilvl w:val="1"/>
          <w:numId w:val="32"/>
        </w:numPr>
        <w:rPr>
          <w:rFonts w:ascii="Arial" w:hAnsi="Arial" w:cs="Arial"/>
          <w:color w:val="000000" w:themeColor="text1"/>
        </w:rPr>
      </w:pPr>
      <w:hyperlink r:id="rId58" w:history="1">
        <w:r w:rsidR="00240F29" w:rsidRPr="005929B1">
          <w:rPr>
            <w:rStyle w:val="Hyperlink"/>
            <w:rFonts w:ascii="Arial" w:hAnsi="Arial" w:cs="Arial"/>
          </w:rPr>
          <w:t>Safeguarding – general information inc</w:t>
        </w:r>
        <w:r w:rsidR="00463BB2" w:rsidRPr="005929B1">
          <w:rPr>
            <w:rStyle w:val="Hyperlink"/>
            <w:rFonts w:ascii="Arial" w:hAnsi="Arial" w:cs="Arial"/>
          </w:rPr>
          <w:t>luding</w:t>
        </w:r>
        <w:r w:rsidR="00240F29" w:rsidRPr="005929B1">
          <w:rPr>
            <w:rStyle w:val="Hyperlink"/>
            <w:rFonts w:ascii="Arial" w:hAnsi="Arial" w:cs="Arial"/>
          </w:rPr>
          <w:t xml:space="preserve"> FGM</w:t>
        </w:r>
      </w:hyperlink>
    </w:p>
    <w:p w14:paraId="7146BF5F" w14:textId="739F8650" w:rsidR="000079C9" w:rsidRDefault="000079C9" w:rsidP="000079C9">
      <w:pPr>
        <w:pStyle w:val="ListParagraph"/>
        <w:numPr>
          <w:ilvl w:val="1"/>
          <w:numId w:val="32"/>
        </w:numPr>
        <w:rPr>
          <w:rFonts w:ascii="Arial" w:hAnsi="Arial" w:cs="Arial"/>
          <w:color w:val="000000" w:themeColor="text1"/>
        </w:rPr>
      </w:pPr>
      <w:r>
        <w:rPr>
          <w:rFonts w:ascii="Arial" w:hAnsi="Arial" w:cs="Arial"/>
          <w:color w:val="000000" w:themeColor="text1"/>
        </w:rPr>
        <w:t>Useful information – appropriate to patient demographics, i.e.</w:t>
      </w:r>
      <w:r w:rsidR="007A0189">
        <w:rPr>
          <w:rFonts w:ascii="Arial" w:hAnsi="Arial" w:cs="Arial"/>
          <w:color w:val="000000" w:themeColor="text1"/>
        </w:rPr>
        <w:t>,</w:t>
      </w:r>
      <w:r>
        <w:rPr>
          <w:rFonts w:ascii="Arial" w:hAnsi="Arial" w:cs="Arial"/>
          <w:color w:val="000000" w:themeColor="text1"/>
        </w:rPr>
        <w:t xml:space="preserve"> </w:t>
      </w:r>
      <w:hyperlink r:id="rId59" w:history="1">
        <w:r w:rsidRPr="00833159">
          <w:rPr>
            <w:rStyle w:val="Hyperlink"/>
            <w:rFonts w:ascii="Arial" w:hAnsi="Arial" w:cs="Arial"/>
          </w:rPr>
          <w:t>cancer screening services</w:t>
        </w:r>
      </w:hyperlink>
      <w:r>
        <w:rPr>
          <w:rFonts w:ascii="Arial" w:hAnsi="Arial" w:cs="Arial"/>
          <w:color w:val="000000" w:themeColor="text1"/>
        </w:rPr>
        <w:t xml:space="preserve">, </w:t>
      </w:r>
      <w:hyperlink r:id="rId60" w:history="1">
        <w:r w:rsidRPr="00833159">
          <w:rPr>
            <w:rStyle w:val="Hyperlink"/>
            <w:rFonts w:ascii="Arial" w:hAnsi="Arial" w:cs="Arial"/>
          </w:rPr>
          <w:t>childhood immunisations</w:t>
        </w:r>
      </w:hyperlink>
      <w:r>
        <w:rPr>
          <w:rFonts w:ascii="Arial" w:hAnsi="Arial" w:cs="Arial"/>
          <w:color w:val="000000" w:themeColor="text1"/>
        </w:rPr>
        <w:t xml:space="preserve">, diabetes, </w:t>
      </w:r>
      <w:hyperlink r:id="rId61" w:history="1">
        <w:r w:rsidRPr="00833159">
          <w:rPr>
            <w:rStyle w:val="Hyperlink"/>
            <w:rFonts w:ascii="Arial" w:hAnsi="Arial" w:cs="Arial"/>
          </w:rPr>
          <w:t>mental health</w:t>
        </w:r>
      </w:hyperlink>
      <w:r>
        <w:rPr>
          <w:rFonts w:ascii="Arial" w:hAnsi="Arial" w:cs="Arial"/>
          <w:color w:val="000000" w:themeColor="text1"/>
        </w:rPr>
        <w:t xml:space="preserve"> etc. </w:t>
      </w:r>
    </w:p>
    <w:p w14:paraId="5520E3C5" w14:textId="16BD25C6" w:rsidR="00004CB7" w:rsidRPr="00240F29" w:rsidRDefault="00000000" w:rsidP="00240F29">
      <w:pPr>
        <w:pStyle w:val="ListParagraph"/>
        <w:numPr>
          <w:ilvl w:val="1"/>
          <w:numId w:val="32"/>
        </w:numPr>
        <w:rPr>
          <w:rFonts w:ascii="Arial" w:hAnsi="Arial" w:cs="Arial"/>
          <w:color w:val="000000" w:themeColor="text1"/>
        </w:rPr>
      </w:pPr>
      <w:hyperlink r:id="rId62" w:history="1">
        <w:r w:rsidR="00004CB7" w:rsidRPr="000079C9">
          <w:rPr>
            <w:rStyle w:val="Hyperlink"/>
            <w:rFonts w:ascii="Arial" w:hAnsi="Arial" w:cs="Arial"/>
          </w:rPr>
          <w:t>Zero tolerance – respect</w:t>
        </w:r>
        <w:r w:rsidR="00463BB2" w:rsidRPr="000079C9">
          <w:rPr>
            <w:rStyle w:val="Hyperlink"/>
            <w:rFonts w:ascii="Arial" w:hAnsi="Arial" w:cs="Arial"/>
          </w:rPr>
          <w:t>/</w:t>
        </w:r>
        <w:r w:rsidR="00004CB7" w:rsidRPr="000079C9">
          <w:rPr>
            <w:rStyle w:val="Hyperlink"/>
            <w:rFonts w:ascii="Arial" w:hAnsi="Arial" w:cs="Arial"/>
          </w:rPr>
          <w:t>standards expected of a patient</w:t>
        </w:r>
      </w:hyperlink>
    </w:p>
    <w:p w14:paraId="182FA02F" w14:textId="46CE31FF" w:rsidR="0015229A" w:rsidRDefault="0015229A" w:rsidP="0015229A">
      <w:pPr>
        <w:rPr>
          <w:rFonts w:ascii="Arial" w:hAnsi="Arial" w:cs="Arial"/>
          <w:color w:val="FF0000"/>
        </w:rPr>
      </w:pPr>
    </w:p>
    <w:p w14:paraId="6F60E3C4" w14:textId="6E841563" w:rsidR="0015229A" w:rsidRPr="00240F29" w:rsidRDefault="00240F29" w:rsidP="0015229A">
      <w:pPr>
        <w:pStyle w:val="ListParagraph"/>
        <w:numPr>
          <w:ilvl w:val="0"/>
          <w:numId w:val="41"/>
        </w:numPr>
        <w:rPr>
          <w:rFonts w:ascii="Arial" w:hAnsi="Arial" w:cs="Arial"/>
          <w:b/>
          <w:bCs/>
          <w:color w:val="000000" w:themeColor="text1"/>
        </w:rPr>
      </w:pPr>
      <w:r w:rsidRPr="00240F29">
        <w:rPr>
          <w:rFonts w:ascii="Arial" w:hAnsi="Arial" w:cs="Arial"/>
          <w:b/>
          <w:bCs/>
          <w:color w:val="000000" w:themeColor="text1"/>
        </w:rPr>
        <w:t>Staff room</w:t>
      </w:r>
    </w:p>
    <w:p w14:paraId="470BE6F9" w14:textId="2354B0E3" w:rsidR="00DA4CF9" w:rsidRDefault="00000000" w:rsidP="00DA4CF9">
      <w:pPr>
        <w:pStyle w:val="ListParagraph"/>
        <w:numPr>
          <w:ilvl w:val="1"/>
          <w:numId w:val="41"/>
        </w:numPr>
        <w:rPr>
          <w:rFonts w:ascii="Arial" w:hAnsi="Arial" w:cs="Arial"/>
          <w:color w:val="000000" w:themeColor="text1"/>
        </w:rPr>
      </w:pPr>
      <w:hyperlink r:id="rId63" w:history="1">
        <w:r w:rsidR="00240F29" w:rsidRPr="00995958">
          <w:rPr>
            <w:rStyle w:val="Hyperlink"/>
            <w:rFonts w:ascii="Arial" w:hAnsi="Arial" w:cs="Arial"/>
          </w:rPr>
          <w:t>Health and safety</w:t>
        </w:r>
      </w:hyperlink>
      <w:r w:rsidR="00240F29">
        <w:rPr>
          <w:rFonts w:ascii="Arial" w:hAnsi="Arial" w:cs="Arial"/>
          <w:color w:val="000000" w:themeColor="text1"/>
        </w:rPr>
        <w:t xml:space="preserve"> – named health and safety poster</w:t>
      </w:r>
    </w:p>
    <w:p w14:paraId="30C6E6BB" w14:textId="7451074A" w:rsidR="00240F29" w:rsidRDefault="00240F29" w:rsidP="00DA4CF9">
      <w:pPr>
        <w:pStyle w:val="ListParagraph"/>
        <w:numPr>
          <w:ilvl w:val="1"/>
          <w:numId w:val="41"/>
        </w:numPr>
        <w:rPr>
          <w:rFonts w:ascii="Arial" w:hAnsi="Arial" w:cs="Arial"/>
          <w:color w:val="000000" w:themeColor="text1"/>
        </w:rPr>
      </w:pPr>
      <w:r>
        <w:rPr>
          <w:rFonts w:ascii="Arial" w:hAnsi="Arial" w:cs="Arial"/>
          <w:color w:val="000000" w:themeColor="text1"/>
        </w:rPr>
        <w:t>Insurance – employers liability insurance</w:t>
      </w:r>
    </w:p>
    <w:p w14:paraId="6391A7C7" w14:textId="500B88B3" w:rsidR="00240F29" w:rsidRPr="00240F29" w:rsidRDefault="00240F29" w:rsidP="00DA4CF9">
      <w:pPr>
        <w:pStyle w:val="ListParagraph"/>
        <w:numPr>
          <w:ilvl w:val="1"/>
          <w:numId w:val="41"/>
        </w:numPr>
        <w:rPr>
          <w:rFonts w:ascii="Arial" w:hAnsi="Arial" w:cs="Arial"/>
          <w:color w:val="000000" w:themeColor="text1"/>
        </w:rPr>
      </w:pPr>
      <w:r>
        <w:rPr>
          <w:rFonts w:ascii="Arial" w:hAnsi="Arial" w:cs="Arial"/>
          <w:color w:val="000000" w:themeColor="text1"/>
        </w:rPr>
        <w:t>Governance – a governance related noticeboard (training, risk, significant events etc.)</w:t>
      </w:r>
    </w:p>
    <w:p w14:paraId="37709DF9" w14:textId="766928E1" w:rsidR="00DA4CF9" w:rsidRPr="00240F29" w:rsidRDefault="00DA4CF9" w:rsidP="00DA4CF9">
      <w:pPr>
        <w:rPr>
          <w:rFonts w:ascii="Arial" w:hAnsi="Arial" w:cs="Arial"/>
          <w:color w:val="000000" w:themeColor="text1"/>
        </w:rPr>
      </w:pPr>
    </w:p>
    <w:p w14:paraId="3B522E42" w14:textId="6A5A13C9" w:rsidR="00DA4CF9" w:rsidRDefault="009136B7" w:rsidP="00DA4CF9">
      <w:pPr>
        <w:pStyle w:val="ListParagraph"/>
        <w:numPr>
          <w:ilvl w:val="0"/>
          <w:numId w:val="42"/>
        </w:numPr>
        <w:rPr>
          <w:rFonts w:ascii="Arial" w:hAnsi="Arial" w:cs="Arial"/>
          <w:b/>
          <w:bCs/>
          <w:color w:val="000000" w:themeColor="text1"/>
        </w:rPr>
      </w:pPr>
      <w:r w:rsidRPr="009136B7">
        <w:rPr>
          <w:rFonts w:ascii="Arial" w:hAnsi="Arial" w:cs="Arial"/>
          <w:b/>
          <w:bCs/>
          <w:color w:val="000000" w:themeColor="text1"/>
        </w:rPr>
        <w:t>Staff toilets</w:t>
      </w:r>
    </w:p>
    <w:p w14:paraId="2E3EE673" w14:textId="77777777" w:rsidR="008777E3" w:rsidRPr="009136B7" w:rsidRDefault="008777E3" w:rsidP="00CE50C1">
      <w:pPr>
        <w:pStyle w:val="ListParagraph"/>
        <w:rPr>
          <w:rFonts w:ascii="Arial" w:hAnsi="Arial" w:cs="Arial"/>
          <w:b/>
          <w:bCs/>
          <w:color w:val="000000" w:themeColor="text1"/>
        </w:rPr>
      </w:pPr>
    </w:p>
    <w:p w14:paraId="39D1F7FF" w14:textId="6CD44E3C" w:rsidR="00DA4CF9" w:rsidRDefault="00000000" w:rsidP="00DA4CF9">
      <w:pPr>
        <w:pStyle w:val="ListParagraph"/>
        <w:numPr>
          <w:ilvl w:val="1"/>
          <w:numId w:val="42"/>
        </w:numPr>
        <w:rPr>
          <w:rFonts w:ascii="Arial" w:hAnsi="Arial" w:cs="Arial"/>
          <w:color w:val="000000" w:themeColor="text1"/>
        </w:rPr>
      </w:pPr>
      <w:hyperlink r:id="rId64" w:history="1">
        <w:r w:rsidR="009136B7" w:rsidRPr="008777E3">
          <w:rPr>
            <w:rStyle w:val="Hyperlink"/>
            <w:rFonts w:ascii="Arial" w:hAnsi="Arial" w:cs="Arial"/>
          </w:rPr>
          <w:t>Hand washing</w:t>
        </w:r>
      </w:hyperlink>
      <w:r w:rsidR="009136B7">
        <w:rPr>
          <w:rFonts w:ascii="Arial" w:hAnsi="Arial" w:cs="Arial"/>
          <w:color w:val="000000" w:themeColor="text1"/>
        </w:rPr>
        <w:t xml:space="preserve"> – correct hand washing techniques</w:t>
      </w:r>
    </w:p>
    <w:p w14:paraId="443AB34B" w14:textId="6C7735B9" w:rsidR="009136B7" w:rsidRDefault="009136B7" w:rsidP="00DA4CF9">
      <w:pPr>
        <w:pStyle w:val="ListParagraph"/>
        <w:numPr>
          <w:ilvl w:val="1"/>
          <w:numId w:val="42"/>
        </w:numPr>
        <w:rPr>
          <w:rFonts w:ascii="Arial" w:hAnsi="Arial" w:cs="Arial"/>
          <w:color w:val="000000" w:themeColor="text1"/>
        </w:rPr>
      </w:pPr>
      <w:r>
        <w:rPr>
          <w:rFonts w:ascii="Arial" w:hAnsi="Arial" w:cs="Arial"/>
          <w:color w:val="000000" w:themeColor="text1"/>
        </w:rPr>
        <w:t>Reminders – mandatory training for example</w:t>
      </w:r>
    </w:p>
    <w:p w14:paraId="3454E13C" w14:textId="715ED74C" w:rsidR="009136B7" w:rsidRDefault="009136B7" w:rsidP="00DA4CF9">
      <w:pPr>
        <w:pStyle w:val="ListParagraph"/>
        <w:numPr>
          <w:ilvl w:val="1"/>
          <w:numId w:val="42"/>
        </w:numPr>
        <w:rPr>
          <w:rFonts w:ascii="Arial" w:hAnsi="Arial" w:cs="Arial"/>
          <w:color w:val="000000" w:themeColor="text1"/>
        </w:rPr>
      </w:pPr>
      <w:r>
        <w:rPr>
          <w:rFonts w:ascii="Arial" w:hAnsi="Arial" w:cs="Arial"/>
          <w:color w:val="000000" w:themeColor="text1"/>
        </w:rPr>
        <w:t>Oppo</w:t>
      </w:r>
      <w:r w:rsidR="00463BB2">
        <w:rPr>
          <w:rFonts w:ascii="Arial" w:hAnsi="Arial" w:cs="Arial"/>
          <w:color w:val="000000" w:themeColor="text1"/>
        </w:rPr>
        <w:t>rtune information – development</w:t>
      </w:r>
      <w:r>
        <w:rPr>
          <w:rFonts w:ascii="Arial" w:hAnsi="Arial" w:cs="Arial"/>
          <w:color w:val="000000" w:themeColor="text1"/>
        </w:rPr>
        <w:t>/inspirational information</w:t>
      </w:r>
    </w:p>
    <w:p w14:paraId="5E766B8E" w14:textId="75B6A190" w:rsidR="000079C9" w:rsidRDefault="000079C9" w:rsidP="000079C9">
      <w:pPr>
        <w:rPr>
          <w:rFonts w:ascii="Arial" w:hAnsi="Arial" w:cs="Arial"/>
          <w:color w:val="000000" w:themeColor="text1"/>
        </w:rPr>
      </w:pPr>
    </w:p>
    <w:p w14:paraId="7A611987" w14:textId="0DD3977C" w:rsidR="000079C9" w:rsidRDefault="000079C9" w:rsidP="000079C9">
      <w:pPr>
        <w:pStyle w:val="ListParagraph"/>
        <w:numPr>
          <w:ilvl w:val="0"/>
          <w:numId w:val="42"/>
        </w:numPr>
        <w:rPr>
          <w:rFonts w:ascii="Arial" w:hAnsi="Arial" w:cs="Arial"/>
          <w:b/>
          <w:bCs/>
          <w:color w:val="000000" w:themeColor="text1"/>
        </w:rPr>
      </w:pPr>
      <w:r w:rsidRPr="000079C9">
        <w:rPr>
          <w:rFonts w:ascii="Arial" w:hAnsi="Arial" w:cs="Arial"/>
          <w:b/>
          <w:bCs/>
          <w:color w:val="000000" w:themeColor="text1"/>
        </w:rPr>
        <w:t>Treatment room</w:t>
      </w:r>
    </w:p>
    <w:p w14:paraId="72F3AE06" w14:textId="77777777" w:rsidR="008777E3" w:rsidRDefault="008777E3" w:rsidP="00CE50C1">
      <w:pPr>
        <w:pStyle w:val="ListParagraph"/>
        <w:rPr>
          <w:rFonts w:ascii="Arial" w:hAnsi="Arial" w:cs="Arial"/>
          <w:b/>
          <w:bCs/>
          <w:color w:val="000000" w:themeColor="text1"/>
        </w:rPr>
      </w:pPr>
    </w:p>
    <w:p w14:paraId="096731FD" w14:textId="1C885741" w:rsidR="000079C9" w:rsidRPr="000079C9" w:rsidRDefault="00000000" w:rsidP="000079C9">
      <w:pPr>
        <w:pStyle w:val="ListParagraph"/>
        <w:numPr>
          <w:ilvl w:val="1"/>
          <w:numId w:val="42"/>
        </w:numPr>
        <w:rPr>
          <w:rFonts w:ascii="Arial" w:hAnsi="Arial" w:cs="Arial"/>
          <w:b/>
          <w:bCs/>
          <w:color w:val="000000" w:themeColor="text1"/>
        </w:rPr>
      </w:pPr>
      <w:hyperlink r:id="rId65" w:history="1">
        <w:r w:rsidR="000079C9" w:rsidRPr="000079C9">
          <w:rPr>
            <w:rStyle w:val="Hyperlink"/>
            <w:rFonts w:ascii="Arial" w:hAnsi="Arial" w:cs="Arial"/>
          </w:rPr>
          <w:t>Anaphylaxis</w:t>
        </w:r>
      </w:hyperlink>
    </w:p>
    <w:p w14:paraId="35881E26" w14:textId="3889A7DF" w:rsidR="000079C9" w:rsidRPr="000079C9" w:rsidRDefault="000079C9" w:rsidP="000079C9">
      <w:pPr>
        <w:pStyle w:val="ListParagraph"/>
        <w:numPr>
          <w:ilvl w:val="1"/>
          <w:numId w:val="42"/>
        </w:numPr>
        <w:rPr>
          <w:rFonts w:ascii="Arial" w:hAnsi="Arial" w:cs="Arial"/>
          <w:b/>
          <w:bCs/>
          <w:color w:val="000000" w:themeColor="text1"/>
        </w:rPr>
      </w:pPr>
      <w:r>
        <w:rPr>
          <w:rFonts w:ascii="Arial" w:hAnsi="Arial" w:cs="Arial"/>
          <w:color w:val="000000" w:themeColor="text1"/>
        </w:rPr>
        <w:t>Resuscitation algorithm</w:t>
      </w:r>
      <w:r w:rsidR="008777E3">
        <w:rPr>
          <w:rFonts w:ascii="Arial" w:hAnsi="Arial" w:cs="Arial"/>
          <w:color w:val="000000" w:themeColor="text1"/>
        </w:rPr>
        <w:t xml:space="preserve">s – </w:t>
      </w:r>
      <w:hyperlink r:id="rId66" w:history="1">
        <w:r w:rsidR="008777E3" w:rsidRPr="008777E3">
          <w:rPr>
            <w:rStyle w:val="Hyperlink"/>
            <w:rFonts w:ascii="Arial" w:hAnsi="Arial" w:cs="Arial"/>
          </w:rPr>
          <w:t>adult</w:t>
        </w:r>
      </w:hyperlink>
      <w:r w:rsidR="008777E3">
        <w:rPr>
          <w:rFonts w:ascii="Arial" w:hAnsi="Arial" w:cs="Arial"/>
          <w:color w:val="000000" w:themeColor="text1"/>
        </w:rPr>
        <w:t xml:space="preserve"> and </w:t>
      </w:r>
      <w:hyperlink r:id="rId67" w:history="1">
        <w:r w:rsidR="008777E3" w:rsidRPr="008777E3">
          <w:rPr>
            <w:rStyle w:val="Hyperlink"/>
            <w:rFonts w:ascii="Arial" w:hAnsi="Arial" w:cs="Arial"/>
          </w:rPr>
          <w:t>paediatric</w:t>
        </w:r>
      </w:hyperlink>
    </w:p>
    <w:p w14:paraId="0B452AF9" w14:textId="778E482D" w:rsidR="009136B7" w:rsidRDefault="009136B7" w:rsidP="00AE3420">
      <w:pPr>
        <w:rPr>
          <w:rFonts w:ascii="Arial" w:hAnsi="Arial" w:cs="Arial"/>
          <w:color w:val="FF0000"/>
        </w:rPr>
      </w:pPr>
    </w:p>
    <w:p w14:paraId="6724D4A1" w14:textId="0AFE0DB1" w:rsidR="00164499" w:rsidRDefault="00164499" w:rsidP="00842E7A">
      <w:pPr>
        <w:rPr>
          <w:rFonts w:ascii="Arial" w:hAnsi="Arial" w:cs="Arial"/>
          <w:color w:val="000000" w:themeColor="text1"/>
          <w:sz w:val="22"/>
          <w:szCs w:val="22"/>
          <w:lang w:eastAsia="en-US"/>
        </w:rPr>
      </w:pPr>
    </w:p>
    <w:p w14:paraId="4F5FF3AD" w14:textId="2F140C6A" w:rsidR="00164499" w:rsidRDefault="00164499" w:rsidP="00842E7A">
      <w:pPr>
        <w:rPr>
          <w:rFonts w:ascii="Arial" w:hAnsi="Arial" w:cs="Arial"/>
          <w:color w:val="000000" w:themeColor="text1"/>
          <w:sz w:val="22"/>
          <w:szCs w:val="22"/>
          <w:lang w:eastAsia="en-US"/>
        </w:rPr>
      </w:pPr>
    </w:p>
    <w:p w14:paraId="2F2D0CCF" w14:textId="6E5133EB" w:rsidR="00164499" w:rsidRDefault="00164499" w:rsidP="00842E7A">
      <w:pPr>
        <w:rPr>
          <w:rFonts w:ascii="Arial" w:hAnsi="Arial" w:cs="Arial"/>
          <w:color w:val="000000" w:themeColor="text1"/>
          <w:sz w:val="22"/>
          <w:szCs w:val="22"/>
          <w:lang w:eastAsia="en-US"/>
        </w:rPr>
      </w:pPr>
    </w:p>
    <w:p w14:paraId="3C41AC97" w14:textId="3E86FE30" w:rsidR="00164499" w:rsidRDefault="00164499" w:rsidP="00842E7A">
      <w:pPr>
        <w:rPr>
          <w:rFonts w:ascii="Arial" w:hAnsi="Arial" w:cs="Arial"/>
          <w:color w:val="000000" w:themeColor="text1"/>
          <w:sz w:val="22"/>
          <w:szCs w:val="22"/>
          <w:lang w:eastAsia="en-US"/>
        </w:rPr>
      </w:pPr>
    </w:p>
    <w:p w14:paraId="5BD24F67" w14:textId="2E3D05B3" w:rsidR="00164499" w:rsidRDefault="00164499" w:rsidP="00842E7A">
      <w:pPr>
        <w:rPr>
          <w:rFonts w:ascii="Arial" w:hAnsi="Arial" w:cs="Arial"/>
          <w:color w:val="000000" w:themeColor="text1"/>
          <w:sz w:val="22"/>
          <w:szCs w:val="22"/>
          <w:lang w:eastAsia="en-US"/>
        </w:rPr>
      </w:pPr>
    </w:p>
    <w:p w14:paraId="7610715A" w14:textId="6FD974EA" w:rsidR="00164499" w:rsidRDefault="00164499" w:rsidP="00842E7A">
      <w:pPr>
        <w:rPr>
          <w:rFonts w:ascii="Arial" w:hAnsi="Arial" w:cs="Arial"/>
          <w:color w:val="000000" w:themeColor="text1"/>
          <w:sz w:val="22"/>
          <w:szCs w:val="22"/>
          <w:lang w:eastAsia="en-US"/>
        </w:rPr>
      </w:pPr>
    </w:p>
    <w:p w14:paraId="04673284" w14:textId="0609AF06" w:rsidR="00164499" w:rsidRDefault="00164499" w:rsidP="00842E7A">
      <w:pPr>
        <w:rPr>
          <w:rFonts w:ascii="Arial" w:hAnsi="Arial" w:cs="Arial"/>
          <w:color w:val="000000" w:themeColor="text1"/>
          <w:sz w:val="22"/>
          <w:szCs w:val="22"/>
          <w:lang w:eastAsia="en-US"/>
        </w:rPr>
      </w:pPr>
    </w:p>
    <w:p w14:paraId="3C8C2E14" w14:textId="68D0983E" w:rsidR="00164499" w:rsidRDefault="00164499" w:rsidP="00842E7A">
      <w:pPr>
        <w:rPr>
          <w:rFonts w:ascii="Arial" w:hAnsi="Arial" w:cs="Arial"/>
          <w:color w:val="000000" w:themeColor="text1"/>
          <w:sz w:val="22"/>
          <w:szCs w:val="22"/>
          <w:lang w:eastAsia="en-US"/>
        </w:rPr>
      </w:pPr>
    </w:p>
    <w:p w14:paraId="256D80B4" w14:textId="74EF4EBB" w:rsidR="00164499" w:rsidRDefault="00164499" w:rsidP="00842E7A">
      <w:pPr>
        <w:rPr>
          <w:rFonts w:ascii="Arial" w:hAnsi="Arial" w:cs="Arial"/>
          <w:color w:val="000000" w:themeColor="text1"/>
          <w:sz w:val="22"/>
          <w:szCs w:val="22"/>
          <w:lang w:eastAsia="en-US"/>
        </w:rPr>
      </w:pPr>
    </w:p>
    <w:p w14:paraId="1BAC57DE" w14:textId="3DB3A3E9" w:rsidR="00164499" w:rsidRDefault="00164499" w:rsidP="00842E7A">
      <w:pPr>
        <w:rPr>
          <w:rFonts w:ascii="Arial" w:hAnsi="Arial" w:cs="Arial"/>
          <w:color w:val="000000" w:themeColor="text1"/>
          <w:sz w:val="22"/>
          <w:szCs w:val="22"/>
          <w:lang w:eastAsia="en-US"/>
        </w:rPr>
      </w:pPr>
    </w:p>
    <w:p w14:paraId="2FA3E754" w14:textId="3DEE5882" w:rsidR="00164499" w:rsidRDefault="00164499" w:rsidP="00842E7A">
      <w:pPr>
        <w:rPr>
          <w:rFonts w:ascii="Arial" w:hAnsi="Arial" w:cs="Arial"/>
          <w:color w:val="000000" w:themeColor="text1"/>
          <w:sz w:val="22"/>
          <w:szCs w:val="22"/>
          <w:lang w:eastAsia="en-US"/>
        </w:rPr>
      </w:pPr>
    </w:p>
    <w:p w14:paraId="7BC648A4" w14:textId="00DDBE7B" w:rsidR="00164499" w:rsidRDefault="00164499" w:rsidP="00842E7A">
      <w:pPr>
        <w:rPr>
          <w:rFonts w:ascii="Arial" w:hAnsi="Arial" w:cs="Arial"/>
          <w:color w:val="000000" w:themeColor="text1"/>
          <w:sz w:val="22"/>
          <w:szCs w:val="22"/>
          <w:lang w:eastAsia="en-US"/>
        </w:rPr>
      </w:pPr>
    </w:p>
    <w:p w14:paraId="55E134BF" w14:textId="3BB168D7" w:rsidR="00164499" w:rsidRDefault="00164499" w:rsidP="00842E7A">
      <w:pPr>
        <w:rPr>
          <w:rFonts w:ascii="Arial" w:hAnsi="Arial" w:cs="Arial"/>
          <w:color w:val="000000" w:themeColor="text1"/>
          <w:sz w:val="22"/>
          <w:szCs w:val="22"/>
          <w:lang w:eastAsia="en-US"/>
        </w:rPr>
      </w:pPr>
    </w:p>
    <w:p w14:paraId="200FE32A" w14:textId="1C8A7AAE" w:rsidR="00164499" w:rsidRDefault="00164499" w:rsidP="00842E7A">
      <w:pPr>
        <w:rPr>
          <w:rFonts w:ascii="Arial" w:hAnsi="Arial" w:cs="Arial"/>
          <w:color w:val="000000" w:themeColor="text1"/>
          <w:sz w:val="22"/>
          <w:szCs w:val="22"/>
          <w:lang w:eastAsia="en-US"/>
        </w:rPr>
      </w:pPr>
    </w:p>
    <w:p w14:paraId="07913670" w14:textId="68E21644" w:rsidR="00164499" w:rsidRDefault="00164499" w:rsidP="00842E7A">
      <w:pPr>
        <w:rPr>
          <w:rFonts w:ascii="Arial" w:hAnsi="Arial" w:cs="Arial"/>
          <w:color w:val="000000" w:themeColor="text1"/>
          <w:sz w:val="22"/>
          <w:szCs w:val="22"/>
          <w:lang w:eastAsia="en-US"/>
        </w:rPr>
      </w:pPr>
    </w:p>
    <w:p w14:paraId="447D15A8" w14:textId="0DB4978A" w:rsidR="00164499" w:rsidRDefault="00164499" w:rsidP="00842E7A">
      <w:pPr>
        <w:rPr>
          <w:rFonts w:ascii="Arial" w:hAnsi="Arial" w:cs="Arial"/>
          <w:color w:val="000000" w:themeColor="text1"/>
          <w:sz w:val="22"/>
          <w:szCs w:val="22"/>
          <w:lang w:eastAsia="en-US"/>
        </w:rPr>
      </w:pPr>
    </w:p>
    <w:p w14:paraId="642643E0" w14:textId="2B06D1CD" w:rsidR="00164499" w:rsidRDefault="00164499" w:rsidP="00842E7A">
      <w:pPr>
        <w:rPr>
          <w:rFonts w:ascii="Arial" w:hAnsi="Arial" w:cs="Arial"/>
          <w:color w:val="000000" w:themeColor="text1"/>
          <w:sz w:val="22"/>
          <w:szCs w:val="22"/>
          <w:lang w:eastAsia="en-US"/>
        </w:rPr>
      </w:pPr>
    </w:p>
    <w:p w14:paraId="3FAB6EC1" w14:textId="2EC4AE51" w:rsidR="00164499" w:rsidRDefault="00164499" w:rsidP="00842E7A">
      <w:pPr>
        <w:rPr>
          <w:rFonts w:ascii="Arial" w:hAnsi="Arial" w:cs="Arial"/>
          <w:color w:val="000000" w:themeColor="text1"/>
          <w:sz w:val="22"/>
          <w:szCs w:val="22"/>
          <w:lang w:eastAsia="en-US"/>
        </w:rPr>
      </w:pPr>
    </w:p>
    <w:p w14:paraId="4A6028D9" w14:textId="660BFB59" w:rsidR="00164499" w:rsidRDefault="00164499" w:rsidP="00842E7A">
      <w:pPr>
        <w:rPr>
          <w:rFonts w:ascii="Arial" w:hAnsi="Arial" w:cs="Arial"/>
          <w:color w:val="000000" w:themeColor="text1"/>
          <w:sz w:val="22"/>
          <w:szCs w:val="22"/>
          <w:lang w:eastAsia="en-US"/>
        </w:rPr>
      </w:pPr>
    </w:p>
    <w:p w14:paraId="74B68276" w14:textId="18B7CFBF" w:rsidR="00164499" w:rsidRDefault="00164499" w:rsidP="00842E7A">
      <w:pPr>
        <w:rPr>
          <w:rFonts w:ascii="Arial" w:hAnsi="Arial" w:cs="Arial"/>
          <w:color w:val="000000" w:themeColor="text1"/>
          <w:sz w:val="22"/>
          <w:szCs w:val="22"/>
          <w:lang w:eastAsia="en-US"/>
        </w:rPr>
      </w:pPr>
    </w:p>
    <w:p w14:paraId="5EA994FF" w14:textId="2AC5E6D6" w:rsidR="00164499" w:rsidRDefault="00164499" w:rsidP="00842E7A">
      <w:pPr>
        <w:rPr>
          <w:rFonts w:ascii="Arial" w:hAnsi="Arial" w:cs="Arial"/>
          <w:color w:val="000000" w:themeColor="text1"/>
          <w:sz w:val="22"/>
          <w:szCs w:val="22"/>
          <w:lang w:eastAsia="en-US"/>
        </w:rPr>
      </w:pPr>
    </w:p>
    <w:p w14:paraId="05355E50" w14:textId="6B6FC9DF" w:rsidR="00164499" w:rsidRDefault="00164499" w:rsidP="00842E7A">
      <w:pPr>
        <w:rPr>
          <w:rFonts w:ascii="Arial" w:hAnsi="Arial" w:cs="Arial"/>
          <w:color w:val="000000" w:themeColor="text1"/>
          <w:sz w:val="22"/>
          <w:szCs w:val="22"/>
          <w:lang w:eastAsia="en-US"/>
        </w:rPr>
      </w:pPr>
    </w:p>
    <w:p w14:paraId="3AA073A9" w14:textId="3881F9C7" w:rsidR="00164499" w:rsidRDefault="00164499" w:rsidP="00842E7A">
      <w:pPr>
        <w:rPr>
          <w:rFonts w:ascii="Arial" w:hAnsi="Arial" w:cs="Arial"/>
          <w:color w:val="000000" w:themeColor="text1"/>
          <w:sz w:val="22"/>
          <w:szCs w:val="22"/>
          <w:lang w:eastAsia="en-US"/>
        </w:rPr>
      </w:pPr>
    </w:p>
    <w:p w14:paraId="6D5829E5" w14:textId="6A4C37E4" w:rsidR="00164499" w:rsidRDefault="00164499" w:rsidP="00842E7A">
      <w:pPr>
        <w:rPr>
          <w:rFonts w:ascii="Arial" w:hAnsi="Arial" w:cs="Arial"/>
          <w:color w:val="000000" w:themeColor="text1"/>
          <w:sz w:val="22"/>
          <w:szCs w:val="22"/>
          <w:lang w:eastAsia="en-US"/>
        </w:rPr>
      </w:pPr>
    </w:p>
    <w:p w14:paraId="0C38332D" w14:textId="2A7372A9" w:rsidR="00164499" w:rsidRPr="000858D5" w:rsidRDefault="00164499" w:rsidP="00164499">
      <w:pPr>
        <w:pStyle w:val="Heading1"/>
        <w:keepLines/>
        <w:numPr>
          <w:ilvl w:val="0"/>
          <w:numId w:val="0"/>
        </w:numPr>
        <w:pBdr>
          <w:bottom w:val="single" w:sz="4" w:space="1" w:color="595959" w:themeColor="text1" w:themeTint="A6"/>
        </w:pBdr>
        <w:spacing w:before="360" w:after="160" w:line="259" w:lineRule="auto"/>
        <w:rPr>
          <w:sz w:val="28"/>
          <w:szCs w:val="28"/>
        </w:rPr>
      </w:pPr>
      <w:bookmarkStart w:id="13" w:name="_Toc152080373"/>
      <w:r>
        <w:rPr>
          <w:sz w:val="28"/>
          <w:szCs w:val="28"/>
        </w:rPr>
        <w:t>Annex A</w:t>
      </w:r>
      <w:r w:rsidR="00C14473">
        <w:rPr>
          <w:sz w:val="28"/>
          <w:szCs w:val="28"/>
        </w:rPr>
        <w:t xml:space="preserve"> –</w:t>
      </w:r>
      <w:r>
        <w:rPr>
          <w:sz w:val="28"/>
          <w:szCs w:val="28"/>
        </w:rPr>
        <w:t xml:space="preserve"> Noticeboard update</w:t>
      </w:r>
      <w:bookmarkEnd w:id="13"/>
      <w:r>
        <w:rPr>
          <w:sz w:val="28"/>
          <w:szCs w:val="28"/>
        </w:rPr>
        <w:t xml:space="preserve"> </w:t>
      </w:r>
    </w:p>
    <w:p w14:paraId="432F64BB" w14:textId="62166336" w:rsidR="00164499" w:rsidRDefault="00164499" w:rsidP="00842E7A">
      <w:pPr>
        <w:rPr>
          <w:rFonts w:ascii="Arial" w:hAnsi="Arial" w:cs="Arial"/>
          <w:color w:val="000000" w:themeColor="text1"/>
          <w:sz w:val="22"/>
          <w:szCs w:val="22"/>
          <w:lang w:eastAsia="en-US"/>
        </w:rPr>
      </w:pPr>
      <w:r>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0FE8F9FE" wp14:editId="223C4161">
                <wp:simplePos x="0" y="0"/>
                <wp:positionH relativeFrom="column">
                  <wp:posOffset>5316</wp:posOffset>
                </wp:positionH>
                <wp:positionV relativeFrom="paragraph">
                  <wp:posOffset>154069</wp:posOffset>
                </wp:positionV>
                <wp:extent cx="4306186" cy="2137144"/>
                <wp:effectExtent l="0" t="0" r="12065" b="9525"/>
                <wp:wrapNone/>
                <wp:docPr id="3" name="Text Box 3"/>
                <wp:cNvGraphicFramePr/>
                <a:graphic xmlns:a="http://schemas.openxmlformats.org/drawingml/2006/main">
                  <a:graphicData uri="http://schemas.microsoft.com/office/word/2010/wordprocessingShape">
                    <wps:wsp>
                      <wps:cNvSpPr txBox="1"/>
                      <wps:spPr>
                        <a:xfrm>
                          <a:off x="0" y="0"/>
                          <a:ext cx="4306186" cy="2137144"/>
                        </a:xfrm>
                        <a:prstGeom prst="rect">
                          <a:avLst/>
                        </a:prstGeom>
                        <a:solidFill>
                          <a:schemeClr val="lt1"/>
                        </a:solidFill>
                        <a:ln w="6350">
                          <a:solidFill>
                            <a:prstClr val="black"/>
                          </a:solidFill>
                        </a:ln>
                      </wps:spPr>
                      <wps:txbx>
                        <w:txbxContent>
                          <w:p w14:paraId="36035952" w14:textId="77777777" w:rsidR="00463BB2" w:rsidRDefault="00463BB2">
                            <w:pPr>
                              <w:rPr>
                                <w:rFonts w:asciiTheme="minorHAnsi" w:hAnsiTheme="minorHAnsi" w:cstheme="minorHAnsi"/>
                              </w:rPr>
                            </w:pPr>
                          </w:p>
                          <w:p w14:paraId="2328E56F" w14:textId="39867003" w:rsidR="00463BB2" w:rsidRDefault="00463BB2">
                            <w:pPr>
                              <w:rPr>
                                <w:rFonts w:asciiTheme="minorHAnsi" w:hAnsiTheme="minorHAnsi" w:cstheme="minorHAnsi"/>
                                <w:u w:val="single"/>
                              </w:rPr>
                            </w:pPr>
                            <w:r>
                              <w:rPr>
                                <w:rFonts w:asciiTheme="minorHAnsi" w:hAnsiTheme="minorHAnsi" w:cstheme="minorHAnsi"/>
                              </w:rPr>
                              <w:t xml:space="preserve">Noticeboard owner: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583F908" w14:textId="62F58EDB" w:rsidR="00463BB2" w:rsidRDefault="00463BB2">
                            <w:pPr>
                              <w:rPr>
                                <w:rFonts w:asciiTheme="minorHAnsi" w:hAnsiTheme="minorHAnsi" w:cstheme="minorHAnsi"/>
                                <w:u w:val="single"/>
                              </w:rPr>
                            </w:pPr>
                          </w:p>
                          <w:p w14:paraId="01765795" w14:textId="340A9172" w:rsidR="00463BB2" w:rsidRDefault="00463BB2">
                            <w:pPr>
                              <w:rPr>
                                <w:rFonts w:asciiTheme="minorHAnsi" w:hAnsiTheme="minorHAnsi" w:cstheme="minorHAnsi"/>
                                <w:u w:val="single"/>
                              </w:rPr>
                            </w:pPr>
                          </w:p>
                          <w:p w14:paraId="147AA39A" w14:textId="4B7D24A6" w:rsidR="00463BB2" w:rsidRDefault="00463BB2">
                            <w:pPr>
                              <w:rPr>
                                <w:rFonts w:asciiTheme="minorHAnsi" w:hAnsiTheme="minorHAnsi" w:cstheme="minorHAnsi"/>
                                <w:u w:val="single"/>
                              </w:rPr>
                            </w:pPr>
                            <w:r>
                              <w:rPr>
                                <w:rFonts w:asciiTheme="minorHAnsi" w:hAnsiTheme="minorHAnsi" w:cstheme="minorHAnsi"/>
                              </w:rPr>
                              <w:t xml:space="preserve">Date last reviewed: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F3CF45" w14:textId="1663512D" w:rsidR="00463BB2" w:rsidRDefault="00463BB2">
                            <w:pPr>
                              <w:rPr>
                                <w:rFonts w:asciiTheme="minorHAnsi" w:hAnsiTheme="minorHAnsi" w:cstheme="minorHAnsi"/>
                                <w:u w:val="single"/>
                              </w:rPr>
                            </w:pPr>
                          </w:p>
                          <w:p w14:paraId="7B2DED48" w14:textId="2BF4DD5E" w:rsidR="00463BB2" w:rsidRDefault="00463BB2">
                            <w:pPr>
                              <w:rPr>
                                <w:rFonts w:asciiTheme="minorHAnsi" w:hAnsiTheme="minorHAnsi" w:cstheme="minorHAnsi"/>
                                <w:u w:val="single"/>
                              </w:rPr>
                            </w:pPr>
                          </w:p>
                          <w:p w14:paraId="6BDD1C83" w14:textId="6EC32A04" w:rsidR="00463BB2" w:rsidRPr="00164499" w:rsidRDefault="00463BB2">
                            <w:pPr>
                              <w:rPr>
                                <w:rFonts w:asciiTheme="minorHAnsi" w:hAnsiTheme="minorHAnsi" w:cstheme="minorHAnsi"/>
                                <w:u w:val="single"/>
                              </w:rPr>
                            </w:pPr>
                            <w:r>
                              <w:rPr>
                                <w:rFonts w:asciiTheme="minorHAnsi" w:hAnsiTheme="minorHAnsi" w:cstheme="minorHAnsi"/>
                              </w:rPr>
                              <w:t xml:space="preserve">Date last cleaned: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E8F9FE" id="_x0000_t202" coordsize="21600,21600" o:spt="202" path="m,l,21600r21600,l21600,xe">
                <v:stroke joinstyle="miter"/>
                <v:path gradientshapeok="t" o:connecttype="rect"/>
              </v:shapetype>
              <v:shape id="Text Box 3" o:spid="_x0000_s1026" type="#_x0000_t202" style="position:absolute;margin-left:.4pt;margin-top:12.15pt;width:339.05pt;height:16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VBOAIAAH0EAAAOAAAAZHJzL2Uyb0RvYy54bWysVE1v2zAMvQ/YfxB0Xxwna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" fillcolor="white [3201]" strokeweight=".5pt">
                <v:textbox>
                  <w:txbxContent>
                    <w:p w14:paraId="36035952" w14:textId="77777777" w:rsidR="00463BB2" w:rsidRDefault="00463BB2">
                      <w:pPr>
                        <w:rPr>
                          <w:rFonts w:asciiTheme="minorHAnsi" w:hAnsiTheme="minorHAnsi" w:cstheme="minorHAnsi"/>
                        </w:rPr>
                      </w:pPr>
                    </w:p>
                    <w:p w14:paraId="2328E56F" w14:textId="39867003" w:rsidR="00463BB2" w:rsidRDefault="00463BB2">
                      <w:pPr>
                        <w:rPr>
                          <w:rFonts w:asciiTheme="minorHAnsi" w:hAnsiTheme="minorHAnsi" w:cstheme="minorHAnsi"/>
                          <w:u w:val="single"/>
                        </w:rPr>
                      </w:pPr>
                      <w:r>
                        <w:rPr>
                          <w:rFonts w:asciiTheme="minorHAnsi" w:hAnsiTheme="minorHAnsi" w:cstheme="minorHAnsi"/>
                        </w:rPr>
                        <w:t xml:space="preserve">Noticeboard owner: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583F908" w14:textId="62F58EDB" w:rsidR="00463BB2" w:rsidRDefault="00463BB2">
                      <w:pPr>
                        <w:rPr>
                          <w:rFonts w:asciiTheme="minorHAnsi" w:hAnsiTheme="minorHAnsi" w:cstheme="minorHAnsi"/>
                          <w:u w:val="single"/>
                        </w:rPr>
                      </w:pPr>
                    </w:p>
                    <w:p w14:paraId="01765795" w14:textId="340A9172" w:rsidR="00463BB2" w:rsidRDefault="00463BB2">
                      <w:pPr>
                        <w:rPr>
                          <w:rFonts w:asciiTheme="minorHAnsi" w:hAnsiTheme="minorHAnsi" w:cstheme="minorHAnsi"/>
                          <w:u w:val="single"/>
                        </w:rPr>
                      </w:pPr>
                    </w:p>
                    <w:p w14:paraId="147AA39A" w14:textId="4B7D24A6" w:rsidR="00463BB2" w:rsidRDefault="00463BB2">
                      <w:pPr>
                        <w:rPr>
                          <w:rFonts w:asciiTheme="minorHAnsi" w:hAnsiTheme="minorHAnsi" w:cstheme="minorHAnsi"/>
                          <w:u w:val="single"/>
                        </w:rPr>
                      </w:pPr>
                      <w:r>
                        <w:rPr>
                          <w:rFonts w:asciiTheme="minorHAnsi" w:hAnsiTheme="minorHAnsi" w:cstheme="minorHAnsi"/>
                        </w:rPr>
                        <w:t xml:space="preserve">Date last reviewed: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F3CF45" w14:textId="1663512D" w:rsidR="00463BB2" w:rsidRDefault="00463BB2">
                      <w:pPr>
                        <w:rPr>
                          <w:rFonts w:asciiTheme="minorHAnsi" w:hAnsiTheme="minorHAnsi" w:cstheme="minorHAnsi"/>
                          <w:u w:val="single"/>
                        </w:rPr>
                      </w:pPr>
                    </w:p>
                    <w:p w14:paraId="7B2DED48" w14:textId="2BF4DD5E" w:rsidR="00463BB2" w:rsidRDefault="00463BB2">
                      <w:pPr>
                        <w:rPr>
                          <w:rFonts w:asciiTheme="minorHAnsi" w:hAnsiTheme="minorHAnsi" w:cstheme="minorHAnsi"/>
                          <w:u w:val="single"/>
                        </w:rPr>
                      </w:pPr>
                    </w:p>
                    <w:p w14:paraId="6BDD1C83" w14:textId="6EC32A04" w:rsidR="00463BB2" w:rsidRPr="00164499" w:rsidRDefault="00463BB2">
                      <w:pPr>
                        <w:rPr>
                          <w:rFonts w:asciiTheme="minorHAnsi" w:hAnsiTheme="minorHAnsi" w:cstheme="minorHAnsi"/>
                          <w:u w:val="single"/>
                        </w:rPr>
                      </w:pPr>
                      <w:r>
                        <w:rPr>
                          <w:rFonts w:asciiTheme="minorHAnsi" w:hAnsiTheme="minorHAnsi" w:cstheme="minorHAnsi"/>
                        </w:rPr>
                        <w:t xml:space="preserve">Date last cleaned: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xbxContent>
                </v:textbox>
              </v:shape>
            </w:pict>
          </mc:Fallback>
        </mc:AlternateContent>
      </w:r>
    </w:p>
    <w:p w14:paraId="2AB78B50" w14:textId="5A6D39DF" w:rsidR="00164499" w:rsidRDefault="00447D14"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p>
    <w:p w14:paraId="2B5208B0" w14:textId="05241844" w:rsidR="00447D14" w:rsidRDefault="00447D14" w:rsidP="00842E7A">
      <w:pPr>
        <w:rPr>
          <w:rFonts w:ascii="Arial" w:hAnsi="Arial" w:cs="Arial"/>
          <w:color w:val="000000" w:themeColor="text1"/>
          <w:sz w:val="22"/>
          <w:szCs w:val="22"/>
          <w:lang w:eastAsia="en-US"/>
        </w:rPr>
      </w:pPr>
    </w:p>
    <w:p w14:paraId="54C39163" w14:textId="6DAD7501" w:rsidR="00447D14" w:rsidRDefault="00447D14" w:rsidP="00842E7A">
      <w:pPr>
        <w:rPr>
          <w:rFonts w:ascii="Arial" w:hAnsi="Arial" w:cs="Arial"/>
          <w:color w:val="000000" w:themeColor="text1"/>
          <w:sz w:val="22"/>
          <w:szCs w:val="22"/>
          <w:lang w:eastAsia="en-US"/>
        </w:rPr>
      </w:pPr>
    </w:p>
    <w:p w14:paraId="326E92BD" w14:textId="57001B60" w:rsidR="00447D14" w:rsidRDefault="00447D14" w:rsidP="00842E7A">
      <w:pPr>
        <w:rPr>
          <w:rFonts w:ascii="Arial" w:hAnsi="Arial" w:cs="Arial"/>
          <w:color w:val="000000" w:themeColor="text1"/>
          <w:sz w:val="22"/>
          <w:szCs w:val="22"/>
          <w:lang w:eastAsia="en-US"/>
        </w:rPr>
      </w:pPr>
    </w:p>
    <w:p w14:paraId="3A270CFD" w14:textId="072A1AF5" w:rsidR="00447D14" w:rsidRDefault="00447D14" w:rsidP="00842E7A">
      <w:pPr>
        <w:rPr>
          <w:rFonts w:ascii="Arial" w:hAnsi="Arial" w:cs="Arial"/>
          <w:color w:val="000000" w:themeColor="text1"/>
          <w:sz w:val="22"/>
          <w:szCs w:val="22"/>
          <w:lang w:eastAsia="en-US"/>
        </w:rPr>
      </w:pPr>
    </w:p>
    <w:p w14:paraId="7558E2B2" w14:textId="6DFDC19E" w:rsidR="00447D14" w:rsidRDefault="00447D14" w:rsidP="00842E7A">
      <w:pPr>
        <w:rPr>
          <w:rFonts w:ascii="Arial" w:hAnsi="Arial" w:cs="Arial"/>
          <w:color w:val="000000" w:themeColor="text1"/>
          <w:sz w:val="22"/>
          <w:szCs w:val="22"/>
          <w:lang w:eastAsia="en-US"/>
        </w:rPr>
      </w:pPr>
    </w:p>
    <w:p w14:paraId="3AF9CD73" w14:textId="1C4B82C8" w:rsidR="00447D14" w:rsidRDefault="00447D14" w:rsidP="00842E7A">
      <w:pPr>
        <w:rPr>
          <w:rFonts w:ascii="Arial" w:hAnsi="Arial" w:cs="Arial"/>
          <w:color w:val="000000" w:themeColor="text1"/>
          <w:sz w:val="22"/>
          <w:szCs w:val="22"/>
          <w:lang w:eastAsia="en-US"/>
        </w:rPr>
      </w:pPr>
    </w:p>
    <w:p w14:paraId="17E4E982" w14:textId="43DED234" w:rsidR="00447D14" w:rsidRDefault="00447D14" w:rsidP="00842E7A">
      <w:pPr>
        <w:rPr>
          <w:rFonts w:ascii="Arial" w:hAnsi="Arial" w:cs="Arial"/>
          <w:color w:val="000000" w:themeColor="text1"/>
          <w:sz w:val="22"/>
          <w:szCs w:val="22"/>
          <w:lang w:eastAsia="en-US"/>
        </w:rPr>
      </w:pPr>
    </w:p>
    <w:p w14:paraId="5632F4A6" w14:textId="7BE06363" w:rsidR="00447D14" w:rsidRDefault="00447D14" w:rsidP="00842E7A">
      <w:pPr>
        <w:rPr>
          <w:rFonts w:ascii="Arial" w:hAnsi="Arial" w:cs="Arial"/>
          <w:color w:val="000000" w:themeColor="text1"/>
          <w:sz w:val="22"/>
          <w:szCs w:val="22"/>
          <w:lang w:eastAsia="en-US"/>
        </w:rPr>
      </w:pPr>
    </w:p>
    <w:p w14:paraId="6A51BA0F" w14:textId="5C5BBD45" w:rsidR="00447D14" w:rsidRDefault="00447D14" w:rsidP="00842E7A">
      <w:pPr>
        <w:rPr>
          <w:rFonts w:ascii="Arial" w:hAnsi="Arial" w:cs="Arial"/>
          <w:color w:val="000000" w:themeColor="text1"/>
          <w:sz w:val="22"/>
          <w:szCs w:val="22"/>
          <w:lang w:eastAsia="en-US"/>
        </w:rPr>
      </w:pPr>
    </w:p>
    <w:p w14:paraId="4678E884" w14:textId="277CF1BD" w:rsidR="00447D14" w:rsidRDefault="00447D14" w:rsidP="00842E7A">
      <w:pPr>
        <w:rPr>
          <w:rFonts w:ascii="Arial" w:hAnsi="Arial" w:cs="Arial"/>
          <w:color w:val="000000" w:themeColor="text1"/>
          <w:sz w:val="22"/>
          <w:szCs w:val="22"/>
          <w:lang w:eastAsia="en-US"/>
        </w:rPr>
      </w:pPr>
    </w:p>
    <w:p w14:paraId="7F5294B5" w14:textId="1E1FD4AC" w:rsidR="00447D14" w:rsidRDefault="00447D14" w:rsidP="00842E7A">
      <w:pPr>
        <w:rPr>
          <w:rFonts w:ascii="Arial" w:hAnsi="Arial" w:cs="Arial"/>
          <w:color w:val="000000" w:themeColor="text1"/>
          <w:sz w:val="22"/>
          <w:szCs w:val="22"/>
          <w:lang w:eastAsia="en-US"/>
        </w:rPr>
      </w:pPr>
    </w:p>
    <w:p w14:paraId="462E9A22" w14:textId="04DBE76B" w:rsidR="00447D14" w:rsidRDefault="00447D14" w:rsidP="00842E7A">
      <w:pPr>
        <w:rPr>
          <w:rFonts w:ascii="Arial" w:hAnsi="Arial" w:cs="Arial"/>
          <w:color w:val="000000" w:themeColor="text1"/>
          <w:sz w:val="22"/>
          <w:szCs w:val="22"/>
          <w:lang w:eastAsia="en-US"/>
        </w:rPr>
      </w:pPr>
    </w:p>
    <w:p w14:paraId="034997EA" w14:textId="3955ADA5" w:rsidR="00447D14" w:rsidRDefault="00447D14" w:rsidP="00842E7A">
      <w:pPr>
        <w:rPr>
          <w:rFonts w:ascii="Arial" w:hAnsi="Arial" w:cs="Arial"/>
          <w:color w:val="000000" w:themeColor="text1"/>
          <w:sz w:val="22"/>
          <w:szCs w:val="22"/>
          <w:lang w:eastAsia="en-US"/>
        </w:rPr>
      </w:pPr>
    </w:p>
    <w:p w14:paraId="26F37148" w14:textId="644D9592" w:rsidR="00447D14" w:rsidRDefault="00447D14" w:rsidP="00842E7A">
      <w:pPr>
        <w:rPr>
          <w:rFonts w:ascii="Arial" w:hAnsi="Arial" w:cs="Arial"/>
          <w:color w:val="000000" w:themeColor="text1"/>
          <w:sz w:val="22"/>
          <w:szCs w:val="22"/>
          <w:lang w:eastAsia="en-US"/>
        </w:rPr>
      </w:pPr>
    </w:p>
    <w:p w14:paraId="0F6FE7A5" w14:textId="5316641B" w:rsidR="00447D14" w:rsidRDefault="00447D14" w:rsidP="00842E7A">
      <w:pPr>
        <w:rPr>
          <w:rFonts w:ascii="Arial" w:hAnsi="Arial" w:cs="Arial"/>
          <w:color w:val="000000" w:themeColor="text1"/>
          <w:sz w:val="22"/>
          <w:szCs w:val="22"/>
          <w:lang w:eastAsia="en-US"/>
        </w:rPr>
      </w:pPr>
    </w:p>
    <w:p w14:paraId="1D0B3E5F" w14:textId="53647ED4" w:rsidR="00447D14" w:rsidRDefault="00447D14" w:rsidP="00842E7A">
      <w:pPr>
        <w:rPr>
          <w:rFonts w:ascii="Arial" w:hAnsi="Arial" w:cs="Arial"/>
          <w:color w:val="000000" w:themeColor="text1"/>
          <w:sz w:val="22"/>
          <w:szCs w:val="22"/>
          <w:lang w:eastAsia="en-US"/>
        </w:rPr>
      </w:pPr>
    </w:p>
    <w:p w14:paraId="51626D52" w14:textId="4808C89E" w:rsidR="00447D14" w:rsidRDefault="00447D14" w:rsidP="00842E7A">
      <w:pPr>
        <w:rPr>
          <w:rFonts w:ascii="Arial" w:hAnsi="Arial" w:cs="Arial"/>
          <w:color w:val="000000" w:themeColor="text1"/>
          <w:sz w:val="22"/>
          <w:szCs w:val="22"/>
          <w:lang w:eastAsia="en-US"/>
        </w:rPr>
      </w:pPr>
    </w:p>
    <w:p w14:paraId="14052979" w14:textId="2514B2CB" w:rsidR="00447D14" w:rsidRDefault="00447D14" w:rsidP="00842E7A">
      <w:pPr>
        <w:rPr>
          <w:rFonts w:ascii="Arial" w:hAnsi="Arial" w:cs="Arial"/>
          <w:color w:val="000000" w:themeColor="text1"/>
          <w:sz w:val="22"/>
          <w:szCs w:val="22"/>
          <w:lang w:eastAsia="en-US"/>
        </w:rPr>
      </w:pPr>
    </w:p>
    <w:p w14:paraId="261BD330" w14:textId="1481B02E" w:rsidR="00447D14" w:rsidRDefault="00447D14" w:rsidP="00842E7A">
      <w:pPr>
        <w:rPr>
          <w:rFonts w:ascii="Arial" w:hAnsi="Arial" w:cs="Arial"/>
          <w:color w:val="000000" w:themeColor="text1"/>
          <w:sz w:val="22"/>
          <w:szCs w:val="22"/>
          <w:lang w:eastAsia="en-US"/>
        </w:rPr>
      </w:pPr>
    </w:p>
    <w:p w14:paraId="4E50A316" w14:textId="068D5CAF" w:rsidR="00447D14" w:rsidRDefault="00447D14" w:rsidP="00842E7A">
      <w:pPr>
        <w:rPr>
          <w:rFonts w:ascii="Arial" w:hAnsi="Arial" w:cs="Arial"/>
          <w:color w:val="000000" w:themeColor="text1"/>
          <w:sz w:val="22"/>
          <w:szCs w:val="22"/>
          <w:lang w:eastAsia="en-US"/>
        </w:rPr>
      </w:pPr>
    </w:p>
    <w:p w14:paraId="7829694E" w14:textId="67B9DD54" w:rsidR="00447D14" w:rsidRDefault="00447D14" w:rsidP="00842E7A">
      <w:pPr>
        <w:rPr>
          <w:rFonts w:ascii="Arial" w:hAnsi="Arial" w:cs="Arial"/>
          <w:color w:val="000000" w:themeColor="text1"/>
          <w:sz w:val="22"/>
          <w:szCs w:val="22"/>
          <w:lang w:eastAsia="en-US"/>
        </w:rPr>
      </w:pPr>
    </w:p>
    <w:p w14:paraId="606CD36E" w14:textId="49F7FCBA" w:rsidR="00447D14" w:rsidRDefault="00447D14" w:rsidP="00842E7A">
      <w:pPr>
        <w:rPr>
          <w:rFonts w:ascii="Arial" w:hAnsi="Arial" w:cs="Arial"/>
          <w:color w:val="000000" w:themeColor="text1"/>
          <w:sz w:val="22"/>
          <w:szCs w:val="22"/>
          <w:lang w:eastAsia="en-US"/>
        </w:rPr>
      </w:pPr>
    </w:p>
    <w:p w14:paraId="49A73646" w14:textId="2ED9F8F1" w:rsidR="00447D14" w:rsidRDefault="00447D14" w:rsidP="00842E7A">
      <w:pPr>
        <w:rPr>
          <w:rFonts w:ascii="Arial" w:hAnsi="Arial" w:cs="Arial"/>
          <w:color w:val="000000" w:themeColor="text1"/>
          <w:sz w:val="22"/>
          <w:szCs w:val="22"/>
          <w:lang w:eastAsia="en-US"/>
        </w:rPr>
      </w:pPr>
    </w:p>
    <w:p w14:paraId="7B300366" w14:textId="7BFF55B0" w:rsidR="00447D14" w:rsidRDefault="00447D14" w:rsidP="00842E7A">
      <w:pPr>
        <w:rPr>
          <w:rFonts w:ascii="Arial" w:hAnsi="Arial" w:cs="Arial"/>
          <w:color w:val="000000" w:themeColor="text1"/>
          <w:sz w:val="22"/>
          <w:szCs w:val="22"/>
          <w:lang w:eastAsia="en-US"/>
        </w:rPr>
      </w:pPr>
    </w:p>
    <w:p w14:paraId="0D874809" w14:textId="19E347EE" w:rsidR="00447D14" w:rsidRDefault="00447D14" w:rsidP="00842E7A">
      <w:pPr>
        <w:rPr>
          <w:rFonts w:ascii="Arial" w:hAnsi="Arial" w:cs="Arial"/>
          <w:color w:val="000000" w:themeColor="text1"/>
          <w:sz w:val="22"/>
          <w:szCs w:val="22"/>
          <w:lang w:eastAsia="en-US"/>
        </w:rPr>
      </w:pPr>
    </w:p>
    <w:p w14:paraId="3F4B33F4" w14:textId="4314DDD9" w:rsidR="00447D14" w:rsidRDefault="00447D14" w:rsidP="00842E7A">
      <w:pPr>
        <w:rPr>
          <w:rFonts w:ascii="Arial" w:hAnsi="Arial" w:cs="Arial"/>
          <w:color w:val="000000" w:themeColor="text1"/>
          <w:sz w:val="22"/>
          <w:szCs w:val="22"/>
          <w:lang w:eastAsia="en-US"/>
        </w:rPr>
      </w:pPr>
    </w:p>
    <w:p w14:paraId="128FAF3E" w14:textId="2D429619" w:rsidR="00447D14" w:rsidRDefault="00447D14" w:rsidP="00842E7A">
      <w:pPr>
        <w:rPr>
          <w:rFonts w:ascii="Arial" w:hAnsi="Arial" w:cs="Arial"/>
          <w:color w:val="000000" w:themeColor="text1"/>
          <w:sz w:val="22"/>
          <w:szCs w:val="22"/>
          <w:lang w:eastAsia="en-US"/>
        </w:rPr>
      </w:pPr>
    </w:p>
    <w:p w14:paraId="6E84F5E0" w14:textId="7DD9866F" w:rsidR="00447D14" w:rsidRDefault="00447D14" w:rsidP="00842E7A">
      <w:pPr>
        <w:rPr>
          <w:rFonts w:ascii="Arial" w:hAnsi="Arial" w:cs="Arial"/>
          <w:color w:val="000000" w:themeColor="text1"/>
          <w:sz w:val="22"/>
          <w:szCs w:val="22"/>
          <w:lang w:eastAsia="en-US"/>
        </w:rPr>
      </w:pPr>
    </w:p>
    <w:p w14:paraId="1D075E77" w14:textId="3EBFC4BC" w:rsidR="00447D14" w:rsidRDefault="00447D14" w:rsidP="00842E7A">
      <w:pPr>
        <w:rPr>
          <w:rFonts w:ascii="Arial" w:hAnsi="Arial" w:cs="Arial"/>
          <w:color w:val="000000" w:themeColor="text1"/>
          <w:sz w:val="22"/>
          <w:szCs w:val="22"/>
          <w:lang w:eastAsia="en-US"/>
        </w:rPr>
      </w:pPr>
    </w:p>
    <w:p w14:paraId="5DEB4167" w14:textId="2538F5D8" w:rsidR="00447D14" w:rsidRDefault="00447D14" w:rsidP="00842E7A">
      <w:pPr>
        <w:rPr>
          <w:rFonts w:ascii="Arial" w:hAnsi="Arial" w:cs="Arial"/>
          <w:color w:val="000000" w:themeColor="text1"/>
          <w:sz w:val="22"/>
          <w:szCs w:val="22"/>
          <w:lang w:eastAsia="en-US"/>
        </w:rPr>
      </w:pPr>
    </w:p>
    <w:p w14:paraId="153C28C0" w14:textId="3FF419F4" w:rsidR="00447D14" w:rsidRDefault="00447D14" w:rsidP="00842E7A">
      <w:pPr>
        <w:rPr>
          <w:rFonts w:ascii="Arial" w:hAnsi="Arial" w:cs="Arial"/>
          <w:color w:val="000000" w:themeColor="text1"/>
          <w:sz w:val="22"/>
          <w:szCs w:val="22"/>
          <w:lang w:eastAsia="en-US"/>
        </w:rPr>
      </w:pPr>
    </w:p>
    <w:p w14:paraId="12947511" w14:textId="645BD554" w:rsidR="00447D14" w:rsidRDefault="00447D14" w:rsidP="00842E7A">
      <w:pPr>
        <w:rPr>
          <w:rFonts w:ascii="Arial" w:hAnsi="Arial" w:cs="Arial"/>
          <w:color w:val="000000" w:themeColor="text1"/>
          <w:sz w:val="22"/>
          <w:szCs w:val="22"/>
          <w:lang w:eastAsia="en-US"/>
        </w:rPr>
      </w:pPr>
    </w:p>
    <w:p w14:paraId="3213F4A6" w14:textId="429D44D1" w:rsidR="00447D14" w:rsidRDefault="00447D14" w:rsidP="00842E7A">
      <w:pPr>
        <w:rPr>
          <w:rFonts w:ascii="Arial" w:hAnsi="Arial" w:cs="Arial"/>
          <w:color w:val="000000" w:themeColor="text1"/>
          <w:sz w:val="22"/>
          <w:szCs w:val="22"/>
          <w:lang w:eastAsia="en-US"/>
        </w:rPr>
      </w:pPr>
    </w:p>
    <w:p w14:paraId="2665EED4" w14:textId="2F87F9E2" w:rsidR="00447D14" w:rsidRDefault="00447D14" w:rsidP="00842E7A">
      <w:pPr>
        <w:rPr>
          <w:rFonts w:ascii="Arial" w:hAnsi="Arial" w:cs="Arial"/>
          <w:color w:val="000000" w:themeColor="text1"/>
          <w:sz w:val="22"/>
          <w:szCs w:val="22"/>
          <w:lang w:eastAsia="en-US"/>
        </w:rPr>
      </w:pPr>
    </w:p>
    <w:p w14:paraId="0E8A15CB" w14:textId="6272B32F" w:rsidR="00447D14" w:rsidRDefault="00447D14" w:rsidP="00842E7A">
      <w:pPr>
        <w:rPr>
          <w:rFonts w:ascii="Arial" w:hAnsi="Arial" w:cs="Arial"/>
          <w:color w:val="000000" w:themeColor="text1"/>
          <w:sz w:val="22"/>
          <w:szCs w:val="22"/>
          <w:lang w:eastAsia="en-US"/>
        </w:rPr>
      </w:pPr>
    </w:p>
    <w:p w14:paraId="6550F2E1" w14:textId="6D8295A6" w:rsidR="00447D14" w:rsidRDefault="00447D14" w:rsidP="00842E7A">
      <w:pPr>
        <w:rPr>
          <w:rFonts w:ascii="Arial" w:hAnsi="Arial" w:cs="Arial"/>
          <w:color w:val="000000" w:themeColor="text1"/>
          <w:sz w:val="22"/>
          <w:szCs w:val="22"/>
          <w:lang w:eastAsia="en-US"/>
        </w:rPr>
      </w:pPr>
    </w:p>
    <w:p w14:paraId="45B4016F" w14:textId="25A7CA2E" w:rsidR="00447D14" w:rsidRDefault="00447D14" w:rsidP="00842E7A">
      <w:pPr>
        <w:rPr>
          <w:rFonts w:ascii="Arial" w:hAnsi="Arial" w:cs="Arial"/>
          <w:color w:val="000000" w:themeColor="text1"/>
          <w:sz w:val="22"/>
          <w:szCs w:val="22"/>
          <w:lang w:eastAsia="en-US"/>
        </w:rPr>
      </w:pPr>
    </w:p>
    <w:p w14:paraId="31040BCC" w14:textId="034556B9" w:rsidR="00447D14" w:rsidRDefault="00447D14" w:rsidP="00842E7A">
      <w:pPr>
        <w:rPr>
          <w:rFonts w:ascii="Arial" w:hAnsi="Arial" w:cs="Arial"/>
          <w:color w:val="000000" w:themeColor="text1"/>
          <w:sz w:val="22"/>
          <w:szCs w:val="22"/>
          <w:lang w:eastAsia="en-US"/>
        </w:rPr>
      </w:pPr>
    </w:p>
    <w:p w14:paraId="161CA0DF" w14:textId="63543E30" w:rsidR="00447D14" w:rsidRDefault="00447D14" w:rsidP="00842E7A">
      <w:pPr>
        <w:rPr>
          <w:rFonts w:ascii="Arial" w:hAnsi="Arial" w:cs="Arial"/>
          <w:color w:val="000000" w:themeColor="text1"/>
          <w:sz w:val="22"/>
          <w:szCs w:val="22"/>
          <w:lang w:eastAsia="en-US"/>
        </w:rPr>
      </w:pPr>
    </w:p>
    <w:p w14:paraId="31E2AA9A" w14:textId="5FB7B6C0" w:rsidR="00447D14" w:rsidRDefault="00447D14" w:rsidP="00842E7A">
      <w:pPr>
        <w:rPr>
          <w:rFonts w:ascii="Arial" w:hAnsi="Arial" w:cs="Arial"/>
          <w:color w:val="000000" w:themeColor="text1"/>
          <w:sz w:val="22"/>
          <w:szCs w:val="22"/>
          <w:lang w:eastAsia="en-US"/>
        </w:rPr>
      </w:pPr>
    </w:p>
    <w:p w14:paraId="25EAD7AA" w14:textId="3D606E86" w:rsidR="00447D14" w:rsidRDefault="00447D14" w:rsidP="00842E7A">
      <w:pPr>
        <w:rPr>
          <w:rFonts w:ascii="Arial" w:hAnsi="Arial" w:cs="Arial"/>
          <w:color w:val="000000" w:themeColor="text1"/>
          <w:sz w:val="22"/>
          <w:szCs w:val="22"/>
          <w:lang w:eastAsia="en-US"/>
        </w:rPr>
      </w:pPr>
    </w:p>
    <w:p w14:paraId="377CD562" w14:textId="4B12EE1D" w:rsidR="00447D14" w:rsidRDefault="00447D14" w:rsidP="00842E7A">
      <w:pPr>
        <w:rPr>
          <w:rFonts w:ascii="Arial" w:hAnsi="Arial" w:cs="Arial"/>
          <w:color w:val="000000" w:themeColor="text1"/>
          <w:sz w:val="22"/>
          <w:szCs w:val="22"/>
          <w:lang w:eastAsia="en-US"/>
        </w:rPr>
      </w:pPr>
    </w:p>
    <w:p w14:paraId="181AC3A0" w14:textId="77777777" w:rsidR="00447D14" w:rsidRDefault="00447D14" w:rsidP="00447D14">
      <w:pPr>
        <w:pStyle w:val="Heading1"/>
        <w:keepLines/>
        <w:numPr>
          <w:ilvl w:val="0"/>
          <w:numId w:val="0"/>
        </w:numPr>
        <w:pBdr>
          <w:bottom w:val="single" w:sz="4" w:space="1" w:color="595959" w:themeColor="text1" w:themeTint="A6"/>
        </w:pBdr>
        <w:spacing w:before="360" w:after="160" w:line="259" w:lineRule="auto"/>
        <w:rPr>
          <w:sz w:val="28"/>
          <w:szCs w:val="28"/>
        </w:rPr>
        <w:sectPr w:rsidR="00447D14" w:rsidSect="0013674C">
          <w:headerReference w:type="default" r:id="rId68"/>
          <w:footerReference w:type="default" r:id="rId69"/>
          <w:pgSz w:w="11900" w:h="16820"/>
          <w:pgMar w:top="1440" w:right="1800" w:bottom="1440" w:left="1800" w:header="708" w:footer="708" w:gutter="0"/>
          <w:cols w:space="708"/>
          <w:docGrid w:linePitch="360"/>
        </w:sectPr>
      </w:pPr>
    </w:p>
    <w:p w14:paraId="11EF7FA5" w14:textId="5030FF77" w:rsidR="00447D14" w:rsidRPr="000858D5" w:rsidRDefault="00447D14" w:rsidP="00447D14">
      <w:pPr>
        <w:pStyle w:val="Heading1"/>
        <w:keepLines/>
        <w:numPr>
          <w:ilvl w:val="0"/>
          <w:numId w:val="0"/>
        </w:numPr>
        <w:pBdr>
          <w:bottom w:val="single" w:sz="4" w:space="1" w:color="595959" w:themeColor="text1" w:themeTint="A6"/>
        </w:pBdr>
        <w:spacing w:before="360" w:after="160" w:line="259" w:lineRule="auto"/>
        <w:rPr>
          <w:sz w:val="28"/>
          <w:szCs w:val="28"/>
        </w:rPr>
      </w:pPr>
      <w:bookmarkStart w:id="15" w:name="_Toc152080374"/>
      <w:r>
        <w:rPr>
          <w:sz w:val="28"/>
          <w:szCs w:val="28"/>
        </w:rPr>
        <w:lastRenderedPageBreak/>
        <w:t xml:space="preserve">Annex B </w:t>
      </w:r>
      <w:r w:rsidR="00C14473">
        <w:rPr>
          <w:sz w:val="28"/>
          <w:szCs w:val="28"/>
        </w:rPr>
        <w:t xml:space="preserve">– </w:t>
      </w:r>
      <w:r>
        <w:rPr>
          <w:sz w:val="28"/>
          <w:szCs w:val="28"/>
        </w:rPr>
        <w:t>Risk assessment template</w:t>
      </w:r>
      <w:bookmarkEnd w:id="15"/>
    </w:p>
    <w:p w14:paraId="5CFCCFF3" w14:textId="77777777" w:rsidR="00CE50C1" w:rsidRPr="00C14473" w:rsidRDefault="00CE50C1" w:rsidP="00CE50C1">
      <w:pPr>
        <w:rPr>
          <w:rFonts w:ascii="Arial" w:hAnsi="Arial" w:cs="Arial"/>
          <w:b/>
          <w:bCs/>
          <w:sz w:val="10"/>
          <w:szCs w:val="10"/>
        </w:rPr>
      </w:pPr>
    </w:p>
    <w:tbl>
      <w:tblPr>
        <w:tblStyle w:val="TableGrid"/>
        <w:tblW w:w="0" w:type="auto"/>
        <w:tblLook w:val="04A0" w:firstRow="1" w:lastRow="0" w:firstColumn="1" w:lastColumn="0" w:noHBand="0" w:noVBand="1"/>
      </w:tblPr>
      <w:tblGrid>
        <w:gridCol w:w="3482"/>
        <w:gridCol w:w="3482"/>
        <w:gridCol w:w="3483"/>
        <w:gridCol w:w="3483"/>
      </w:tblGrid>
      <w:tr w:rsidR="00CE50C1" w:rsidRPr="004B301F" w14:paraId="1EEA73D2" w14:textId="77777777" w:rsidTr="00437B6A">
        <w:tc>
          <w:tcPr>
            <w:tcW w:w="3482" w:type="dxa"/>
            <w:shd w:val="clear" w:color="auto" w:fill="4472C4" w:themeFill="accent1"/>
          </w:tcPr>
          <w:p w14:paraId="69C27D55"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assessment title</w:t>
            </w:r>
          </w:p>
        </w:tc>
        <w:tc>
          <w:tcPr>
            <w:tcW w:w="3482" w:type="dxa"/>
          </w:tcPr>
          <w:p w14:paraId="654F20D6" w14:textId="3FD38345" w:rsidR="00CE50C1" w:rsidRPr="004B301F" w:rsidRDefault="00CE50C1" w:rsidP="00437B6A">
            <w:pPr>
              <w:spacing w:before="120" w:after="120"/>
              <w:rPr>
                <w:rFonts w:ascii="Arial" w:hAnsi="Arial" w:cs="Arial"/>
                <w:b/>
                <w:bCs/>
                <w:sz w:val="22"/>
                <w:szCs w:val="22"/>
              </w:rPr>
            </w:pPr>
            <w:r>
              <w:rPr>
                <w:rFonts w:ascii="Arial" w:hAnsi="Arial" w:cs="Arial"/>
                <w:b/>
                <w:bCs/>
                <w:sz w:val="22"/>
                <w:szCs w:val="22"/>
              </w:rPr>
              <w:t>Fabric noticeboards</w:t>
            </w:r>
          </w:p>
        </w:tc>
        <w:tc>
          <w:tcPr>
            <w:tcW w:w="3483" w:type="dxa"/>
            <w:shd w:val="clear" w:color="auto" w:fill="4472C4" w:themeFill="accent1"/>
          </w:tcPr>
          <w:p w14:paraId="27AB8E5B"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assessment</w:t>
            </w:r>
          </w:p>
        </w:tc>
        <w:tc>
          <w:tcPr>
            <w:tcW w:w="3483" w:type="dxa"/>
          </w:tcPr>
          <w:p w14:paraId="7B810003" w14:textId="083AD9B2" w:rsidR="00CE50C1" w:rsidRPr="004B301F" w:rsidRDefault="00CE50C1" w:rsidP="00437B6A">
            <w:pPr>
              <w:spacing w:before="120" w:after="120"/>
              <w:rPr>
                <w:rFonts w:ascii="Arial" w:hAnsi="Arial" w:cs="Arial"/>
                <w:b/>
                <w:bCs/>
                <w:sz w:val="22"/>
                <w:szCs w:val="22"/>
              </w:rPr>
            </w:pPr>
            <w:r>
              <w:rPr>
                <w:rFonts w:ascii="Arial" w:hAnsi="Arial" w:cs="Arial"/>
                <w:b/>
                <w:bCs/>
                <w:sz w:val="22"/>
                <w:szCs w:val="22"/>
              </w:rPr>
              <w:t>27</w:t>
            </w:r>
            <w:r w:rsidRPr="004B301F">
              <w:rPr>
                <w:rFonts w:ascii="Arial" w:hAnsi="Arial" w:cs="Arial"/>
                <w:b/>
                <w:bCs/>
                <w:sz w:val="22"/>
                <w:szCs w:val="22"/>
              </w:rPr>
              <w:t>/11/2023</w:t>
            </w:r>
          </w:p>
        </w:tc>
      </w:tr>
      <w:tr w:rsidR="00CE50C1" w:rsidRPr="004B301F" w14:paraId="191B4886" w14:textId="77777777" w:rsidTr="00437B6A">
        <w:tc>
          <w:tcPr>
            <w:tcW w:w="3482" w:type="dxa"/>
            <w:shd w:val="clear" w:color="auto" w:fill="4472C4" w:themeFill="accent1"/>
          </w:tcPr>
          <w:p w14:paraId="2369F52A"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Assessment conducted by</w:t>
            </w:r>
          </w:p>
        </w:tc>
        <w:tc>
          <w:tcPr>
            <w:tcW w:w="3482" w:type="dxa"/>
          </w:tcPr>
          <w:p w14:paraId="32EF16BD" w14:textId="77777777" w:rsidR="00CE50C1" w:rsidRPr="004B301F" w:rsidRDefault="00CE50C1" w:rsidP="00437B6A">
            <w:pPr>
              <w:spacing w:before="120" w:after="120"/>
              <w:rPr>
                <w:rFonts w:ascii="Arial" w:hAnsi="Arial" w:cs="Arial"/>
                <w:b/>
                <w:bCs/>
                <w:sz w:val="22"/>
                <w:szCs w:val="22"/>
              </w:rPr>
            </w:pPr>
            <w:r w:rsidRPr="004B301F">
              <w:rPr>
                <w:rFonts w:ascii="Arial" w:hAnsi="Arial" w:cs="Arial"/>
                <w:b/>
                <w:bCs/>
                <w:sz w:val="22"/>
                <w:szCs w:val="22"/>
              </w:rPr>
              <w:t xml:space="preserve">L H Jones (Ops </w:t>
            </w:r>
            <w:proofErr w:type="spellStart"/>
            <w:r w:rsidRPr="004B301F">
              <w:rPr>
                <w:rFonts w:ascii="Arial" w:hAnsi="Arial" w:cs="Arial"/>
                <w:b/>
                <w:bCs/>
                <w:sz w:val="22"/>
                <w:szCs w:val="22"/>
              </w:rPr>
              <w:t>Mgr</w:t>
            </w:r>
            <w:proofErr w:type="spellEnd"/>
            <w:r w:rsidRPr="004B301F">
              <w:rPr>
                <w:rFonts w:ascii="Arial" w:hAnsi="Arial" w:cs="Arial"/>
                <w:b/>
                <w:bCs/>
                <w:sz w:val="22"/>
                <w:szCs w:val="22"/>
              </w:rPr>
              <w:t>)</w:t>
            </w:r>
          </w:p>
        </w:tc>
        <w:tc>
          <w:tcPr>
            <w:tcW w:w="3483" w:type="dxa"/>
            <w:shd w:val="clear" w:color="auto" w:fill="4472C4" w:themeFill="accent1"/>
          </w:tcPr>
          <w:p w14:paraId="19481945"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next review</w:t>
            </w:r>
          </w:p>
        </w:tc>
        <w:tc>
          <w:tcPr>
            <w:tcW w:w="3483" w:type="dxa"/>
          </w:tcPr>
          <w:p w14:paraId="7DFE1FEA" w14:textId="478A14F0" w:rsidR="00CE50C1" w:rsidRPr="004B301F" w:rsidRDefault="00CE50C1" w:rsidP="00437B6A">
            <w:pPr>
              <w:spacing w:before="120" w:after="120"/>
              <w:rPr>
                <w:rFonts w:ascii="Arial" w:hAnsi="Arial" w:cs="Arial"/>
                <w:b/>
                <w:bCs/>
                <w:sz w:val="22"/>
                <w:szCs w:val="22"/>
              </w:rPr>
            </w:pPr>
            <w:r>
              <w:rPr>
                <w:rFonts w:ascii="Arial" w:hAnsi="Arial" w:cs="Arial"/>
                <w:b/>
                <w:bCs/>
                <w:sz w:val="22"/>
                <w:szCs w:val="22"/>
              </w:rPr>
              <w:t>26</w:t>
            </w:r>
            <w:r w:rsidRPr="004B301F">
              <w:rPr>
                <w:rFonts w:ascii="Arial" w:hAnsi="Arial" w:cs="Arial"/>
                <w:b/>
                <w:bCs/>
                <w:sz w:val="22"/>
                <w:szCs w:val="22"/>
              </w:rPr>
              <w:t>/11/2024</w:t>
            </w:r>
          </w:p>
        </w:tc>
      </w:tr>
      <w:tr w:rsidR="00CE50C1" w:rsidRPr="004B301F" w14:paraId="0884A4F7" w14:textId="77777777" w:rsidTr="00437B6A">
        <w:tc>
          <w:tcPr>
            <w:tcW w:w="3482" w:type="dxa"/>
            <w:shd w:val="clear" w:color="auto" w:fill="4472C4" w:themeFill="accent1"/>
          </w:tcPr>
          <w:p w14:paraId="46BA018A"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Contributors</w:t>
            </w:r>
          </w:p>
        </w:tc>
        <w:tc>
          <w:tcPr>
            <w:tcW w:w="3482" w:type="dxa"/>
          </w:tcPr>
          <w:p w14:paraId="68D9E233" w14:textId="77777777" w:rsidR="00CE50C1" w:rsidRPr="004B301F" w:rsidRDefault="00CE50C1" w:rsidP="00437B6A">
            <w:pPr>
              <w:spacing w:before="120" w:after="120"/>
              <w:rPr>
                <w:rFonts w:ascii="Arial" w:hAnsi="Arial" w:cs="Arial"/>
                <w:b/>
                <w:bCs/>
                <w:sz w:val="22"/>
                <w:szCs w:val="22"/>
              </w:rPr>
            </w:pPr>
            <w:r w:rsidRPr="004B301F">
              <w:rPr>
                <w:rFonts w:ascii="Arial" w:hAnsi="Arial" w:cs="Arial"/>
                <w:b/>
                <w:bCs/>
                <w:sz w:val="22"/>
                <w:szCs w:val="22"/>
              </w:rPr>
              <w:t>P O Smith (PM)</w:t>
            </w:r>
          </w:p>
        </w:tc>
        <w:tc>
          <w:tcPr>
            <w:tcW w:w="3483" w:type="dxa"/>
            <w:shd w:val="clear" w:color="auto" w:fill="4472C4" w:themeFill="accent1"/>
          </w:tcPr>
          <w:p w14:paraId="09C79AEB" w14:textId="77777777" w:rsidR="00CE50C1" w:rsidRPr="004B301F" w:rsidRDefault="00CE50C1" w:rsidP="00437B6A">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reference</w:t>
            </w:r>
          </w:p>
        </w:tc>
        <w:tc>
          <w:tcPr>
            <w:tcW w:w="3483" w:type="dxa"/>
          </w:tcPr>
          <w:p w14:paraId="498EDB6C" w14:textId="79C237C1" w:rsidR="00CE50C1" w:rsidRPr="004B301F" w:rsidRDefault="00CE50C1" w:rsidP="00437B6A">
            <w:pPr>
              <w:spacing w:before="120" w:after="120"/>
              <w:rPr>
                <w:rFonts w:ascii="Arial" w:hAnsi="Arial" w:cs="Arial"/>
                <w:b/>
                <w:bCs/>
                <w:sz w:val="22"/>
                <w:szCs w:val="22"/>
              </w:rPr>
            </w:pPr>
            <w:r w:rsidRPr="004B301F">
              <w:rPr>
                <w:rFonts w:ascii="Arial" w:hAnsi="Arial" w:cs="Arial"/>
                <w:b/>
                <w:bCs/>
                <w:sz w:val="22"/>
                <w:szCs w:val="22"/>
              </w:rPr>
              <w:t>1</w:t>
            </w:r>
            <w:r>
              <w:rPr>
                <w:rFonts w:ascii="Arial" w:hAnsi="Arial" w:cs="Arial"/>
                <w:b/>
                <w:bCs/>
                <w:sz w:val="22"/>
                <w:szCs w:val="22"/>
              </w:rPr>
              <w:t>9</w:t>
            </w:r>
            <w:r w:rsidRPr="004B301F">
              <w:rPr>
                <w:rFonts w:ascii="Arial" w:hAnsi="Arial" w:cs="Arial"/>
                <w:b/>
                <w:bCs/>
                <w:sz w:val="22"/>
                <w:szCs w:val="22"/>
              </w:rPr>
              <w:t>/23</w:t>
            </w:r>
          </w:p>
        </w:tc>
      </w:tr>
    </w:tbl>
    <w:p w14:paraId="63B94C54" w14:textId="77777777" w:rsidR="00CE50C1" w:rsidRPr="004B301F" w:rsidRDefault="00CE50C1" w:rsidP="00CE50C1">
      <w:pPr>
        <w:rPr>
          <w:rFonts w:ascii="Arial" w:hAnsi="Arial" w:cs="Arial"/>
          <w:b/>
          <w:bCs/>
          <w:sz w:val="22"/>
          <w:szCs w:val="22"/>
        </w:rPr>
      </w:pPr>
    </w:p>
    <w:tbl>
      <w:tblPr>
        <w:tblStyle w:val="TableGrid"/>
        <w:tblW w:w="13892" w:type="dxa"/>
        <w:tblInd w:w="-5" w:type="dxa"/>
        <w:tblLayout w:type="fixed"/>
        <w:tblLook w:val="04A0" w:firstRow="1" w:lastRow="0" w:firstColumn="1" w:lastColumn="0" w:noHBand="0" w:noVBand="1"/>
      </w:tblPr>
      <w:tblGrid>
        <w:gridCol w:w="1630"/>
        <w:gridCol w:w="2307"/>
        <w:gridCol w:w="2442"/>
        <w:gridCol w:w="709"/>
        <w:gridCol w:w="3699"/>
        <w:gridCol w:w="2396"/>
        <w:gridCol w:w="709"/>
      </w:tblGrid>
      <w:tr w:rsidR="00CE50C1" w:rsidRPr="004B301F" w14:paraId="376017C1" w14:textId="77777777" w:rsidTr="00437B6A">
        <w:trPr>
          <w:cantSplit/>
          <w:trHeight w:val="1134"/>
        </w:trPr>
        <w:tc>
          <w:tcPr>
            <w:tcW w:w="1630" w:type="dxa"/>
            <w:shd w:val="clear" w:color="auto" w:fill="4472C4" w:themeFill="accent1"/>
          </w:tcPr>
          <w:p w14:paraId="56B21FFC" w14:textId="77777777" w:rsidR="00CE50C1" w:rsidRPr="004B301F" w:rsidRDefault="00CE50C1" w:rsidP="00437B6A">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What are the potential hazards</w:t>
            </w:r>
          </w:p>
          <w:p w14:paraId="0A81EEDA" w14:textId="77777777" w:rsidR="00CE50C1" w:rsidRPr="004B301F" w:rsidRDefault="00CE50C1" w:rsidP="00437B6A">
            <w:pPr>
              <w:spacing w:before="120" w:after="120"/>
              <w:rPr>
                <w:rFonts w:ascii="Arial" w:hAnsi="Arial" w:cs="Arial"/>
                <w:color w:val="FFFFFF" w:themeColor="background1"/>
                <w:sz w:val="20"/>
                <w:szCs w:val="20"/>
              </w:rPr>
            </w:pPr>
          </w:p>
        </w:tc>
        <w:tc>
          <w:tcPr>
            <w:tcW w:w="2307" w:type="dxa"/>
            <w:shd w:val="clear" w:color="auto" w:fill="4472C4" w:themeFill="accent1"/>
          </w:tcPr>
          <w:p w14:paraId="35B4CEAE" w14:textId="77777777" w:rsidR="00CE50C1" w:rsidRPr="004B301F" w:rsidRDefault="00CE50C1" w:rsidP="00437B6A">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 xml:space="preserve">Who is at risk of being harmed and how? </w:t>
            </w:r>
          </w:p>
          <w:p w14:paraId="7469A680" w14:textId="77777777" w:rsidR="00CE50C1" w:rsidRPr="004B301F" w:rsidRDefault="00CE50C1" w:rsidP="00437B6A">
            <w:pPr>
              <w:spacing w:before="120" w:after="120"/>
              <w:rPr>
                <w:rFonts w:ascii="Arial" w:hAnsi="Arial" w:cs="Arial"/>
                <w:color w:val="FFFFFF" w:themeColor="background1"/>
                <w:sz w:val="20"/>
                <w:szCs w:val="20"/>
              </w:rPr>
            </w:pPr>
          </w:p>
        </w:tc>
        <w:tc>
          <w:tcPr>
            <w:tcW w:w="2442" w:type="dxa"/>
            <w:shd w:val="clear" w:color="auto" w:fill="4472C4" w:themeFill="accent1"/>
          </w:tcPr>
          <w:p w14:paraId="14256CAC" w14:textId="77777777" w:rsidR="00CE50C1" w:rsidRPr="004B301F" w:rsidRDefault="00CE50C1" w:rsidP="00437B6A">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What are you already doing to control the risks</w:t>
            </w:r>
          </w:p>
        </w:tc>
        <w:tc>
          <w:tcPr>
            <w:tcW w:w="709" w:type="dxa"/>
            <w:shd w:val="clear" w:color="auto" w:fill="4472C4" w:themeFill="accent1"/>
            <w:textDirection w:val="btLr"/>
          </w:tcPr>
          <w:p w14:paraId="7AC6B2CF" w14:textId="77777777" w:rsidR="00CE50C1" w:rsidRPr="004B301F" w:rsidRDefault="00CE50C1" w:rsidP="00437B6A">
            <w:pPr>
              <w:spacing w:before="120"/>
              <w:ind w:left="113" w:right="113"/>
              <w:rPr>
                <w:rFonts w:ascii="Arial" w:hAnsi="Arial" w:cs="Arial"/>
                <w:color w:val="FFFFFF" w:themeColor="background1"/>
                <w:sz w:val="20"/>
                <w:szCs w:val="20"/>
              </w:rPr>
            </w:pPr>
            <w:r w:rsidRPr="004B301F">
              <w:rPr>
                <w:rFonts w:ascii="Arial" w:hAnsi="Arial" w:cs="Arial"/>
                <w:color w:val="FFFFFF" w:themeColor="background1"/>
                <w:sz w:val="20"/>
                <w:szCs w:val="20"/>
              </w:rPr>
              <w:t>Risk rating</w:t>
            </w:r>
          </w:p>
          <w:p w14:paraId="33C6B579" w14:textId="77777777" w:rsidR="00CE50C1" w:rsidRPr="004B301F" w:rsidRDefault="00CE50C1" w:rsidP="00437B6A">
            <w:pPr>
              <w:spacing w:before="120" w:after="120"/>
              <w:ind w:left="113" w:right="113"/>
              <w:rPr>
                <w:rFonts w:ascii="Arial" w:hAnsi="Arial" w:cs="Arial"/>
                <w:color w:val="FFFFFF" w:themeColor="background1"/>
                <w:sz w:val="20"/>
                <w:szCs w:val="20"/>
              </w:rPr>
            </w:pPr>
          </w:p>
        </w:tc>
        <w:tc>
          <w:tcPr>
            <w:tcW w:w="3699" w:type="dxa"/>
            <w:shd w:val="clear" w:color="auto" w:fill="4472C4" w:themeFill="accent1"/>
          </w:tcPr>
          <w:p w14:paraId="692CA99D" w14:textId="77777777" w:rsidR="00CE50C1" w:rsidRPr="004B301F" w:rsidRDefault="00CE50C1" w:rsidP="00437B6A">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Additional control measures required</w:t>
            </w:r>
          </w:p>
        </w:tc>
        <w:tc>
          <w:tcPr>
            <w:tcW w:w="2396" w:type="dxa"/>
            <w:shd w:val="clear" w:color="auto" w:fill="4472C4" w:themeFill="accent1"/>
          </w:tcPr>
          <w:p w14:paraId="7173D0E3" w14:textId="77777777" w:rsidR="00CE50C1" w:rsidRPr="004B301F" w:rsidRDefault="00CE50C1" w:rsidP="00437B6A">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To be implemented: by who, by when?</w:t>
            </w:r>
          </w:p>
        </w:tc>
        <w:tc>
          <w:tcPr>
            <w:tcW w:w="709" w:type="dxa"/>
            <w:shd w:val="clear" w:color="auto" w:fill="4472C4" w:themeFill="accent1"/>
            <w:textDirection w:val="btLr"/>
          </w:tcPr>
          <w:p w14:paraId="0321810A" w14:textId="77777777" w:rsidR="00CE50C1" w:rsidRPr="004B301F" w:rsidRDefault="00CE50C1" w:rsidP="00437B6A">
            <w:pPr>
              <w:ind w:left="113" w:right="113"/>
              <w:rPr>
                <w:rFonts w:ascii="Arial" w:hAnsi="Arial" w:cs="Arial"/>
                <w:color w:val="FFFFFF" w:themeColor="background1"/>
                <w:sz w:val="20"/>
                <w:szCs w:val="20"/>
              </w:rPr>
            </w:pPr>
            <w:r w:rsidRPr="004B301F">
              <w:rPr>
                <w:rFonts w:ascii="Arial" w:hAnsi="Arial" w:cs="Arial"/>
                <w:color w:val="FFFFFF" w:themeColor="background1"/>
                <w:sz w:val="20"/>
                <w:szCs w:val="20"/>
              </w:rPr>
              <w:t>Residual risk</w:t>
            </w:r>
          </w:p>
        </w:tc>
      </w:tr>
      <w:tr w:rsidR="00CE50C1" w:rsidRPr="004B301F" w14:paraId="76C68C74" w14:textId="77777777" w:rsidTr="00437B6A">
        <w:tc>
          <w:tcPr>
            <w:tcW w:w="1630" w:type="dxa"/>
          </w:tcPr>
          <w:p w14:paraId="7C7C06A7" w14:textId="4C489F4C" w:rsidR="00CE50C1" w:rsidRPr="004B301F" w:rsidRDefault="00CE50C1" w:rsidP="00437B6A">
            <w:pPr>
              <w:rPr>
                <w:rFonts w:ascii="Arial" w:hAnsi="Arial" w:cs="Arial"/>
                <w:sz w:val="22"/>
                <w:szCs w:val="22"/>
              </w:rPr>
            </w:pPr>
            <w:r>
              <w:rPr>
                <w:rFonts w:ascii="Arial" w:hAnsi="Arial" w:cs="Arial"/>
                <w:sz w:val="22"/>
                <w:szCs w:val="22"/>
              </w:rPr>
              <w:t>Use of fabric noticeboards throughout the premises.</w:t>
            </w:r>
          </w:p>
          <w:p w14:paraId="3D1826B6" w14:textId="77777777" w:rsidR="00CE50C1" w:rsidRPr="004B301F" w:rsidRDefault="00CE50C1" w:rsidP="00437B6A">
            <w:pPr>
              <w:rPr>
                <w:rFonts w:ascii="Arial" w:hAnsi="Arial" w:cs="Arial"/>
                <w:sz w:val="22"/>
                <w:szCs w:val="22"/>
              </w:rPr>
            </w:pPr>
          </w:p>
          <w:p w14:paraId="6291D946" w14:textId="77777777" w:rsidR="00CE50C1" w:rsidRPr="004B301F" w:rsidRDefault="00CE50C1" w:rsidP="00437B6A">
            <w:pPr>
              <w:rPr>
                <w:rFonts w:ascii="Arial" w:hAnsi="Arial" w:cs="Arial"/>
                <w:sz w:val="22"/>
                <w:szCs w:val="22"/>
              </w:rPr>
            </w:pPr>
          </w:p>
        </w:tc>
        <w:tc>
          <w:tcPr>
            <w:tcW w:w="2307" w:type="dxa"/>
          </w:tcPr>
          <w:p w14:paraId="1049455F" w14:textId="1688831C" w:rsidR="00CE50C1" w:rsidRPr="004B301F" w:rsidRDefault="00CE50C1" w:rsidP="00437B6A">
            <w:pPr>
              <w:rPr>
                <w:rFonts w:ascii="Arial" w:hAnsi="Arial" w:cs="Arial"/>
                <w:sz w:val="22"/>
                <w:szCs w:val="22"/>
              </w:rPr>
            </w:pPr>
            <w:r>
              <w:rPr>
                <w:rFonts w:ascii="Arial" w:hAnsi="Arial" w:cs="Arial"/>
                <w:sz w:val="22"/>
                <w:szCs w:val="22"/>
              </w:rPr>
              <w:t>If the correct cleaning procedures are not adhered to, this could pose a risk to infection prevention control measures.</w:t>
            </w:r>
            <w:r w:rsidRPr="004B301F">
              <w:rPr>
                <w:rFonts w:ascii="Arial" w:hAnsi="Arial" w:cs="Arial"/>
                <w:sz w:val="22"/>
                <w:szCs w:val="22"/>
              </w:rPr>
              <w:t xml:space="preserve">  </w:t>
            </w:r>
          </w:p>
          <w:p w14:paraId="65F71969" w14:textId="77777777" w:rsidR="00CE50C1" w:rsidRPr="004B301F" w:rsidRDefault="00CE50C1" w:rsidP="00437B6A">
            <w:pPr>
              <w:rPr>
                <w:rFonts w:ascii="Arial" w:hAnsi="Arial" w:cs="Arial"/>
                <w:sz w:val="22"/>
                <w:szCs w:val="22"/>
              </w:rPr>
            </w:pPr>
          </w:p>
        </w:tc>
        <w:tc>
          <w:tcPr>
            <w:tcW w:w="2442" w:type="dxa"/>
          </w:tcPr>
          <w:p w14:paraId="0A95DF4D" w14:textId="77777777" w:rsidR="00CE50C1" w:rsidRDefault="00CE50C1" w:rsidP="00CE50C1">
            <w:pPr>
              <w:rPr>
                <w:rFonts w:ascii="Arial" w:hAnsi="Arial" w:cs="Arial"/>
                <w:sz w:val="22"/>
                <w:szCs w:val="22"/>
              </w:rPr>
            </w:pPr>
            <w:r>
              <w:rPr>
                <w:rFonts w:ascii="Arial" w:hAnsi="Arial" w:cs="Arial"/>
                <w:sz w:val="22"/>
                <w:szCs w:val="22"/>
              </w:rPr>
              <w:t xml:space="preserve">Staff display information that is either laminated or made from wipe clean material. </w:t>
            </w:r>
          </w:p>
          <w:p w14:paraId="32A430B7" w14:textId="77777777" w:rsidR="00CE50C1" w:rsidRPr="00C14473" w:rsidRDefault="00CE50C1" w:rsidP="00CE50C1">
            <w:pPr>
              <w:rPr>
                <w:rFonts w:ascii="Arial" w:hAnsi="Arial" w:cs="Arial"/>
                <w:sz w:val="16"/>
                <w:szCs w:val="16"/>
              </w:rPr>
            </w:pPr>
          </w:p>
          <w:p w14:paraId="5FEDA89B" w14:textId="77777777" w:rsidR="00CE50C1" w:rsidRDefault="00CE50C1" w:rsidP="00CE50C1">
            <w:pPr>
              <w:rPr>
                <w:rFonts w:ascii="Arial" w:hAnsi="Arial" w:cs="Arial"/>
                <w:sz w:val="22"/>
                <w:szCs w:val="22"/>
              </w:rPr>
            </w:pPr>
            <w:r>
              <w:rPr>
                <w:rFonts w:ascii="Arial" w:hAnsi="Arial" w:cs="Arial"/>
                <w:sz w:val="22"/>
                <w:szCs w:val="22"/>
              </w:rPr>
              <w:t>Noticeboards are reviewed every [</w:t>
            </w:r>
            <w:r w:rsidRPr="00DC6A07">
              <w:rPr>
                <w:rFonts w:ascii="Arial" w:hAnsi="Arial" w:cs="Arial"/>
                <w:sz w:val="22"/>
                <w:szCs w:val="22"/>
                <w:highlight w:val="yellow"/>
              </w:rPr>
              <w:t>xx</w:t>
            </w:r>
            <w:r>
              <w:rPr>
                <w:rFonts w:ascii="Arial" w:hAnsi="Arial" w:cs="Arial"/>
                <w:sz w:val="22"/>
                <w:szCs w:val="22"/>
              </w:rPr>
              <w:t>] weeks by nominated individuals.</w:t>
            </w:r>
          </w:p>
          <w:p w14:paraId="3B6A3121" w14:textId="77777777" w:rsidR="00CE50C1" w:rsidRPr="00C14473" w:rsidRDefault="00CE50C1" w:rsidP="00CE50C1">
            <w:pPr>
              <w:rPr>
                <w:rFonts w:ascii="Arial" w:hAnsi="Arial" w:cs="Arial"/>
                <w:sz w:val="18"/>
                <w:szCs w:val="18"/>
              </w:rPr>
            </w:pPr>
          </w:p>
          <w:p w14:paraId="209A12D4" w14:textId="72FEDB8F" w:rsidR="00CE50C1" w:rsidRPr="004B301F" w:rsidRDefault="00CE50C1" w:rsidP="00C14473">
            <w:pPr>
              <w:rPr>
                <w:rFonts w:ascii="Arial" w:hAnsi="Arial" w:cs="Arial"/>
                <w:sz w:val="22"/>
                <w:szCs w:val="22"/>
              </w:rPr>
            </w:pPr>
            <w:r>
              <w:rPr>
                <w:rFonts w:ascii="Arial" w:hAnsi="Arial" w:cs="Arial"/>
                <w:sz w:val="22"/>
                <w:szCs w:val="22"/>
              </w:rPr>
              <w:t>Staff check the cleanliness of the noticeboards during the reviews.</w:t>
            </w:r>
          </w:p>
        </w:tc>
        <w:tc>
          <w:tcPr>
            <w:tcW w:w="709" w:type="dxa"/>
            <w:shd w:val="clear" w:color="auto" w:fill="ED7D31" w:themeFill="accent2"/>
          </w:tcPr>
          <w:p w14:paraId="51D10078" w14:textId="60CB28C4" w:rsidR="00CE50C1" w:rsidRPr="004B301F" w:rsidRDefault="00CE50C1" w:rsidP="00437B6A">
            <w:pPr>
              <w:jc w:val="center"/>
              <w:rPr>
                <w:rFonts w:ascii="Arial" w:hAnsi="Arial" w:cs="Arial"/>
                <w:sz w:val="22"/>
                <w:szCs w:val="22"/>
              </w:rPr>
            </w:pPr>
            <w:r>
              <w:rPr>
                <w:rFonts w:ascii="Arial" w:hAnsi="Arial" w:cs="Arial"/>
                <w:color w:val="FFFFFF" w:themeColor="background1"/>
                <w:sz w:val="22"/>
                <w:szCs w:val="22"/>
              </w:rPr>
              <w:t>6</w:t>
            </w:r>
          </w:p>
        </w:tc>
        <w:tc>
          <w:tcPr>
            <w:tcW w:w="3699" w:type="dxa"/>
          </w:tcPr>
          <w:p w14:paraId="459CBE4F" w14:textId="77777777" w:rsidR="00CE50C1" w:rsidRDefault="00CE50C1" w:rsidP="00CE50C1">
            <w:pPr>
              <w:rPr>
                <w:rFonts w:ascii="Arial" w:hAnsi="Arial" w:cs="Arial"/>
                <w:sz w:val="22"/>
                <w:szCs w:val="22"/>
              </w:rPr>
            </w:pPr>
            <w:r>
              <w:rPr>
                <w:rFonts w:ascii="Arial" w:hAnsi="Arial" w:cs="Arial"/>
                <w:sz w:val="22"/>
                <w:szCs w:val="22"/>
              </w:rPr>
              <w:t>Review of cleaning contract to embed the requirement to clean noticeboards on a [</w:t>
            </w:r>
            <w:r w:rsidRPr="007B6C31">
              <w:rPr>
                <w:rFonts w:ascii="Arial" w:hAnsi="Arial" w:cs="Arial"/>
                <w:sz w:val="22"/>
                <w:szCs w:val="22"/>
                <w:highlight w:val="yellow"/>
              </w:rPr>
              <w:t>xx</w:t>
            </w:r>
            <w:r>
              <w:rPr>
                <w:rFonts w:ascii="Arial" w:hAnsi="Arial" w:cs="Arial"/>
                <w:sz w:val="22"/>
                <w:szCs w:val="22"/>
              </w:rPr>
              <w:t xml:space="preserve">] weekly basis. </w:t>
            </w:r>
          </w:p>
          <w:p w14:paraId="293DA5E8" w14:textId="77777777" w:rsidR="00CE50C1" w:rsidRDefault="00CE50C1" w:rsidP="00CE50C1">
            <w:pPr>
              <w:rPr>
                <w:rFonts w:ascii="Arial" w:hAnsi="Arial" w:cs="Arial"/>
                <w:sz w:val="22"/>
                <w:szCs w:val="22"/>
              </w:rPr>
            </w:pPr>
          </w:p>
          <w:p w14:paraId="125B5CC2" w14:textId="77777777" w:rsidR="00CE50C1" w:rsidRPr="004B301F" w:rsidRDefault="00CE50C1" w:rsidP="00437B6A">
            <w:pPr>
              <w:rPr>
                <w:rFonts w:ascii="Arial" w:hAnsi="Arial" w:cs="Arial"/>
                <w:sz w:val="22"/>
                <w:szCs w:val="22"/>
              </w:rPr>
            </w:pPr>
          </w:p>
          <w:p w14:paraId="56024296" w14:textId="1ABCE0A7" w:rsidR="00CE50C1" w:rsidRPr="004B301F" w:rsidRDefault="00CE50C1" w:rsidP="00437B6A">
            <w:pPr>
              <w:rPr>
                <w:rFonts w:ascii="Arial" w:hAnsi="Arial" w:cs="Arial"/>
                <w:sz w:val="22"/>
                <w:szCs w:val="22"/>
              </w:rPr>
            </w:pPr>
            <w:r>
              <w:rPr>
                <w:rFonts w:ascii="Arial" w:hAnsi="Arial" w:cs="Arial"/>
                <w:sz w:val="22"/>
                <w:szCs w:val="22"/>
              </w:rPr>
              <w:t>Include noticeboards on IPC audit and carry out spot checks.</w:t>
            </w:r>
          </w:p>
          <w:p w14:paraId="2FC1529A" w14:textId="77777777" w:rsidR="00CE50C1" w:rsidRPr="004B301F" w:rsidRDefault="00CE50C1" w:rsidP="00437B6A">
            <w:pPr>
              <w:rPr>
                <w:rFonts w:ascii="Arial" w:hAnsi="Arial" w:cs="Arial"/>
                <w:sz w:val="22"/>
                <w:szCs w:val="22"/>
              </w:rPr>
            </w:pPr>
          </w:p>
          <w:p w14:paraId="268ABD2E" w14:textId="77777777" w:rsidR="00CE50C1" w:rsidRPr="004B301F" w:rsidRDefault="00CE50C1" w:rsidP="00437B6A">
            <w:pPr>
              <w:rPr>
                <w:rFonts w:ascii="Arial" w:hAnsi="Arial" w:cs="Arial"/>
                <w:sz w:val="22"/>
                <w:szCs w:val="22"/>
              </w:rPr>
            </w:pPr>
          </w:p>
          <w:p w14:paraId="33886262" w14:textId="77777777" w:rsidR="00CE50C1" w:rsidRPr="004B301F" w:rsidRDefault="00CE50C1" w:rsidP="00437B6A">
            <w:pPr>
              <w:rPr>
                <w:rFonts w:ascii="Arial" w:hAnsi="Arial" w:cs="Arial"/>
                <w:sz w:val="22"/>
                <w:szCs w:val="22"/>
              </w:rPr>
            </w:pPr>
          </w:p>
          <w:p w14:paraId="123306D2" w14:textId="77777777" w:rsidR="00CE50C1" w:rsidRPr="004B301F" w:rsidRDefault="00CE50C1" w:rsidP="00437B6A">
            <w:pPr>
              <w:rPr>
                <w:rFonts w:ascii="Arial" w:hAnsi="Arial" w:cs="Arial"/>
                <w:sz w:val="22"/>
                <w:szCs w:val="22"/>
              </w:rPr>
            </w:pPr>
          </w:p>
        </w:tc>
        <w:tc>
          <w:tcPr>
            <w:tcW w:w="2396" w:type="dxa"/>
          </w:tcPr>
          <w:p w14:paraId="4A996920" w14:textId="77777777" w:rsidR="00CE50C1" w:rsidRPr="004B301F" w:rsidRDefault="00CE50C1" w:rsidP="00437B6A">
            <w:pPr>
              <w:rPr>
                <w:rFonts w:ascii="Arial" w:hAnsi="Arial" w:cs="Arial"/>
                <w:sz w:val="22"/>
                <w:szCs w:val="22"/>
              </w:rPr>
            </w:pPr>
            <w:r w:rsidRPr="004B301F">
              <w:rPr>
                <w:rFonts w:ascii="Arial" w:hAnsi="Arial" w:cs="Arial"/>
                <w:sz w:val="22"/>
                <w:szCs w:val="22"/>
              </w:rPr>
              <w:t xml:space="preserve">Ops </w:t>
            </w:r>
            <w:proofErr w:type="spellStart"/>
            <w:r w:rsidRPr="004B301F">
              <w:rPr>
                <w:rFonts w:ascii="Arial" w:hAnsi="Arial" w:cs="Arial"/>
                <w:sz w:val="22"/>
                <w:szCs w:val="22"/>
              </w:rPr>
              <w:t>Mgr</w:t>
            </w:r>
            <w:proofErr w:type="spellEnd"/>
          </w:p>
          <w:p w14:paraId="7A62CB5C" w14:textId="6E56F693" w:rsidR="00CE50C1" w:rsidRPr="004B301F" w:rsidRDefault="00CE50C1" w:rsidP="00437B6A">
            <w:pPr>
              <w:rPr>
                <w:rFonts w:ascii="Arial" w:hAnsi="Arial" w:cs="Arial"/>
                <w:sz w:val="22"/>
                <w:szCs w:val="22"/>
              </w:rPr>
            </w:pPr>
            <w:r w:rsidRPr="004B301F">
              <w:rPr>
                <w:rFonts w:ascii="Arial" w:hAnsi="Arial" w:cs="Arial"/>
                <w:sz w:val="22"/>
                <w:szCs w:val="22"/>
              </w:rPr>
              <w:t>31/</w:t>
            </w:r>
            <w:r>
              <w:rPr>
                <w:rFonts w:ascii="Arial" w:hAnsi="Arial" w:cs="Arial"/>
                <w:sz w:val="22"/>
                <w:szCs w:val="22"/>
              </w:rPr>
              <w:t>03</w:t>
            </w:r>
            <w:r w:rsidRPr="004B301F">
              <w:rPr>
                <w:rFonts w:ascii="Arial" w:hAnsi="Arial" w:cs="Arial"/>
                <w:sz w:val="22"/>
                <w:szCs w:val="22"/>
              </w:rPr>
              <w:t>/202</w:t>
            </w:r>
            <w:r>
              <w:rPr>
                <w:rFonts w:ascii="Arial" w:hAnsi="Arial" w:cs="Arial"/>
                <w:sz w:val="22"/>
                <w:szCs w:val="22"/>
              </w:rPr>
              <w:t>4</w:t>
            </w:r>
          </w:p>
          <w:p w14:paraId="3B20875A" w14:textId="77777777" w:rsidR="00CE50C1" w:rsidRPr="004B301F" w:rsidRDefault="00CE50C1" w:rsidP="00437B6A">
            <w:pPr>
              <w:rPr>
                <w:rFonts w:ascii="Arial" w:hAnsi="Arial" w:cs="Arial"/>
                <w:sz w:val="22"/>
                <w:szCs w:val="22"/>
              </w:rPr>
            </w:pPr>
          </w:p>
          <w:p w14:paraId="69F55625" w14:textId="77777777" w:rsidR="00CE50C1" w:rsidRPr="004B301F" w:rsidRDefault="00CE50C1" w:rsidP="00437B6A">
            <w:pPr>
              <w:rPr>
                <w:rFonts w:ascii="Arial" w:hAnsi="Arial" w:cs="Arial"/>
                <w:sz w:val="22"/>
                <w:szCs w:val="22"/>
              </w:rPr>
            </w:pPr>
          </w:p>
          <w:p w14:paraId="5E88446D" w14:textId="77777777" w:rsidR="00CE50C1" w:rsidRDefault="00CE50C1" w:rsidP="00437B6A">
            <w:pPr>
              <w:rPr>
                <w:rFonts w:ascii="Arial" w:hAnsi="Arial" w:cs="Arial"/>
                <w:sz w:val="22"/>
                <w:szCs w:val="22"/>
              </w:rPr>
            </w:pPr>
          </w:p>
          <w:p w14:paraId="7C7D1827" w14:textId="77777777" w:rsidR="00CE50C1" w:rsidRDefault="00CE50C1" w:rsidP="00437B6A">
            <w:pPr>
              <w:rPr>
                <w:rFonts w:ascii="Arial" w:hAnsi="Arial" w:cs="Arial"/>
                <w:sz w:val="22"/>
                <w:szCs w:val="22"/>
              </w:rPr>
            </w:pPr>
          </w:p>
          <w:p w14:paraId="03F6AA1A" w14:textId="166D5E63" w:rsidR="00CE50C1" w:rsidRPr="004B301F" w:rsidRDefault="00CE50C1" w:rsidP="00437B6A">
            <w:pPr>
              <w:rPr>
                <w:rFonts w:ascii="Arial" w:hAnsi="Arial" w:cs="Arial"/>
                <w:sz w:val="22"/>
                <w:szCs w:val="22"/>
              </w:rPr>
            </w:pPr>
            <w:r>
              <w:rPr>
                <w:rFonts w:ascii="Arial" w:hAnsi="Arial" w:cs="Arial"/>
                <w:sz w:val="22"/>
                <w:szCs w:val="22"/>
              </w:rPr>
              <w:t xml:space="preserve">IPC </w:t>
            </w:r>
            <w:proofErr w:type="gramStart"/>
            <w:r>
              <w:rPr>
                <w:rFonts w:ascii="Arial" w:hAnsi="Arial" w:cs="Arial"/>
                <w:sz w:val="22"/>
                <w:szCs w:val="22"/>
              </w:rPr>
              <w:t>Lead</w:t>
            </w:r>
            <w:proofErr w:type="gramEnd"/>
            <w:r>
              <w:rPr>
                <w:rFonts w:ascii="Arial" w:hAnsi="Arial" w:cs="Arial"/>
                <w:sz w:val="22"/>
                <w:szCs w:val="22"/>
              </w:rPr>
              <w:t xml:space="preserve"> (Ongoing)</w:t>
            </w:r>
          </w:p>
        </w:tc>
        <w:tc>
          <w:tcPr>
            <w:tcW w:w="709" w:type="dxa"/>
            <w:shd w:val="clear" w:color="auto" w:fill="FFC000"/>
          </w:tcPr>
          <w:p w14:paraId="28E86710" w14:textId="77777777" w:rsidR="00CE50C1" w:rsidRPr="004B301F" w:rsidRDefault="00CE50C1" w:rsidP="00437B6A">
            <w:pPr>
              <w:jc w:val="center"/>
              <w:rPr>
                <w:rFonts w:ascii="Arial" w:hAnsi="Arial" w:cs="Arial"/>
                <w:color w:val="000000" w:themeColor="text1"/>
                <w:sz w:val="22"/>
                <w:szCs w:val="22"/>
              </w:rPr>
            </w:pPr>
            <w:r w:rsidRPr="004B301F">
              <w:rPr>
                <w:rFonts w:ascii="Arial" w:hAnsi="Arial" w:cs="Arial"/>
                <w:color w:val="000000" w:themeColor="text1"/>
                <w:sz w:val="22"/>
                <w:szCs w:val="22"/>
              </w:rPr>
              <w:t>4</w:t>
            </w:r>
          </w:p>
        </w:tc>
      </w:tr>
    </w:tbl>
    <w:p w14:paraId="0BA2B11D" w14:textId="7B7160F3" w:rsidR="00447D14" w:rsidRDefault="00447D14" w:rsidP="00842E7A">
      <w:pPr>
        <w:rPr>
          <w:rFonts w:ascii="Arial" w:hAnsi="Arial" w:cs="Arial"/>
          <w:color w:val="000000" w:themeColor="text1"/>
          <w:sz w:val="22"/>
          <w:szCs w:val="22"/>
          <w:lang w:eastAsia="en-US"/>
        </w:rPr>
      </w:pPr>
    </w:p>
    <w:p w14:paraId="67E8FCC2" w14:textId="77777777" w:rsidR="00CE50C1" w:rsidRDefault="00CE50C1" w:rsidP="00447D14">
      <w:pPr>
        <w:shd w:val="clear" w:color="auto" w:fill="FFFFFF" w:themeFill="background1"/>
        <w:ind w:left="-426" w:firstLine="426"/>
        <w:jc w:val="both"/>
        <w:rPr>
          <w:rFonts w:ascii="Arial" w:hAnsi="Arial" w:cs="Arial"/>
          <w:b/>
          <w:color w:val="000080"/>
          <w:sz w:val="22"/>
          <w:szCs w:val="22"/>
          <w:u w:val="single"/>
        </w:rPr>
      </w:pPr>
    </w:p>
    <w:tbl>
      <w:tblPr>
        <w:tblStyle w:val="TableGrid"/>
        <w:tblW w:w="0" w:type="auto"/>
        <w:jc w:val="center"/>
        <w:tblLook w:val="04A0" w:firstRow="1" w:lastRow="0" w:firstColumn="1" w:lastColumn="0" w:noHBand="0" w:noVBand="1"/>
      </w:tblPr>
      <w:tblGrid>
        <w:gridCol w:w="722"/>
        <w:gridCol w:w="1282"/>
        <w:gridCol w:w="1216"/>
        <w:gridCol w:w="1241"/>
        <w:gridCol w:w="1247"/>
        <w:gridCol w:w="1223"/>
        <w:gridCol w:w="1233"/>
      </w:tblGrid>
      <w:tr w:rsidR="00585686" w:rsidRPr="004B301F" w14:paraId="537BFB4A" w14:textId="77777777" w:rsidTr="002E08F6">
        <w:trPr>
          <w:jc w:val="center"/>
        </w:trPr>
        <w:tc>
          <w:tcPr>
            <w:tcW w:w="1868" w:type="dxa"/>
            <w:gridSpan w:val="2"/>
            <w:vMerge w:val="restart"/>
            <w:tcBorders>
              <w:top w:val="nil"/>
              <w:left w:val="nil"/>
            </w:tcBorders>
          </w:tcPr>
          <w:p w14:paraId="574C5698" w14:textId="77777777" w:rsidR="00585686" w:rsidRPr="004B301F" w:rsidRDefault="00585686" w:rsidP="002E08F6">
            <w:pPr>
              <w:rPr>
                <w:rFonts w:ascii="Arial" w:eastAsia="Arial" w:hAnsi="Arial" w:cs="Arial"/>
                <w:color w:val="000000"/>
                <w:sz w:val="22"/>
                <w:szCs w:val="22"/>
              </w:rPr>
            </w:pPr>
          </w:p>
        </w:tc>
        <w:tc>
          <w:tcPr>
            <w:tcW w:w="6160" w:type="dxa"/>
            <w:gridSpan w:val="5"/>
          </w:tcPr>
          <w:p w14:paraId="26A2ED72" w14:textId="77777777" w:rsidR="00585686" w:rsidRPr="004B301F" w:rsidRDefault="00585686" w:rsidP="002E08F6">
            <w:pPr>
              <w:spacing w:before="120" w:after="120"/>
              <w:jc w:val="center"/>
              <w:rPr>
                <w:rFonts w:ascii="Arial" w:eastAsia="Arial" w:hAnsi="Arial" w:cs="Arial"/>
                <w:b/>
                <w:bCs/>
                <w:color w:val="000000"/>
                <w:sz w:val="22"/>
                <w:szCs w:val="22"/>
              </w:rPr>
            </w:pPr>
            <w:r w:rsidRPr="004B301F">
              <w:rPr>
                <w:rFonts w:ascii="Arial" w:eastAsia="Arial" w:hAnsi="Arial" w:cs="Arial"/>
                <w:b/>
                <w:bCs/>
                <w:color w:val="000000"/>
                <w:sz w:val="22"/>
                <w:szCs w:val="22"/>
              </w:rPr>
              <w:t>Likelihood</w:t>
            </w:r>
          </w:p>
        </w:tc>
      </w:tr>
      <w:tr w:rsidR="00585686" w:rsidRPr="004B301F" w14:paraId="340EB442" w14:textId="77777777" w:rsidTr="002E08F6">
        <w:trPr>
          <w:jc w:val="center"/>
        </w:trPr>
        <w:tc>
          <w:tcPr>
            <w:tcW w:w="1868" w:type="dxa"/>
            <w:gridSpan w:val="2"/>
            <w:vMerge/>
            <w:tcBorders>
              <w:left w:val="nil"/>
            </w:tcBorders>
          </w:tcPr>
          <w:p w14:paraId="56642DA8" w14:textId="77777777" w:rsidR="00585686" w:rsidRPr="004B301F" w:rsidRDefault="00585686" w:rsidP="002E08F6">
            <w:pPr>
              <w:snapToGrid w:val="0"/>
              <w:spacing w:before="120" w:after="120"/>
              <w:rPr>
                <w:rFonts w:ascii="Arial" w:eastAsia="Arial" w:hAnsi="Arial" w:cs="Arial"/>
                <w:color w:val="000000"/>
                <w:sz w:val="22"/>
                <w:szCs w:val="22"/>
              </w:rPr>
            </w:pPr>
          </w:p>
        </w:tc>
        <w:tc>
          <w:tcPr>
            <w:tcW w:w="1216" w:type="dxa"/>
          </w:tcPr>
          <w:p w14:paraId="5C3875D3"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7D0CF9CA"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Rare</w:t>
            </w:r>
          </w:p>
        </w:tc>
        <w:tc>
          <w:tcPr>
            <w:tcW w:w="1241" w:type="dxa"/>
          </w:tcPr>
          <w:p w14:paraId="75D7A7ED"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2</w:t>
            </w:r>
          </w:p>
          <w:p w14:paraId="6D521E83"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Unlikely</w:t>
            </w:r>
          </w:p>
        </w:tc>
        <w:tc>
          <w:tcPr>
            <w:tcW w:w="1247" w:type="dxa"/>
          </w:tcPr>
          <w:p w14:paraId="02698BB1"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3</w:t>
            </w:r>
          </w:p>
          <w:p w14:paraId="2620C1C5"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Possible</w:t>
            </w:r>
          </w:p>
        </w:tc>
        <w:tc>
          <w:tcPr>
            <w:tcW w:w="1223" w:type="dxa"/>
          </w:tcPr>
          <w:p w14:paraId="51B66C73"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5E6B4600"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Likely</w:t>
            </w:r>
          </w:p>
        </w:tc>
        <w:tc>
          <w:tcPr>
            <w:tcW w:w="1233" w:type="dxa"/>
          </w:tcPr>
          <w:p w14:paraId="5469601D"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69992AE0"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Almost certain</w:t>
            </w:r>
          </w:p>
        </w:tc>
      </w:tr>
      <w:tr w:rsidR="00585686" w:rsidRPr="004B301F" w14:paraId="4AC5E234" w14:textId="77777777" w:rsidTr="002E08F6">
        <w:trPr>
          <w:jc w:val="center"/>
        </w:trPr>
        <w:tc>
          <w:tcPr>
            <w:tcW w:w="586" w:type="dxa"/>
            <w:vMerge w:val="restart"/>
            <w:textDirection w:val="btLr"/>
          </w:tcPr>
          <w:p w14:paraId="33261C7F" w14:textId="77777777" w:rsidR="00585686" w:rsidRPr="004B301F" w:rsidRDefault="00585686" w:rsidP="002E08F6">
            <w:pPr>
              <w:snapToGrid w:val="0"/>
              <w:spacing w:before="120" w:after="120"/>
              <w:ind w:left="113" w:right="113"/>
              <w:jc w:val="center"/>
              <w:rPr>
                <w:rFonts w:ascii="Arial" w:eastAsia="Arial" w:hAnsi="Arial" w:cs="Arial"/>
                <w:b/>
                <w:bCs/>
                <w:color w:val="000000"/>
                <w:sz w:val="22"/>
                <w:szCs w:val="22"/>
              </w:rPr>
            </w:pPr>
            <w:r w:rsidRPr="004B301F">
              <w:rPr>
                <w:rFonts w:ascii="Arial" w:eastAsia="Arial" w:hAnsi="Arial" w:cs="Arial"/>
                <w:b/>
                <w:bCs/>
                <w:color w:val="000000"/>
                <w:sz w:val="22"/>
                <w:szCs w:val="22"/>
              </w:rPr>
              <w:t>Consequence</w:t>
            </w:r>
          </w:p>
        </w:tc>
        <w:tc>
          <w:tcPr>
            <w:tcW w:w="1282" w:type="dxa"/>
          </w:tcPr>
          <w:p w14:paraId="582009C7"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602408BC"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Catastrophic</w:t>
            </w:r>
          </w:p>
        </w:tc>
        <w:tc>
          <w:tcPr>
            <w:tcW w:w="1216" w:type="dxa"/>
            <w:shd w:val="clear" w:color="auto" w:fill="FFC000"/>
          </w:tcPr>
          <w:p w14:paraId="616FEE49"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1E154621"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41" w:type="dxa"/>
            <w:shd w:val="clear" w:color="auto" w:fill="ED7D31" w:themeFill="accent2"/>
          </w:tcPr>
          <w:p w14:paraId="31303123"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20D9DAB1" w14:textId="77777777" w:rsidR="00585686" w:rsidRPr="004B301F" w:rsidRDefault="00585686" w:rsidP="002E08F6">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High</w:t>
            </w:r>
          </w:p>
        </w:tc>
        <w:tc>
          <w:tcPr>
            <w:tcW w:w="1247" w:type="dxa"/>
            <w:shd w:val="clear" w:color="auto" w:fill="C00000"/>
          </w:tcPr>
          <w:p w14:paraId="60A77D02"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1473A539" w14:textId="77777777" w:rsidR="00585686" w:rsidRPr="004B301F" w:rsidRDefault="00585686" w:rsidP="002E08F6">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Extreme</w:t>
            </w:r>
          </w:p>
        </w:tc>
        <w:tc>
          <w:tcPr>
            <w:tcW w:w="1223" w:type="dxa"/>
            <w:shd w:val="clear" w:color="auto" w:fill="C00000"/>
          </w:tcPr>
          <w:p w14:paraId="339639F9"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253ADD20"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5E41DC08"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25</w:t>
            </w:r>
          </w:p>
          <w:p w14:paraId="1FA2FCB8"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585686" w:rsidRPr="004B301F" w14:paraId="1E438568" w14:textId="77777777" w:rsidTr="002E08F6">
        <w:trPr>
          <w:jc w:val="center"/>
        </w:trPr>
        <w:tc>
          <w:tcPr>
            <w:tcW w:w="586" w:type="dxa"/>
            <w:vMerge/>
          </w:tcPr>
          <w:p w14:paraId="2483CA0C" w14:textId="77777777" w:rsidR="00585686" w:rsidRPr="004B301F" w:rsidRDefault="00585686" w:rsidP="002E08F6">
            <w:pPr>
              <w:snapToGrid w:val="0"/>
              <w:spacing w:before="120" w:after="120"/>
              <w:rPr>
                <w:rFonts w:ascii="Arial" w:eastAsia="Arial" w:hAnsi="Arial" w:cs="Arial"/>
                <w:color w:val="000000"/>
                <w:sz w:val="22"/>
                <w:szCs w:val="22"/>
              </w:rPr>
            </w:pPr>
          </w:p>
        </w:tc>
        <w:tc>
          <w:tcPr>
            <w:tcW w:w="1282" w:type="dxa"/>
          </w:tcPr>
          <w:p w14:paraId="6EEAEA13"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4522D230"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Major</w:t>
            </w:r>
          </w:p>
        </w:tc>
        <w:tc>
          <w:tcPr>
            <w:tcW w:w="1216" w:type="dxa"/>
            <w:shd w:val="clear" w:color="auto" w:fill="FFC000"/>
          </w:tcPr>
          <w:p w14:paraId="63E65BDE"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175F4B16"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1" w:type="dxa"/>
            <w:shd w:val="clear" w:color="auto" w:fill="ED7D31" w:themeFill="accent2"/>
          </w:tcPr>
          <w:p w14:paraId="3DD05300"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7C0CEFD4"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47" w:type="dxa"/>
            <w:shd w:val="clear" w:color="auto" w:fill="ED7D31" w:themeFill="accent2"/>
          </w:tcPr>
          <w:p w14:paraId="17598723"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60A20B93"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FFFFFF" w:themeColor="background1"/>
                <w:sz w:val="18"/>
                <w:szCs w:val="18"/>
              </w:rPr>
              <w:t>High</w:t>
            </w:r>
          </w:p>
        </w:tc>
        <w:tc>
          <w:tcPr>
            <w:tcW w:w="1223" w:type="dxa"/>
            <w:shd w:val="clear" w:color="auto" w:fill="C00000"/>
          </w:tcPr>
          <w:p w14:paraId="43A2F9A4"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16</w:t>
            </w:r>
          </w:p>
          <w:p w14:paraId="5E4FF05A"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3BC49C7D"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00B4418E"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585686" w:rsidRPr="004B301F" w14:paraId="59296E0B" w14:textId="77777777" w:rsidTr="002E08F6">
        <w:trPr>
          <w:jc w:val="center"/>
        </w:trPr>
        <w:tc>
          <w:tcPr>
            <w:tcW w:w="586" w:type="dxa"/>
            <w:vMerge/>
          </w:tcPr>
          <w:p w14:paraId="1F61AFB1" w14:textId="77777777" w:rsidR="00585686" w:rsidRPr="004B301F" w:rsidRDefault="00585686" w:rsidP="002E08F6">
            <w:pPr>
              <w:snapToGrid w:val="0"/>
              <w:spacing w:before="120" w:after="120"/>
              <w:rPr>
                <w:rFonts w:ascii="Arial" w:eastAsia="Arial" w:hAnsi="Arial" w:cs="Arial"/>
                <w:color w:val="000000"/>
                <w:sz w:val="22"/>
                <w:szCs w:val="22"/>
              </w:rPr>
            </w:pPr>
          </w:p>
        </w:tc>
        <w:tc>
          <w:tcPr>
            <w:tcW w:w="1282" w:type="dxa"/>
          </w:tcPr>
          <w:p w14:paraId="019DCE2B"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3</w:t>
            </w:r>
          </w:p>
          <w:p w14:paraId="1DFAED93"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16" w:type="dxa"/>
            <w:shd w:val="clear" w:color="auto" w:fill="00B050"/>
          </w:tcPr>
          <w:p w14:paraId="3E78E719"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3F468ABD" w14:textId="77777777" w:rsidR="00585686" w:rsidRPr="004B301F" w:rsidRDefault="00585686" w:rsidP="002E08F6">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Low</w:t>
            </w:r>
          </w:p>
        </w:tc>
        <w:tc>
          <w:tcPr>
            <w:tcW w:w="1241" w:type="dxa"/>
            <w:shd w:val="clear" w:color="auto" w:fill="FFC000"/>
          </w:tcPr>
          <w:p w14:paraId="10455AA4"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4FB30138"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ED7D31" w:themeFill="accent2"/>
          </w:tcPr>
          <w:p w14:paraId="2142B1AA"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9</w:t>
            </w:r>
          </w:p>
          <w:p w14:paraId="16A684F3"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23" w:type="dxa"/>
            <w:shd w:val="clear" w:color="auto" w:fill="ED7D31" w:themeFill="accent2"/>
          </w:tcPr>
          <w:p w14:paraId="0D472EFB"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7EE1F858"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C00000"/>
          </w:tcPr>
          <w:p w14:paraId="3E014BC5"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52C48B86"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585686" w:rsidRPr="004B301F" w14:paraId="4759AEB7" w14:textId="77777777" w:rsidTr="002E08F6">
        <w:trPr>
          <w:jc w:val="center"/>
        </w:trPr>
        <w:tc>
          <w:tcPr>
            <w:tcW w:w="586" w:type="dxa"/>
            <w:vMerge/>
          </w:tcPr>
          <w:p w14:paraId="256F7816" w14:textId="77777777" w:rsidR="00585686" w:rsidRPr="004B301F" w:rsidRDefault="00585686" w:rsidP="002E08F6">
            <w:pPr>
              <w:snapToGrid w:val="0"/>
              <w:spacing w:before="120" w:after="120"/>
              <w:rPr>
                <w:rFonts w:ascii="Arial" w:eastAsia="Arial" w:hAnsi="Arial" w:cs="Arial"/>
                <w:color w:val="000000"/>
                <w:sz w:val="22"/>
                <w:szCs w:val="22"/>
              </w:rPr>
            </w:pPr>
          </w:p>
        </w:tc>
        <w:tc>
          <w:tcPr>
            <w:tcW w:w="1282" w:type="dxa"/>
          </w:tcPr>
          <w:p w14:paraId="405EA089"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2</w:t>
            </w:r>
          </w:p>
          <w:p w14:paraId="0941789F"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Minor</w:t>
            </w:r>
          </w:p>
        </w:tc>
        <w:tc>
          <w:tcPr>
            <w:tcW w:w="1216" w:type="dxa"/>
            <w:shd w:val="clear" w:color="auto" w:fill="00B050"/>
          </w:tcPr>
          <w:p w14:paraId="2FBD1EDD"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0555D97C"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FFC000"/>
          </w:tcPr>
          <w:p w14:paraId="49850B51"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100FEEC8"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FFC000"/>
          </w:tcPr>
          <w:p w14:paraId="4E4825A7"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40D95DF2"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23" w:type="dxa"/>
            <w:shd w:val="clear" w:color="auto" w:fill="ED7D31" w:themeFill="accent2"/>
          </w:tcPr>
          <w:p w14:paraId="6DF5E46E"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0D492FCC"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ED7D31" w:themeFill="accent2"/>
          </w:tcPr>
          <w:p w14:paraId="4BBB64DF"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6F19AEF4"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r>
      <w:tr w:rsidR="00585686" w:rsidRPr="004B301F" w14:paraId="43A1FC1E" w14:textId="77777777" w:rsidTr="002E08F6">
        <w:trPr>
          <w:jc w:val="center"/>
        </w:trPr>
        <w:tc>
          <w:tcPr>
            <w:tcW w:w="586" w:type="dxa"/>
            <w:vMerge/>
          </w:tcPr>
          <w:p w14:paraId="569087DB" w14:textId="77777777" w:rsidR="00585686" w:rsidRPr="004B301F" w:rsidRDefault="00585686" w:rsidP="002E08F6">
            <w:pPr>
              <w:snapToGrid w:val="0"/>
              <w:spacing w:before="120" w:after="120"/>
              <w:rPr>
                <w:rFonts w:ascii="Arial" w:eastAsia="Arial" w:hAnsi="Arial" w:cs="Arial"/>
                <w:color w:val="000000"/>
                <w:sz w:val="22"/>
                <w:szCs w:val="22"/>
              </w:rPr>
            </w:pPr>
          </w:p>
        </w:tc>
        <w:tc>
          <w:tcPr>
            <w:tcW w:w="1282" w:type="dxa"/>
          </w:tcPr>
          <w:p w14:paraId="01B8D38D"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2A98666C" w14:textId="77777777" w:rsidR="00585686" w:rsidRPr="004B301F" w:rsidRDefault="00585686" w:rsidP="002E08F6">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Negligible</w:t>
            </w:r>
          </w:p>
        </w:tc>
        <w:tc>
          <w:tcPr>
            <w:tcW w:w="1216" w:type="dxa"/>
            <w:shd w:val="clear" w:color="auto" w:fill="00B050"/>
          </w:tcPr>
          <w:p w14:paraId="339DF86E"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w:t>
            </w:r>
          </w:p>
          <w:p w14:paraId="4E507179"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00B050"/>
          </w:tcPr>
          <w:p w14:paraId="7F1DFCCE"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3C786079"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7" w:type="dxa"/>
            <w:shd w:val="clear" w:color="auto" w:fill="00B050"/>
          </w:tcPr>
          <w:p w14:paraId="7119E2B0"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091A66E3" w14:textId="77777777" w:rsidR="00585686" w:rsidRPr="004B301F" w:rsidRDefault="00585686" w:rsidP="002E08F6">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23" w:type="dxa"/>
            <w:shd w:val="clear" w:color="auto" w:fill="FFC000"/>
          </w:tcPr>
          <w:p w14:paraId="54E9CA23"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27FC78FB"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33" w:type="dxa"/>
            <w:shd w:val="clear" w:color="auto" w:fill="FFC000"/>
          </w:tcPr>
          <w:p w14:paraId="1BBA0DFA"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4BB6ECA9" w14:textId="77777777" w:rsidR="00585686" w:rsidRPr="004B301F" w:rsidRDefault="00585686" w:rsidP="002E08F6">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r>
    </w:tbl>
    <w:p w14:paraId="0B8A44D0" w14:textId="5AB0F143" w:rsidR="00966B29" w:rsidRDefault="00966B29" w:rsidP="00CE50C1">
      <w:pPr>
        <w:jc w:val="both"/>
        <w:rPr>
          <w:rFonts w:ascii="Arial" w:hAnsi="Arial" w:cs="Arial"/>
          <w:color w:val="000000" w:themeColor="text1"/>
          <w:sz w:val="22"/>
          <w:szCs w:val="22"/>
          <w:lang w:eastAsia="en-US"/>
        </w:rPr>
      </w:pPr>
    </w:p>
    <w:sectPr w:rsidR="00966B29" w:rsidSect="0013674C">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3DA0" w14:textId="77777777" w:rsidR="0013674C" w:rsidRDefault="0013674C" w:rsidP="00D85E4D">
      <w:r>
        <w:separator/>
      </w:r>
    </w:p>
  </w:endnote>
  <w:endnote w:type="continuationSeparator" w:id="0">
    <w:p w14:paraId="597D0103" w14:textId="77777777" w:rsidR="0013674C" w:rsidRDefault="0013674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463BB2" w:rsidRDefault="00463BB2">
    <w:pPr>
      <w:pStyle w:val="Footer"/>
      <w:pBdr>
        <w:top w:val="single" w:sz="4" w:space="1" w:color="D9D9D9" w:themeColor="background1" w:themeShade="D9"/>
      </w:pBdr>
      <w:jc w:val="right"/>
    </w:pPr>
  </w:p>
  <w:p w14:paraId="143EDBEE" w14:textId="0CD57EFD" w:rsidR="00463BB2" w:rsidRDefault="00463BB2" w:rsidP="003E72F8">
    <w:pPr>
      <w:pStyle w:val="Footer"/>
      <w:rPr>
        <w:rFonts w:ascii="Arial" w:hAnsi="Arial" w:cs="Arial"/>
        <w:sz w:val="16"/>
        <w:szCs w:val="16"/>
      </w:rPr>
    </w:pPr>
    <w:r>
      <w:rPr>
        <w:rFonts w:ascii="Arial" w:hAnsi="Arial" w:cs="Arial"/>
        <w:sz w:val="16"/>
        <w:szCs w:val="16"/>
      </w:rPr>
      <w:tab/>
    </w:r>
  </w:p>
  <w:p w14:paraId="54A9CDA4" w14:textId="29F10DE1" w:rsidR="00463BB2" w:rsidRPr="00A721EE" w:rsidRDefault="00463BB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B2BF3">
      <w:rPr>
        <w:rFonts w:ascii="Arial" w:hAnsi="Arial" w:cs="Arial"/>
        <w:noProof/>
      </w:rPr>
      <w:t>3</w:t>
    </w:r>
    <w:r w:rsidRPr="00A721EE">
      <w:rPr>
        <w:rFonts w:ascii="Arial" w:hAnsi="Arial" w:cs="Arial"/>
        <w:noProof/>
      </w:rPr>
      <w:fldChar w:fldCharType="end"/>
    </w:r>
  </w:p>
  <w:p w14:paraId="2F6EAAC6" w14:textId="77777777" w:rsidR="00463BB2" w:rsidRDefault="0046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6F02E" w14:textId="77777777" w:rsidR="0013674C" w:rsidRDefault="0013674C" w:rsidP="00D85E4D">
      <w:r>
        <w:separator/>
      </w:r>
    </w:p>
  </w:footnote>
  <w:footnote w:type="continuationSeparator" w:id="0">
    <w:p w14:paraId="282FD9BA" w14:textId="77777777" w:rsidR="0013674C" w:rsidRDefault="0013674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D58C" w14:textId="77777777" w:rsidR="00A42208" w:rsidRPr="00D454A6" w:rsidRDefault="00A42208" w:rsidP="00A42208">
    <w:pPr>
      <w:pStyle w:val="FPMredflyer"/>
      <w:rPr>
        <w:color w:val="auto"/>
      </w:rPr>
    </w:pPr>
    <w:bookmarkStart w:id="14" w:name="_Hlk152841910"/>
    <w:r w:rsidRPr="00D454A6">
      <w:rPr>
        <w:color w:val="auto"/>
      </w:rPr>
      <w:t>SHEERWATER HEALTH CENTRE</w:t>
    </w:r>
  </w:p>
  <w:bookmarkEnd w:id="14"/>
  <w:p w14:paraId="500998FC" w14:textId="77777777" w:rsidR="00463BB2" w:rsidRPr="00675084" w:rsidRDefault="00463BB2" w:rsidP="00675084">
    <w:pPr>
      <w:pStyle w:val="Header"/>
    </w:pPr>
  </w:p>
  <w:p w14:paraId="3C5C7DDD" w14:textId="77777777" w:rsidR="00463BB2" w:rsidRDefault="00463B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40E4E1D"/>
    <w:multiLevelType w:val="hybridMultilevel"/>
    <w:tmpl w:val="5932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E381E"/>
    <w:multiLevelType w:val="hybridMultilevel"/>
    <w:tmpl w:val="2068B372"/>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6" w15:restartNumberingAfterBreak="0">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04E16"/>
    <w:multiLevelType w:val="hybridMultilevel"/>
    <w:tmpl w:val="E61A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F870FF"/>
    <w:multiLevelType w:val="hybridMultilevel"/>
    <w:tmpl w:val="5BBA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022C5"/>
    <w:multiLevelType w:val="hybridMultilevel"/>
    <w:tmpl w:val="B9349EA6"/>
    <w:lvl w:ilvl="0" w:tplc="08090001">
      <w:start w:val="1"/>
      <w:numFmt w:val="bullet"/>
      <w:lvlText w:val=""/>
      <w:lvlJc w:val="left"/>
      <w:pPr>
        <w:ind w:left="720" w:hanging="360"/>
      </w:pPr>
      <w:rPr>
        <w:rFonts w:ascii="Symbol" w:hAnsi="Symbol" w:hint="default"/>
      </w:rPr>
    </w:lvl>
    <w:lvl w:ilvl="1" w:tplc="EAFC571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C46385"/>
    <w:multiLevelType w:val="hybridMultilevel"/>
    <w:tmpl w:val="F02A1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260553">
    <w:abstractNumId w:val="7"/>
  </w:num>
  <w:num w:numId="2" w16cid:durableId="1169053298">
    <w:abstractNumId w:val="30"/>
  </w:num>
  <w:num w:numId="3" w16cid:durableId="1848013060">
    <w:abstractNumId w:val="0"/>
  </w:num>
  <w:num w:numId="4" w16cid:durableId="1421027042">
    <w:abstractNumId w:val="25"/>
  </w:num>
  <w:num w:numId="5" w16cid:durableId="1146512743">
    <w:abstractNumId w:val="12"/>
  </w:num>
  <w:num w:numId="6" w16cid:durableId="166138985">
    <w:abstractNumId w:val="42"/>
  </w:num>
  <w:num w:numId="7" w16cid:durableId="1975717623">
    <w:abstractNumId w:val="8"/>
  </w:num>
  <w:num w:numId="8" w16cid:durableId="593326675">
    <w:abstractNumId w:val="34"/>
  </w:num>
  <w:num w:numId="9" w16cid:durableId="315692898">
    <w:abstractNumId w:val="24"/>
  </w:num>
  <w:num w:numId="10" w16cid:durableId="193925104">
    <w:abstractNumId w:val="18"/>
  </w:num>
  <w:num w:numId="11" w16cid:durableId="509174640">
    <w:abstractNumId w:val="43"/>
  </w:num>
  <w:num w:numId="12" w16cid:durableId="1840078943">
    <w:abstractNumId w:val="40"/>
  </w:num>
  <w:num w:numId="13" w16cid:durableId="953487371">
    <w:abstractNumId w:val="38"/>
  </w:num>
  <w:num w:numId="14" w16cid:durableId="1502354514">
    <w:abstractNumId w:val="31"/>
  </w:num>
  <w:num w:numId="15" w16cid:durableId="1888448867">
    <w:abstractNumId w:val="44"/>
  </w:num>
  <w:num w:numId="16" w16cid:durableId="125129448">
    <w:abstractNumId w:val="29"/>
  </w:num>
  <w:num w:numId="17" w16cid:durableId="1022323397">
    <w:abstractNumId w:val="13"/>
  </w:num>
  <w:num w:numId="18" w16cid:durableId="1924992505">
    <w:abstractNumId w:val="10"/>
  </w:num>
  <w:num w:numId="19" w16cid:durableId="1339036724">
    <w:abstractNumId w:val="45"/>
  </w:num>
  <w:num w:numId="20" w16cid:durableId="1655909794">
    <w:abstractNumId w:val="41"/>
  </w:num>
  <w:num w:numId="21" w16cid:durableId="1729568106">
    <w:abstractNumId w:val="32"/>
  </w:num>
  <w:num w:numId="22" w16cid:durableId="1691878073">
    <w:abstractNumId w:val="20"/>
  </w:num>
  <w:num w:numId="23" w16cid:durableId="1620408637">
    <w:abstractNumId w:val="39"/>
  </w:num>
  <w:num w:numId="24" w16cid:durableId="20864555">
    <w:abstractNumId w:val="4"/>
  </w:num>
  <w:num w:numId="25" w16cid:durableId="1968050021">
    <w:abstractNumId w:val="16"/>
  </w:num>
  <w:num w:numId="26" w16cid:durableId="300842924">
    <w:abstractNumId w:val="9"/>
  </w:num>
  <w:num w:numId="27" w16cid:durableId="779300802">
    <w:abstractNumId w:val="1"/>
  </w:num>
  <w:num w:numId="28" w16cid:durableId="2126727464">
    <w:abstractNumId w:val="11"/>
  </w:num>
  <w:num w:numId="29" w16cid:durableId="147944334">
    <w:abstractNumId w:val="15"/>
  </w:num>
  <w:num w:numId="30" w16cid:durableId="1915815319">
    <w:abstractNumId w:val="23"/>
  </w:num>
  <w:num w:numId="31" w16cid:durableId="1441412481">
    <w:abstractNumId w:val="35"/>
  </w:num>
  <w:num w:numId="32" w16cid:durableId="1603757135">
    <w:abstractNumId w:val="26"/>
  </w:num>
  <w:num w:numId="33" w16cid:durableId="205992274">
    <w:abstractNumId w:val="5"/>
  </w:num>
  <w:num w:numId="34" w16cid:durableId="163979834">
    <w:abstractNumId w:val="27"/>
  </w:num>
  <w:num w:numId="35" w16cid:durableId="1146240945">
    <w:abstractNumId w:val="6"/>
  </w:num>
  <w:num w:numId="36" w16cid:durableId="1323505320">
    <w:abstractNumId w:val="17"/>
  </w:num>
  <w:num w:numId="37" w16cid:durableId="371728369">
    <w:abstractNumId w:val="33"/>
  </w:num>
  <w:num w:numId="38" w16cid:durableId="101416590">
    <w:abstractNumId w:val="28"/>
  </w:num>
  <w:num w:numId="39" w16cid:durableId="1272933267">
    <w:abstractNumId w:val="14"/>
  </w:num>
  <w:num w:numId="40" w16cid:durableId="621302400">
    <w:abstractNumId w:val="36"/>
  </w:num>
  <w:num w:numId="41" w16cid:durableId="1309093825">
    <w:abstractNumId w:val="19"/>
  </w:num>
  <w:num w:numId="42" w16cid:durableId="1305352416">
    <w:abstractNumId w:val="37"/>
  </w:num>
  <w:num w:numId="43" w16cid:durableId="691609383">
    <w:abstractNumId w:val="3"/>
  </w:num>
  <w:num w:numId="44" w16cid:durableId="1087995759">
    <w:abstractNumId w:val="22"/>
  </w:num>
  <w:num w:numId="45" w16cid:durableId="1136022740">
    <w:abstractNumId w:val="2"/>
  </w:num>
  <w:num w:numId="46" w16cid:durableId="98323800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04CB7"/>
    <w:rsid w:val="000079C9"/>
    <w:rsid w:val="0001030F"/>
    <w:rsid w:val="000155E6"/>
    <w:rsid w:val="00015804"/>
    <w:rsid w:val="000171BB"/>
    <w:rsid w:val="000310AF"/>
    <w:rsid w:val="0003487A"/>
    <w:rsid w:val="00034C0F"/>
    <w:rsid w:val="000353E8"/>
    <w:rsid w:val="00042369"/>
    <w:rsid w:val="0004301A"/>
    <w:rsid w:val="00044905"/>
    <w:rsid w:val="000522B0"/>
    <w:rsid w:val="00053733"/>
    <w:rsid w:val="000606A2"/>
    <w:rsid w:val="00064D96"/>
    <w:rsid w:val="00067DD3"/>
    <w:rsid w:val="00075116"/>
    <w:rsid w:val="0008472C"/>
    <w:rsid w:val="000858D5"/>
    <w:rsid w:val="00091880"/>
    <w:rsid w:val="00092CF7"/>
    <w:rsid w:val="00094747"/>
    <w:rsid w:val="0009782B"/>
    <w:rsid w:val="000A0071"/>
    <w:rsid w:val="000A2072"/>
    <w:rsid w:val="000A2B65"/>
    <w:rsid w:val="000A4058"/>
    <w:rsid w:val="000A5A72"/>
    <w:rsid w:val="000A72ED"/>
    <w:rsid w:val="000B0217"/>
    <w:rsid w:val="000B3712"/>
    <w:rsid w:val="000C329A"/>
    <w:rsid w:val="000C558B"/>
    <w:rsid w:val="000C69F7"/>
    <w:rsid w:val="000D0020"/>
    <w:rsid w:val="000D2BB3"/>
    <w:rsid w:val="000D30B0"/>
    <w:rsid w:val="000E313B"/>
    <w:rsid w:val="000E78B0"/>
    <w:rsid w:val="000F35E7"/>
    <w:rsid w:val="000F4553"/>
    <w:rsid w:val="000F4FBA"/>
    <w:rsid w:val="000F50CE"/>
    <w:rsid w:val="000F5FF7"/>
    <w:rsid w:val="001037C5"/>
    <w:rsid w:val="0010512F"/>
    <w:rsid w:val="00105D87"/>
    <w:rsid w:val="00107BC3"/>
    <w:rsid w:val="00111E00"/>
    <w:rsid w:val="001128AD"/>
    <w:rsid w:val="00120450"/>
    <w:rsid w:val="00123E8D"/>
    <w:rsid w:val="0013674C"/>
    <w:rsid w:val="00137521"/>
    <w:rsid w:val="001429C3"/>
    <w:rsid w:val="00144A86"/>
    <w:rsid w:val="001462F2"/>
    <w:rsid w:val="0015229A"/>
    <w:rsid w:val="00152800"/>
    <w:rsid w:val="00154D70"/>
    <w:rsid w:val="00157755"/>
    <w:rsid w:val="00157D41"/>
    <w:rsid w:val="00160F3C"/>
    <w:rsid w:val="00164499"/>
    <w:rsid w:val="00165B9D"/>
    <w:rsid w:val="00166F39"/>
    <w:rsid w:val="00167C93"/>
    <w:rsid w:val="00172ACD"/>
    <w:rsid w:val="00182759"/>
    <w:rsid w:val="001828CF"/>
    <w:rsid w:val="001831AC"/>
    <w:rsid w:val="00186705"/>
    <w:rsid w:val="001872B9"/>
    <w:rsid w:val="0019060B"/>
    <w:rsid w:val="00190C4A"/>
    <w:rsid w:val="0019118A"/>
    <w:rsid w:val="00192496"/>
    <w:rsid w:val="00193FD6"/>
    <w:rsid w:val="00197E1C"/>
    <w:rsid w:val="001A01D7"/>
    <w:rsid w:val="001A3ED9"/>
    <w:rsid w:val="001A4494"/>
    <w:rsid w:val="001A7A41"/>
    <w:rsid w:val="001B0206"/>
    <w:rsid w:val="001B15E6"/>
    <w:rsid w:val="001C2EC0"/>
    <w:rsid w:val="001C6E28"/>
    <w:rsid w:val="001D2DE2"/>
    <w:rsid w:val="001E0351"/>
    <w:rsid w:val="001E1B50"/>
    <w:rsid w:val="001F2EBF"/>
    <w:rsid w:val="001F48C2"/>
    <w:rsid w:val="0020058A"/>
    <w:rsid w:val="00204801"/>
    <w:rsid w:val="00206BA6"/>
    <w:rsid w:val="002142C5"/>
    <w:rsid w:val="00217624"/>
    <w:rsid w:val="00222365"/>
    <w:rsid w:val="00223D46"/>
    <w:rsid w:val="00224955"/>
    <w:rsid w:val="002319D7"/>
    <w:rsid w:val="00231DAE"/>
    <w:rsid w:val="002335CF"/>
    <w:rsid w:val="00237299"/>
    <w:rsid w:val="00240F29"/>
    <w:rsid w:val="00241E23"/>
    <w:rsid w:val="0024382A"/>
    <w:rsid w:val="0024498D"/>
    <w:rsid w:val="00245C51"/>
    <w:rsid w:val="0024704E"/>
    <w:rsid w:val="002543AE"/>
    <w:rsid w:val="00261E08"/>
    <w:rsid w:val="0027413D"/>
    <w:rsid w:val="00290214"/>
    <w:rsid w:val="00291D2E"/>
    <w:rsid w:val="00292C5E"/>
    <w:rsid w:val="00296BCF"/>
    <w:rsid w:val="002A7248"/>
    <w:rsid w:val="002B437A"/>
    <w:rsid w:val="002C0F0A"/>
    <w:rsid w:val="002C6527"/>
    <w:rsid w:val="002C7508"/>
    <w:rsid w:val="002D18C1"/>
    <w:rsid w:val="002D48FF"/>
    <w:rsid w:val="002D53CC"/>
    <w:rsid w:val="002D53FA"/>
    <w:rsid w:val="002E241E"/>
    <w:rsid w:val="002E2B2A"/>
    <w:rsid w:val="002F1096"/>
    <w:rsid w:val="002F4808"/>
    <w:rsid w:val="002F5D0A"/>
    <w:rsid w:val="003000BD"/>
    <w:rsid w:val="00300373"/>
    <w:rsid w:val="00302507"/>
    <w:rsid w:val="00302B80"/>
    <w:rsid w:val="00311036"/>
    <w:rsid w:val="0031325B"/>
    <w:rsid w:val="00321B81"/>
    <w:rsid w:val="003223D3"/>
    <w:rsid w:val="003316B9"/>
    <w:rsid w:val="00331A8D"/>
    <w:rsid w:val="00332780"/>
    <w:rsid w:val="00335AF8"/>
    <w:rsid w:val="00336A0D"/>
    <w:rsid w:val="00340086"/>
    <w:rsid w:val="003412F1"/>
    <w:rsid w:val="00343E43"/>
    <w:rsid w:val="00343F2F"/>
    <w:rsid w:val="00344113"/>
    <w:rsid w:val="00346396"/>
    <w:rsid w:val="0035306F"/>
    <w:rsid w:val="0035600D"/>
    <w:rsid w:val="00357D85"/>
    <w:rsid w:val="00361EBF"/>
    <w:rsid w:val="00366213"/>
    <w:rsid w:val="00366CEC"/>
    <w:rsid w:val="0036757B"/>
    <w:rsid w:val="00367A39"/>
    <w:rsid w:val="00377FB9"/>
    <w:rsid w:val="003833EE"/>
    <w:rsid w:val="00383869"/>
    <w:rsid w:val="00383F5A"/>
    <w:rsid w:val="003841C6"/>
    <w:rsid w:val="003870E1"/>
    <w:rsid w:val="00387D5B"/>
    <w:rsid w:val="00390205"/>
    <w:rsid w:val="00395603"/>
    <w:rsid w:val="003A08C7"/>
    <w:rsid w:val="003A1CBF"/>
    <w:rsid w:val="003A44B9"/>
    <w:rsid w:val="003B45F0"/>
    <w:rsid w:val="003B6F27"/>
    <w:rsid w:val="003C0148"/>
    <w:rsid w:val="003C1644"/>
    <w:rsid w:val="003C4936"/>
    <w:rsid w:val="003D648E"/>
    <w:rsid w:val="003D679B"/>
    <w:rsid w:val="003D7BC6"/>
    <w:rsid w:val="003E05CB"/>
    <w:rsid w:val="003E2327"/>
    <w:rsid w:val="003E3117"/>
    <w:rsid w:val="003E5B9C"/>
    <w:rsid w:val="003E668B"/>
    <w:rsid w:val="003E72F8"/>
    <w:rsid w:val="003F36B9"/>
    <w:rsid w:val="003F3A56"/>
    <w:rsid w:val="003F4D58"/>
    <w:rsid w:val="003F6E45"/>
    <w:rsid w:val="00404959"/>
    <w:rsid w:val="00411341"/>
    <w:rsid w:val="00411AF8"/>
    <w:rsid w:val="00412AE4"/>
    <w:rsid w:val="00413677"/>
    <w:rsid w:val="004163D3"/>
    <w:rsid w:val="00424331"/>
    <w:rsid w:val="00425686"/>
    <w:rsid w:val="00427511"/>
    <w:rsid w:val="0043549F"/>
    <w:rsid w:val="00442BCE"/>
    <w:rsid w:val="00443C57"/>
    <w:rsid w:val="0044525A"/>
    <w:rsid w:val="00447D14"/>
    <w:rsid w:val="00452CAE"/>
    <w:rsid w:val="00453016"/>
    <w:rsid w:val="00453576"/>
    <w:rsid w:val="00455E3B"/>
    <w:rsid w:val="00460A6F"/>
    <w:rsid w:val="00460BA9"/>
    <w:rsid w:val="0046200B"/>
    <w:rsid w:val="00462F7B"/>
    <w:rsid w:val="00463BB2"/>
    <w:rsid w:val="004645F8"/>
    <w:rsid w:val="00464F50"/>
    <w:rsid w:val="004674C5"/>
    <w:rsid w:val="00467B44"/>
    <w:rsid w:val="004763A7"/>
    <w:rsid w:val="004818EC"/>
    <w:rsid w:val="004950A8"/>
    <w:rsid w:val="004A19A1"/>
    <w:rsid w:val="004A2D8A"/>
    <w:rsid w:val="004A5D35"/>
    <w:rsid w:val="004C0649"/>
    <w:rsid w:val="004C10C7"/>
    <w:rsid w:val="004C5D83"/>
    <w:rsid w:val="004C604E"/>
    <w:rsid w:val="004C7703"/>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332F"/>
    <w:rsid w:val="00505A60"/>
    <w:rsid w:val="005067B1"/>
    <w:rsid w:val="005068EC"/>
    <w:rsid w:val="00506F29"/>
    <w:rsid w:val="00515291"/>
    <w:rsid w:val="00527280"/>
    <w:rsid w:val="00527B68"/>
    <w:rsid w:val="00530FF1"/>
    <w:rsid w:val="005401B9"/>
    <w:rsid w:val="005407DE"/>
    <w:rsid w:val="005411C3"/>
    <w:rsid w:val="00555EBD"/>
    <w:rsid w:val="00561E19"/>
    <w:rsid w:val="005629E0"/>
    <w:rsid w:val="00563E70"/>
    <w:rsid w:val="00574ADC"/>
    <w:rsid w:val="00577116"/>
    <w:rsid w:val="005841A2"/>
    <w:rsid w:val="00585686"/>
    <w:rsid w:val="00591444"/>
    <w:rsid w:val="005923E7"/>
    <w:rsid w:val="005929B1"/>
    <w:rsid w:val="0059606A"/>
    <w:rsid w:val="005A2B1C"/>
    <w:rsid w:val="005A40F2"/>
    <w:rsid w:val="005A5D75"/>
    <w:rsid w:val="005A7444"/>
    <w:rsid w:val="005B058D"/>
    <w:rsid w:val="005C0233"/>
    <w:rsid w:val="005C143B"/>
    <w:rsid w:val="005D4154"/>
    <w:rsid w:val="005E4FBB"/>
    <w:rsid w:val="005F755C"/>
    <w:rsid w:val="00603C03"/>
    <w:rsid w:val="006151C3"/>
    <w:rsid w:val="00616CA5"/>
    <w:rsid w:val="0062319D"/>
    <w:rsid w:val="0062334A"/>
    <w:rsid w:val="006270B1"/>
    <w:rsid w:val="00631A5F"/>
    <w:rsid w:val="00631F81"/>
    <w:rsid w:val="00634F2D"/>
    <w:rsid w:val="00643B50"/>
    <w:rsid w:val="0064450D"/>
    <w:rsid w:val="0064614C"/>
    <w:rsid w:val="0064630F"/>
    <w:rsid w:val="00650206"/>
    <w:rsid w:val="00651CA9"/>
    <w:rsid w:val="00654A35"/>
    <w:rsid w:val="00664255"/>
    <w:rsid w:val="00665331"/>
    <w:rsid w:val="0066610F"/>
    <w:rsid w:val="00674887"/>
    <w:rsid w:val="00675084"/>
    <w:rsid w:val="00677D3D"/>
    <w:rsid w:val="00681FDF"/>
    <w:rsid w:val="00682B45"/>
    <w:rsid w:val="00684F05"/>
    <w:rsid w:val="00685CB4"/>
    <w:rsid w:val="00690502"/>
    <w:rsid w:val="00692ED5"/>
    <w:rsid w:val="00693FFB"/>
    <w:rsid w:val="006A762A"/>
    <w:rsid w:val="006B51C3"/>
    <w:rsid w:val="006C184A"/>
    <w:rsid w:val="006C289F"/>
    <w:rsid w:val="006C2D92"/>
    <w:rsid w:val="006C3CFB"/>
    <w:rsid w:val="006C5288"/>
    <w:rsid w:val="006D61C9"/>
    <w:rsid w:val="006E1BEC"/>
    <w:rsid w:val="006F64D1"/>
    <w:rsid w:val="006F6E6B"/>
    <w:rsid w:val="007052A1"/>
    <w:rsid w:val="00705B85"/>
    <w:rsid w:val="00707F8C"/>
    <w:rsid w:val="00713EF4"/>
    <w:rsid w:val="0071583A"/>
    <w:rsid w:val="007277BA"/>
    <w:rsid w:val="00730CC3"/>
    <w:rsid w:val="007326E3"/>
    <w:rsid w:val="00732B1F"/>
    <w:rsid w:val="00736630"/>
    <w:rsid w:val="00741138"/>
    <w:rsid w:val="00746670"/>
    <w:rsid w:val="00750D20"/>
    <w:rsid w:val="007530A1"/>
    <w:rsid w:val="0075324E"/>
    <w:rsid w:val="00753CF3"/>
    <w:rsid w:val="007559A8"/>
    <w:rsid w:val="00760025"/>
    <w:rsid w:val="00761798"/>
    <w:rsid w:val="007650FE"/>
    <w:rsid w:val="00770E88"/>
    <w:rsid w:val="00772136"/>
    <w:rsid w:val="0077495A"/>
    <w:rsid w:val="00774FD7"/>
    <w:rsid w:val="00783572"/>
    <w:rsid w:val="007839C3"/>
    <w:rsid w:val="007869B6"/>
    <w:rsid w:val="00791DD4"/>
    <w:rsid w:val="007921F9"/>
    <w:rsid w:val="007952B4"/>
    <w:rsid w:val="00796159"/>
    <w:rsid w:val="007A0189"/>
    <w:rsid w:val="007A6F5F"/>
    <w:rsid w:val="007A7872"/>
    <w:rsid w:val="007B1041"/>
    <w:rsid w:val="007B2BF3"/>
    <w:rsid w:val="007B513C"/>
    <w:rsid w:val="007B6C31"/>
    <w:rsid w:val="007B711A"/>
    <w:rsid w:val="007C2FBE"/>
    <w:rsid w:val="007C4EA7"/>
    <w:rsid w:val="007C4EAC"/>
    <w:rsid w:val="007C657E"/>
    <w:rsid w:val="007D36E5"/>
    <w:rsid w:val="007D434A"/>
    <w:rsid w:val="007E4E9F"/>
    <w:rsid w:val="007E6B24"/>
    <w:rsid w:val="007E6EC5"/>
    <w:rsid w:val="007F1958"/>
    <w:rsid w:val="0080056F"/>
    <w:rsid w:val="008162D8"/>
    <w:rsid w:val="0082603D"/>
    <w:rsid w:val="00833159"/>
    <w:rsid w:val="00837E95"/>
    <w:rsid w:val="00842E7A"/>
    <w:rsid w:val="00843956"/>
    <w:rsid w:val="008603AE"/>
    <w:rsid w:val="00862EB6"/>
    <w:rsid w:val="0086370D"/>
    <w:rsid w:val="008639ED"/>
    <w:rsid w:val="00864CB5"/>
    <w:rsid w:val="00873345"/>
    <w:rsid w:val="0087519D"/>
    <w:rsid w:val="00876911"/>
    <w:rsid w:val="00876F26"/>
    <w:rsid w:val="00877020"/>
    <w:rsid w:val="008777E3"/>
    <w:rsid w:val="008804AC"/>
    <w:rsid w:val="00890ED5"/>
    <w:rsid w:val="0089467C"/>
    <w:rsid w:val="0089666E"/>
    <w:rsid w:val="00896912"/>
    <w:rsid w:val="008A2F5B"/>
    <w:rsid w:val="008A36FF"/>
    <w:rsid w:val="008A5CCE"/>
    <w:rsid w:val="008C0DDB"/>
    <w:rsid w:val="008C585C"/>
    <w:rsid w:val="008C5B17"/>
    <w:rsid w:val="008C60E9"/>
    <w:rsid w:val="008C6AD8"/>
    <w:rsid w:val="008D5E2A"/>
    <w:rsid w:val="008E0624"/>
    <w:rsid w:val="008E5F09"/>
    <w:rsid w:val="008E6103"/>
    <w:rsid w:val="008F185C"/>
    <w:rsid w:val="008F2D49"/>
    <w:rsid w:val="008F4B4C"/>
    <w:rsid w:val="008F7EAB"/>
    <w:rsid w:val="009018C6"/>
    <w:rsid w:val="00901F47"/>
    <w:rsid w:val="00904E91"/>
    <w:rsid w:val="009136B7"/>
    <w:rsid w:val="009235C1"/>
    <w:rsid w:val="009242CF"/>
    <w:rsid w:val="009275ED"/>
    <w:rsid w:val="00931791"/>
    <w:rsid w:val="009320AB"/>
    <w:rsid w:val="00940EB7"/>
    <w:rsid w:val="0094142B"/>
    <w:rsid w:val="00943551"/>
    <w:rsid w:val="00943D27"/>
    <w:rsid w:val="009527FE"/>
    <w:rsid w:val="0095408D"/>
    <w:rsid w:val="00957AA5"/>
    <w:rsid w:val="00960DE5"/>
    <w:rsid w:val="00962F38"/>
    <w:rsid w:val="00965FEA"/>
    <w:rsid w:val="00966A11"/>
    <w:rsid w:val="00966B29"/>
    <w:rsid w:val="00967C39"/>
    <w:rsid w:val="00982EB3"/>
    <w:rsid w:val="009865FC"/>
    <w:rsid w:val="00986B04"/>
    <w:rsid w:val="00986D7F"/>
    <w:rsid w:val="009934CF"/>
    <w:rsid w:val="00995958"/>
    <w:rsid w:val="00996A57"/>
    <w:rsid w:val="009A33FE"/>
    <w:rsid w:val="009A47A3"/>
    <w:rsid w:val="009A5B13"/>
    <w:rsid w:val="009A603A"/>
    <w:rsid w:val="009B0ADB"/>
    <w:rsid w:val="009B4415"/>
    <w:rsid w:val="009B7744"/>
    <w:rsid w:val="009C12C1"/>
    <w:rsid w:val="009C3072"/>
    <w:rsid w:val="009D3BBE"/>
    <w:rsid w:val="009D5CCB"/>
    <w:rsid w:val="009E44EC"/>
    <w:rsid w:val="009F3854"/>
    <w:rsid w:val="009F75EF"/>
    <w:rsid w:val="009F7639"/>
    <w:rsid w:val="00A013A4"/>
    <w:rsid w:val="00A02710"/>
    <w:rsid w:val="00A03D12"/>
    <w:rsid w:val="00A11F7D"/>
    <w:rsid w:val="00A12A6E"/>
    <w:rsid w:val="00A1307C"/>
    <w:rsid w:val="00A17072"/>
    <w:rsid w:val="00A2605B"/>
    <w:rsid w:val="00A26A10"/>
    <w:rsid w:val="00A32BB0"/>
    <w:rsid w:val="00A40430"/>
    <w:rsid w:val="00A41B77"/>
    <w:rsid w:val="00A42208"/>
    <w:rsid w:val="00A47272"/>
    <w:rsid w:val="00A536B4"/>
    <w:rsid w:val="00A54790"/>
    <w:rsid w:val="00A62D77"/>
    <w:rsid w:val="00A636D9"/>
    <w:rsid w:val="00A657EA"/>
    <w:rsid w:val="00A6721E"/>
    <w:rsid w:val="00A67BF8"/>
    <w:rsid w:val="00A721EE"/>
    <w:rsid w:val="00A74D11"/>
    <w:rsid w:val="00A81C73"/>
    <w:rsid w:val="00A910EC"/>
    <w:rsid w:val="00A972AD"/>
    <w:rsid w:val="00A97622"/>
    <w:rsid w:val="00AA38F2"/>
    <w:rsid w:val="00AB3844"/>
    <w:rsid w:val="00AB5393"/>
    <w:rsid w:val="00AB7728"/>
    <w:rsid w:val="00AC2677"/>
    <w:rsid w:val="00AC54F0"/>
    <w:rsid w:val="00AD232F"/>
    <w:rsid w:val="00AD4046"/>
    <w:rsid w:val="00AD45AA"/>
    <w:rsid w:val="00AD47A9"/>
    <w:rsid w:val="00AE091B"/>
    <w:rsid w:val="00AE22ED"/>
    <w:rsid w:val="00AE3420"/>
    <w:rsid w:val="00AF111E"/>
    <w:rsid w:val="00AF4808"/>
    <w:rsid w:val="00AF740F"/>
    <w:rsid w:val="00B00D7A"/>
    <w:rsid w:val="00B045D7"/>
    <w:rsid w:val="00B06A6B"/>
    <w:rsid w:val="00B10FAA"/>
    <w:rsid w:val="00B16F5B"/>
    <w:rsid w:val="00B1777D"/>
    <w:rsid w:val="00B22E1E"/>
    <w:rsid w:val="00B2339A"/>
    <w:rsid w:val="00B24D0F"/>
    <w:rsid w:val="00B27AE7"/>
    <w:rsid w:val="00B337C9"/>
    <w:rsid w:val="00B353C6"/>
    <w:rsid w:val="00B35D79"/>
    <w:rsid w:val="00B35FB2"/>
    <w:rsid w:val="00B46AD9"/>
    <w:rsid w:val="00B506CA"/>
    <w:rsid w:val="00B533B3"/>
    <w:rsid w:val="00B53981"/>
    <w:rsid w:val="00B53D92"/>
    <w:rsid w:val="00B7142C"/>
    <w:rsid w:val="00B74D98"/>
    <w:rsid w:val="00B75EA9"/>
    <w:rsid w:val="00B82DFD"/>
    <w:rsid w:val="00B84681"/>
    <w:rsid w:val="00B91988"/>
    <w:rsid w:val="00B92FAB"/>
    <w:rsid w:val="00B947EC"/>
    <w:rsid w:val="00BA02C9"/>
    <w:rsid w:val="00BA1934"/>
    <w:rsid w:val="00BA2487"/>
    <w:rsid w:val="00BA25E8"/>
    <w:rsid w:val="00BA3ABA"/>
    <w:rsid w:val="00BA5CC5"/>
    <w:rsid w:val="00BB31FA"/>
    <w:rsid w:val="00BB564E"/>
    <w:rsid w:val="00BC5F90"/>
    <w:rsid w:val="00BC6083"/>
    <w:rsid w:val="00BC71EC"/>
    <w:rsid w:val="00BD28BE"/>
    <w:rsid w:val="00BD35D8"/>
    <w:rsid w:val="00BD3A8A"/>
    <w:rsid w:val="00BE003C"/>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69CC"/>
    <w:rsid w:val="00C14473"/>
    <w:rsid w:val="00C1542B"/>
    <w:rsid w:val="00C23EA5"/>
    <w:rsid w:val="00C2443F"/>
    <w:rsid w:val="00C31AE5"/>
    <w:rsid w:val="00C337B2"/>
    <w:rsid w:val="00C3402A"/>
    <w:rsid w:val="00C35CA3"/>
    <w:rsid w:val="00C414B0"/>
    <w:rsid w:val="00C41C72"/>
    <w:rsid w:val="00C427C6"/>
    <w:rsid w:val="00C46010"/>
    <w:rsid w:val="00C47CCF"/>
    <w:rsid w:val="00C67444"/>
    <w:rsid w:val="00C70DD4"/>
    <w:rsid w:val="00C72CB5"/>
    <w:rsid w:val="00C732B1"/>
    <w:rsid w:val="00C77205"/>
    <w:rsid w:val="00C77660"/>
    <w:rsid w:val="00C802F0"/>
    <w:rsid w:val="00C81261"/>
    <w:rsid w:val="00C81BB8"/>
    <w:rsid w:val="00C83D4C"/>
    <w:rsid w:val="00C879DC"/>
    <w:rsid w:val="00C957F6"/>
    <w:rsid w:val="00C97BA7"/>
    <w:rsid w:val="00CB39DE"/>
    <w:rsid w:val="00CC58B2"/>
    <w:rsid w:val="00CD2BD0"/>
    <w:rsid w:val="00CD4001"/>
    <w:rsid w:val="00CD643D"/>
    <w:rsid w:val="00CD7147"/>
    <w:rsid w:val="00CD7AEF"/>
    <w:rsid w:val="00CE2240"/>
    <w:rsid w:val="00CE4FF9"/>
    <w:rsid w:val="00CE50C1"/>
    <w:rsid w:val="00CE5825"/>
    <w:rsid w:val="00CF23C3"/>
    <w:rsid w:val="00D00FF0"/>
    <w:rsid w:val="00D01D60"/>
    <w:rsid w:val="00D05574"/>
    <w:rsid w:val="00D05B6E"/>
    <w:rsid w:val="00D07C11"/>
    <w:rsid w:val="00D1058C"/>
    <w:rsid w:val="00D11D1B"/>
    <w:rsid w:val="00D1420B"/>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1DAB"/>
    <w:rsid w:val="00D62D6E"/>
    <w:rsid w:val="00D73793"/>
    <w:rsid w:val="00D76571"/>
    <w:rsid w:val="00D85E4D"/>
    <w:rsid w:val="00D86690"/>
    <w:rsid w:val="00D8677B"/>
    <w:rsid w:val="00D87A77"/>
    <w:rsid w:val="00D94B91"/>
    <w:rsid w:val="00DA4CF9"/>
    <w:rsid w:val="00DA652F"/>
    <w:rsid w:val="00DB0B52"/>
    <w:rsid w:val="00DB1EFC"/>
    <w:rsid w:val="00DB5AC3"/>
    <w:rsid w:val="00DB5E00"/>
    <w:rsid w:val="00DC4668"/>
    <w:rsid w:val="00DC6A07"/>
    <w:rsid w:val="00DC710D"/>
    <w:rsid w:val="00DD209F"/>
    <w:rsid w:val="00DD35D6"/>
    <w:rsid w:val="00DD6658"/>
    <w:rsid w:val="00DE2F19"/>
    <w:rsid w:val="00DE4288"/>
    <w:rsid w:val="00DE6726"/>
    <w:rsid w:val="00DF2AF5"/>
    <w:rsid w:val="00DF505E"/>
    <w:rsid w:val="00E03D00"/>
    <w:rsid w:val="00E0556A"/>
    <w:rsid w:val="00E055B9"/>
    <w:rsid w:val="00E06B7E"/>
    <w:rsid w:val="00E102BA"/>
    <w:rsid w:val="00E107E7"/>
    <w:rsid w:val="00E11F4A"/>
    <w:rsid w:val="00E13493"/>
    <w:rsid w:val="00E13C86"/>
    <w:rsid w:val="00E141C3"/>
    <w:rsid w:val="00E22435"/>
    <w:rsid w:val="00E2519D"/>
    <w:rsid w:val="00E2563B"/>
    <w:rsid w:val="00E30399"/>
    <w:rsid w:val="00E31CF4"/>
    <w:rsid w:val="00E3235D"/>
    <w:rsid w:val="00E35A44"/>
    <w:rsid w:val="00E37729"/>
    <w:rsid w:val="00E41DD9"/>
    <w:rsid w:val="00E4388F"/>
    <w:rsid w:val="00E45A5F"/>
    <w:rsid w:val="00E52340"/>
    <w:rsid w:val="00E53611"/>
    <w:rsid w:val="00E5412E"/>
    <w:rsid w:val="00E54506"/>
    <w:rsid w:val="00E54816"/>
    <w:rsid w:val="00E57976"/>
    <w:rsid w:val="00E60C7F"/>
    <w:rsid w:val="00E60F1C"/>
    <w:rsid w:val="00E66A5E"/>
    <w:rsid w:val="00E71AA4"/>
    <w:rsid w:val="00E72FAC"/>
    <w:rsid w:val="00E76417"/>
    <w:rsid w:val="00E80077"/>
    <w:rsid w:val="00E83075"/>
    <w:rsid w:val="00E85096"/>
    <w:rsid w:val="00E9196C"/>
    <w:rsid w:val="00EB4D20"/>
    <w:rsid w:val="00EB54C4"/>
    <w:rsid w:val="00EC1F7B"/>
    <w:rsid w:val="00EC4224"/>
    <w:rsid w:val="00ED0EA9"/>
    <w:rsid w:val="00ED6AF3"/>
    <w:rsid w:val="00ED6D03"/>
    <w:rsid w:val="00EE10DC"/>
    <w:rsid w:val="00EE21FB"/>
    <w:rsid w:val="00EE2ADE"/>
    <w:rsid w:val="00EE7963"/>
    <w:rsid w:val="00EF5331"/>
    <w:rsid w:val="00EF5BD3"/>
    <w:rsid w:val="00EF65F1"/>
    <w:rsid w:val="00EF67EB"/>
    <w:rsid w:val="00F021B5"/>
    <w:rsid w:val="00F034C7"/>
    <w:rsid w:val="00F06AF7"/>
    <w:rsid w:val="00F110CE"/>
    <w:rsid w:val="00F12236"/>
    <w:rsid w:val="00F1263A"/>
    <w:rsid w:val="00F166BD"/>
    <w:rsid w:val="00F209F4"/>
    <w:rsid w:val="00F20F59"/>
    <w:rsid w:val="00F405F7"/>
    <w:rsid w:val="00F42E08"/>
    <w:rsid w:val="00F454D3"/>
    <w:rsid w:val="00F54189"/>
    <w:rsid w:val="00F60825"/>
    <w:rsid w:val="00F614C0"/>
    <w:rsid w:val="00F62F5D"/>
    <w:rsid w:val="00F6606F"/>
    <w:rsid w:val="00F77CE0"/>
    <w:rsid w:val="00F822BB"/>
    <w:rsid w:val="00F86DC1"/>
    <w:rsid w:val="00F9073E"/>
    <w:rsid w:val="00F95D17"/>
    <w:rsid w:val="00FA0D52"/>
    <w:rsid w:val="00FA37A7"/>
    <w:rsid w:val="00FB2959"/>
    <w:rsid w:val="00FB3E97"/>
    <w:rsid w:val="00FC7676"/>
    <w:rsid w:val="00FD0B29"/>
    <w:rsid w:val="00FD2556"/>
    <w:rsid w:val="00FD32BD"/>
    <w:rsid w:val="00FE082F"/>
    <w:rsid w:val="00FE37C6"/>
    <w:rsid w:val="00FE4C60"/>
    <w:rsid w:val="00FE5EE7"/>
    <w:rsid w:val="00FE6F53"/>
    <w:rsid w:val="00FE7AE4"/>
    <w:rsid w:val="00FF3141"/>
    <w:rsid w:val="00FF4F4B"/>
    <w:rsid w:val="00FF5C0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2EE1089C-49D8-9647-A458-11AAE27A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DD35D6"/>
    <w:rPr>
      <w:color w:val="605E5C"/>
      <w:shd w:val="clear" w:color="auto" w:fill="E1DFDD"/>
    </w:rPr>
  </w:style>
  <w:style w:type="paragraph" w:styleId="BodyText">
    <w:name w:val="Body Text"/>
    <w:basedOn w:val="Normal"/>
    <w:link w:val="BodyTextChar"/>
    <w:semiHidden/>
    <w:rsid w:val="00447D14"/>
    <w:pPr>
      <w:jc w:val="both"/>
    </w:pPr>
    <w:rPr>
      <w:b/>
      <w:color w:val="000080"/>
      <w:sz w:val="20"/>
      <w:szCs w:val="20"/>
    </w:rPr>
  </w:style>
  <w:style w:type="character" w:customStyle="1" w:styleId="BodyTextChar">
    <w:name w:val="Body Text Char"/>
    <w:basedOn w:val="DefaultParagraphFont"/>
    <w:link w:val="BodyText"/>
    <w:semiHidden/>
    <w:rsid w:val="00447D14"/>
    <w:rPr>
      <w:b/>
      <w:color w:val="000080"/>
      <w:lang w:val="en-GB" w:eastAsia="en-GB"/>
    </w:rPr>
  </w:style>
  <w:style w:type="character" w:styleId="UnresolvedMention">
    <w:name w:val="Unresolved Mention"/>
    <w:basedOn w:val="DefaultParagraphFont"/>
    <w:uiPriority w:val="99"/>
    <w:semiHidden/>
    <w:unhideWhenUsed/>
    <w:rsid w:val="00A013A4"/>
    <w:rPr>
      <w:color w:val="605E5C"/>
      <w:shd w:val="clear" w:color="auto" w:fill="E1DFDD"/>
    </w:rPr>
  </w:style>
  <w:style w:type="paragraph" w:styleId="Revision">
    <w:name w:val="Revision"/>
    <w:hidden/>
    <w:uiPriority w:val="99"/>
    <w:semiHidden/>
    <w:rsid w:val="004645F8"/>
    <w:rPr>
      <w:sz w:val="24"/>
      <w:szCs w:val="24"/>
      <w:lang w:val="en-GB" w:eastAsia="en-GB"/>
    </w:rPr>
  </w:style>
  <w:style w:type="paragraph" w:customStyle="1" w:styleId="FPMredflyer">
    <w:name w:val="FPM red flyer"/>
    <w:basedOn w:val="Normal"/>
    <w:rsid w:val="00A42208"/>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36455052">
      <w:bodyDiv w:val="1"/>
      <w:marLeft w:val="0"/>
      <w:marRight w:val="0"/>
      <w:marTop w:val="0"/>
      <w:marBottom w:val="0"/>
      <w:divBdr>
        <w:top w:val="none" w:sz="0" w:space="0" w:color="auto"/>
        <w:left w:val="none" w:sz="0" w:space="0" w:color="auto"/>
        <w:bottom w:val="none" w:sz="0" w:space="0" w:color="auto"/>
        <w:right w:val="none" w:sz="0" w:space="0" w:color="auto"/>
      </w:divBdr>
    </w:div>
    <w:div w:id="27152408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18060384">
      <w:bodyDiv w:val="1"/>
      <w:marLeft w:val="0"/>
      <w:marRight w:val="0"/>
      <w:marTop w:val="0"/>
      <w:marBottom w:val="0"/>
      <w:divBdr>
        <w:top w:val="none" w:sz="0" w:space="0" w:color="auto"/>
        <w:left w:val="none" w:sz="0" w:space="0" w:color="auto"/>
        <w:bottom w:val="none" w:sz="0" w:space="0" w:color="auto"/>
        <w:right w:val="none" w:sz="0" w:space="0" w:color="auto"/>
      </w:divBdr>
    </w:div>
    <w:div w:id="1063215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98738833">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31229103">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43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safeguarding-poster.1597/?fromcat=75" TargetMode="External"/><Relationship Id="rId21" Type="http://schemas.openxmlformats.org/officeDocument/2006/relationships/hyperlink" Target="https://practiceindex.co.uk/gp/forum/resources/zero-tolerance-poster.1113/?fromcat=75" TargetMode="External"/><Relationship Id="rId42" Type="http://schemas.openxmlformats.org/officeDocument/2006/relationships/hyperlink" Target="https://practiceindex.co.uk/gp/forum/resources/hearing-loop-poster.1815/?fromcat=75" TargetMode="External"/><Relationship Id="rId47" Type="http://schemas.openxmlformats.org/officeDocument/2006/relationships/hyperlink" Target="https://practiceindex.co.uk/gp/forum/resources/directional-posters-for-surgeries-consulting-rooms.1581/?fromcat=75" TargetMode="External"/><Relationship Id="rId63" Type="http://schemas.openxmlformats.org/officeDocument/2006/relationships/hyperlink" Target="https://www.hse.gov.uk/pubns/books/lawposter-a3.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cticeindex.co.uk/gp/forum/resources/poster-on-bsl-interpreters.1645/?fromcat=75" TargetMode="External"/><Relationship Id="rId29" Type="http://schemas.openxmlformats.org/officeDocument/2006/relationships/hyperlink" Target="https://practiceindex.co.uk/gp/forum/resources/care-navigator-poster.1612/?fromcat=75" TargetMode="External"/><Relationship Id="rId11" Type="http://schemas.openxmlformats.org/officeDocument/2006/relationships/hyperlink" Target="https://www.cqc.org.uk/get-involved/consultations/downloading-posters-widgets-website" TargetMode="External"/><Relationship Id="rId24" Type="http://schemas.openxmlformats.org/officeDocument/2006/relationships/hyperlink" Target="https://practiceindex.co.uk/gp/forum/resources/breastfeeding-poster.1080/?fromcat=75" TargetMode="External"/><Relationship Id="rId32" Type="http://schemas.openxmlformats.org/officeDocument/2006/relationships/hyperlink" Target="https://practiceindex.co.uk/gp/forum/resources/flu-clinics-and-social-distancing-poster.1564/?fromcat=75" TargetMode="External"/><Relationship Id="rId37" Type="http://schemas.openxmlformats.org/officeDocument/2006/relationships/hyperlink" Target="https://practiceindex.co.uk/gp/forum/resources/poster-to-educate-on-suicide-risks.1523/?fromcat=75" TargetMode="External"/><Relationship Id="rId40" Type="http://schemas.openxmlformats.org/officeDocument/2006/relationships/hyperlink" Target="https://practiceindex.co.uk/gp/forum/resources/booking-online-poster.1319/?fromcat=75" TargetMode="External"/><Relationship Id="rId45" Type="http://schemas.openxmlformats.org/officeDocument/2006/relationships/hyperlink" Target="https://practiceindex.co.uk/gp/forum/resources/contact-details-poster.1311/?fromcat=75" TargetMode="External"/><Relationship Id="rId53" Type="http://schemas.openxmlformats.org/officeDocument/2006/relationships/hyperlink" Target="https://practiceindex.co.uk/gp/forum/resources/pneumococcal-vaccination-poster.1421/?fromcat=75" TargetMode="External"/><Relationship Id="rId58" Type="http://schemas.openxmlformats.org/officeDocument/2006/relationships/hyperlink" Target="https://practiceindex.co.uk/gp/forum/resources/safeguarding-poster.1597/?fromcat=75" TargetMode="External"/><Relationship Id="rId66" Type="http://schemas.openxmlformats.org/officeDocument/2006/relationships/hyperlink" Target="https://www.resus.org.uk/sites/default/files/2021-04/Adult%20Advanced%20Life%20Support%20Algorithm%202021.pdf" TargetMode="External"/><Relationship Id="rId5" Type="http://schemas.openxmlformats.org/officeDocument/2006/relationships/webSettings" Target="webSettings.xml"/><Relationship Id="rId61" Type="http://schemas.openxmlformats.org/officeDocument/2006/relationships/hyperlink" Target="https://practiceindex.co.uk/gp/forum/resources/poster-to-educate-on-suicide-risks.1523/?fromcat=75" TargetMode="External"/><Relationship Id="rId19" Type="http://schemas.openxmlformats.org/officeDocument/2006/relationships/hyperlink" Target="https://practiceindex.co.uk/gp/forum/resources/fire-assembly-point-poster.1614/?fromcat=75" TargetMode="External"/><Relationship Id="rId14" Type="http://schemas.openxmlformats.org/officeDocument/2006/relationships/hyperlink" Target="https://practiceindex.co.uk/gp/forum/resources/patient-feedback-poster.1313/?fromcat=75" TargetMode="External"/><Relationship Id="rId22" Type="http://schemas.openxmlformats.org/officeDocument/2006/relationships/hyperlink" Target="https://practiceindex.co.uk/gp/forum/threads/privacy-notice-practice.16778/" TargetMode="External"/><Relationship Id="rId27" Type="http://schemas.openxmlformats.org/officeDocument/2006/relationships/hyperlink" Target="https://practiceindex.co.uk/gp/forum/resources/repeat-prescriptions-poster.1598/?fromcat=75" TargetMode="External"/><Relationship Id="rId30" Type="http://schemas.openxmlformats.org/officeDocument/2006/relationships/hyperlink" Target="https://practiceindex.co.uk/gp/forum/resources/social-prescribing-poster.1314/?fromcat=75" TargetMode="External"/><Relationship Id="rId35" Type="http://schemas.openxmlformats.org/officeDocument/2006/relationships/hyperlink" Target="https://practiceindex.co.uk/gp/forum/resources/childhood-immunisations-poster.1428/?fromcat=75" TargetMode="External"/><Relationship Id="rId43" Type="http://schemas.openxmlformats.org/officeDocument/2006/relationships/hyperlink" Target="https://practiceindex.co.uk/gp/forum/resources/confidentiality-poster.1435/?fromcat=75" TargetMode="External"/><Relationship Id="rId48" Type="http://schemas.openxmlformats.org/officeDocument/2006/relationships/hyperlink" Target="https://practiceindex.co.uk/gp/forum/resources/in-case-of-fire-poster.1436/?fromcat=75" TargetMode="External"/><Relationship Id="rId56" Type="http://schemas.openxmlformats.org/officeDocument/2006/relationships/hyperlink" Target="https://practiceindex.co.uk/gp/forum/resources/chaperone-poster.1576/?fromcat=75" TargetMode="External"/><Relationship Id="rId64" Type="http://schemas.openxmlformats.org/officeDocument/2006/relationships/hyperlink" Target="https://www.england.nhs.uk/wp-content/uploads/2022/09/nipc-manual-appendix-1-handwashing.pdf" TargetMode="External"/><Relationship Id="rId69" Type="http://schemas.openxmlformats.org/officeDocument/2006/relationships/footer" Target="footer1.xml"/><Relationship Id="rId8" Type="http://schemas.openxmlformats.org/officeDocument/2006/relationships/hyperlink" Target="https://www.legislation.gov.uk/ukpga/2010/15/contents" TargetMode="External"/><Relationship Id="rId51" Type="http://schemas.openxmlformats.org/officeDocument/2006/relationships/hyperlink" Target="https://duckduckgo.com/?q=NHS+Hand+washing+poster&amp;t=osx&amp;iax=images&amp;iai=http%3A%2F%2Frecruit2schools.com%2Fwp-content%2Fuploads%2F2020%2F03%2Fhand-hygiene-poster.jpg&amp;ia=images" TargetMode="External"/><Relationship Id="rId3" Type="http://schemas.openxmlformats.org/officeDocument/2006/relationships/styles" Target="styles.xml"/><Relationship Id="rId12" Type="http://schemas.openxmlformats.org/officeDocument/2006/relationships/hyperlink" Target="https://practiceindex.co.uk/gp/forum/resources/complaints-poster.1843/?fromcat=75" TargetMode="External"/><Relationship Id="rId17" Type="http://schemas.openxmlformats.org/officeDocument/2006/relationships/hyperlink" Target="https://practiceindex.co.uk/gp/forum/resources/poster-introducing-the-patient-participation-group-ppg.1584/?fromcat=75" TargetMode="External"/><Relationship Id="rId25" Type="http://schemas.openxmlformats.org/officeDocument/2006/relationships/hyperlink" Target="https://practiceindex.co.uk/gp/forum/resources/dna-percentage-poster.1344/?fromcat=75" TargetMode="External"/><Relationship Id="rId33" Type="http://schemas.openxmlformats.org/officeDocument/2006/relationships/hyperlink" Target="https://campaignresources.dhsc.gov.uk/search/?q=Cervical+screening" TargetMode="External"/><Relationship Id="rId38" Type="http://schemas.openxmlformats.org/officeDocument/2006/relationships/hyperlink" Target="https://practiceindex.co.uk/gp/forum/resources/are-you-waiting-for-your-appointment-poster.1538/?fromcat=75" TargetMode="External"/><Relationship Id="rId46" Type="http://schemas.openxmlformats.org/officeDocument/2006/relationships/hyperlink" Target="https://practiceindex.co.uk/gp/forum/resources/respect-your-fellow-patients-poster.1613/?fromcat=75" TargetMode="External"/><Relationship Id="rId59" Type="http://schemas.openxmlformats.org/officeDocument/2006/relationships/hyperlink" Target="https://practiceindex.co.uk/gp/forum/resources/cervical-screening-awareness-covid-19.1504/?fromcat=75" TargetMode="External"/><Relationship Id="rId67" Type="http://schemas.openxmlformats.org/officeDocument/2006/relationships/hyperlink" Target="https://www.resus.org.uk/sites/default/files/2021-04/Paediatric%20ALS%20Algorithm%202021.pdf" TargetMode="External"/><Relationship Id="rId20" Type="http://schemas.openxmlformats.org/officeDocument/2006/relationships/hyperlink" Target="https://practiceindex.co.uk/gp/forum/resources/poster-to-educate-on-suicide-risks.1523/?fromcat=75" TargetMode="External"/><Relationship Id="rId41" Type="http://schemas.openxmlformats.org/officeDocument/2006/relationships/hyperlink" Target="https://practiceindex.co.uk/gp/forum/resources/do-you-need-to-see-a-doctor-poster.1577/?fromcat=75" TargetMode="External"/><Relationship Id="rId54" Type="http://schemas.openxmlformats.org/officeDocument/2006/relationships/hyperlink" Target="https://practiceindex.co.uk/gp/forum/resources/antibiotic-resistance-poster.1309/?fromcat=75" TargetMode="External"/><Relationship Id="rId62" Type="http://schemas.openxmlformats.org/officeDocument/2006/relationships/hyperlink" Target="https://practiceindex.co.uk/gp/forum/resources/zero-tolerance-poster.1113/?fromcat=7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cticeindex.co.uk/gp/forum/resources/translation-services-poster.1850/?fromcat=75" TargetMode="External"/><Relationship Id="rId23" Type="http://schemas.openxmlformats.org/officeDocument/2006/relationships/hyperlink" Target="https://practiceindex.co.uk/gp/forum/resources/sepsis-poster.1263/?fromcat=75" TargetMode="External"/><Relationship Id="rId28" Type="http://schemas.openxmlformats.org/officeDocument/2006/relationships/hyperlink" Target="https://practiceindex.co.uk/gp/forum/resources/domestic-abuse-awareness.1509/?fromcat=75" TargetMode="External"/><Relationship Id="rId36" Type="http://schemas.openxmlformats.org/officeDocument/2006/relationships/hyperlink" Target="https://campaignresources.dhsc.gov.uk/search/?q=diabetes" TargetMode="External"/><Relationship Id="rId49" Type="http://schemas.openxmlformats.org/officeDocument/2006/relationships/hyperlink" Target="https://practiceindex.co.uk/gp/forum/resources/emergency-equipment-location-poster.1583/?fromcat=75" TargetMode="External"/><Relationship Id="rId57" Type="http://schemas.openxmlformats.org/officeDocument/2006/relationships/hyperlink" Target="https://practiceindex.co.uk/gp/forum/resources/patient-feedback-poster.1313/?fromcat=75" TargetMode="External"/><Relationship Id="rId10" Type="http://schemas.openxmlformats.org/officeDocument/2006/relationships/hyperlink" Target="https://practiceindex.co.uk/gp/forum/resources/poster-to-show-what-to-do-when-we-are-closed.1594/?fromcat=75" TargetMode="External"/><Relationship Id="rId31" Type="http://schemas.openxmlformats.org/officeDocument/2006/relationships/hyperlink" Target="https://www.nhsemployers.org/retention-and-staff-experience/health-and-wellbeing/understanding-your-data/calendar-of-national-campaigns" TargetMode="External"/><Relationship Id="rId44" Type="http://schemas.openxmlformats.org/officeDocument/2006/relationships/hyperlink" Target="https://practiceindex.co.uk/gp/forum/resources/translation-services-poster.1850/?fromcat=75" TargetMode="External"/><Relationship Id="rId52" Type="http://schemas.openxmlformats.org/officeDocument/2006/relationships/hyperlink" Target="https://practiceindex.co.uk/gp/forum/resources/domestic-abuse-awareness.1509/?fromcat=75" TargetMode="External"/><Relationship Id="rId60" Type="http://schemas.openxmlformats.org/officeDocument/2006/relationships/hyperlink" Target="https://practiceindex.co.uk/gp/forum/resources/childhood-immunisations-poster.1428/?fromcat=75" TargetMode="External"/><Relationship Id="rId65" Type="http://schemas.openxmlformats.org/officeDocument/2006/relationships/hyperlink" Target="https://practiceindex.co.uk/gp/forum/resources/anaphylaxis-posters.1531/?fromcat=75" TargetMode="External"/><Relationship Id="rId4" Type="http://schemas.openxmlformats.org/officeDocument/2006/relationships/settings" Target="settings.xml"/><Relationship Id="rId9" Type="http://schemas.openxmlformats.org/officeDocument/2006/relationships/hyperlink" Target="https://practiceindex.co.uk/gp/forum/resources/poster-with-practice-opening-times.1593/?fromcat=75" TargetMode="External"/><Relationship Id="rId13" Type="http://schemas.openxmlformats.org/officeDocument/2006/relationships/hyperlink" Target="https://practiceindex.co.uk/gp/forum/resources/chaperone-poster.1576/?fromcat=75" TargetMode="External"/><Relationship Id="rId18" Type="http://schemas.openxmlformats.org/officeDocument/2006/relationships/hyperlink" Target="https://practiceindex.co.uk/gp/forum/resources/emergency-equipment-location-poster.1583/?fromcat=75" TargetMode="External"/><Relationship Id="rId39" Type="http://schemas.openxmlformats.org/officeDocument/2006/relationships/hyperlink" Target="https://practiceindex.co.uk/gp/forum/resources/poster-detailing-practice-website-information.1615/?fromcat=75" TargetMode="External"/><Relationship Id="rId34" Type="http://schemas.openxmlformats.org/officeDocument/2006/relationships/hyperlink" Target="https://campaignresources.dhsc.gov.uk/campaigns/help-us-help-you-cancer/cancer-earlier-diagnosis/" TargetMode="External"/><Relationship Id="rId50" Type="http://schemas.openxmlformats.org/officeDocument/2006/relationships/hyperlink" Target="https://practiceindex.co.uk/gp/forum/resources/toilet-signage-for-practices.1582/?fromcat=75" TargetMode="External"/><Relationship Id="rId55" Type="http://schemas.openxmlformats.org/officeDocument/2006/relationships/hyperlink" Target="https://practiceindex.co.uk/gp/forum/resources/complaints-poster.1843/?fromcat=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7B21-8783-4D64-83AC-4D4FFC76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17262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2024-05-07T10:54:00Z</dcterms:created>
  <dcterms:modified xsi:type="dcterms:W3CDTF">2024-05-07T10:54:00Z</dcterms:modified>
  <cp:category/>
</cp:coreProperties>
</file>