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876F" w14:textId="77777777" w:rsidR="00DF5FFA" w:rsidRDefault="00DF5FFA" w:rsidP="00B9161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0575CFA1" w14:textId="2F8FB9AB" w:rsidR="00B91619" w:rsidRDefault="00055BF4" w:rsidP="00B9161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Remote Working</w:t>
      </w:r>
      <w:r w:rsidR="00B91619">
        <w:rPr>
          <w:rFonts w:ascii="Arial" w:hAnsi="Arial" w:cs="Arial"/>
          <w:b/>
          <w:sz w:val="36"/>
          <w:szCs w:val="36"/>
        </w:rPr>
        <w:t xml:space="preserve"> Policy </w:t>
      </w:r>
    </w:p>
    <w:p w14:paraId="13AB1102" w14:textId="77777777" w:rsidR="00B91619" w:rsidRPr="00FF0458" w:rsidRDefault="00B91619" w:rsidP="00B91619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1932"/>
        <w:gridCol w:w="2081"/>
        <w:gridCol w:w="2487"/>
        <w:gridCol w:w="3120"/>
      </w:tblGrid>
      <w:tr w:rsidR="00B91619" w:rsidRPr="00FF0458" w14:paraId="6C5EFB10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4B83213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965CD28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17C5198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9531ACB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437D124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B91619" w14:paraId="19AC68A3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D27C5E" w14:textId="31A4EEF1" w:rsidR="00B91619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v1</w:t>
            </w: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F9D6D3" w14:textId="3C7A0F2C" w:rsidR="00B91619" w:rsidRDefault="00B91619" w:rsidP="00BB2C00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06/11/2024</w:t>
            </w: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51D718" w14:textId="77777777" w:rsidR="00B91619" w:rsidRDefault="00B91619" w:rsidP="00B91619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Nine Taylor</w:t>
            </w:r>
          </w:p>
          <w:p w14:paraId="1EB32ABB" w14:textId="0CCAD4C9" w:rsidR="00B91619" w:rsidRDefault="00B91619" w:rsidP="00BB2C00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986AF8" w14:textId="77777777" w:rsidR="00B91619" w:rsidRDefault="00B91619" w:rsidP="00BB2C00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Elisabeth Hawkey</w:t>
            </w: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4C8C3A" w14:textId="00DCFAA8" w:rsidR="00B91619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Wendy’s comments</w:t>
            </w:r>
          </w:p>
        </w:tc>
      </w:tr>
      <w:tr w:rsidR="00B91619" w:rsidRPr="00FF0458" w14:paraId="5D52AFE2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A5BA63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EC2B40" w14:textId="52D26BE6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June 202</w:t>
            </w:r>
            <w:r w:rsidR="00AC7370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441470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D0CC86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432797" w14:textId="5793411F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B91619" w:rsidRPr="00FF0458" w14:paraId="4005EBA3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325DBF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4350C3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47E23A7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2A9D33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DD9E12" w14:textId="6DA2C89D" w:rsidR="00B91619" w:rsidRPr="00BD7054" w:rsidRDefault="00B91619" w:rsidP="00BB2C00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3E2D908D" w14:textId="77777777" w:rsidR="00B91619" w:rsidRPr="00F522F5" w:rsidRDefault="00B91619" w:rsidP="00B9161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50F3DDF" w14:textId="77777777" w:rsidR="00B91619" w:rsidRDefault="00B91619" w:rsidP="00B916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F954644" w14:textId="54355E10" w:rsidR="00055BF4" w:rsidRPr="00055BF4" w:rsidRDefault="00055BF4" w:rsidP="00055BF4">
      <w:pPr>
        <w:rPr>
          <w:rFonts w:ascii="Arial" w:hAnsi="Arial" w:cs="Arial"/>
          <w:color w:val="242424"/>
          <w:shd w:val="clear" w:color="auto" w:fill="FFFFFF"/>
        </w:rPr>
      </w:pPr>
      <w:r w:rsidRPr="00055BF4">
        <w:rPr>
          <w:rFonts w:ascii="Arial" w:hAnsi="Arial" w:cs="Arial"/>
          <w:b/>
          <w:color w:val="242424"/>
          <w:shd w:val="clear" w:color="auto" w:fill="FFFFFF"/>
        </w:rPr>
        <w:lastRenderedPageBreak/>
        <w:t xml:space="preserve">Remote Working Policy 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Purpose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 xml:space="preserve">This policy outlines the framework for remote working arrangements at </w:t>
      </w:r>
      <w:r w:rsidR="00BD7054">
        <w:rPr>
          <w:rFonts w:ascii="Arial" w:hAnsi="Arial" w:cs="Arial"/>
          <w:color w:val="242424"/>
          <w:shd w:val="clear" w:color="auto" w:fill="FFFFFF"/>
        </w:rPr>
        <w:t>Sheerwater Health Centre</w:t>
      </w:r>
      <w:r w:rsidRPr="00055BF4">
        <w:rPr>
          <w:rFonts w:ascii="Arial" w:hAnsi="Arial" w:cs="Arial"/>
          <w:color w:val="242424"/>
          <w:shd w:val="clear" w:color="auto" w:fill="FFFFFF"/>
        </w:rPr>
        <w:t xml:space="preserve"> to ensure effective service delivery while maintaining staff well-being and work-life balance.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Scope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 xml:space="preserve">This policy applies to all employees of </w:t>
      </w:r>
      <w:r w:rsidR="00BD7054">
        <w:rPr>
          <w:rFonts w:ascii="Arial" w:hAnsi="Arial" w:cs="Arial"/>
          <w:color w:val="242424"/>
          <w:shd w:val="clear" w:color="auto" w:fill="FFFFFF"/>
        </w:rPr>
        <w:t>Sheerwater Health Centre</w:t>
      </w:r>
      <w:r w:rsidRPr="00055BF4">
        <w:rPr>
          <w:rFonts w:ascii="Arial" w:hAnsi="Arial" w:cs="Arial"/>
          <w:color w:val="242424"/>
          <w:shd w:val="clear" w:color="auto" w:fill="FFFFFF"/>
        </w:rPr>
        <w:t xml:space="preserve"> who are eligible for remote working arrangements.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Eligibility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Remote working is available to staff members whose roles can be performed effectively from a remote location. Eligibility will be determined based on: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Nature of the job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Performance history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Infrastructure and technology support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Types of Remote Work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Full-time Remote Work: Staff may work fully from home if their roles are compatible.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Hybrid Model: Employees can combine in-office and remote work as per departmental guidelines.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Communication and Availability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Staff must remain responsive during working hours through designated communication channels (e.g., email, messaging apps).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Regular check-ins with supervisors are encouraged, either through video calls or team meetings.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Equipment and Technology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The practice will provide necessary equipment (e.g., laptops, software) to facilitate remote work.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Employees must ensure a secure and reliable internet connection suitable for work purposes.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 xml:space="preserve"> Data Security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Staff must adhere to confidentiality and data protection policies when working remotely.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Use of secure networks and VPNs is mandatory to access practice systems.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</w:p>
    <w:p w14:paraId="4CB58AD3" w14:textId="77777777" w:rsidR="00055BF4" w:rsidRPr="00055BF4" w:rsidRDefault="00055BF4" w:rsidP="00055BF4">
      <w:pPr>
        <w:rPr>
          <w:rFonts w:ascii="Arial" w:hAnsi="Arial" w:cs="Arial"/>
          <w:color w:val="242424"/>
        </w:rPr>
      </w:pP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Work Hours and Accountability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Employees are expected to maintain regular work hours as per their contracts.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Performance will be monitored through regular updates, project status reports, and adherence to deadlines.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Professional Development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Training and professional development opportunities will remain available remotely.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 xml:space="preserve">- Staff are encouraged to utilise online resources and participate in virtual </w:t>
      </w:r>
      <w:r w:rsidRPr="00055BF4">
        <w:rPr>
          <w:rFonts w:ascii="Arial" w:hAnsi="Arial" w:cs="Arial"/>
          <w:color w:val="242424"/>
          <w:shd w:val="clear" w:color="auto" w:fill="FFFFFF"/>
        </w:rPr>
        <w:lastRenderedPageBreak/>
        <w:t>workshops.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Review and Feedback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 xml:space="preserve">- This remote working policy will be reviewed </w:t>
      </w:r>
      <w:r w:rsidRPr="00BD7054">
        <w:rPr>
          <w:rFonts w:ascii="Arial" w:hAnsi="Arial" w:cs="Arial"/>
          <w:color w:val="242424"/>
          <w:shd w:val="clear" w:color="auto" w:fill="FFFFFF"/>
        </w:rPr>
        <w:t>ann</w:t>
      </w:r>
      <w:r w:rsidRPr="00055BF4">
        <w:rPr>
          <w:rFonts w:ascii="Arial" w:hAnsi="Arial" w:cs="Arial"/>
          <w:color w:val="242424"/>
          <w:shd w:val="clear" w:color="auto" w:fill="FFFFFF"/>
        </w:rPr>
        <w:t>ually or as needed to ensure it meets the needs of the practice and its employees.</w:t>
      </w:r>
      <w:r w:rsidRPr="00055BF4">
        <w:rPr>
          <w:rFonts w:ascii="Arial" w:hAnsi="Arial" w:cs="Arial"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- Feedback from staff is encouraged to improve the policy and remote working experiences.</w:t>
      </w:r>
      <w:r w:rsidRPr="00055BF4">
        <w:rPr>
          <w:rFonts w:ascii="Arial" w:hAnsi="Arial" w:cs="Arial"/>
          <w:color w:val="242424"/>
        </w:rPr>
        <w:br/>
      </w:r>
    </w:p>
    <w:p w14:paraId="6B9B9EAF" w14:textId="77777777" w:rsidR="00055BF4" w:rsidRPr="00055BF4" w:rsidRDefault="00055BF4" w:rsidP="00055BF4">
      <w:pPr>
        <w:rPr>
          <w:rFonts w:ascii="Arial" w:hAnsi="Arial" w:cs="Arial"/>
          <w:color w:val="242424"/>
          <w:shd w:val="clear" w:color="auto" w:fill="FFFFFF"/>
        </w:rPr>
      </w:pPr>
      <w:r w:rsidRPr="00055BF4">
        <w:rPr>
          <w:rFonts w:ascii="Arial" w:hAnsi="Arial" w:cs="Arial"/>
          <w:b/>
          <w:bCs/>
          <w:color w:val="242424"/>
          <w:shd w:val="clear" w:color="auto" w:fill="FFFFFF"/>
        </w:rPr>
        <w:t>Conclusion</w:t>
      </w:r>
      <w:r w:rsidRPr="00055BF4">
        <w:rPr>
          <w:rFonts w:ascii="Arial" w:hAnsi="Arial" w:cs="Arial"/>
          <w:b/>
          <w:bCs/>
          <w:color w:val="242424"/>
        </w:rPr>
        <w:br/>
      </w:r>
      <w:r w:rsidRPr="00055BF4">
        <w:rPr>
          <w:rFonts w:ascii="Arial" w:hAnsi="Arial" w:cs="Arial"/>
          <w:color w:val="242424"/>
          <w:shd w:val="clear" w:color="auto" w:fill="FFFFFF"/>
        </w:rPr>
        <w:t>This policy aims to promote a flexible working environment while ensuring that patient care and practice efficiency are upheld.</w:t>
      </w:r>
    </w:p>
    <w:p w14:paraId="4C239E34" w14:textId="77777777" w:rsidR="00055BF4" w:rsidRPr="00055BF4" w:rsidRDefault="00055BF4" w:rsidP="00055BF4">
      <w:pPr>
        <w:rPr>
          <w:rFonts w:ascii="Arial" w:hAnsi="Arial" w:cs="Arial"/>
          <w:color w:val="242424"/>
          <w:shd w:val="clear" w:color="auto" w:fill="FFFFFF"/>
        </w:rPr>
      </w:pPr>
    </w:p>
    <w:sectPr w:rsidR="00055BF4" w:rsidRPr="00055B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E23E" w14:textId="77777777" w:rsidR="00DF5FFA" w:rsidRDefault="00DF5FFA" w:rsidP="00DF5FFA">
      <w:r>
        <w:separator/>
      </w:r>
    </w:p>
  </w:endnote>
  <w:endnote w:type="continuationSeparator" w:id="0">
    <w:p w14:paraId="3139D7D7" w14:textId="77777777" w:rsidR="00DF5FFA" w:rsidRDefault="00DF5FFA" w:rsidP="00DF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DAC21" w14:textId="77777777" w:rsidR="00DF5FFA" w:rsidRDefault="00DF5FFA" w:rsidP="00DF5FFA">
      <w:r>
        <w:separator/>
      </w:r>
    </w:p>
  </w:footnote>
  <w:footnote w:type="continuationSeparator" w:id="0">
    <w:p w14:paraId="4C8ECA18" w14:textId="77777777" w:rsidR="00DF5FFA" w:rsidRDefault="00DF5FFA" w:rsidP="00DF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3871" w14:textId="67BA5114" w:rsidR="00DF5FFA" w:rsidRPr="00DF5FFA" w:rsidRDefault="00DF5FFA" w:rsidP="00DF5FFA">
    <w:pPr>
      <w:pStyle w:val="Header"/>
      <w:jc w:val="center"/>
      <w:rPr>
        <w:rFonts w:ascii="Arial" w:hAnsi="Arial" w:cs="Arial"/>
        <w:b/>
        <w:bCs/>
        <w:sz w:val="28"/>
        <w:szCs w:val="28"/>
        <w:lang w:val="en-US"/>
      </w:rPr>
    </w:pPr>
    <w:r>
      <w:rPr>
        <w:rFonts w:ascii="Arial" w:hAnsi="Arial" w:cs="Arial"/>
        <w:b/>
        <w:bCs/>
        <w:sz w:val="28"/>
        <w:szCs w:val="28"/>
        <w:lang w:val="en-US"/>
      </w:rPr>
      <w:t>Sheerwater Health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19"/>
    <w:rsid w:val="00055BF4"/>
    <w:rsid w:val="001B3E0D"/>
    <w:rsid w:val="001C1E2B"/>
    <w:rsid w:val="004152D6"/>
    <w:rsid w:val="00691C61"/>
    <w:rsid w:val="00AC7370"/>
    <w:rsid w:val="00B467BA"/>
    <w:rsid w:val="00B91619"/>
    <w:rsid w:val="00BD7054"/>
    <w:rsid w:val="00D3057A"/>
    <w:rsid w:val="00DC1C29"/>
    <w:rsid w:val="00D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3B74"/>
  <w15:chartTrackingRefBased/>
  <w15:docId w15:val="{B984CF53-E86E-40D5-837F-952F1A6E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F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5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F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AC7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3</cp:revision>
  <dcterms:created xsi:type="dcterms:W3CDTF">2024-11-07T08:48:00Z</dcterms:created>
  <dcterms:modified xsi:type="dcterms:W3CDTF">2024-11-07T08:52:00Z</dcterms:modified>
</cp:coreProperties>
</file>