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FA9" w14:textId="7924286D" w:rsidR="00E85096" w:rsidRPr="00F23C8E" w:rsidRDefault="00A6379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F23C8E">
        <w:rPr>
          <w:rFonts w:ascii="Arial" w:hAnsi="Arial" w:cs="Arial"/>
          <w:b/>
          <w:sz w:val="36"/>
          <w:szCs w:val="36"/>
        </w:rPr>
        <w:t>Safe Water</w:t>
      </w:r>
      <w:r w:rsidR="00FE4C60" w:rsidRPr="00F23C8E">
        <w:rPr>
          <w:rFonts w:ascii="Arial" w:hAnsi="Arial" w:cs="Arial"/>
          <w:b/>
          <w:sz w:val="36"/>
          <w:szCs w:val="36"/>
        </w:rPr>
        <w:t xml:space="preserve"> Policy</w:t>
      </w:r>
    </w:p>
    <w:p w14:paraId="34CF158F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6"/>
        <w:gridCol w:w="2232"/>
        <w:gridCol w:w="2101"/>
        <w:gridCol w:w="3271"/>
      </w:tblGrid>
      <w:tr w:rsidR="00675084" w:rsidRPr="00F23C8E" w14:paraId="522235BE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F23C8E" w14:paraId="75B3BBF8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FB46584" w:rsidR="00675084" w:rsidRPr="00F23C8E" w:rsidRDefault="00050DA8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7BBE8CF4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06/09/2023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D6119F5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63AC7D96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  <w:tr w:rsidR="001566DD" w:rsidRPr="00F23C8E" w14:paraId="7C35111B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1D1676B6" w:rsidR="001566DD" w:rsidRPr="00F23C8E" w:rsidRDefault="001566DD" w:rsidP="001566DD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v1.4.1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5E134FB6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16/01/2025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0AE53F7D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745906" w14:textId="77777777" w:rsidR="001566DD" w:rsidRDefault="001566DD" w:rsidP="001566DD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  <w:p w14:paraId="6872685C" w14:textId="7D52990F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Louise Gray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0C1C4D30" w:rsidR="001566DD" w:rsidRPr="00F23C8E" w:rsidRDefault="00846A88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 from Guardian added to Annex</w:t>
            </w:r>
          </w:p>
        </w:tc>
      </w:tr>
      <w:tr w:rsidR="001566DD" w:rsidRPr="00F23C8E" w14:paraId="0E2C595C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22F3BBDF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2026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20BFE3C4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F23C8E" w14:paraId="12E8CE9E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4972F626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p w14:paraId="640A3194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5EF311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61CF7E5" w:rsidR="000858D5" w:rsidRPr="00F23C8E" w:rsidRDefault="00D05574">
      <w:pPr>
        <w:rPr>
          <w:rFonts w:ascii="Arial" w:hAnsi="Arial" w:cs="Arial"/>
          <w:b/>
          <w:sz w:val="28"/>
          <w:szCs w:val="28"/>
        </w:rPr>
      </w:pPr>
      <w:r w:rsidRPr="00F23C8E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F23C8E">
        <w:rPr>
          <w:rFonts w:ascii="Arial" w:hAnsi="Arial" w:cs="Arial"/>
          <w:b/>
          <w:sz w:val="28"/>
          <w:szCs w:val="28"/>
        </w:rPr>
        <w:t>ontents</w:t>
      </w:r>
    </w:p>
    <w:p w14:paraId="6A4BE821" w14:textId="5F3F046D" w:rsidR="00667DE4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r w:rsidRPr="007966DF">
        <w:rPr>
          <w:noProof w:val="0"/>
          <w:sz w:val="20"/>
          <w:szCs w:val="28"/>
        </w:rPr>
        <w:fldChar w:fldCharType="begin"/>
      </w:r>
      <w:r w:rsidRPr="007966DF">
        <w:rPr>
          <w:noProof w:val="0"/>
          <w:sz w:val="20"/>
          <w:szCs w:val="28"/>
        </w:rPr>
        <w:instrText xml:space="preserve"> TOC \o "1-3" \h \z \u </w:instrText>
      </w:r>
      <w:r w:rsidRPr="007966DF">
        <w:rPr>
          <w:noProof w:val="0"/>
          <w:sz w:val="20"/>
          <w:szCs w:val="28"/>
        </w:rPr>
        <w:fldChar w:fldCharType="separate"/>
      </w:r>
      <w:hyperlink w:anchor="_Toc103769264" w:history="1">
        <w:r w:rsidR="00667DE4" w:rsidRPr="00CD28F2">
          <w:rPr>
            <w:rStyle w:val="Hyperlink"/>
          </w:rPr>
          <w:t>1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Introduction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_Toc103769264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3</w:t>
        </w:r>
        <w:r w:rsidR="00667DE4">
          <w:rPr>
            <w:webHidden/>
          </w:rPr>
          <w:fldChar w:fldCharType="end"/>
        </w:r>
      </w:hyperlink>
    </w:p>
    <w:p w14:paraId="7D153B9C" w14:textId="650A78D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5" w:history="1">
        <w:r w:rsidRPr="00CD28F2">
          <w:rPr>
            <w:rStyle w:val="Hyperlink"/>
            <w:rFonts w:ascii="Arial" w:hAnsi="Arial" w:cs="Arial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Policy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9CD904" w14:textId="4C659005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6" w:history="1">
        <w:r w:rsidRPr="00CD28F2">
          <w:rPr>
            <w:rStyle w:val="Hyperlink"/>
            <w:rFonts w:ascii="Arial" w:hAnsi="Arial" w:cs="Arial"/>
            <w:noProof/>
          </w:rPr>
          <w:t>1.2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3E4658" w14:textId="17B9611C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7" w:history="1">
        <w:r w:rsidRPr="00CD28F2">
          <w:rPr>
            <w:rStyle w:val="Hyperlink"/>
            <w:rFonts w:ascii="Arial" w:hAnsi="Arial" w:cs="Arial"/>
            <w:noProof/>
          </w:rPr>
          <w:t>1.3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Training and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1D7A47" w14:textId="0FC2988D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68" w:history="1">
        <w:r w:rsidRPr="00CD28F2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E8ED9B" w14:textId="6E5099AE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9" w:history="1">
        <w:r w:rsidRPr="00CD28F2">
          <w:rPr>
            <w:rStyle w:val="Hyperlink"/>
            <w:rFonts w:ascii="Arial" w:hAnsi="Arial" w:cs="Arial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Who it applies 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F017CC" w14:textId="21B7865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0" w:history="1">
        <w:r w:rsidRPr="00CD28F2">
          <w:rPr>
            <w:rStyle w:val="Hyperlink"/>
            <w:rFonts w:ascii="Arial" w:hAnsi="Arial" w:cs="Arial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Why and how it applies to them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CDA156" w14:textId="1FAC6FF9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1" w:history="1">
        <w:r w:rsidRPr="00CD28F2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Definition of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B32ADE" w14:textId="7C0EA9E5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2" w:history="1">
        <w:r w:rsidRPr="00CD28F2">
          <w:rPr>
            <w:rStyle w:val="Hyperlink"/>
            <w:rFonts w:ascii="Arial" w:hAnsi="Arial" w:cs="Arial"/>
            <w:noProof/>
          </w:rPr>
          <w:t>3.1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Legionellosis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0838D" w14:textId="70DA22D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3" w:history="1">
        <w:r w:rsidRPr="00CD28F2">
          <w:rPr>
            <w:rStyle w:val="Hyperlink"/>
            <w:rFonts w:ascii="Arial" w:hAnsi="Arial" w:cs="Arial"/>
            <w:noProof/>
          </w:rPr>
          <w:t>3.2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43B0A2" w14:textId="37B93914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4" w:history="1">
        <w:r w:rsidRPr="00CD28F2">
          <w:rPr>
            <w:rStyle w:val="Hyperlink"/>
            <w:rFonts w:ascii="Arial" w:hAnsi="Arial" w:cs="Arial"/>
            <w:noProof/>
          </w:rPr>
          <w:t>3.3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Purpose-built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DC0CCB" w14:textId="37C37C46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5" w:history="1">
        <w:r w:rsidRPr="00CD28F2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Legionella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E3AEB3" w14:textId="65925E16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6" w:history="1">
        <w:r w:rsidRPr="00CD28F2">
          <w:rPr>
            <w:rStyle w:val="Hyperlink"/>
            <w:rFonts w:ascii="Arial" w:hAnsi="Arial" w:cs="Arial"/>
            <w:noProof/>
          </w:rPr>
          <w:t>4.1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B1D288" w14:textId="6D5F8E98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7" w:history="1">
        <w:r w:rsidRPr="00CD28F2">
          <w:rPr>
            <w:rStyle w:val="Hyperlink"/>
            <w:rFonts w:ascii="Arial" w:hAnsi="Arial" w:cs="Arial"/>
            <w:noProof/>
          </w:rPr>
          <w:t>4.2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Contracting 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E68C84" w14:textId="33BD8D7C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8" w:history="1">
        <w:r w:rsidRPr="00CD28F2">
          <w:rPr>
            <w:rStyle w:val="Hyperlink"/>
            <w:rFonts w:ascii="Arial" w:hAnsi="Arial" w:cs="Arial"/>
            <w:noProof/>
          </w:rPr>
          <w:t>4.3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Symptoms of 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A96705" w14:textId="0102D3F0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9" w:history="1">
        <w:r w:rsidRPr="00CD28F2">
          <w:rPr>
            <w:rStyle w:val="Hyperlink"/>
            <w:rFonts w:ascii="Arial" w:hAnsi="Arial" w:cs="Arial"/>
            <w:noProof/>
          </w:rPr>
          <w:t>4.4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At-risk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E1CDBB" w14:textId="0A78F788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0" w:history="1">
        <w:r w:rsidRPr="00CD28F2">
          <w:rPr>
            <w:rStyle w:val="Hyperlink"/>
            <w:rFonts w:ascii="Arial" w:hAnsi="Arial" w:cs="Arial"/>
            <w:noProof/>
          </w:rPr>
          <w:t>4.5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9E7181" w14:textId="463D3CD3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1" w:history="1">
        <w:r w:rsidRPr="00CD28F2">
          <w:rPr>
            <w:rStyle w:val="Hyperlink"/>
            <w:rFonts w:ascii="Arial" w:hAnsi="Arial" w:cs="Arial"/>
            <w:noProof/>
          </w:rPr>
          <w:t>4.6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751664" w14:textId="12FD1433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2" w:history="1">
        <w:r w:rsidRPr="00CD28F2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E8BA77" w14:textId="5F7FC9B9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3" w:history="1">
        <w:r w:rsidRPr="00CD28F2">
          <w:rPr>
            <w:rStyle w:val="Hyperlink"/>
            <w:rFonts w:ascii="Arial" w:hAnsi="Arial" w:cs="Arial"/>
            <w:noProof/>
          </w:rPr>
          <w:t>5.1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 reduction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4653A7" w14:textId="7C27FBF3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4" w:history="1">
        <w:r w:rsidRPr="00CD28F2">
          <w:rPr>
            <w:rStyle w:val="Hyperlink"/>
            <w:rFonts w:ascii="Arial" w:hAnsi="Arial" w:cs="Arial"/>
            <w:noProof/>
          </w:rPr>
          <w:t>5.2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040136" w14:textId="0F9F377B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5" w:history="1">
        <w:r w:rsidRPr="00CD28F2">
          <w:rPr>
            <w:rStyle w:val="Hyperlink"/>
            <w:rFonts w:ascii="Arial" w:hAnsi="Arial" w:cs="Arial"/>
            <w:noProof/>
          </w:rPr>
          <w:t>5.3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Responsible 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AF62C4" w14:textId="760FA030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6" w:history="1">
        <w:r w:rsidRPr="00CD28F2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Water temperature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6CAD48" w14:textId="2F46B6C9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7" w:history="1">
        <w:r w:rsidRPr="00CD28F2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Sampling for legionella bacteria in water systems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405FDA" w14:textId="58F0FA00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8" w:history="1">
        <w:r w:rsidRPr="00CD28F2">
          <w:rPr>
            <w:rStyle w:val="Hyperlink"/>
            <w:rFonts w:ascii="Arial" w:hAnsi="Arial" w:cs="Arial"/>
            <w:noProof/>
          </w:rPr>
          <w:t>7.1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Healthcare premises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A9E69D" w14:textId="7A6D8D5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9" w:history="1">
        <w:r w:rsidRPr="00CD28F2">
          <w:rPr>
            <w:rStyle w:val="Hyperlink"/>
            <w:rFonts w:ascii="Arial" w:hAnsi="Arial" w:cs="Arial"/>
            <w:noProof/>
          </w:rPr>
          <w:t>7.2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Legionella testing kits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010C9F" w14:textId="4FDF730D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90" w:history="1">
        <w:r w:rsidRPr="00CD28F2">
          <w:rPr>
            <w:rStyle w:val="Hyperlink"/>
            <w:rFonts w:ascii="Arial" w:hAnsi="Arial" w:cs="Arial"/>
            <w:noProof/>
          </w:rPr>
          <w:t>7.3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Further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4E05B5" w14:textId="53AA7DEF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1" w:history="1">
        <w:r w:rsidRPr="00CD28F2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3DB158" w14:textId="68A36CBD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2" w:history="1">
        <w:r w:rsidRPr="00CD28F2">
          <w:rPr>
            <w:rStyle w:val="Hyperlink"/>
          </w:rPr>
          <w:t>Annex A – Legionella risk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360308" w14:textId="40214A2A" w:rsidR="00D85E4D" w:rsidRPr="007966DF" w:rsidRDefault="00D85E4D" w:rsidP="00667DE4">
      <w:pPr>
        <w:pStyle w:val="TOC1"/>
      </w:pPr>
      <w:r w:rsidRPr="007966DF">
        <w:fldChar w:fldCharType="end"/>
      </w:r>
    </w:p>
    <w:p w14:paraId="674D94AC" w14:textId="264D7629" w:rsidR="006846DE" w:rsidRPr="00F23C8E" w:rsidRDefault="006846DE" w:rsidP="006846DE">
      <w:pPr>
        <w:rPr>
          <w:lang w:eastAsia="en-US"/>
        </w:rPr>
      </w:pPr>
    </w:p>
    <w:p w14:paraId="04BAB70C" w14:textId="2E48D548" w:rsidR="006846DE" w:rsidRPr="00F23C8E" w:rsidRDefault="006846DE" w:rsidP="006846DE">
      <w:pPr>
        <w:rPr>
          <w:lang w:eastAsia="en-US"/>
        </w:rPr>
      </w:pPr>
    </w:p>
    <w:p w14:paraId="3B2AFD94" w14:textId="659588A8" w:rsidR="006846DE" w:rsidRPr="00F23C8E" w:rsidRDefault="006846DE" w:rsidP="006846DE">
      <w:pPr>
        <w:rPr>
          <w:lang w:eastAsia="en-US"/>
        </w:rPr>
      </w:pPr>
    </w:p>
    <w:p w14:paraId="34A87218" w14:textId="57B416AC" w:rsidR="006846DE" w:rsidRPr="00F23C8E" w:rsidRDefault="006846DE" w:rsidP="006846DE">
      <w:pPr>
        <w:rPr>
          <w:lang w:eastAsia="en-US"/>
        </w:rPr>
      </w:pPr>
    </w:p>
    <w:p w14:paraId="3D94A8B5" w14:textId="4773B73C" w:rsidR="00684414" w:rsidRPr="00F23C8E" w:rsidRDefault="00684414" w:rsidP="0068441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86735660"/>
      <w:bookmarkStart w:id="1" w:name="_Toc86736433"/>
      <w:bookmarkStart w:id="2" w:name="_Toc86735661"/>
      <w:bookmarkStart w:id="3" w:name="_Toc86736434"/>
      <w:bookmarkStart w:id="4" w:name="_Toc86735662"/>
      <w:bookmarkStart w:id="5" w:name="_Toc86736435"/>
      <w:bookmarkStart w:id="6" w:name="_Toc86735663"/>
      <w:bookmarkStart w:id="7" w:name="_Toc86736436"/>
      <w:bookmarkStart w:id="8" w:name="_Toc86735664"/>
      <w:bookmarkStart w:id="9" w:name="_Toc86736437"/>
      <w:bookmarkStart w:id="10" w:name="_Toc86735665"/>
      <w:bookmarkStart w:id="11" w:name="_Toc86736438"/>
      <w:bookmarkStart w:id="12" w:name="_Toc1037692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23C8E">
        <w:rPr>
          <w:sz w:val="28"/>
          <w:szCs w:val="28"/>
        </w:rPr>
        <w:t>Introduction</w:t>
      </w:r>
      <w:bookmarkEnd w:id="12"/>
    </w:p>
    <w:p w14:paraId="4C3C3D66" w14:textId="2AA74A09" w:rsidR="00044905" w:rsidRPr="007966DF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" w:name="_Toc495852825"/>
      <w:bookmarkStart w:id="14" w:name="_Toc10376926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olicy statement</w:t>
      </w:r>
      <w:bookmarkEnd w:id="13"/>
      <w:bookmarkEnd w:id="14"/>
    </w:p>
    <w:p w14:paraId="121F9C13" w14:textId="7435C555" w:rsidR="009E44EC" w:rsidRPr="007966DF" w:rsidRDefault="009E44EC" w:rsidP="009E44EC"/>
    <w:p w14:paraId="44AD0EB6" w14:textId="286ACF14" w:rsidR="00B35D79" w:rsidRPr="007966DF" w:rsidRDefault="00A63796" w:rsidP="009E44EC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management </w:t>
      </w:r>
      <w:r w:rsidR="006D3A5B" w:rsidRPr="007966DF">
        <w:rPr>
          <w:rFonts w:ascii="Arial" w:hAnsi="Arial" w:cs="Arial"/>
          <w:sz w:val="22"/>
          <w:szCs w:val="22"/>
        </w:rPr>
        <w:t>of safe water and in particular</w:t>
      </w:r>
      <w:r w:rsidRPr="007966DF">
        <w:rPr>
          <w:rFonts w:ascii="Arial" w:hAnsi="Arial" w:cs="Arial"/>
          <w:sz w:val="22"/>
          <w:szCs w:val="22"/>
        </w:rPr>
        <w:t xml:space="preserve"> the risk of exposure to legionella is a continued commitment of </w:t>
      </w:r>
      <w:bookmarkStart w:id="15" w:name="_Hlk144889315"/>
      <w:r w:rsidR="0062209C">
        <w:rPr>
          <w:rFonts w:ascii="Arial" w:hAnsi="Arial" w:cs="Arial"/>
          <w:sz w:val="22"/>
          <w:szCs w:val="22"/>
        </w:rPr>
        <w:t>Sheerwater Health Centre</w:t>
      </w:r>
      <w:bookmarkEnd w:id="15"/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>Legionnaires’ disease occurs when individuals are exposed to legionella that is gro</w:t>
      </w:r>
      <w:r w:rsidR="006D3A5B" w:rsidRPr="007966DF">
        <w:rPr>
          <w:rFonts w:ascii="Arial" w:hAnsi="Arial" w:cs="Arial"/>
          <w:sz w:val="22"/>
          <w:szCs w:val="22"/>
        </w:rPr>
        <w:t xml:space="preserve">wing in purpose-built systems. </w:t>
      </w:r>
      <w:r w:rsidRPr="007966DF">
        <w:rPr>
          <w:rFonts w:ascii="Arial" w:hAnsi="Arial" w:cs="Arial"/>
          <w:sz w:val="22"/>
          <w:szCs w:val="22"/>
        </w:rPr>
        <w:t xml:space="preserve">Legionnaires’ disease is potentially </w:t>
      </w:r>
      <w:r w:rsidR="006C492D" w:rsidRPr="007966DF">
        <w:rPr>
          <w:rFonts w:ascii="Arial" w:hAnsi="Arial" w:cs="Arial"/>
          <w:sz w:val="22"/>
          <w:szCs w:val="22"/>
        </w:rPr>
        <w:t>fatal</w:t>
      </w:r>
      <w:r w:rsidRPr="007966DF">
        <w:rPr>
          <w:rFonts w:ascii="Arial" w:hAnsi="Arial" w:cs="Arial"/>
          <w:sz w:val="22"/>
          <w:szCs w:val="22"/>
        </w:rPr>
        <w:t xml:space="preserve"> and it is essential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Pr="007966DF">
        <w:rPr>
          <w:rFonts w:ascii="Arial" w:hAnsi="Arial" w:cs="Arial"/>
          <w:sz w:val="22"/>
          <w:szCs w:val="22"/>
        </w:rPr>
        <w:t xml:space="preserve">an effective management system is in place to protect patients, staff and service users.    </w:t>
      </w:r>
    </w:p>
    <w:p w14:paraId="030917FC" w14:textId="6F4CABCF" w:rsidR="00044905" w:rsidRPr="007966DF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6" w:name="_Toc495852828"/>
      <w:bookmarkStart w:id="17" w:name="_Toc10376926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16"/>
      <w:bookmarkEnd w:id="17"/>
    </w:p>
    <w:p w14:paraId="0EE9D9AB" w14:textId="77777777" w:rsidR="00044905" w:rsidRPr="007966DF" w:rsidRDefault="00044905" w:rsidP="00044905">
      <w:pPr>
        <w:rPr>
          <w:rFonts w:cstheme="minorHAnsi"/>
        </w:rPr>
      </w:pPr>
    </w:p>
    <w:p w14:paraId="3C5034AA" w14:textId="066B2A04" w:rsidR="00044905" w:rsidRPr="007966DF" w:rsidRDefault="00965FEA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7966DF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7966DF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7966DF">
        <w:rPr>
          <w:rFonts w:ascii="Arial" w:hAnsi="Arial" w:cs="Arial"/>
          <w:sz w:val="22"/>
          <w:szCs w:val="22"/>
        </w:rPr>
        <w:t xml:space="preserve">. </w:t>
      </w:r>
      <w:r w:rsidR="00044905" w:rsidRPr="007966DF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7966DF">
        <w:rPr>
          <w:rFonts w:ascii="Arial" w:hAnsi="Arial" w:cs="Arial"/>
          <w:sz w:val="22"/>
          <w:szCs w:val="22"/>
        </w:rPr>
        <w:t xml:space="preserve">his policy might have </w:t>
      </w:r>
      <w:r w:rsidR="007966DF">
        <w:rPr>
          <w:rFonts w:ascii="Arial" w:hAnsi="Arial" w:cs="Arial"/>
          <w:sz w:val="22"/>
          <w:szCs w:val="22"/>
        </w:rPr>
        <w:t>with</w:t>
      </w:r>
      <w:r w:rsidR="00F454D3" w:rsidRPr="007966DF">
        <w:rPr>
          <w:rFonts w:ascii="Arial" w:hAnsi="Arial" w:cs="Arial"/>
          <w:sz w:val="22"/>
          <w:szCs w:val="22"/>
        </w:rPr>
        <w:t xml:space="preserve"> regard</w:t>
      </w:r>
      <w:r w:rsidR="00044905" w:rsidRPr="007966DF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7966DF" w:rsidRDefault="00044905" w:rsidP="00044905">
      <w:pPr>
        <w:rPr>
          <w:rFonts w:ascii="Arial" w:hAnsi="Arial" w:cs="Arial"/>
          <w:sz w:val="22"/>
          <w:szCs w:val="22"/>
        </w:rPr>
      </w:pPr>
    </w:p>
    <w:p w14:paraId="361BB5DA" w14:textId="1657DE4E" w:rsidR="00BE3256" w:rsidRPr="007966DF" w:rsidRDefault="00044905" w:rsidP="00044905">
      <w:pPr>
        <w:rPr>
          <w:rFonts w:ascii="Arial" w:hAnsi="Arial" w:cs="Arial"/>
        </w:rPr>
      </w:pPr>
      <w:r w:rsidRPr="007966DF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7966DF">
        <w:rPr>
          <w:rFonts w:ascii="Arial" w:hAnsi="Arial" w:cs="Arial"/>
          <w:sz w:val="22"/>
          <w:szCs w:val="22"/>
        </w:rPr>
        <w:t xml:space="preserve">ithdrawn at any time. </w:t>
      </w:r>
      <w:r w:rsidRPr="007966DF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8" w:name="_Toc86682520"/>
      <w:bookmarkStart w:id="19" w:name="_Toc86682783"/>
      <w:bookmarkStart w:id="20" w:name="_Toc86683697"/>
      <w:bookmarkStart w:id="21" w:name="_Toc86735669"/>
      <w:bookmarkStart w:id="22" w:name="_Toc86736442"/>
      <w:bookmarkStart w:id="23" w:name="_Toc86682521"/>
      <w:bookmarkStart w:id="24" w:name="_Toc86682784"/>
      <w:bookmarkStart w:id="25" w:name="_Toc86683698"/>
      <w:bookmarkStart w:id="26" w:name="_Toc86735670"/>
      <w:bookmarkStart w:id="27" w:name="_Toc86736443"/>
      <w:bookmarkStart w:id="28" w:name="_Toc86682522"/>
      <w:bookmarkStart w:id="29" w:name="_Toc86682785"/>
      <w:bookmarkStart w:id="30" w:name="_Toc86683699"/>
      <w:bookmarkStart w:id="31" w:name="_Toc86735671"/>
      <w:bookmarkStart w:id="32" w:name="_Toc86736444"/>
      <w:bookmarkStart w:id="33" w:name="_Toc495852829"/>
      <w:bookmarkStart w:id="34" w:name="_Toc10376926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33"/>
      <w:bookmarkEnd w:id="34"/>
    </w:p>
    <w:p w14:paraId="75698322" w14:textId="77777777" w:rsidR="00044905" w:rsidRPr="007966DF" w:rsidRDefault="00044905" w:rsidP="00044905"/>
    <w:p w14:paraId="6BD8AAC2" w14:textId="16DE1777" w:rsidR="00044905" w:rsidRPr="007966DF" w:rsidRDefault="00F454D3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will provide guidance and support to help those to whom it applies</w:t>
      </w:r>
      <w:r w:rsidR="00DB6413" w:rsidRPr="007966DF">
        <w:rPr>
          <w:rFonts w:ascii="Arial" w:hAnsi="Arial" w:cs="Arial"/>
          <w:sz w:val="22"/>
          <w:szCs w:val="22"/>
        </w:rPr>
        <w:t xml:space="preserve"> to</w:t>
      </w:r>
      <w:r w:rsidR="00044905" w:rsidRPr="007966DF">
        <w:rPr>
          <w:rFonts w:ascii="Arial" w:hAnsi="Arial" w:cs="Arial"/>
          <w:sz w:val="22"/>
          <w:szCs w:val="22"/>
        </w:rPr>
        <w:t xml:space="preserve"> understand their rights and responsibilities unde</w:t>
      </w:r>
      <w:r w:rsidRPr="007966DF">
        <w:rPr>
          <w:rFonts w:ascii="Arial" w:hAnsi="Arial" w:cs="Arial"/>
          <w:sz w:val="22"/>
          <w:szCs w:val="22"/>
        </w:rPr>
        <w:t xml:space="preserve">r this policy. </w:t>
      </w:r>
      <w:r w:rsidR="00044905" w:rsidRPr="007966DF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C35F5B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5" w:name="_Toc495852830"/>
      <w:bookmarkStart w:id="36" w:name="_Toc103769268"/>
      <w:r w:rsidRPr="00C35F5B">
        <w:rPr>
          <w:sz w:val="28"/>
          <w:szCs w:val="28"/>
        </w:rPr>
        <w:t>Scope</w:t>
      </w:r>
      <w:bookmarkEnd w:id="35"/>
      <w:bookmarkEnd w:id="36"/>
    </w:p>
    <w:p w14:paraId="2BECA050" w14:textId="3D67D3C6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7" w:name="_Toc495852831"/>
      <w:bookmarkStart w:id="38" w:name="_Toc10376926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37"/>
      <w:bookmarkEnd w:id="38"/>
    </w:p>
    <w:p w14:paraId="100502AD" w14:textId="37DCADC4" w:rsidR="006C492D" w:rsidRPr="00C35F5B" w:rsidRDefault="006C492D" w:rsidP="006C492D">
      <w:pPr>
        <w:rPr>
          <w:rFonts w:ascii="Arial" w:hAnsi="Arial" w:cs="Arial"/>
          <w:sz w:val="22"/>
          <w:szCs w:val="22"/>
        </w:rPr>
      </w:pPr>
    </w:p>
    <w:p w14:paraId="7EFE7FDC" w14:textId="39586AC6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This document applies to all employees of the organisation and other individuals performing functions in relation to the organisation such as agency workers, locums and contractors. </w:t>
      </w:r>
    </w:p>
    <w:p w14:paraId="047C0DA4" w14:textId="77777777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</w:p>
    <w:p w14:paraId="2CFD85FA" w14:textId="0A426FD8" w:rsidR="00044905" w:rsidRPr="007966DF" w:rsidRDefault="006C492D" w:rsidP="00044905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Furthermore, it applies to clinicians who may or may not be employed by the organisation but who are working under the Additional Roles Reimbursement Scheme (ARRS)</w:t>
      </w:r>
      <w:r w:rsidRPr="00C35F5B">
        <w:rPr>
          <w:rStyle w:val="FootnoteReference"/>
          <w:rFonts w:ascii="Arial" w:eastAsiaTheme="majorEastAsia" w:hAnsi="Arial" w:cs="Arial"/>
        </w:rPr>
        <w:footnoteReference w:id="1"/>
      </w:r>
    </w:p>
    <w:p w14:paraId="15099AEB" w14:textId="14E5FA3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9" w:name="_Toc495852832"/>
      <w:bookmarkStart w:id="40" w:name="_Toc10376927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39"/>
      <w:r w:rsidR="006D3A5B" w:rsidRPr="007966DF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40"/>
    </w:p>
    <w:p w14:paraId="03B95DD3" w14:textId="5110CA34" w:rsidR="00B22E1E" w:rsidRPr="007966DF" w:rsidRDefault="00B22E1E" w:rsidP="005067B1">
      <w:pPr>
        <w:rPr>
          <w:rFonts w:ascii="Arial" w:hAnsi="Arial" w:cs="Arial"/>
        </w:rPr>
      </w:pPr>
    </w:p>
    <w:p w14:paraId="6CD02345" w14:textId="581FEC9A" w:rsidR="00D32C03" w:rsidRPr="007966DF" w:rsidRDefault="00D06DF7" w:rsidP="005B058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It is the responsibili</w:t>
      </w:r>
      <w:r w:rsidR="00433FCB" w:rsidRPr="007966DF">
        <w:rPr>
          <w:rFonts w:ascii="Arial" w:hAnsi="Arial" w:cs="Arial"/>
          <w:sz w:val="22"/>
          <w:szCs w:val="22"/>
        </w:rPr>
        <w:t xml:space="preserve">ty of all staff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="00433FCB" w:rsidRPr="007966DF">
        <w:rPr>
          <w:rFonts w:ascii="Arial" w:hAnsi="Arial" w:cs="Arial"/>
          <w:sz w:val="22"/>
          <w:szCs w:val="22"/>
        </w:rPr>
        <w:t>they</w:t>
      </w:r>
      <w:r w:rsidRPr="007966DF">
        <w:rPr>
          <w:rFonts w:ascii="Arial" w:hAnsi="Arial" w:cs="Arial"/>
          <w:sz w:val="22"/>
          <w:szCs w:val="22"/>
        </w:rPr>
        <w:t xml:space="preserve"> take the necessary actions </w:t>
      </w:r>
      <w:r w:rsidR="00433FCB" w:rsidRPr="007966DF">
        <w:rPr>
          <w:rFonts w:ascii="Arial" w:hAnsi="Arial" w:cs="Arial"/>
          <w:sz w:val="22"/>
          <w:szCs w:val="22"/>
        </w:rPr>
        <w:t xml:space="preserve">should they notice a problem with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 xml:space="preserve">It remains the </w:t>
      </w:r>
      <w:r w:rsidRPr="007966DF">
        <w:rPr>
          <w:rFonts w:ascii="Arial" w:hAnsi="Arial" w:cs="Arial"/>
          <w:sz w:val="22"/>
          <w:szCs w:val="22"/>
        </w:rPr>
        <w:lastRenderedPageBreak/>
        <w:t xml:space="preserve">responsibility of 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Pr="007966DF">
        <w:rPr>
          <w:rFonts w:ascii="Arial" w:hAnsi="Arial" w:cs="Arial"/>
          <w:sz w:val="22"/>
          <w:szCs w:val="22"/>
        </w:rPr>
        <w:t xml:space="preserve"> management team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all staff </w:t>
      </w:r>
      <w:r w:rsidR="00115C8E" w:rsidRPr="007966DF">
        <w:rPr>
          <w:rFonts w:ascii="Arial" w:hAnsi="Arial" w:cs="Arial"/>
          <w:sz w:val="22"/>
          <w:szCs w:val="22"/>
        </w:rPr>
        <w:t xml:space="preserve">fully understand the risk of legionella and their individual responsibilities.  </w:t>
      </w:r>
    </w:p>
    <w:p w14:paraId="7654DD43" w14:textId="7E3BB7D8" w:rsidR="00631A5F" w:rsidRPr="00F23C8E" w:rsidRDefault="006D3A5B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1" w:name="_Toc103769271"/>
      <w:r w:rsidRPr="00C35F5B">
        <w:rPr>
          <w:sz w:val="28"/>
          <w:szCs w:val="28"/>
        </w:rPr>
        <w:t>Definition of t</w:t>
      </w:r>
      <w:r w:rsidR="00631A5F" w:rsidRPr="00C35F5B">
        <w:rPr>
          <w:sz w:val="28"/>
          <w:szCs w:val="28"/>
        </w:rPr>
        <w:t>erms</w:t>
      </w:r>
      <w:bookmarkEnd w:id="41"/>
    </w:p>
    <w:p w14:paraId="02BF4106" w14:textId="6EA1EECF" w:rsidR="00631A5F" w:rsidRPr="007966DF" w:rsidRDefault="00115C8E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2" w:name="_Toc103769272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Legionellosis</w:t>
      </w:r>
      <w:bookmarkEnd w:id="42"/>
    </w:p>
    <w:p w14:paraId="4C8F2CBE" w14:textId="77777777" w:rsidR="00631A5F" w:rsidRPr="007966DF" w:rsidRDefault="00631A5F" w:rsidP="00631A5F"/>
    <w:p w14:paraId="3EBE0BE8" w14:textId="5C9A0856" w:rsidR="00631A5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Legionellosis is a collective term for diseases caused by legionella bacteria</w:t>
      </w:r>
      <w:r w:rsidR="00C81BB8" w:rsidRPr="007966DF">
        <w:rPr>
          <w:rFonts w:ascii="Arial" w:hAnsi="Arial" w:cs="Arial"/>
          <w:sz w:val="22"/>
          <w:szCs w:val="22"/>
        </w:rPr>
        <w:t xml:space="preserve">.  </w:t>
      </w:r>
    </w:p>
    <w:p w14:paraId="07093177" w14:textId="0C35DD59" w:rsidR="00404959" w:rsidRPr="007966DF" w:rsidRDefault="001D315E" w:rsidP="0040495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3" w:name="_Toc10376927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Legionnaires’ disease</w:t>
      </w:r>
      <w:bookmarkEnd w:id="43"/>
    </w:p>
    <w:p w14:paraId="348353AA" w14:textId="77777777" w:rsidR="00404959" w:rsidRPr="007966DF" w:rsidRDefault="00404959" w:rsidP="00631A5F">
      <w:pPr>
        <w:rPr>
          <w:rFonts w:ascii="Arial" w:hAnsi="Arial" w:cs="Arial"/>
        </w:rPr>
      </w:pPr>
    </w:p>
    <w:p w14:paraId="47BC3B92" w14:textId="7B370C43" w:rsidR="00404959" w:rsidRPr="007966DF" w:rsidRDefault="008D65A6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 </w:t>
      </w:r>
      <w:r w:rsidR="00605FBB" w:rsidRPr="007966DF">
        <w:rPr>
          <w:rFonts w:ascii="Arial" w:hAnsi="Arial" w:cs="Arial"/>
          <w:sz w:val="22"/>
          <w:szCs w:val="22"/>
        </w:rPr>
        <w:t xml:space="preserve">potentially </w:t>
      </w:r>
      <w:r w:rsidR="001D315E" w:rsidRPr="007966DF">
        <w:rPr>
          <w:rFonts w:ascii="Arial" w:hAnsi="Arial" w:cs="Arial"/>
          <w:sz w:val="22"/>
          <w:szCs w:val="22"/>
        </w:rPr>
        <w:t>fatal form of pneumonia</w:t>
      </w:r>
    </w:p>
    <w:p w14:paraId="61A77B76" w14:textId="627E1E21" w:rsidR="004D5971" w:rsidRPr="007966DF" w:rsidRDefault="001D315E" w:rsidP="004D597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4" w:name="_Toc10376927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Purpose-built system</w:t>
      </w:r>
      <w:bookmarkEnd w:id="44"/>
    </w:p>
    <w:p w14:paraId="0656C71A" w14:textId="50445A20" w:rsidR="004D5971" w:rsidRPr="007966DF" w:rsidRDefault="004D5971" w:rsidP="00631A5F">
      <w:pPr>
        <w:rPr>
          <w:rFonts w:ascii="Arial" w:hAnsi="Arial" w:cs="Arial"/>
        </w:rPr>
      </w:pPr>
    </w:p>
    <w:p w14:paraId="6942652C" w14:textId="141D91CF" w:rsidR="00E4388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collective name given to hot and </w:t>
      </w:r>
      <w:r w:rsidR="00F23C8E" w:rsidRPr="007966DF">
        <w:rPr>
          <w:rFonts w:ascii="Arial" w:hAnsi="Arial" w:cs="Arial"/>
          <w:sz w:val="22"/>
          <w:szCs w:val="22"/>
        </w:rPr>
        <w:t>cold-water</w:t>
      </w:r>
      <w:r w:rsidRPr="007966DF">
        <w:rPr>
          <w:rFonts w:ascii="Arial" w:hAnsi="Arial" w:cs="Arial"/>
          <w:sz w:val="22"/>
          <w:szCs w:val="22"/>
        </w:rPr>
        <w:t xml:space="preserve"> systems</w:t>
      </w:r>
    </w:p>
    <w:p w14:paraId="57D30271" w14:textId="4FFAC057" w:rsidR="005B058D" w:rsidRPr="00C35F5B" w:rsidRDefault="009C4EC1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5" w:name="_Toc103769275"/>
      <w:r w:rsidRPr="00C35F5B">
        <w:rPr>
          <w:sz w:val="28"/>
          <w:szCs w:val="28"/>
        </w:rPr>
        <w:t>Legionella</w:t>
      </w:r>
      <w:bookmarkEnd w:id="45"/>
    </w:p>
    <w:p w14:paraId="7F9D4DB8" w14:textId="25395A3D" w:rsidR="005B058D" w:rsidRPr="007966DF" w:rsidRDefault="009C4EC1" w:rsidP="005B058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6" w:name="_Toc10376927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Background</w:t>
      </w:r>
      <w:bookmarkEnd w:id="46"/>
    </w:p>
    <w:p w14:paraId="17DB0AB4" w14:textId="49366126" w:rsidR="00723C3D" w:rsidRPr="007966DF" w:rsidRDefault="00723C3D" w:rsidP="00723C3D">
      <w:pPr>
        <w:rPr>
          <w:lang w:eastAsia="en-US"/>
        </w:rPr>
      </w:pPr>
    </w:p>
    <w:p w14:paraId="4639CCC4" w14:textId="106E64D0" w:rsidR="00723C3D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The bacterium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Legionella pneumophila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and associated bacteria are commonly found in natural water sourc</w:t>
      </w:r>
      <w:r w:rsidR="00F72515" w:rsidRPr="007966DF">
        <w:rPr>
          <w:rFonts w:ascii="Arial" w:hAnsi="Arial" w:cs="Arial"/>
          <w:sz w:val="22"/>
          <w:szCs w:val="22"/>
        </w:rPr>
        <w:t>es in relatively small numbers.</w:t>
      </w:r>
      <w:r w:rsidRPr="007966DF">
        <w:rPr>
          <w:rFonts w:ascii="Arial" w:hAnsi="Arial" w:cs="Arial"/>
          <w:sz w:val="22"/>
          <w:szCs w:val="22"/>
        </w:rPr>
        <w:t xml:space="preserve"> In addition, they are also found in purpose-built sy</w:t>
      </w:r>
      <w:r w:rsidR="007966DF">
        <w:rPr>
          <w:rFonts w:ascii="Arial" w:hAnsi="Arial" w:cs="Arial"/>
          <w:sz w:val="22"/>
          <w:szCs w:val="22"/>
        </w:rPr>
        <w:t>stems</w:t>
      </w:r>
      <w:r w:rsidR="00F72515" w:rsidRPr="007966DF">
        <w:rPr>
          <w:rFonts w:ascii="Arial" w:hAnsi="Arial" w:cs="Arial"/>
          <w:sz w:val="22"/>
          <w:szCs w:val="22"/>
        </w:rPr>
        <w:t xml:space="preserve"> including cooling towers and</w:t>
      </w:r>
      <w:r w:rsidRPr="007966DF">
        <w:rPr>
          <w:rFonts w:ascii="Arial" w:hAnsi="Arial" w:cs="Arial"/>
          <w:sz w:val="22"/>
          <w:szCs w:val="22"/>
        </w:rPr>
        <w:t xml:space="preserve"> evaporative condensers.</w:t>
      </w:r>
    </w:p>
    <w:p w14:paraId="17AD337F" w14:textId="6A9D602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327DDFC1" w14:textId="6721A4BF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In optimum conditions, there is a risk of the bacteria growing thereby increasing the risk to staff, </w:t>
      </w:r>
      <w:r w:rsidR="00F23C8E" w:rsidRPr="007966DF">
        <w:rPr>
          <w:rFonts w:ascii="Arial" w:hAnsi="Arial" w:cs="Arial"/>
          <w:sz w:val="22"/>
          <w:szCs w:val="22"/>
        </w:rPr>
        <w:t>patients</w:t>
      </w:r>
      <w:r w:rsidRPr="007966DF">
        <w:rPr>
          <w:rFonts w:ascii="Arial" w:hAnsi="Arial" w:cs="Arial"/>
          <w:sz w:val="22"/>
          <w:szCs w:val="22"/>
        </w:rPr>
        <w:t xml:space="preserve"> and other service users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.  </w:t>
      </w:r>
    </w:p>
    <w:p w14:paraId="634F44B6" w14:textId="77B2B29C" w:rsidR="00723C3D" w:rsidRPr="007966DF" w:rsidRDefault="00F72515" w:rsidP="00723C3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7" w:name="_Toc103769277"/>
      <w:r w:rsidRPr="007966DF">
        <w:rPr>
          <w:rFonts w:ascii="Arial" w:hAnsi="Arial" w:cs="Arial"/>
          <w:smallCaps w:val="0"/>
          <w:sz w:val="24"/>
          <w:szCs w:val="24"/>
          <w:lang w:val="en-GB"/>
        </w:rPr>
        <w:t>Contracting l</w:t>
      </w:r>
      <w:r w:rsidR="009C4EC1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7"/>
    </w:p>
    <w:p w14:paraId="48A81826" w14:textId="727A280C" w:rsidR="00723C3D" w:rsidRPr="007966DF" w:rsidRDefault="00723C3D" w:rsidP="00723C3D">
      <w:pPr>
        <w:rPr>
          <w:rFonts w:ascii="Arial" w:hAnsi="Arial" w:cs="Arial"/>
          <w:sz w:val="22"/>
          <w:szCs w:val="22"/>
        </w:rPr>
      </w:pPr>
    </w:p>
    <w:p w14:paraId="750593AE" w14:textId="21089D6B" w:rsidR="001D6F87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</w:t>
      </w:r>
      <w:r w:rsidR="00F72515" w:rsidRPr="007966DF">
        <w:rPr>
          <w:rFonts w:ascii="Arial" w:hAnsi="Arial" w:cs="Arial"/>
          <w:sz w:val="22"/>
          <w:szCs w:val="22"/>
        </w:rPr>
        <w:t>n</w:t>
      </w:r>
      <w:r w:rsidRPr="007966DF">
        <w:rPr>
          <w:rFonts w:ascii="Arial" w:hAnsi="Arial" w:cs="Arial"/>
          <w:sz w:val="22"/>
          <w:szCs w:val="22"/>
        </w:rPr>
        <w:t>a</w:t>
      </w:r>
      <w:r w:rsidR="00F72515" w:rsidRPr="007966DF">
        <w:rPr>
          <w:rFonts w:ascii="Arial" w:hAnsi="Arial" w:cs="Arial"/>
          <w:sz w:val="22"/>
          <w:szCs w:val="22"/>
        </w:rPr>
        <w:t>i</w:t>
      </w:r>
      <w:r w:rsidRPr="007966DF">
        <w:rPr>
          <w:rFonts w:ascii="Arial" w:hAnsi="Arial" w:cs="Arial"/>
          <w:sz w:val="22"/>
          <w:szCs w:val="22"/>
        </w:rPr>
        <w:t>res’ disease is contracted by inhali</w:t>
      </w:r>
      <w:r w:rsidR="00DB6413" w:rsidRPr="007966DF">
        <w:rPr>
          <w:rFonts w:ascii="Arial" w:hAnsi="Arial" w:cs="Arial"/>
          <w:sz w:val="22"/>
          <w:szCs w:val="22"/>
        </w:rPr>
        <w:t>ng droplets of water (aerosols),</w:t>
      </w:r>
      <w:r w:rsidRPr="007966DF">
        <w:rPr>
          <w:rFonts w:ascii="Arial" w:hAnsi="Arial" w:cs="Arial"/>
          <w:sz w:val="22"/>
          <w:szCs w:val="22"/>
        </w:rPr>
        <w:t xml:space="preserve"> suspended in the</w:t>
      </w:r>
      <w:r w:rsidR="00F72515" w:rsidRPr="007966DF">
        <w:rPr>
          <w:rFonts w:ascii="Arial" w:hAnsi="Arial" w:cs="Arial"/>
          <w:sz w:val="22"/>
          <w:szCs w:val="22"/>
        </w:rPr>
        <w:t xml:space="preserve"> air, containing the bacteria. </w:t>
      </w:r>
      <w:r w:rsidRPr="007966DF">
        <w:rPr>
          <w:rFonts w:ascii="Arial" w:hAnsi="Arial" w:cs="Arial"/>
          <w:sz w:val="22"/>
          <w:szCs w:val="22"/>
        </w:rPr>
        <w:t>Certain conditions increase the risk from legionella</w:t>
      </w:r>
      <w:r w:rsidR="00F72515" w:rsidRPr="007966DF">
        <w:rPr>
          <w:rFonts w:ascii="Arial" w:hAnsi="Arial" w:cs="Arial"/>
          <w:sz w:val="22"/>
          <w:szCs w:val="22"/>
        </w:rPr>
        <w:t>, such as</w:t>
      </w:r>
      <w:r w:rsidRPr="007966DF">
        <w:rPr>
          <w:rFonts w:ascii="Arial" w:hAnsi="Arial" w:cs="Arial"/>
          <w:sz w:val="22"/>
          <w:szCs w:val="22"/>
        </w:rPr>
        <w:t xml:space="preserve"> if:</w:t>
      </w:r>
      <w:r w:rsidRPr="007966DF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69DCE000" w14:textId="598A4C3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2999FF18" w14:textId="628BD228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 water temperature in all or some parts of the system may be between 20-45°C which is suitable for growth</w:t>
      </w:r>
    </w:p>
    <w:p w14:paraId="26C51316" w14:textId="77777777" w:rsidR="00060A4B" w:rsidRPr="007966DF" w:rsidRDefault="00060A4B" w:rsidP="00060A4B">
      <w:pPr>
        <w:pStyle w:val="ListParagraph"/>
        <w:rPr>
          <w:rFonts w:ascii="Arial" w:hAnsi="Arial" w:cs="Arial"/>
        </w:rPr>
      </w:pPr>
    </w:p>
    <w:p w14:paraId="10F80960" w14:textId="28827F9E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</w:t>
      </w:r>
      <w:r w:rsidR="009C4EC1" w:rsidRPr="007966DF">
        <w:rPr>
          <w:rFonts w:ascii="Arial" w:hAnsi="Arial" w:cs="Arial"/>
        </w:rPr>
        <w:t>t is possible for breathable water droplets to be created and dispersed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e.g.</w:t>
      </w:r>
      <w:r w:rsid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aer</w:t>
      </w:r>
      <w:r w:rsidR="00DB6413" w:rsidRPr="007966DF">
        <w:rPr>
          <w:rFonts w:ascii="Arial" w:hAnsi="Arial" w:cs="Arial"/>
        </w:rPr>
        <w:t>osol</w:t>
      </w:r>
      <w:r w:rsidR="007966DF">
        <w:rPr>
          <w:rFonts w:ascii="Arial" w:hAnsi="Arial" w:cs="Arial"/>
        </w:rPr>
        <w:t>s</w:t>
      </w:r>
      <w:r w:rsidR="00DB6413" w:rsidRPr="007966DF">
        <w:rPr>
          <w:rFonts w:ascii="Arial" w:hAnsi="Arial" w:cs="Arial"/>
        </w:rPr>
        <w:t xml:space="preserve"> created by a cooling tower</w:t>
      </w:r>
      <w:r w:rsidR="009C4EC1" w:rsidRPr="007966DF">
        <w:rPr>
          <w:rFonts w:ascii="Arial" w:hAnsi="Arial" w:cs="Arial"/>
        </w:rPr>
        <w:t xml:space="preserve"> or water outlets</w:t>
      </w:r>
    </w:p>
    <w:p w14:paraId="71D81E39" w14:textId="77777777" w:rsidR="00060A4B" w:rsidRPr="007966DF" w:rsidRDefault="00060A4B" w:rsidP="00060A4B">
      <w:pPr>
        <w:rPr>
          <w:rFonts w:ascii="Arial" w:hAnsi="Arial" w:cs="Arial"/>
        </w:rPr>
      </w:pPr>
    </w:p>
    <w:p w14:paraId="2ACB02DB" w14:textId="5BF435BA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Water is stored and/or re</w:t>
      </w:r>
      <w:r w:rsidR="009C4EC1" w:rsidRPr="007966DF">
        <w:rPr>
          <w:rFonts w:ascii="Arial" w:hAnsi="Arial" w:cs="Arial"/>
        </w:rPr>
        <w:t>circulated</w:t>
      </w:r>
    </w:p>
    <w:p w14:paraId="42BE141C" w14:textId="77777777" w:rsidR="00060A4B" w:rsidRPr="007966DF" w:rsidRDefault="00060A4B" w:rsidP="00060A4B">
      <w:pPr>
        <w:rPr>
          <w:rFonts w:ascii="Arial" w:hAnsi="Arial" w:cs="Arial"/>
        </w:rPr>
      </w:pPr>
    </w:p>
    <w:p w14:paraId="0A62CA3E" w14:textId="3166A7D7" w:rsidR="009C4EC1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here are deposits that can support bacterial growth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providing a source of nutrients for the organism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</w:t>
      </w:r>
      <w:r w:rsidR="00F23C8E" w:rsidRPr="007966DF">
        <w:rPr>
          <w:rFonts w:ascii="Arial" w:hAnsi="Arial" w:cs="Arial"/>
        </w:rPr>
        <w:t>e.g.,</w:t>
      </w:r>
      <w:r w:rsidR="009C4EC1" w:rsidRPr="007966DF">
        <w:rPr>
          <w:rFonts w:ascii="Arial" w:hAnsi="Arial" w:cs="Arial"/>
        </w:rPr>
        <w:t xml:space="preserve"> rust sludge, scale, organic matter and biofilms</w:t>
      </w:r>
    </w:p>
    <w:p w14:paraId="56D50344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4A41BBF8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3A83492E" w14:textId="622E1391" w:rsidR="00FA6C8F" w:rsidRPr="007966DF" w:rsidRDefault="00F72515" w:rsidP="00FA6C8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8" w:name="_Toc103769278"/>
      <w:r w:rsidRPr="007966DF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Symptoms of l</w:t>
      </w:r>
      <w:r w:rsidR="00A268DF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8"/>
    </w:p>
    <w:p w14:paraId="56B3991B" w14:textId="43058955" w:rsidR="00FA6C8F" w:rsidRPr="007966DF" w:rsidRDefault="00FA6C8F" w:rsidP="00FA6C8F">
      <w:pPr>
        <w:rPr>
          <w:lang w:eastAsia="en-US"/>
        </w:rPr>
      </w:pPr>
    </w:p>
    <w:p w14:paraId="5BE76CD2" w14:textId="732AAC55" w:rsidR="00FA6C8F" w:rsidRPr="007966DF" w:rsidRDefault="00F72515" w:rsidP="00723C3D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The following are symptoms of l</w:t>
      </w:r>
      <w:r w:rsidR="00A268DF" w:rsidRPr="007966DF">
        <w:rPr>
          <w:rFonts w:ascii="Arial" w:hAnsi="Arial" w:cs="Arial"/>
          <w:sz w:val="22"/>
          <w:szCs w:val="22"/>
          <w:lang w:eastAsia="en-US"/>
        </w:rPr>
        <w:t>egionnaires’ disease:</w:t>
      </w:r>
    </w:p>
    <w:p w14:paraId="78A55C8A" w14:textId="7ADC0BA5" w:rsidR="00A268DF" w:rsidRPr="007966DF" w:rsidRDefault="00A268DF" w:rsidP="00723C3D">
      <w:pPr>
        <w:rPr>
          <w:rFonts w:ascii="Arial" w:hAnsi="Arial" w:cs="Arial"/>
          <w:sz w:val="22"/>
          <w:szCs w:val="22"/>
          <w:lang w:eastAsia="en-US"/>
        </w:rPr>
      </w:pPr>
    </w:p>
    <w:p w14:paraId="66B7C056" w14:textId="56498A0C" w:rsidR="00A268DF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Pyrexia</w:t>
      </w:r>
    </w:p>
    <w:p w14:paraId="5E41CEDE" w14:textId="55F673E4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Chills</w:t>
      </w:r>
    </w:p>
    <w:p w14:paraId="6AC8C260" w14:textId="41F577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Cough</w:t>
      </w:r>
    </w:p>
    <w:p w14:paraId="00F76ADC" w14:textId="546C551C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Muscle pain</w:t>
      </w:r>
    </w:p>
    <w:p w14:paraId="5B09FECE" w14:textId="1767DE09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Headaches</w:t>
      </w:r>
    </w:p>
    <w:p w14:paraId="02C93F23" w14:textId="75D9DC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Pneumonia</w:t>
      </w:r>
    </w:p>
    <w:p w14:paraId="04A7C3B3" w14:textId="65E9715A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Diarrh</w:t>
      </w:r>
      <w:r w:rsidR="00F72515" w:rsidRPr="007966DF">
        <w:rPr>
          <w:rFonts w:ascii="Arial" w:hAnsi="Arial" w:cs="Arial"/>
        </w:rPr>
        <w:t>o</w:t>
      </w:r>
      <w:r w:rsidRPr="007966DF">
        <w:rPr>
          <w:rFonts w:ascii="Arial" w:hAnsi="Arial" w:cs="Arial"/>
        </w:rPr>
        <w:t>ea</w:t>
      </w:r>
    </w:p>
    <w:p w14:paraId="1865EAE3" w14:textId="57B7230E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Delirium</w:t>
      </w:r>
    </w:p>
    <w:p w14:paraId="6FB47B4D" w14:textId="7D4E84B1" w:rsidR="002A5644" w:rsidRPr="007966DF" w:rsidRDefault="001B0994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9" w:name="_Toc10376927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At-risk groups</w:t>
      </w:r>
      <w:bookmarkEnd w:id="49"/>
    </w:p>
    <w:p w14:paraId="79EB1A14" w14:textId="77777777" w:rsidR="002A5644" w:rsidRPr="007966DF" w:rsidRDefault="002A5644" w:rsidP="002A5644"/>
    <w:p w14:paraId="4B545AB0" w14:textId="08983EF0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Although anyone can develop l</w:t>
      </w:r>
      <w:r w:rsidR="001B0994" w:rsidRPr="007966DF">
        <w:rPr>
          <w:rFonts w:ascii="Arial" w:hAnsi="Arial" w:cs="Arial"/>
          <w:sz w:val="22"/>
          <w:szCs w:val="22"/>
        </w:rPr>
        <w:t xml:space="preserve">egionnaires’ disease, the following groups are classed as </w:t>
      </w:r>
      <w:r w:rsidRPr="007966DF">
        <w:rPr>
          <w:rFonts w:ascii="Arial" w:hAnsi="Arial" w:cs="Arial"/>
          <w:sz w:val="22"/>
          <w:szCs w:val="22"/>
        </w:rPr>
        <w:t xml:space="preserve">being at </w:t>
      </w:r>
      <w:r w:rsidR="001B0994" w:rsidRPr="007966DF">
        <w:rPr>
          <w:rFonts w:ascii="Arial" w:hAnsi="Arial" w:cs="Arial"/>
          <w:sz w:val="22"/>
          <w:szCs w:val="22"/>
        </w:rPr>
        <w:t>higher risk:</w:t>
      </w:r>
    </w:p>
    <w:p w14:paraId="04470890" w14:textId="34202F44" w:rsidR="001B0994" w:rsidRPr="007966DF" w:rsidRDefault="001B0994" w:rsidP="002A5644">
      <w:pPr>
        <w:rPr>
          <w:rFonts w:ascii="Arial" w:hAnsi="Arial" w:cs="Arial"/>
          <w:sz w:val="22"/>
          <w:szCs w:val="22"/>
        </w:rPr>
      </w:pPr>
    </w:p>
    <w:p w14:paraId="51C20AF6" w14:textId="50D0C263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People aged 45 years and over</w:t>
      </w:r>
    </w:p>
    <w:p w14:paraId="73BE266E" w14:textId="59473A3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Smokers</w:t>
      </w:r>
    </w:p>
    <w:p w14:paraId="1C91C9CC" w14:textId="5FF55638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Heavy drinkers</w:t>
      </w:r>
    </w:p>
    <w:p w14:paraId="704B139C" w14:textId="77777777" w:rsidR="001B0994" w:rsidRPr="007966DF" w:rsidRDefault="001B0994" w:rsidP="00F72515">
      <w:pPr>
        <w:pStyle w:val="ListParagraph"/>
        <w:rPr>
          <w:rFonts w:ascii="Arial" w:hAnsi="Arial" w:cs="Arial"/>
        </w:rPr>
      </w:pPr>
    </w:p>
    <w:p w14:paraId="61F98BEA" w14:textId="12E26196" w:rsidR="001B0994" w:rsidRPr="007966DF" w:rsidRDefault="001B0994" w:rsidP="001B0994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 xml:space="preserve">In addition to the above, patients with the following </w:t>
      </w:r>
      <w:r w:rsidR="00F72515" w:rsidRPr="007966DF">
        <w:rPr>
          <w:rFonts w:ascii="Arial" w:hAnsi="Arial" w:cs="Arial"/>
          <w:sz w:val="22"/>
        </w:rPr>
        <w:t xml:space="preserve">conditions </w:t>
      </w:r>
      <w:r w:rsidRPr="007966DF">
        <w:rPr>
          <w:rFonts w:ascii="Arial" w:hAnsi="Arial" w:cs="Arial"/>
          <w:sz w:val="22"/>
        </w:rPr>
        <w:t xml:space="preserve">are also classed as </w:t>
      </w:r>
      <w:r w:rsidR="00F72515" w:rsidRPr="007966DF">
        <w:rPr>
          <w:rFonts w:ascii="Arial" w:hAnsi="Arial" w:cs="Arial"/>
          <w:sz w:val="22"/>
        </w:rPr>
        <w:t xml:space="preserve">being at </w:t>
      </w:r>
      <w:r w:rsidRPr="007966DF">
        <w:rPr>
          <w:rFonts w:ascii="Arial" w:hAnsi="Arial" w:cs="Arial"/>
          <w:sz w:val="22"/>
        </w:rPr>
        <w:t>high risk:</w:t>
      </w:r>
    </w:p>
    <w:p w14:paraId="61C5843E" w14:textId="77777777" w:rsidR="001B0994" w:rsidRPr="007966DF" w:rsidRDefault="001B0994" w:rsidP="001B0994">
      <w:pPr>
        <w:rPr>
          <w:rFonts w:ascii="Arial" w:hAnsi="Arial" w:cs="Arial"/>
        </w:rPr>
      </w:pPr>
    </w:p>
    <w:p w14:paraId="621B9313" w14:textId="38B1AA63" w:rsidR="001B0994" w:rsidRPr="007966DF" w:rsidRDefault="00F72515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Diabetes</w:t>
      </w:r>
    </w:p>
    <w:p w14:paraId="22837171" w14:textId="5C925B1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Chronic respiratory or kidney disease</w:t>
      </w:r>
    </w:p>
    <w:p w14:paraId="75BE09ED" w14:textId="0122B33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Lung disease</w:t>
      </w:r>
    </w:p>
    <w:p w14:paraId="5D414E07" w14:textId="29C1A29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Heart disease</w:t>
      </w:r>
    </w:p>
    <w:p w14:paraId="04873813" w14:textId="483B47DD" w:rsidR="001B0994" w:rsidRPr="007966DF" w:rsidRDefault="00D700DB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 xml:space="preserve">Immunodeficiency </w:t>
      </w:r>
    </w:p>
    <w:p w14:paraId="779A08BE" w14:textId="62D6C670" w:rsidR="002A5644" w:rsidRPr="007966DF" w:rsidRDefault="00D700DB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0" w:name="_Toc10376928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Treatment</w:t>
      </w:r>
      <w:bookmarkEnd w:id="50"/>
    </w:p>
    <w:p w14:paraId="6B4E6771" w14:textId="77777777" w:rsidR="002A5644" w:rsidRPr="007966DF" w:rsidRDefault="002A5644" w:rsidP="002A5644"/>
    <w:p w14:paraId="39E35529" w14:textId="3F65C5AC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Treatment for l</w:t>
      </w:r>
      <w:r w:rsidR="00D700DB" w:rsidRPr="007966DF">
        <w:rPr>
          <w:rFonts w:ascii="Arial" w:hAnsi="Arial" w:cs="Arial"/>
          <w:sz w:val="22"/>
          <w:szCs w:val="22"/>
        </w:rPr>
        <w:t>egionnaires’ disease can include:</w:t>
      </w:r>
    </w:p>
    <w:p w14:paraId="06E86D5E" w14:textId="1DB852F7" w:rsidR="00D700DB" w:rsidRPr="007966DF" w:rsidRDefault="00D700DB" w:rsidP="002A5644">
      <w:pPr>
        <w:rPr>
          <w:rFonts w:ascii="Arial" w:hAnsi="Arial" w:cs="Arial"/>
          <w:sz w:val="22"/>
          <w:szCs w:val="22"/>
        </w:rPr>
      </w:pPr>
    </w:p>
    <w:p w14:paraId="4353A0D3" w14:textId="4CD56E82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Oral or IV antibiotics</w:t>
      </w:r>
    </w:p>
    <w:p w14:paraId="5D5A4C5F" w14:textId="310B9008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Oxygen</w:t>
      </w:r>
    </w:p>
    <w:p w14:paraId="23A1425F" w14:textId="64879CAA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IV fluids</w:t>
      </w:r>
    </w:p>
    <w:p w14:paraId="419207C4" w14:textId="51141F06" w:rsidR="00D700DB" w:rsidRPr="007966DF" w:rsidRDefault="00D700DB" w:rsidP="00D700DB">
      <w:pPr>
        <w:rPr>
          <w:rFonts w:ascii="Arial" w:hAnsi="Arial" w:cs="Arial"/>
        </w:rPr>
      </w:pPr>
    </w:p>
    <w:p w14:paraId="0BF6FC94" w14:textId="2BF18E5E" w:rsidR="00D700DB" w:rsidRPr="007966DF" w:rsidRDefault="00D700DB" w:rsidP="00D700DB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>Older adults and patients with comorbidities are likely to be admitted to hospital.</w:t>
      </w:r>
    </w:p>
    <w:p w14:paraId="5517224D" w14:textId="350E3F02" w:rsidR="00EF3CB0" w:rsidRPr="007966DF" w:rsidRDefault="00263FF2" w:rsidP="00EF3CB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1" w:name="_Toc103769281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</w:t>
      </w:r>
      <w:bookmarkEnd w:id="51"/>
    </w:p>
    <w:p w14:paraId="738BD809" w14:textId="77777777" w:rsidR="00EF3CB0" w:rsidRPr="007966DF" w:rsidRDefault="00EF3CB0" w:rsidP="00EF3CB0"/>
    <w:p w14:paraId="16FC1BB6" w14:textId="019A7D6D" w:rsidR="00EF3CB0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There is a risk of legionella if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>:</w:t>
      </w:r>
    </w:p>
    <w:p w14:paraId="13938831" w14:textId="1DDC77D9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</w:p>
    <w:p w14:paraId="2DEE9494" w14:textId="785A6D3D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Have</w:t>
      </w:r>
      <w:r w:rsidR="00263FF2" w:rsidRPr="007966DF">
        <w:rPr>
          <w:rFonts w:ascii="Arial" w:hAnsi="Arial" w:cs="Arial"/>
        </w:rPr>
        <w:t xml:space="preserve"> a water t</w:t>
      </w:r>
      <w:r w:rsidRPr="007966DF">
        <w:rPr>
          <w:rFonts w:ascii="Arial" w:hAnsi="Arial" w:cs="Arial"/>
        </w:rPr>
        <w:t>emperature in the range of 20-</w:t>
      </w:r>
      <w:r w:rsidR="00263FF2" w:rsidRPr="007966DF">
        <w:rPr>
          <w:rFonts w:ascii="Arial" w:hAnsi="Arial" w:cs="Arial"/>
        </w:rPr>
        <w:t>45°C</w:t>
      </w:r>
    </w:p>
    <w:p w14:paraId="0613ABD2" w14:textId="124C8BDB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Create and spread</w:t>
      </w:r>
      <w:r w:rsidR="00263FF2" w:rsidRPr="007966DF">
        <w:rPr>
          <w:rFonts w:ascii="Arial" w:hAnsi="Arial" w:cs="Arial"/>
        </w:rPr>
        <w:t xml:space="preserve"> breathable droplets</w:t>
      </w:r>
    </w:p>
    <w:p w14:paraId="18586F5B" w14:textId="55D6535C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Store</w:t>
      </w:r>
      <w:r w:rsidR="00263FF2" w:rsidRPr="007966DF">
        <w:rPr>
          <w:rFonts w:ascii="Arial" w:hAnsi="Arial" w:cs="Arial"/>
        </w:rPr>
        <w:t xml:space="preserve"> water</w:t>
      </w:r>
    </w:p>
    <w:p w14:paraId="2ED117DC" w14:textId="7FCBFD83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Recirculate</w:t>
      </w:r>
      <w:r w:rsidR="00263FF2" w:rsidRPr="007966DF">
        <w:rPr>
          <w:rFonts w:ascii="Arial" w:hAnsi="Arial" w:cs="Arial"/>
        </w:rPr>
        <w:t xml:space="preserve"> water</w:t>
      </w:r>
      <w:r w:rsidR="00DB6413" w:rsidRPr="007966DF">
        <w:rPr>
          <w:rFonts w:ascii="Arial" w:hAnsi="Arial" w:cs="Arial"/>
        </w:rPr>
        <w:t>,</w:t>
      </w:r>
      <w:r w:rsidR="006B15D9" w:rsidRPr="007966DF">
        <w:rPr>
          <w:rFonts w:ascii="Arial" w:hAnsi="Arial" w:cs="Arial"/>
        </w:rPr>
        <w:t xml:space="preserve"> </w:t>
      </w:r>
      <w:r w:rsidR="007966DF">
        <w:rPr>
          <w:rFonts w:ascii="Arial" w:hAnsi="Arial" w:cs="Arial"/>
        </w:rPr>
        <w:t>i</w:t>
      </w:r>
      <w:r w:rsidR="00F23C8E" w:rsidRPr="007966DF">
        <w:rPr>
          <w:rFonts w:ascii="Arial" w:hAnsi="Arial" w:cs="Arial"/>
        </w:rPr>
        <w:t>.e.,</w:t>
      </w:r>
      <w:r w:rsidR="006B15D9" w:rsidRPr="007966DF">
        <w:rPr>
          <w:rFonts w:ascii="Arial" w:hAnsi="Arial" w:cs="Arial"/>
        </w:rPr>
        <w:t xml:space="preserve"> end of the </w:t>
      </w:r>
      <w:r w:rsidR="00F23C8E" w:rsidRPr="00C35F5B">
        <w:rPr>
          <w:rFonts w:ascii="Arial" w:hAnsi="Arial" w:cs="Arial"/>
        </w:rPr>
        <w:t>pipeline</w:t>
      </w:r>
      <w:r w:rsidR="006B15D9" w:rsidRPr="007966DF">
        <w:rPr>
          <w:rFonts w:ascii="Arial" w:hAnsi="Arial" w:cs="Arial"/>
        </w:rPr>
        <w:t xml:space="preserve"> (a </w:t>
      </w:r>
      <w:r w:rsidR="00F23C8E" w:rsidRPr="00C35F5B">
        <w:rPr>
          <w:rFonts w:ascii="Arial" w:hAnsi="Arial" w:cs="Arial"/>
        </w:rPr>
        <w:t>dead leg</w:t>
      </w:r>
      <w:r w:rsidR="006B15D9" w:rsidRPr="007966DF">
        <w:rPr>
          <w:rFonts w:ascii="Arial" w:hAnsi="Arial" w:cs="Arial"/>
        </w:rPr>
        <w:t>)</w:t>
      </w:r>
    </w:p>
    <w:p w14:paraId="31BDBC7F" w14:textId="1613C90E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Are</w:t>
      </w:r>
      <w:r w:rsidR="00263FF2" w:rsidRPr="007966DF">
        <w:rPr>
          <w:rFonts w:ascii="Arial" w:hAnsi="Arial" w:cs="Arial"/>
        </w:rPr>
        <w:t xml:space="preserve"> in a poor state of repair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</w:t>
      </w:r>
      <w:r w:rsidR="00F23C8E" w:rsidRPr="00C35F5B">
        <w:rPr>
          <w:rFonts w:ascii="Arial" w:hAnsi="Arial" w:cs="Arial"/>
        </w:rPr>
        <w:t>i.e.,</w:t>
      </w:r>
      <w:r w:rsidR="00263FF2" w:rsidRPr="007966DF">
        <w:rPr>
          <w:rFonts w:ascii="Arial" w:hAnsi="Arial" w:cs="Arial"/>
        </w:rPr>
        <w:t xml:space="preserve"> rust, scale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etc.</w:t>
      </w:r>
    </w:p>
    <w:p w14:paraId="3E8F7289" w14:textId="050F40CD" w:rsidR="00263FF2" w:rsidRPr="007966DF" w:rsidRDefault="00263FF2" w:rsidP="00263FF2">
      <w:pPr>
        <w:rPr>
          <w:rFonts w:ascii="Arial" w:hAnsi="Arial" w:cs="Arial"/>
        </w:rPr>
      </w:pPr>
    </w:p>
    <w:p w14:paraId="3535BC95" w14:textId="3465A85C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, it is the responsibility of the </w:t>
      </w:r>
      <w:r w:rsidR="0062209C">
        <w:rPr>
          <w:rFonts w:ascii="Arial" w:hAnsi="Arial" w:cs="Arial"/>
          <w:sz w:val="22"/>
          <w:szCs w:val="22"/>
        </w:rPr>
        <w:t>Practice Manager</w:t>
      </w:r>
      <w:r w:rsidRPr="007966DF">
        <w:rPr>
          <w:rFonts w:ascii="Arial" w:hAnsi="Arial" w:cs="Arial"/>
          <w:sz w:val="22"/>
          <w:szCs w:val="22"/>
        </w:rPr>
        <w:t xml:space="preserve"> to ensure</w:t>
      </w:r>
      <w:r w:rsidR="00F72515" w:rsidRPr="007966DF">
        <w:rPr>
          <w:rFonts w:ascii="Arial" w:hAnsi="Arial" w:cs="Arial"/>
          <w:sz w:val="22"/>
          <w:szCs w:val="22"/>
        </w:rPr>
        <w:t xml:space="preserve"> that</w:t>
      </w:r>
      <w:r w:rsidRPr="007966DF">
        <w:rPr>
          <w:rFonts w:ascii="Arial" w:hAnsi="Arial" w:cs="Arial"/>
          <w:sz w:val="22"/>
          <w:szCs w:val="22"/>
        </w:rPr>
        <w:t xml:space="preserve"> legionella risks are managed appropriately.   </w:t>
      </w:r>
    </w:p>
    <w:p w14:paraId="2D2B452C" w14:textId="511E0B84" w:rsidR="005067B1" w:rsidRPr="00C35F5B" w:rsidRDefault="00263FF2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2" w:name="_Toc103769282"/>
      <w:r w:rsidRPr="00C35F5B">
        <w:rPr>
          <w:sz w:val="28"/>
          <w:szCs w:val="28"/>
        </w:rPr>
        <w:t>Risk management</w:t>
      </w:r>
      <w:bookmarkEnd w:id="52"/>
    </w:p>
    <w:p w14:paraId="313CC3F0" w14:textId="1BB36FBB" w:rsidR="005407DE" w:rsidRPr="007966DF" w:rsidRDefault="00E86396" w:rsidP="005407D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3" w:name="_Toc10376928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reduction</w:t>
      </w:r>
      <w:bookmarkEnd w:id="53"/>
    </w:p>
    <w:p w14:paraId="0335A196" w14:textId="77777777" w:rsidR="005407DE" w:rsidRPr="007966DF" w:rsidRDefault="005407DE" w:rsidP="005407DE"/>
    <w:p w14:paraId="61959342" w14:textId="197D495F" w:rsidR="00F6606F" w:rsidRPr="00F23C8E" w:rsidRDefault="0062209C" w:rsidP="00E8639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Sheerwater Health Centre</w:t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acts in accordance with the </w:t>
      </w:r>
      <w:r w:rsidR="00C86E6B" w:rsidRPr="00F23C8E">
        <w:rPr>
          <w:rFonts w:ascii="Arial" w:hAnsi="Arial" w:cs="Arial"/>
          <w:color w:val="000000" w:themeColor="text1"/>
          <w:sz w:val="22"/>
          <w:szCs w:val="22"/>
        </w:rPr>
        <w:t>Approved Code of Practice and G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>uidance</w:t>
      </w:r>
      <w:r w:rsidR="00C86E6B"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C86E6B"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 provided by the Health and Safety Executive (HSE) and will:</w:t>
      </w:r>
    </w:p>
    <w:p w14:paraId="051A9977" w14:textId="687E1D6C" w:rsidR="00E86396" w:rsidRPr="00F23C8E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3BB2E9" w14:textId="7B7D2F8B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Identify and assess sources of risk</w:t>
      </w:r>
    </w:p>
    <w:p w14:paraId="0C95E468" w14:textId="69BFD6DF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Effectively manage risks</w:t>
      </w:r>
    </w:p>
    <w:p w14:paraId="7FA30CE3" w14:textId="4CF047FD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Take preventative measures</w:t>
      </w:r>
    </w:p>
    <w:p w14:paraId="39069724" w14:textId="7BBFD89C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Control any risks</w:t>
      </w:r>
    </w:p>
    <w:p w14:paraId="09E5CA44" w14:textId="384C0F0E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Maintain accurate records</w:t>
      </w:r>
    </w:p>
    <w:p w14:paraId="4F6F5BA2" w14:textId="172AED19" w:rsidR="00E86396" w:rsidRPr="007966DF" w:rsidRDefault="00E86396" w:rsidP="00E8639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4" w:name="_Toc10376928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assessment</w:t>
      </w:r>
      <w:bookmarkEnd w:id="54"/>
    </w:p>
    <w:p w14:paraId="5D114E05" w14:textId="64D69CF0" w:rsidR="00E86396" w:rsidRPr="00C35F5B" w:rsidRDefault="00E86396" w:rsidP="00E86396">
      <w:pPr>
        <w:rPr>
          <w:rFonts w:ascii="Arial" w:hAnsi="Arial" w:cs="Arial"/>
          <w:color w:val="000000" w:themeColor="text1"/>
        </w:rPr>
      </w:pPr>
    </w:p>
    <w:p w14:paraId="72679368" w14:textId="0885D612" w:rsidR="00791679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Risk assessments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was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undertaken by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Guardian Water Treatment Ltd on behalf of </w:t>
      </w:r>
      <w:proofErr w:type="spellStart"/>
      <w:r w:rsidR="00B9109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 Facility Services (acting for Woking Borough Council, the Health Centre’s landlord) in February 2018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1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. It also included the adjacent building, Parkview Community Centre.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Under contract from </w:t>
      </w:r>
      <w:proofErr w:type="spellStart"/>
      <w:r w:rsidR="0079167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791679">
        <w:rPr>
          <w:rFonts w:ascii="Arial" w:hAnsi="Arial" w:cs="Arial"/>
          <w:color w:val="000000" w:themeColor="text1"/>
          <w:sz w:val="22"/>
          <w:szCs w:val="22"/>
        </w:rPr>
        <w:t>, Guardian Water Treatment Ltd have provided regular reports on their inspection at the Health Centre and the Community Centre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2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3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1566DD">
        <w:rPr>
          <w:rFonts w:ascii="Arial" w:hAnsi="Arial" w:cs="Arial"/>
          <w:color w:val="000000" w:themeColor="text1"/>
          <w:sz w:val="22"/>
          <w:szCs w:val="22"/>
        </w:rPr>
        <w:t>[5]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23C4BD" w14:textId="77777777" w:rsidR="00791679" w:rsidRDefault="00791679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4FA09F" w14:textId="21009FE4" w:rsidR="00E86396" w:rsidRPr="007966DF" w:rsidRDefault="00E86396" w:rsidP="00E86396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anchor="_Annex_A_–" w:history="1">
        <w:r w:rsidRPr="007966DF">
          <w:rPr>
            <w:rStyle w:val="Hyperlink"/>
            <w:rFonts w:ascii="Arial" w:hAnsi="Arial" w:cs="Arial"/>
            <w:sz w:val="22"/>
            <w:szCs w:val="22"/>
          </w:rPr>
          <w:t>Annex A</w:t>
        </w:r>
      </w:hyperlink>
      <w:r w:rsidR="00791679">
        <w:rPr>
          <w:rFonts w:ascii="Arial" w:hAnsi="Arial" w:cs="Arial"/>
          <w:sz w:val="22"/>
          <w:szCs w:val="22"/>
        </w:rPr>
        <w:t xml:space="preserve"> shows a </w:t>
      </w:r>
      <w:r w:rsidR="00846A88">
        <w:rPr>
          <w:rFonts w:ascii="Arial" w:hAnsi="Arial" w:cs="Arial"/>
          <w:sz w:val="22"/>
          <w:szCs w:val="22"/>
        </w:rPr>
        <w:t>summary of building and water systems [1]</w:t>
      </w:r>
    </w:p>
    <w:p w14:paraId="37930A15" w14:textId="162CAFEB" w:rsidR="004E0FA1" w:rsidRPr="007966DF" w:rsidRDefault="004E0FA1" w:rsidP="004E0F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5" w:name="_Toc10376928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Responsible person</w:t>
      </w:r>
      <w:bookmarkEnd w:id="55"/>
    </w:p>
    <w:p w14:paraId="1EF697E1" w14:textId="77777777" w:rsidR="004E0FA1" w:rsidRPr="00C35F5B" w:rsidRDefault="004E0FA1" w:rsidP="004E0FA1">
      <w:pPr>
        <w:rPr>
          <w:rFonts w:ascii="Arial" w:hAnsi="Arial" w:cs="Arial"/>
          <w:color w:val="000000" w:themeColor="text1"/>
        </w:rPr>
      </w:pPr>
    </w:p>
    <w:p w14:paraId="090EBE4D" w14:textId="1DD2DEDD" w:rsidR="004E0FA1" w:rsidRPr="00F23C8E" w:rsidRDefault="004E0FA1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The responsible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liaison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person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09C">
        <w:rPr>
          <w:rFonts w:ascii="Arial" w:hAnsi="Arial" w:cs="Arial"/>
          <w:color w:val="000000" w:themeColor="text1"/>
          <w:sz w:val="22"/>
          <w:szCs w:val="22"/>
        </w:rPr>
        <w:t>i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Nine Taylor, the practice manager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. In their absence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648F" w:rsidRPr="00F23C8E">
        <w:rPr>
          <w:rFonts w:ascii="Arial" w:hAnsi="Arial" w:cs="Arial"/>
          <w:color w:val="000000" w:themeColor="text1"/>
          <w:sz w:val="22"/>
          <w:szCs w:val="22"/>
        </w:rPr>
        <w:t xml:space="preserve">their deputy is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Lo</w:t>
      </w:r>
      <w:r w:rsidR="001566DD">
        <w:rPr>
          <w:rFonts w:ascii="Arial" w:hAnsi="Arial" w:cs="Arial"/>
          <w:color w:val="000000" w:themeColor="text1"/>
          <w:sz w:val="22"/>
          <w:szCs w:val="22"/>
        </w:rPr>
        <w:t>u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ise Gray, the deputy practice manager</w:t>
      </w:r>
      <w:r w:rsidR="004966DD" w:rsidRPr="00F23C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The responsible person is someone with sufficient authority, competence, skills, knowledge and experience.</w:t>
      </w:r>
      <w:r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E2D63FE" w14:textId="221C6232" w:rsidR="00247B60" w:rsidRPr="00F23C8E" w:rsidRDefault="00247B60" w:rsidP="00247B6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6" w:name="_Toc103769286"/>
      <w:r w:rsidRPr="00F23C8E">
        <w:rPr>
          <w:sz w:val="28"/>
          <w:szCs w:val="28"/>
        </w:rPr>
        <w:t>Water temperature testing</w:t>
      </w:r>
      <w:bookmarkEnd w:id="56"/>
    </w:p>
    <w:p w14:paraId="2D60CE0F" w14:textId="35EFEB1C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43E513" w14:textId="1D101623" w:rsidR="00CC18D4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it is policy to regularly conduct temperature monitoring of the water outlets throughout the premises.  A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s legionella spores can grow in temperatures between 20°c and 45°c, there is a need to ensure that both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hot and cold t</w:t>
      </w:r>
      <w:r w:rsidR="00DC0A3B" w:rsidRPr="00F23C8E">
        <w:rPr>
          <w:rFonts w:ascii="Arial" w:hAnsi="Arial" w:cs="Arial"/>
          <w:color w:val="000000" w:themeColor="text1"/>
          <w:sz w:val="22"/>
          <w:szCs w:val="22"/>
        </w:rPr>
        <w:t xml:space="preserve">emperatures are outside 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of these temperatures.</w:t>
      </w:r>
    </w:p>
    <w:p w14:paraId="7C8337DD" w14:textId="77777777" w:rsidR="00CC18D4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700A84" w14:textId="51133946" w:rsidR="00090E8B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For healthcare premises, the Health and Safety Executive advise</w:t>
      </w:r>
      <w:r w:rsidR="007966DF">
        <w:rPr>
          <w:rFonts w:ascii="Arial" w:hAnsi="Arial" w:cs="Arial"/>
          <w:color w:val="000000" w:themeColor="text1"/>
          <w:sz w:val="22"/>
          <w:szCs w:val="22"/>
        </w:rPr>
        <w:t>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that running water temperatures from the hot tap must exceed 55°c within 60 seconds and the cold tap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 xml:space="preserve">must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not reach 20°c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>within 120 seconds.</w:t>
      </w:r>
    </w:p>
    <w:p w14:paraId="26C185E1" w14:textId="77777777" w:rsidR="00090E8B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1B6DEF" w14:textId="3535192A" w:rsidR="00247B60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Water temperatures should be monitored </w:t>
      </w:r>
      <w:r w:rsidR="00C4761F" w:rsidRPr="00F23C8E">
        <w:rPr>
          <w:rFonts w:ascii="Arial" w:hAnsi="Arial" w:cs="Arial"/>
          <w:color w:val="000000" w:themeColor="text1"/>
          <w:sz w:val="22"/>
          <w:szCs w:val="22"/>
        </w:rPr>
        <w:t>monthly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DCF00E" w14:textId="2BF252E1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625D14" w14:textId="367160A8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The process for testing the temperature is as follows:</w:t>
      </w:r>
    </w:p>
    <w:p w14:paraId="0BA792C9" w14:textId="36B6CDA9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FC9F6B" w14:textId="0B82836B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Hot water: </w:t>
      </w:r>
    </w:p>
    <w:p w14:paraId="28F86016" w14:textId="77777777" w:rsidR="006B15D9" w:rsidRPr="00F23C8E" w:rsidRDefault="006B15D9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A17C77" w14:textId="71DC836C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Using a thermometer, check the water flow from a chosen hot tap  </w:t>
      </w:r>
    </w:p>
    <w:p w14:paraId="6284B945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C5F4FC" w14:textId="3B05D21B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When doing this for the first time, the tap furthest away from the water heater/boiler should be chosen</w:t>
      </w:r>
    </w:p>
    <w:p w14:paraId="4274DC38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53304C5" w14:textId="319679F6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Other representative points can then also be checked in a chosen pattern</w:t>
      </w:r>
    </w:p>
    <w:p w14:paraId="74D1ACBA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4272E35" w14:textId="676D9846" w:rsidR="00247B60" w:rsidRPr="00F23C8E" w:rsidRDefault="00247B60" w:rsidP="00090E8B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Hold the thermometer, with the probe facing down, in the hot water flow for </w:t>
      </w:r>
      <w:r w:rsidRPr="00F23C8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one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minut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e, r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ecord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the temperature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  <w:r w:rsidR="00060A4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It should be a minimum of 5</w:t>
      </w:r>
      <w:r w:rsidR="008E1615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5°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after one minute</w:t>
      </w:r>
    </w:p>
    <w:p w14:paraId="6F9711EC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802F568" w14:textId="667B311E" w:rsidR="00247B60" w:rsidRPr="00F23C8E" w:rsidRDefault="00247B60" w:rsidP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If it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d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oes not reach this temperature,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the temperature settings need to be adjusted.</w:t>
      </w:r>
    </w:p>
    <w:p w14:paraId="39F44284" w14:textId="6AA88C6E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5F2046EE" w14:textId="238A3D2F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Cold water:</w:t>
      </w:r>
    </w:p>
    <w:p w14:paraId="0959FE2F" w14:textId="77777777" w:rsidR="00CC18D4" w:rsidRPr="00F23C8E" w:rsidRDefault="00CC18D4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61827BCF" w14:textId="7EE21029" w:rsidR="005C362B" w:rsidRPr="00F23C8E" w:rsidRDefault="00CC18D4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As for</w:t>
      </w:r>
      <w:r w:rsidR="005C362B" w:rsidRPr="00F23C8E">
        <w:rPr>
          <w:rFonts w:ascii="Arial" w:hAnsi="Arial" w:cs="Arial"/>
          <w:sz w:val="22"/>
          <w:szCs w:val="22"/>
        </w:rPr>
        <w:t xml:space="preserve"> hot water above</w:t>
      </w:r>
    </w:p>
    <w:p w14:paraId="07F5E1BF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5D48E7C" w14:textId="65B29CA2" w:rsidR="005C362B" w:rsidRPr="00F23C8E" w:rsidRDefault="005C362B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Formulate a pattern for rotating through different cold taps each month</w:t>
      </w:r>
    </w:p>
    <w:p w14:paraId="102FD430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7B1F011" w14:textId="2F03DA37" w:rsidR="005C362B" w:rsidRPr="007966DF" w:rsidRDefault="005C362B" w:rsidP="00CC18D4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Hold the thermometer in the </w:t>
      </w:r>
      <w:r w:rsidR="00F23C8E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cold-water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flow for </w:t>
      </w:r>
      <w:r w:rsidRPr="00F23C8E">
        <w:rPr>
          <w:rStyle w:val="Strong"/>
          <w:rFonts w:ascii="Arial" w:hAnsi="Arial" w:cs="Arial"/>
          <w:bdr w:val="none" w:sz="0" w:space="0" w:color="auto" w:frame="1"/>
        </w:rPr>
        <w:t>two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minutes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, 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ecord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the temperature</w:t>
      </w:r>
    </w:p>
    <w:p w14:paraId="4AB8D755" w14:textId="77777777" w:rsidR="00060A4B" w:rsidRPr="00F23C8E" w:rsidRDefault="00060A4B" w:rsidP="00060A4B">
      <w:pPr>
        <w:textAlignment w:val="baseline"/>
        <w:rPr>
          <w:rFonts w:ascii="Arial" w:eastAsiaTheme="minorHAnsi" w:hAnsi="Arial" w:cs="Arial"/>
        </w:rPr>
      </w:pPr>
    </w:p>
    <w:p w14:paraId="303F3079" w14:textId="72779D5A" w:rsidR="00090E8B" w:rsidRPr="007966DF" w:rsidRDefault="00CC18D4" w:rsidP="00090E8B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The reading 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should be 20</w:t>
      </w:r>
      <w:r w:rsidR="008E1615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°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or below</w:t>
      </w:r>
      <w:r w:rsidR="00090E8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. If not, the temperature setting needs to be adjusted. </w:t>
      </w:r>
    </w:p>
    <w:p w14:paraId="1B7A92A2" w14:textId="77777777" w:rsidR="00090E8B" w:rsidRPr="00F23C8E" w:rsidRDefault="00090E8B" w:rsidP="00090E8B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4B5836B0" w14:textId="41D735D0" w:rsidR="00914D61" w:rsidRDefault="00090E8B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All 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temperature recordings must</w:t>
      </w: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be logged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for action and/or evidential purposes</w:t>
      </w:r>
      <w:r w:rsidR="00DB6413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.</w:t>
      </w:r>
    </w:p>
    <w:p w14:paraId="3E8DE75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69204024" w14:textId="4AE81FF4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At Sheerwater, </w:t>
      </w:r>
      <w:proofErr w:type="spellStart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Skansa</w:t>
      </w:r>
      <w:proofErr w:type="spellEnd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carry out regular checks 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and report 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are filed [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4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]</w:t>
      </w:r>
    </w:p>
    <w:p w14:paraId="1CB1251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27DC5054" w14:textId="1AB44AD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The taps are run daily for around 5 minutes to allow flushing of any bacteria and a little longer in hotter months.</w:t>
      </w:r>
    </w:p>
    <w:p w14:paraId="75D8CCFE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5B03F5DB" w14:textId="7838517D" w:rsidR="00914D61" w:rsidRPr="007966DF" w:rsidRDefault="00914D61" w:rsidP="007966D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7" w:name="_Toc86681913"/>
      <w:bookmarkStart w:id="58" w:name="_Toc103769287"/>
      <w:r w:rsidRPr="007966DF">
        <w:rPr>
          <w:sz w:val="28"/>
          <w:szCs w:val="28"/>
        </w:rPr>
        <w:t xml:space="preserve">Sampling for </w:t>
      </w:r>
      <w:r w:rsidR="00C4761F">
        <w:rPr>
          <w:sz w:val="28"/>
          <w:szCs w:val="28"/>
        </w:rPr>
        <w:t>l</w:t>
      </w:r>
      <w:r w:rsidRPr="007966DF">
        <w:rPr>
          <w:sz w:val="28"/>
          <w:szCs w:val="28"/>
        </w:rPr>
        <w:t>egionella bacteria in water systems</w:t>
      </w:r>
      <w:bookmarkEnd w:id="57"/>
      <w:bookmarkEnd w:id="58"/>
      <w:r w:rsidRPr="007966DF">
        <w:rPr>
          <w:sz w:val="28"/>
          <w:szCs w:val="28"/>
        </w:rPr>
        <w:t xml:space="preserve"> </w:t>
      </w:r>
    </w:p>
    <w:p w14:paraId="2CFBA369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9" w:name="_Toc86681914"/>
      <w:bookmarkStart w:id="60" w:name="_Toc103769288"/>
      <w:r w:rsidRPr="007966DF">
        <w:rPr>
          <w:rFonts w:ascii="Arial" w:hAnsi="Arial" w:cs="Arial"/>
          <w:smallCaps w:val="0"/>
          <w:sz w:val="24"/>
          <w:szCs w:val="24"/>
          <w:lang w:val="en-GB"/>
        </w:rPr>
        <w:t>Healthcare premises</w:t>
      </w:r>
      <w:bookmarkEnd w:id="59"/>
      <w:bookmarkEnd w:id="60"/>
    </w:p>
    <w:p w14:paraId="4CB8B1DC" w14:textId="77777777" w:rsidR="00914D61" w:rsidRPr="007966DF" w:rsidRDefault="00914D61" w:rsidP="00914D61">
      <w:pPr>
        <w:rPr>
          <w:lang w:eastAsia="en-US"/>
        </w:rPr>
      </w:pPr>
    </w:p>
    <w:p w14:paraId="06627295" w14:textId="6950315C" w:rsidR="00F23C8E" w:rsidRDefault="00914D61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F23C8E">
        <w:rPr>
          <w:rFonts w:ascii="Arial" w:hAnsi="Arial" w:cs="Arial"/>
          <w:sz w:val="22"/>
          <w:szCs w:val="22"/>
          <w:lang w:eastAsia="en-US"/>
        </w:rPr>
        <w:t>HSE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Publication </w:t>
      </w:r>
      <w:hyperlink r:id="rId9" w:history="1">
        <w:r w:rsidRPr="007966DF">
          <w:rPr>
            <w:rStyle w:val="Hyperlink"/>
            <w:rFonts w:ascii="Arial" w:hAnsi="Arial" w:cs="Arial"/>
            <w:sz w:val="22"/>
            <w:szCs w:val="22"/>
          </w:rPr>
          <w:t>Legionnaire’s Disease Part 2</w:t>
        </w:r>
      </w:hyperlink>
      <w:r w:rsidRPr="007966DF">
        <w:rPr>
          <w:rFonts w:ascii="Arial" w:hAnsi="Arial" w:cs="Arial"/>
          <w:sz w:val="22"/>
          <w:szCs w:val="22"/>
          <w:lang w:eastAsia="en-US"/>
        </w:rPr>
        <w:t>: The control of legionella bacteria in hot and cold-water systems states</w:t>
      </w:r>
      <w:r w:rsidR="00F23C8E">
        <w:rPr>
          <w:rFonts w:ascii="Arial" w:hAnsi="Arial" w:cs="Arial"/>
          <w:sz w:val="22"/>
          <w:szCs w:val="22"/>
          <w:lang w:eastAsia="en-US"/>
        </w:rPr>
        <w:t>:</w:t>
      </w:r>
    </w:p>
    <w:p w14:paraId="674C30C6" w14:textId="77777777" w:rsidR="00F23C8E" w:rsidRDefault="00F23C8E">
      <w:pPr>
        <w:rPr>
          <w:rFonts w:ascii="Arial" w:hAnsi="Arial" w:cs="Arial"/>
          <w:sz w:val="22"/>
          <w:szCs w:val="22"/>
          <w:lang w:eastAsia="en-US"/>
        </w:rPr>
      </w:pPr>
    </w:p>
    <w:p w14:paraId="6C246103" w14:textId="7F495DE6" w:rsidR="00914D61" w:rsidRPr="007966DF" w:rsidRDefault="00914D61" w:rsidP="007966DF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“The circumstances when monitoring for legionella would be appropriate </w:t>
      </w:r>
      <w:r w:rsidR="00CD3C26" w:rsidRPr="00C35F5B">
        <w:rPr>
          <w:rFonts w:ascii="Arial" w:hAnsi="Arial" w:cs="Arial"/>
          <w:i/>
          <w:iCs/>
          <w:sz w:val="22"/>
          <w:szCs w:val="22"/>
          <w:lang w:eastAsia="en-US"/>
        </w:rPr>
        <w:t>include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high-risk areas or where there is a population with increased susceptibility, </w:t>
      </w:r>
      <w:r w:rsidR="00F23C8E" w:rsidRPr="007966DF">
        <w:rPr>
          <w:rFonts w:ascii="Arial" w:hAnsi="Arial" w:cs="Arial"/>
          <w:i/>
          <w:iCs/>
          <w:sz w:val="22"/>
          <w:szCs w:val="22"/>
          <w:lang w:eastAsia="en-US"/>
        </w:rPr>
        <w:t>e.g.,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in healthcare premises including care homes</w:t>
      </w:r>
    </w:p>
    <w:p w14:paraId="43A72247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1" w:name="_Toc86681915"/>
      <w:bookmarkStart w:id="62" w:name="_Toc10376928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Legionella testing kits</w:t>
      </w:r>
      <w:bookmarkEnd w:id="61"/>
      <w:bookmarkEnd w:id="62"/>
    </w:p>
    <w:p w14:paraId="7DDAE2DE" w14:textId="77777777" w:rsidR="00914D61" w:rsidRPr="007966DF" w:rsidRDefault="00914D61" w:rsidP="00914D61">
      <w:pPr>
        <w:rPr>
          <w:lang w:eastAsia="en-US"/>
        </w:rPr>
      </w:pPr>
    </w:p>
    <w:p w14:paraId="3557C1F3" w14:textId="1B4C9FDD" w:rsidR="00914D61" w:rsidRDefault="00CD3C2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S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elf-testing kits can </w:t>
      </w:r>
      <w:r>
        <w:rPr>
          <w:rFonts w:ascii="Arial" w:hAnsi="Arial" w:cs="Arial"/>
          <w:sz w:val="22"/>
          <w:szCs w:val="22"/>
          <w:lang w:eastAsia="en-US"/>
        </w:rPr>
        <w:t xml:space="preserve">either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be purchased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or </w:t>
      </w:r>
      <w:r w:rsidR="00F23C8E">
        <w:rPr>
          <w:rFonts w:ascii="Arial" w:hAnsi="Arial" w:cs="Arial"/>
          <w:sz w:val="22"/>
          <w:szCs w:val="22"/>
          <w:lang w:eastAsia="en-US"/>
        </w:rPr>
        <w:t>the services of a l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egionella </w:t>
      </w:r>
      <w:r w:rsidR="00F23C8E">
        <w:rPr>
          <w:rFonts w:ascii="Arial" w:hAnsi="Arial" w:cs="Arial"/>
          <w:sz w:val="22"/>
          <w:szCs w:val="22"/>
          <w:lang w:eastAsia="en-US"/>
        </w:rPr>
        <w:t>water management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company </w:t>
      </w:r>
      <w:r>
        <w:rPr>
          <w:rFonts w:ascii="Arial" w:hAnsi="Arial" w:cs="Arial"/>
          <w:sz w:val="22"/>
          <w:szCs w:val="22"/>
          <w:lang w:eastAsia="en-US"/>
        </w:rPr>
        <w:t>may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be used</w:t>
      </w:r>
      <w:r>
        <w:rPr>
          <w:rFonts w:ascii="Arial" w:hAnsi="Arial" w:cs="Arial"/>
          <w:sz w:val="22"/>
          <w:szCs w:val="22"/>
          <w:lang w:eastAsia="en-US"/>
        </w:rPr>
        <w:t xml:space="preserve">. Both options will require samples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of tap water </w:t>
      </w:r>
      <w:r>
        <w:rPr>
          <w:rFonts w:ascii="Arial" w:hAnsi="Arial" w:cs="Arial"/>
          <w:sz w:val="22"/>
          <w:szCs w:val="22"/>
          <w:lang w:eastAsia="en-US"/>
        </w:rPr>
        <w:t xml:space="preserve">being sent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for laboratory testing</w:t>
      </w:r>
      <w:r>
        <w:rPr>
          <w:rFonts w:ascii="Arial" w:hAnsi="Arial" w:cs="Arial"/>
          <w:sz w:val="22"/>
          <w:szCs w:val="22"/>
          <w:lang w:eastAsia="en-US"/>
        </w:rPr>
        <w:t xml:space="preserve"> and testing will include both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legionella and water quality analysis.</w:t>
      </w:r>
    </w:p>
    <w:p w14:paraId="109C5C87" w14:textId="599670C5" w:rsidR="00CD3C26" w:rsidRDefault="00CD3C26">
      <w:pPr>
        <w:rPr>
          <w:rFonts w:ascii="Arial" w:hAnsi="Arial" w:cs="Arial"/>
          <w:sz w:val="22"/>
          <w:szCs w:val="22"/>
          <w:lang w:eastAsia="en-US"/>
        </w:rPr>
      </w:pPr>
    </w:p>
    <w:p w14:paraId="75544CAD" w14:textId="63687E9C" w:rsidR="00914D61" w:rsidRPr="007966DF" w:rsidRDefault="00CD3C26" w:rsidP="00C35F5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Further reading 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can be sought from the </w:t>
      </w:r>
      <w:r w:rsidR="00C4761F" w:rsidRPr="00B6756F">
        <w:rPr>
          <w:rFonts w:ascii="Arial" w:hAnsi="Arial" w:cs="Arial"/>
          <w:sz w:val="22"/>
          <w:szCs w:val="22"/>
          <w:lang w:eastAsia="en-US"/>
        </w:rPr>
        <w:t>BSI British Standards publication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 BS 7592:20</w:t>
      </w:r>
      <w:r w:rsidR="00667DE4">
        <w:rPr>
          <w:rFonts w:ascii="Arial" w:hAnsi="Arial" w:cs="Arial"/>
          <w:sz w:val="22"/>
          <w:szCs w:val="22"/>
          <w:lang w:eastAsia="en-US"/>
        </w:rPr>
        <w:t xml:space="preserve">22 </w:t>
      </w:r>
      <w:hyperlink r:id="rId10" w:history="1">
        <w:r w:rsidR="00C4761F" w:rsidRPr="00C4761F">
          <w:rPr>
            <w:rStyle w:val="Hyperlink"/>
            <w:rFonts w:ascii="Arial" w:hAnsi="Arial" w:cs="Arial"/>
            <w:sz w:val="22"/>
            <w:szCs w:val="22"/>
            <w:lang w:eastAsia="en-US"/>
          </w:rPr>
          <w:t>Sampling for Legionella bacteria in water systems – Code of practice</w:t>
        </w:r>
      </w:hyperlink>
      <w:r w:rsidR="00667DE4">
        <w:t xml:space="preserve"> </w:t>
      </w:r>
      <w:r w:rsidR="00667DE4" w:rsidRPr="001D6BF6">
        <w:rPr>
          <w:rFonts w:ascii="Arial" w:hAnsi="Arial" w:cs="Arial"/>
          <w:sz w:val="22"/>
          <w:szCs w:val="22"/>
        </w:rPr>
        <w:t>(updated 28 Feb 22)</w:t>
      </w:r>
    </w:p>
    <w:p w14:paraId="4CC2968F" w14:textId="49B0153A" w:rsidR="00C4761F" w:rsidRPr="00020E33" w:rsidRDefault="00C4761F" w:rsidP="00C4761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3" w:name="_Toc103769290"/>
      <w:r>
        <w:rPr>
          <w:rFonts w:ascii="Arial" w:hAnsi="Arial" w:cs="Arial"/>
          <w:smallCaps w:val="0"/>
          <w:sz w:val="24"/>
          <w:szCs w:val="24"/>
          <w:lang w:val="en-GB"/>
        </w:rPr>
        <w:t>Further</w:t>
      </w:r>
      <w:r w:rsidR="00C35F5B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>
        <w:rPr>
          <w:rFonts w:ascii="Arial" w:hAnsi="Arial" w:cs="Arial"/>
          <w:smallCaps w:val="0"/>
          <w:sz w:val="24"/>
          <w:szCs w:val="24"/>
          <w:lang w:val="en-GB"/>
        </w:rPr>
        <w:t>actions</w:t>
      </w:r>
      <w:bookmarkEnd w:id="63"/>
    </w:p>
    <w:p w14:paraId="030ADB3D" w14:textId="7B093180" w:rsidR="00CC18D4" w:rsidRPr="00F23C8E" w:rsidRDefault="00CC18D4" w:rsidP="00CC18D4">
      <w:pPr>
        <w:textAlignment w:val="baseline"/>
        <w:rPr>
          <w:rFonts w:ascii="Arial" w:eastAsiaTheme="minorHAnsi" w:hAnsi="Arial" w:cs="Arial"/>
        </w:rPr>
      </w:pPr>
    </w:p>
    <w:p w14:paraId="00CF6959" w14:textId="5D759BDB" w:rsidR="00060A4B" w:rsidRPr="00F23C8E" w:rsidRDefault="00060A4B" w:rsidP="00060A4B">
      <w:pPr>
        <w:spacing w:after="225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To reduce the risk of legionella, other c</w:t>
      </w:r>
      <w:r w:rsidR="00090E8B" w:rsidRPr="00F23C8E">
        <w:rPr>
          <w:rFonts w:ascii="Arial" w:hAnsi="Arial" w:cs="Arial"/>
          <w:sz w:val="22"/>
          <w:szCs w:val="22"/>
        </w:rPr>
        <w:t xml:space="preserve">onsiderations </w:t>
      </w:r>
      <w:r w:rsidRPr="00F23C8E">
        <w:rPr>
          <w:rFonts w:ascii="Arial" w:hAnsi="Arial" w:cs="Arial"/>
          <w:sz w:val="22"/>
          <w:szCs w:val="22"/>
        </w:rPr>
        <w:t>for the water system are as follows:</w:t>
      </w:r>
    </w:p>
    <w:p w14:paraId="74CF6C05" w14:textId="4403BCAF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Remove dead ends/blind ends from the system and ensure regular flushing of </w:t>
      </w:r>
      <w:r w:rsidR="00060A4B" w:rsidRPr="00F23C8E">
        <w:rPr>
          <w:rFonts w:ascii="Arial" w:hAnsi="Arial" w:cs="Arial"/>
        </w:rPr>
        <w:t xml:space="preserve">these </w:t>
      </w:r>
      <w:r w:rsidRPr="00F23C8E">
        <w:rPr>
          <w:rFonts w:ascii="Arial" w:hAnsi="Arial" w:cs="Arial"/>
        </w:rPr>
        <w:t>dead leg</w:t>
      </w:r>
      <w:r w:rsidR="00060A4B" w:rsidRPr="00F23C8E">
        <w:rPr>
          <w:rFonts w:ascii="Arial" w:hAnsi="Arial" w:cs="Arial"/>
        </w:rPr>
        <w:t>s</w:t>
      </w:r>
    </w:p>
    <w:p w14:paraId="546FFAAB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0780424" w14:textId="77777777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>Keep pipe runs as short as possibl</w:t>
      </w:r>
      <w:r w:rsidR="00060A4B" w:rsidRPr="00F23C8E">
        <w:rPr>
          <w:rFonts w:ascii="Arial" w:hAnsi="Arial" w:cs="Arial"/>
        </w:rPr>
        <w:t>e</w:t>
      </w:r>
    </w:p>
    <w:p w14:paraId="3743AE7F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0EF78BAA" w14:textId="2181A77C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Insulate water pipes in work areas where heat may be transferred from other sources, </w:t>
      </w:r>
      <w:r w:rsidR="00C4761F" w:rsidRPr="00F23C8E">
        <w:rPr>
          <w:rFonts w:ascii="Arial" w:hAnsi="Arial" w:cs="Arial"/>
        </w:rPr>
        <w:t>i.e.,</w:t>
      </w:r>
      <w:r w:rsidRPr="00F23C8E">
        <w:rPr>
          <w:rFonts w:ascii="Arial" w:hAnsi="Arial" w:cs="Arial"/>
        </w:rPr>
        <w:t xml:space="preserve"> hot water pipes</w:t>
      </w:r>
    </w:p>
    <w:p w14:paraId="49B5B1C7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ABCF81B" w14:textId="3FA32F89" w:rsidR="00CC18D4" w:rsidRPr="007966DF" w:rsidRDefault="00090E8B" w:rsidP="007966DF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</w:rPr>
        <w:t xml:space="preserve">For infrequently used outlets, instigate a programme of </w:t>
      </w:r>
      <w:r w:rsidR="00060A4B" w:rsidRPr="00F23C8E">
        <w:rPr>
          <w:rFonts w:ascii="Arial" w:hAnsi="Arial" w:cs="Arial"/>
        </w:rPr>
        <w:t>weekly</w:t>
      </w:r>
      <w:r w:rsidRPr="00F23C8E">
        <w:rPr>
          <w:rFonts w:ascii="Arial" w:hAnsi="Arial" w:cs="Arial"/>
        </w:rPr>
        <w:t xml:space="preserve"> flushing</w:t>
      </w:r>
      <w:r w:rsidR="00060A4B" w:rsidRPr="00F23C8E">
        <w:rPr>
          <w:rFonts w:ascii="Arial" w:hAnsi="Arial" w:cs="Arial"/>
        </w:rPr>
        <w:t xml:space="preserve"> to </w:t>
      </w:r>
      <w:r w:rsidRPr="00F23C8E">
        <w:rPr>
          <w:rFonts w:ascii="Arial" w:hAnsi="Arial" w:cs="Arial"/>
        </w:rPr>
        <w:t xml:space="preserve">purge </w:t>
      </w:r>
      <w:r w:rsidR="00060A4B" w:rsidRPr="00F23C8E">
        <w:rPr>
          <w:rFonts w:ascii="Arial" w:hAnsi="Arial" w:cs="Arial"/>
        </w:rPr>
        <w:t xml:space="preserve">and </w:t>
      </w:r>
      <w:r w:rsidRPr="00F23C8E">
        <w:rPr>
          <w:rFonts w:ascii="Arial" w:hAnsi="Arial" w:cs="Arial"/>
        </w:rPr>
        <w:t>drain</w:t>
      </w:r>
      <w:r w:rsidR="00060A4B" w:rsidRPr="00F23C8E">
        <w:rPr>
          <w:rFonts w:ascii="Arial" w:hAnsi="Arial" w:cs="Arial"/>
        </w:rPr>
        <w:t>. Note any flushing through must be at a low flow rate to avoid the</w:t>
      </w:r>
      <w:r w:rsidRPr="00F23C8E">
        <w:rPr>
          <w:rFonts w:ascii="Arial" w:hAnsi="Arial" w:cs="Arial"/>
        </w:rPr>
        <w:t xml:space="preserve"> release of aerosols</w:t>
      </w:r>
    </w:p>
    <w:p w14:paraId="40CAD8A8" w14:textId="501E5894" w:rsidR="00455E3B" w:rsidRPr="00C35F5B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64" w:name="_Toc507163830"/>
      <w:bookmarkStart w:id="65" w:name="_Toc103769291"/>
      <w:bookmarkStart w:id="66" w:name="_Hlk152840010"/>
      <w:r w:rsidRPr="00C35F5B">
        <w:rPr>
          <w:sz w:val="28"/>
          <w:szCs w:val="28"/>
        </w:rPr>
        <w:t>Summary</w:t>
      </w:r>
      <w:bookmarkEnd w:id="64"/>
      <w:bookmarkEnd w:id="65"/>
    </w:p>
    <w:p w14:paraId="7E7946A1" w14:textId="77777777" w:rsidR="00060A4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Legionella is a reasonable</w:t>
      </w:r>
      <w:r w:rsidR="004966DD" w:rsidRPr="007966DF">
        <w:rPr>
          <w:rFonts w:ascii="Arial" w:hAnsi="Arial" w:cs="Arial"/>
          <w:sz w:val="22"/>
          <w:szCs w:val="22"/>
          <w:lang w:eastAsia="en-US"/>
        </w:rPr>
        <w:t>,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foreseeable risk and requires effective management to ensure </w:t>
      </w:r>
      <w:bookmarkEnd w:id="66"/>
      <w:r w:rsidR="004966DD" w:rsidRPr="007966DF">
        <w:rPr>
          <w:rFonts w:ascii="Arial" w:hAnsi="Arial" w:cs="Arial"/>
          <w:sz w:val="22"/>
          <w:szCs w:val="22"/>
          <w:lang w:eastAsia="en-US"/>
        </w:rPr>
        <w:t xml:space="preserve">that </w:t>
      </w:r>
      <w:r w:rsidRPr="007966DF">
        <w:rPr>
          <w:rFonts w:ascii="Arial" w:hAnsi="Arial" w:cs="Arial"/>
          <w:sz w:val="22"/>
          <w:szCs w:val="22"/>
          <w:lang w:eastAsia="en-US"/>
        </w:rPr>
        <w:t>exposure to legionella bacteria is</w:t>
      </w:r>
      <w:r w:rsidR="00CC4F76" w:rsidRPr="007966DF">
        <w:rPr>
          <w:rFonts w:ascii="Arial" w:hAnsi="Arial" w:cs="Arial"/>
          <w:sz w:val="22"/>
          <w:szCs w:val="22"/>
          <w:lang w:eastAsia="en-US"/>
        </w:rPr>
        <w:t xml:space="preserve"> eliminated where practicable.</w:t>
      </w:r>
    </w:p>
    <w:p w14:paraId="08BA5FF4" w14:textId="77777777" w:rsidR="00060A4B" w:rsidRPr="007966DF" w:rsidRDefault="00060A4B" w:rsidP="00455E3B">
      <w:pPr>
        <w:rPr>
          <w:rFonts w:ascii="Arial" w:hAnsi="Arial" w:cs="Arial"/>
          <w:sz w:val="22"/>
          <w:szCs w:val="22"/>
          <w:lang w:eastAsia="en-US"/>
        </w:rPr>
      </w:pPr>
    </w:p>
    <w:p w14:paraId="500528E9" w14:textId="6328D838" w:rsidR="00455E3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Everyone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7966D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has a responsibility to support the responsible person by reporting any issues or concerns they have regarding the </w:t>
      </w:r>
      <w:r w:rsidR="003121AB">
        <w:rPr>
          <w:rFonts w:ascii="Arial" w:hAnsi="Arial" w:cs="Arial"/>
          <w:sz w:val="22"/>
          <w:szCs w:val="22"/>
          <w:lang w:eastAsia="en-US"/>
        </w:rPr>
        <w:t>organisation’s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water systems.</w:t>
      </w:r>
    </w:p>
    <w:p w14:paraId="55AF90F3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20B86EC1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79D2023D" w14:textId="6220EA66" w:rsidR="0037408F" w:rsidRDefault="0037408F" w:rsidP="0037408F">
      <w:pPr>
        <w:pStyle w:val="Heading1"/>
      </w:pPr>
      <w:r>
        <w:t>References</w:t>
      </w:r>
    </w:p>
    <w:p w14:paraId="11C50314" w14:textId="77777777" w:rsidR="0037408F" w:rsidRPr="0037408F" w:rsidRDefault="0037408F" w:rsidP="0037408F">
      <w:pPr>
        <w:rPr>
          <w:lang w:eastAsia="en-US"/>
        </w:rPr>
      </w:pPr>
    </w:p>
    <w:p w14:paraId="20911425" w14:textId="678EE4B1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bookmarkStart w:id="67" w:name="_Hlk152840070"/>
      <w:r>
        <w:rPr>
          <w:rFonts w:ascii="Arial" w:hAnsi="Arial" w:cs="Arial"/>
        </w:rPr>
        <w:t xml:space="preserve">Guardian: Risk assessment - Parkview Community Centre </w:t>
      </w:r>
      <w:r w:rsidR="0037408F" w:rsidRPr="0037408F">
        <w:rPr>
          <w:rFonts w:ascii="Arial" w:hAnsi="Arial" w:cs="Arial"/>
        </w:rPr>
        <w:t xml:space="preserve">Legionella is a </w:t>
      </w:r>
      <w:r>
        <w:rPr>
          <w:rFonts w:ascii="Arial" w:hAnsi="Arial" w:cs="Arial"/>
        </w:rPr>
        <w:t>Legionella Management and control risk assessment March 2018</w:t>
      </w:r>
      <w:r w:rsidR="0037408F" w:rsidRPr="0037408F">
        <w:rPr>
          <w:rFonts w:ascii="Arial" w:hAnsi="Arial" w:cs="Arial"/>
        </w:rPr>
        <w:t xml:space="preserve"> </w:t>
      </w:r>
    </w:p>
    <w:bookmarkEnd w:id="67"/>
    <w:p w14:paraId="10F9B5E5" w14:textId="47E1FB8E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Guardian Report: 11 February 2021</w:t>
      </w:r>
      <w:r w:rsidR="0037408F" w:rsidRPr="0037408F">
        <w:rPr>
          <w:rFonts w:ascii="Arial" w:hAnsi="Arial" w:cs="Arial"/>
        </w:rPr>
        <w:t xml:space="preserve"> </w:t>
      </w:r>
    </w:p>
    <w:p w14:paraId="15765CA2" w14:textId="79C3D581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bookmarkStart w:id="68" w:name="_Hlk187917674"/>
      <w:r>
        <w:rPr>
          <w:rFonts w:ascii="Arial" w:hAnsi="Arial" w:cs="Arial"/>
        </w:rPr>
        <w:t>Guardian Report: 19 January 2023</w:t>
      </w:r>
      <w:r w:rsidRPr="0037408F">
        <w:rPr>
          <w:rFonts w:ascii="Arial" w:hAnsi="Arial" w:cs="Arial"/>
        </w:rPr>
        <w:t xml:space="preserve"> </w:t>
      </w:r>
    </w:p>
    <w:bookmarkEnd w:id="68"/>
    <w:p w14:paraId="5D19145E" w14:textId="55BA26B6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Skansa</w:t>
      </w:r>
      <w:proofErr w:type="spellEnd"/>
      <w:r>
        <w:rPr>
          <w:rFonts w:ascii="Arial" w:hAnsi="Arial" w:cs="Arial"/>
        </w:rPr>
        <w:t xml:space="preserve"> Report: Sheerwater tap temperatures – June 2023</w:t>
      </w:r>
    </w:p>
    <w:p w14:paraId="173DFA85" w14:textId="209B50C2" w:rsidR="001566DD" w:rsidRDefault="001566DD" w:rsidP="001566D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Guardian Report: </w:t>
      </w:r>
      <w:r w:rsidR="00CA794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January 202</w:t>
      </w:r>
      <w:r w:rsidR="00CA794A">
        <w:rPr>
          <w:rFonts w:ascii="Arial" w:hAnsi="Arial" w:cs="Arial"/>
        </w:rPr>
        <w:t>4</w:t>
      </w:r>
      <w:r w:rsidRPr="0037408F">
        <w:rPr>
          <w:rFonts w:ascii="Arial" w:hAnsi="Arial" w:cs="Arial"/>
        </w:rPr>
        <w:t xml:space="preserve"> </w:t>
      </w:r>
    </w:p>
    <w:p w14:paraId="62BFC06B" w14:textId="77777777" w:rsidR="001566DD" w:rsidRDefault="001566DD" w:rsidP="001566DD">
      <w:pPr>
        <w:pStyle w:val="ListParagraph"/>
        <w:rPr>
          <w:rFonts w:ascii="Arial" w:hAnsi="Arial" w:cs="Arial"/>
        </w:rPr>
      </w:pPr>
    </w:p>
    <w:p w14:paraId="0E755306" w14:textId="77777777" w:rsidR="00D377CC" w:rsidRDefault="00D377CC" w:rsidP="0037408F">
      <w:pPr>
        <w:rPr>
          <w:rFonts w:ascii="Arial" w:hAnsi="Arial" w:cs="Arial"/>
        </w:rPr>
      </w:pPr>
    </w:p>
    <w:p w14:paraId="584EA8EB" w14:textId="77777777" w:rsidR="00D377CC" w:rsidRDefault="00D377CC" w:rsidP="0037408F">
      <w:pPr>
        <w:rPr>
          <w:rFonts w:ascii="Arial" w:hAnsi="Arial" w:cs="Arial"/>
        </w:rPr>
      </w:pPr>
    </w:p>
    <w:p w14:paraId="1A1A486B" w14:textId="086CE31F" w:rsidR="004966DD" w:rsidRPr="00D377CC" w:rsidRDefault="004966DD" w:rsidP="0037408F">
      <w:pPr>
        <w:rPr>
          <w:rFonts w:ascii="Arial" w:hAnsi="Arial" w:cs="Arial"/>
          <w:lang w:val="it-IT"/>
        </w:rPr>
      </w:pPr>
      <w:r w:rsidRPr="00D377CC">
        <w:rPr>
          <w:rFonts w:ascii="Arial" w:hAnsi="Arial" w:cs="Arial"/>
          <w:lang w:val="it-IT"/>
        </w:rPr>
        <w:br w:type="page"/>
      </w:r>
    </w:p>
    <w:p w14:paraId="5E23A581" w14:textId="774B62F7" w:rsidR="00F51D71" w:rsidRPr="00D377CC" w:rsidRDefault="00CC4F76" w:rsidP="00F51D71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  <w:lang w:val="it-IT"/>
        </w:rPr>
      </w:pPr>
      <w:bookmarkStart w:id="69" w:name="_Annex_A_–"/>
      <w:bookmarkStart w:id="70" w:name="_Toc507163831"/>
      <w:bookmarkStart w:id="71" w:name="_Toc103769292"/>
      <w:bookmarkEnd w:id="69"/>
      <w:r w:rsidRPr="00D377CC">
        <w:rPr>
          <w:sz w:val="28"/>
          <w:szCs w:val="28"/>
          <w:lang w:val="it-IT"/>
        </w:rPr>
        <w:lastRenderedPageBreak/>
        <w:t xml:space="preserve">Annex A – </w:t>
      </w:r>
      <w:bookmarkEnd w:id="70"/>
      <w:bookmarkEnd w:id="71"/>
      <w:r w:rsidR="009111EC">
        <w:rPr>
          <w:sz w:val="28"/>
          <w:szCs w:val="28"/>
          <w:lang w:val="it-IT"/>
        </w:rPr>
        <w:t>Summary of building &amp; water systems [1]</w:t>
      </w:r>
    </w:p>
    <w:p w14:paraId="70FBAE71" w14:textId="1165ED8E" w:rsidR="0099454B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E572AC5" wp14:editId="14B885B5">
            <wp:extent cx="5702300" cy="6727061"/>
            <wp:effectExtent l="0" t="0" r="0" b="0"/>
            <wp:docPr id="54658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86966" name=""/>
                    <pic:cNvPicPr/>
                  </pic:nvPicPr>
                  <pic:blipFill rotWithShape="1">
                    <a:blip r:embed="rId11"/>
                    <a:srcRect l="38581" t="14190" r="23171" b="5598"/>
                    <a:stretch/>
                  </pic:blipFill>
                  <pic:spPr bwMode="auto">
                    <a:xfrm>
                      <a:off x="0" y="0"/>
                      <a:ext cx="5729148" cy="675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59F06" w14:textId="77777777" w:rsidR="009111EC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A2CBAA6" w14:textId="77777777" w:rsidR="009111EC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CAA3865" w14:textId="57138504" w:rsidR="009111EC" w:rsidRPr="00F23C8E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22E2D035" wp14:editId="1EB8D427">
            <wp:extent cx="7036440" cy="5378264"/>
            <wp:effectExtent l="0" t="0" r="0" b="0"/>
            <wp:docPr id="1480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2037" name=""/>
                    <pic:cNvPicPr/>
                  </pic:nvPicPr>
                  <pic:blipFill rotWithShape="1">
                    <a:blip r:embed="rId12"/>
                    <a:srcRect l="30377" t="20102" r="15521" b="6386"/>
                    <a:stretch/>
                  </pic:blipFill>
                  <pic:spPr bwMode="auto">
                    <a:xfrm>
                      <a:off x="0" y="0"/>
                      <a:ext cx="7113834" cy="543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1EC" w:rsidRPr="00F23C8E" w:rsidSect="00AB47C6"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ECFF" w14:textId="77777777" w:rsidR="00030A40" w:rsidRDefault="00030A40" w:rsidP="00D85E4D">
      <w:r>
        <w:separator/>
      </w:r>
    </w:p>
  </w:endnote>
  <w:endnote w:type="continuationSeparator" w:id="0">
    <w:p w14:paraId="00BF8F75" w14:textId="77777777" w:rsidR="00030A40" w:rsidRDefault="00030A40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050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09DDC" w14:textId="5DD15117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799A4" w14:textId="77777777" w:rsidR="007966DF" w:rsidRDefault="0079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04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7D4D" w14:textId="577E394E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27C2D" w14:textId="77777777" w:rsidR="007966DF" w:rsidRDefault="0079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0732" w14:textId="77777777" w:rsidR="00030A40" w:rsidRDefault="00030A40" w:rsidP="00D85E4D">
      <w:r>
        <w:separator/>
      </w:r>
    </w:p>
  </w:footnote>
  <w:footnote w:type="continuationSeparator" w:id="0">
    <w:p w14:paraId="477C3402" w14:textId="77777777" w:rsidR="00030A40" w:rsidRDefault="00030A40" w:rsidP="00D85E4D">
      <w:r>
        <w:continuationSeparator/>
      </w:r>
    </w:p>
  </w:footnote>
  <w:footnote w:id="1">
    <w:p w14:paraId="59C8C89E" w14:textId="7CAE532F" w:rsidR="007966DF" w:rsidRPr="007966DF" w:rsidRDefault="007966DF" w:rsidP="006C492D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1" w:history="1">
        <w:r w:rsidR="00667DE4">
          <w:rPr>
            <w:rStyle w:val="Hyperlink"/>
            <w:sz w:val="22"/>
            <w:szCs w:val="22"/>
          </w:rPr>
          <w:t>Network DES specification 2022/23</w:t>
        </w:r>
      </w:hyperlink>
    </w:p>
  </w:footnote>
  <w:footnote w:id="2">
    <w:p w14:paraId="7319594F" w14:textId="766C6246" w:rsidR="007966DF" w:rsidRPr="007966DF" w:rsidRDefault="007966DF">
      <w:pPr>
        <w:pStyle w:val="FootnoteText"/>
        <w:rPr>
          <w:sz w:val="22"/>
          <w:szCs w:val="22"/>
        </w:rPr>
      </w:pPr>
      <w:r w:rsidRPr="00C35F5B">
        <w:rPr>
          <w:rStyle w:val="FootnoteReference"/>
          <w:sz w:val="22"/>
          <w:szCs w:val="22"/>
        </w:rPr>
        <w:footnoteRef/>
      </w:r>
      <w:r w:rsidRPr="00C35F5B">
        <w:rPr>
          <w:sz w:val="22"/>
          <w:szCs w:val="22"/>
        </w:rPr>
        <w:t xml:space="preserve"> </w:t>
      </w:r>
      <w:hyperlink r:id="rId2" w:history="1">
        <w:r w:rsidRPr="007966DF">
          <w:rPr>
            <w:rStyle w:val="Hyperlink"/>
            <w:sz w:val="22"/>
            <w:szCs w:val="22"/>
          </w:rPr>
          <w:t>HSE What is Legionnaires’ disease?</w:t>
        </w:r>
      </w:hyperlink>
    </w:p>
  </w:footnote>
  <w:footnote w:id="3">
    <w:p w14:paraId="64043930" w14:textId="17338862" w:rsidR="007966DF" w:rsidRPr="007966DF" w:rsidRDefault="007966DF" w:rsidP="00C86E6B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3" w:history="1">
        <w:r w:rsidRPr="007966DF">
          <w:rPr>
            <w:rStyle w:val="Hyperlink"/>
            <w:sz w:val="22"/>
            <w:szCs w:val="22"/>
          </w:rPr>
          <w:t xml:space="preserve">HSE </w:t>
        </w:r>
        <w:r w:rsidRPr="00F23C8E">
          <w:rPr>
            <w:rStyle w:val="Hyperlink"/>
            <w:sz w:val="22"/>
            <w:szCs w:val="22"/>
          </w:rPr>
          <w:t>Legionnaire’s</w:t>
        </w:r>
        <w:r>
          <w:rPr>
            <w:rStyle w:val="Hyperlink"/>
            <w:sz w:val="22"/>
            <w:szCs w:val="22"/>
          </w:rPr>
          <w:t xml:space="preserve"> Disease. The control of l</w:t>
        </w:r>
        <w:r w:rsidRPr="007966DF">
          <w:rPr>
            <w:rStyle w:val="Hyperlink"/>
            <w:sz w:val="22"/>
            <w:szCs w:val="22"/>
          </w:rPr>
          <w:t>egionella bacteria in water systems.</w:t>
        </w:r>
      </w:hyperlink>
    </w:p>
  </w:footnote>
  <w:footnote w:id="4">
    <w:p w14:paraId="39A66DF9" w14:textId="5A36160B" w:rsidR="007966DF" w:rsidRDefault="007966DF">
      <w:pPr>
        <w:pStyle w:val="FootnoteText"/>
      </w:pPr>
      <w:r w:rsidRPr="00F23C8E">
        <w:rPr>
          <w:rStyle w:val="FootnoteReference"/>
          <w:sz w:val="22"/>
          <w:szCs w:val="22"/>
        </w:rPr>
        <w:footnoteRef/>
      </w:r>
      <w:r w:rsidRPr="00F23C8E">
        <w:rPr>
          <w:sz w:val="22"/>
          <w:szCs w:val="22"/>
        </w:rPr>
        <w:t xml:space="preserve"> </w:t>
      </w:r>
      <w:hyperlink r:id="rId4" w:history="1">
        <w:r w:rsidRPr="007966DF">
          <w:rPr>
            <w:rStyle w:val="Hyperlink"/>
            <w:sz w:val="22"/>
            <w:szCs w:val="22"/>
          </w:rPr>
          <w:t>HSE What you must do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E3AA" w14:textId="5A5270AF" w:rsidR="007966DF" w:rsidRDefault="007966DF" w:rsidP="00684414">
    <w:pPr>
      <w:pStyle w:val="Header"/>
      <w:jc w:val="center"/>
    </w:pPr>
  </w:p>
  <w:p w14:paraId="1E9306B7" w14:textId="77777777" w:rsidR="00313309" w:rsidRPr="00D454A6" w:rsidRDefault="00313309" w:rsidP="00313309">
    <w:pPr>
      <w:pStyle w:val="FPMredflyer"/>
      <w:rPr>
        <w:color w:val="auto"/>
      </w:rPr>
    </w:pPr>
    <w:r w:rsidRPr="00D454A6">
      <w:rPr>
        <w:color w:val="auto"/>
      </w:rPr>
      <w:t>SHEERWATER HEALTH CENTRE</w:t>
    </w:r>
  </w:p>
  <w:p w14:paraId="5E6CE937" w14:textId="77777777" w:rsidR="007966DF" w:rsidRDefault="0079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8D83" w14:textId="60B9A1A7" w:rsidR="007966DF" w:rsidRDefault="007966DF" w:rsidP="00AB47C6">
    <w:pPr>
      <w:pStyle w:val="Header"/>
      <w:jc w:val="center"/>
    </w:pPr>
  </w:p>
  <w:p w14:paraId="09AFE632" w14:textId="77777777" w:rsidR="00050DA8" w:rsidRPr="00D454A6" w:rsidRDefault="00050DA8" w:rsidP="00050DA8">
    <w:pPr>
      <w:pStyle w:val="FPMredflyer"/>
      <w:rPr>
        <w:color w:val="auto"/>
      </w:rPr>
    </w:pPr>
    <w:bookmarkStart w:id="72" w:name="_Hlk152841910"/>
    <w:r w:rsidRPr="00D454A6">
      <w:rPr>
        <w:color w:val="auto"/>
      </w:rPr>
      <w:t>SHEERWATER HEALTH CENTRE</w:t>
    </w:r>
  </w:p>
  <w:bookmarkEnd w:id="72"/>
  <w:p w14:paraId="2A29C74E" w14:textId="77777777" w:rsidR="007966DF" w:rsidRDefault="007966DF" w:rsidP="00AB47C6">
    <w:pPr>
      <w:pStyle w:val="Header"/>
    </w:pPr>
  </w:p>
  <w:p w14:paraId="57B4307D" w14:textId="77777777" w:rsidR="007966DF" w:rsidRDefault="0079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943"/>
    <w:multiLevelType w:val="hybridMultilevel"/>
    <w:tmpl w:val="64F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985"/>
    <w:multiLevelType w:val="hybridMultilevel"/>
    <w:tmpl w:val="624C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1754"/>
    <w:multiLevelType w:val="hybridMultilevel"/>
    <w:tmpl w:val="496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3A8"/>
    <w:multiLevelType w:val="hybridMultilevel"/>
    <w:tmpl w:val="83E2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3E97"/>
    <w:multiLevelType w:val="multilevel"/>
    <w:tmpl w:val="B0A07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DB7B4D"/>
    <w:multiLevelType w:val="hybridMultilevel"/>
    <w:tmpl w:val="FB8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C2B448B"/>
    <w:multiLevelType w:val="hybridMultilevel"/>
    <w:tmpl w:val="835E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463E"/>
    <w:multiLevelType w:val="hybridMultilevel"/>
    <w:tmpl w:val="F8C4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17FC3"/>
    <w:multiLevelType w:val="multilevel"/>
    <w:tmpl w:val="82800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0DA0"/>
    <w:multiLevelType w:val="hybridMultilevel"/>
    <w:tmpl w:val="E9C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4F285A"/>
    <w:multiLevelType w:val="hybridMultilevel"/>
    <w:tmpl w:val="9330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6671"/>
    <w:multiLevelType w:val="hybridMultilevel"/>
    <w:tmpl w:val="8838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12E54"/>
    <w:multiLevelType w:val="hybridMultilevel"/>
    <w:tmpl w:val="26C47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1066"/>
    <w:multiLevelType w:val="hybridMultilevel"/>
    <w:tmpl w:val="9C74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50471"/>
    <w:multiLevelType w:val="hybridMultilevel"/>
    <w:tmpl w:val="3760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25764">
    <w:abstractNumId w:val="9"/>
  </w:num>
  <w:num w:numId="2" w16cid:durableId="2136363196">
    <w:abstractNumId w:val="28"/>
  </w:num>
  <w:num w:numId="3" w16cid:durableId="48460629">
    <w:abstractNumId w:val="1"/>
  </w:num>
  <w:num w:numId="4" w16cid:durableId="1699156895">
    <w:abstractNumId w:val="25"/>
  </w:num>
  <w:num w:numId="5" w16cid:durableId="1524904734">
    <w:abstractNumId w:val="14"/>
  </w:num>
  <w:num w:numId="6" w16cid:durableId="115880166">
    <w:abstractNumId w:val="39"/>
  </w:num>
  <w:num w:numId="7" w16cid:durableId="1184323237">
    <w:abstractNumId w:val="10"/>
  </w:num>
  <w:num w:numId="8" w16cid:durableId="1532568320">
    <w:abstractNumId w:val="32"/>
  </w:num>
  <w:num w:numId="9" w16cid:durableId="1680542668">
    <w:abstractNumId w:val="24"/>
  </w:num>
  <w:num w:numId="10" w16cid:durableId="981228609">
    <w:abstractNumId w:val="20"/>
  </w:num>
  <w:num w:numId="11" w16cid:durableId="1389376493">
    <w:abstractNumId w:val="40"/>
  </w:num>
  <w:num w:numId="12" w16cid:durableId="1473132764">
    <w:abstractNumId w:val="36"/>
  </w:num>
  <w:num w:numId="13" w16cid:durableId="911886239">
    <w:abstractNumId w:val="33"/>
  </w:num>
  <w:num w:numId="14" w16cid:durableId="1612086282">
    <w:abstractNumId w:val="30"/>
  </w:num>
  <w:num w:numId="15" w16cid:durableId="1625697816">
    <w:abstractNumId w:val="41"/>
  </w:num>
  <w:num w:numId="16" w16cid:durableId="1222056390">
    <w:abstractNumId w:val="27"/>
  </w:num>
  <w:num w:numId="17" w16cid:durableId="2040739661">
    <w:abstractNumId w:val="16"/>
  </w:num>
  <w:num w:numId="18" w16cid:durableId="1649944277">
    <w:abstractNumId w:val="12"/>
  </w:num>
  <w:num w:numId="19" w16cid:durableId="760682532">
    <w:abstractNumId w:val="42"/>
  </w:num>
  <w:num w:numId="20" w16cid:durableId="2025356214">
    <w:abstractNumId w:val="37"/>
  </w:num>
  <w:num w:numId="21" w16cid:durableId="785346988">
    <w:abstractNumId w:val="31"/>
  </w:num>
  <w:num w:numId="22" w16cid:durableId="396173268">
    <w:abstractNumId w:val="21"/>
  </w:num>
  <w:num w:numId="23" w16cid:durableId="1459642480">
    <w:abstractNumId w:val="34"/>
  </w:num>
  <w:num w:numId="24" w16cid:durableId="1864973547">
    <w:abstractNumId w:val="3"/>
  </w:num>
  <w:num w:numId="25" w16cid:durableId="1768623058">
    <w:abstractNumId w:val="18"/>
  </w:num>
  <w:num w:numId="26" w16cid:durableId="1805804643">
    <w:abstractNumId w:val="11"/>
  </w:num>
  <w:num w:numId="27" w16cid:durableId="654191398">
    <w:abstractNumId w:val="2"/>
  </w:num>
  <w:num w:numId="28" w16cid:durableId="1546870708">
    <w:abstractNumId w:val="13"/>
  </w:num>
  <w:num w:numId="29" w16cid:durableId="370227010">
    <w:abstractNumId w:val="17"/>
  </w:num>
  <w:num w:numId="30" w16cid:durableId="1980302844">
    <w:abstractNumId w:val="19"/>
  </w:num>
  <w:num w:numId="31" w16cid:durableId="876741671">
    <w:abstractNumId w:val="35"/>
  </w:num>
  <w:num w:numId="32" w16cid:durableId="280963249">
    <w:abstractNumId w:val="26"/>
  </w:num>
  <w:num w:numId="33" w16cid:durableId="1125539230">
    <w:abstractNumId w:val="29"/>
  </w:num>
  <w:num w:numId="34" w16cid:durableId="1424718072">
    <w:abstractNumId w:val="8"/>
  </w:num>
  <w:num w:numId="35" w16cid:durableId="340471700">
    <w:abstractNumId w:val="4"/>
  </w:num>
  <w:num w:numId="36" w16cid:durableId="938954625">
    <w:abstractNumId w:val="15"/>
  </w:num>
  <w:num w:numId="37" w16cid:durableId="1243566133">
    <w:abstractNumId w:val="43"/>
  </w:num>
  <w:num w:numId="38" w16cid:durableId="2079473119">
    <w:abstractNumId w:val="22"/>
  </w:num>
  <w:num w:numId="39" w16cid:durableId="255406800">
    <w:abstractNumId w:val="6"/>
  </w:num>
  <w:num w:numId="40" w16cid:durableId="769082840">
    <w:abstractNumId w:val="7"/>
  </w:num>
  <w:num w:numId="41" w16cid:durableId="860239945">
    <w:abstractNumId w:val="0"/>
  </w:num>
  <w:num w:numId="42" w16cid:durableId="643780710">
    <w:abstractNumId w:val="23"/>
  </w:num>
  <w:num w:numId="43" w16cid:durableId="854927901">
    <w:abstractNumId w:val="44"/>
  </w:num>
  <w:num w:numId="44" w16cid:durableId="826744872">
    <w:abstractNumId w:val="5"/>
  </w:num>
  <w:num w:numId="45" w16cid:durableId="179783271">
    <w:abstractNumId w:val="9"/>
  </w:num>
  <w:num w:numId="46" w16cid:durableId="142823451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06C55"/>
    <w:rsid w:val="0001030F"/>
    <w:rsid w:val="000155E6"/>
    <w:rsid w:val="00015804"/>
    <w:rsid w:val="00030A40"/>
    <w:rsid w:val="000310AF"/>
    <w:rsid w:val="00034C0F"/>
    <w:rsid w:val="000353E8"/>
    <w:rsid w:val="00042369"/>
    <w:rsid w:val="0004301A"/>
    <w:rsid w:val="00044905"/>
    <w:rsid w:val="00050DA8"/>
    <w:rsid w:val="00053733"/>
    <w:rsid w:val="000606A2"/>
    <w:rsid w:val="00060A4B"/>
    <w:rsid w:val="00063F9D"/>
    <w:rsid w:val="00064D96"/>
    <w:rsid w:val="0006704C"/>
    <w:rsid w:val="00067DD3"/>
    <w:rsid w:val="00072BA4"/>
    <w:rsid w:val="0007422A"/>
    <w:rsid w:val="00075116"/>
    <w:rsid w:val="0008472C"/>
    <w:rsid w:val="000858D5"/>
    <w:rsid w:val="00090E8B"/>
    <w:rsid w:val="00091880"/>
    <w:rsid w:val="00092CF7"/>
    <w:rsid w:val="00094747"/>
    <w:rsid w:val="0009782B"/>
    <w:rsid w:val="000A2072"/>
    <w:rsid w:val="000A2B65"/>
    <w:rsid w:val="000A4058"/>
    <w:rsid w:val="000A5A72"/>
    <w:rsid w:val="000B0217"/>
    <w:rsid w:val="000B3712"/>
    <w:rsid w:val="000C329A"/>
    <w:rsid w:val="000C52F5"/>
    <w:rsid w:val="000C58EB"/>
    <w:rsid w:val="000C69F7"/>
    <w:rsid w:val="000D0020"/>
    <w:rsid w:val="000D2BB3"/>
    <w:rsid w:val="000D33EA"/>
    <w:rsid w:val="000E2BD7"/>
    <w:rsid w:val="000F35E7"/>
    <w:rsid w:val="000F4553"/>
    <w:rsid w:val="000F4FBA"/>
    <w:rsid w:val="000F50CE"/>
    <w:rsid w:val="000F5FF7"/>
    <w:rsid w:val="001037C5"/>
    <w:rsid w:val="0010511C"/>
    <w:rsid w:val="00105D87"/>
    <w:rsid w:val="00107BC3"/>
    <w:rsid w:val="00111E00"/>
    <w:rsid w:val="001128AD"/>
    <w:rsid w:val="00115C8E"/>
    <w:rsid w:val="00120450"/>
    <w:rsid w:val="00123E8D"/>
    <w:rsid w:val="001429C3"/>
    <w:rsid w:val="00144A86"/>
    <w:rsid w:val="001462F2"/>
    <w:rsid w:val="00152800"/>
    <w:rsid w:val="00154D70"/>
    <w:rsid w:val="001566DD"/>
    <w:rsid w:val="00157755"/>
    <w:rsid w:val="00160F3C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4CFA"/>
    <w:rsid w:val="00197E1C"/>
    <w:rsid w:val="001A01D7"/>
    <w:rsid w:val="001A7A41"/>
    <w:rsid w:val="001B0994"/>
    <w:rsid w:val="001B15E6"/>
    <w:rsid w:val="001C02F0"/>
    <w:rsid w:val="001C2EC0"/>
    <w:rsid w:val="001C6E28"/>
    <w:rsid w:val="001D2DE2"/>
    <w:rsid w:val="001D315E"/>
    <w:rsid w:val="001D6BF6"/>
    <w:rsid w:val="001D6F87"/>
    <w:rsid w:val="001E0351"/>
    <w:rsid w:val="001E4260"/>
    <w:rsid w:val="001F2EBF"/>
    <w:rsid w:val="001F48C2"/>
    <w:rsid w:val="001F49C9"/>
    <w:rsid w:val="0020058A"/>
    <w:rsid w:val="00204801"/>
    <w:rsid w:val="00206A56"/>
    <w:rsid w:val="00206BA6"/>
    <w:rsid w:val="002175FC"/>
    <w:rsid w:val="00217624"/>
    <w:rsid w:val="00222365"/>
    <w:rsid w:val="00223D46"/>
    <w:rsid w:val="00224955"/>
    <w:rsid w:val="00231DAE"/>
    <w:rsid w:val="00236304"/>
    <w:rsid w:val="00241E23"/>
    <w:rsid w:val="0024382A"/>
    <w:rsid w:val="0024498D"/>
    <w:rsid w:val="00245C51"/>
    <w:rsid w:val="0024704E"/>
    <w:rsid w:val="00247B60"/>
    <w:rsid w:val="002543AE"/>
    <w:rsid w:val="00263FF2"/>
    <w:rsid w:val="00291D2E"/>
    <w:rsid w:val="00292C5E"/>
    <w:rsid w:val="00296BCF"/>
    <w:rsid w:val="002A5644"/>
    <w:rsid w:val="002B1897"/>
    <w:rsid w:val="002B437A"/>
    <w:rsid w:val="002C0F0A"/>
    <w:rsid w:val="002C6527"/>
    <w:rsid w:val="002C7508"/>
    <w:rsid w:val="002D0BE7"/>
    <w:rsid w:val="002D18C1"/>
    <w:rsid w:val="002D48FF"/>
    <w:rsid w:val="002D53CC"/>
    <w:rsid w:val="002D53FA"/>
    <w:rsid w:val="002E241E"/>
    <w:rsid w:val="002E2B2A"/>
    <w:rsid w:val="002F1096"/>
    <w:rsid w:val="002F4808"/>
    <w:rsid w:val="003000BD"/>
    <w:rsid w:val="00300373"/>
    <w:rsid w:val="00302507"/>
    <w:rsid w:val="00302B80"/>
    <w:rsid w:val="003121AB"/>
    <w:rsid w:val="0031325B"/>
    <w:rsid w:val="00313309"/>
    <w:rsid w:val="00316051"/>
    <w:rsid w:val="00321B81"/>
    <w:rsid w:val="003223D3"/>
    <w:rsid w:val="00331A8D"/>
    <w:rsid w:val="00332780"/>
    <w:rsid w:val="00340086"/>
    <w:rsid w:val="00340ECA"/>
    <w:rsid w:val="003412F1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408F"/>
    <w:rsid w:val="00377FB9"/>
    <w:rsid w:val="003833EE"/>
    <w:rsid w:val="00383869"/>
    <w:rsid w:val="003870E1"/>
    <w:rsid w:val="00387D5B"/>
    <w:rsid w:val="00390205"/>
    <w:rsid w:val="00395603"/>
    <w:rsid w:val="003A08C7"/>
    <w:rsid w:val="003A44B9"/>
    <w:rsid w:val="003B45F0"/>
    <w:rsid w:val="003B6F27"/>
    <w:rsid w:val="003C1644"/>
    <w:rsid w:val="003C4936"/>
    <w:rsid w:val="003D2069"/>
    <w:rsid w:val="003D648E"/>
    <w:rsid w:val="003D679B"/>
    <w:rsid w:val="003D7BC6"/>
    <w:rsid w:val="003E05CB"/>
    <w:rsid w:val="003E3117"/>
    <w:rsid w:val="003E5B9C"/>
    <w:rsid w:val="003E668B"/>
    <w:rsid w:val="003E72F8"/>
    <w:rsid w:val="003F36B9"/>
    <w:rsid w:val="003F3A56"/>
    <w:rsid w:val="003F4D58"/>
    <w:rsid w:val="003F6E45"/>
    <w:rsid w:val="00404959"/>
    <w:rsid w:val="00410271"/>
    <w:rsid w:val="00411341"/>
    <w:rsid w:val="00411AF8"/>
    <w:rsid w:val="00413677"/>
    <w:rsid w:val="004163D3"/>
    <w:rsid w:val="00424331"/>
    <w:rsid w:val="00425686"/>
    <w:rsid w:val="00426822"/>
    <w:rsid w:val="00433FCB"/>
    <w:rsid w:val="0043549F"/>
    <w:rsid w:val="00442BCE"/>
    <w:rsid w:val="004452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0558"/>
    <w:rsid w:val="004763A7"/>
    <w:rsid w:val="00492526"/>
    <w:rsid w:val="004966DD"/>
    <w:rsid w:val="004A2D8A"/>
    <w:rsid w:val="004A5D35"/>
    <w:rsid w:val="004B1A88"/>
    <w:rsid w:val="004C0649"/>
    <w:rsid w:val="004C5D83"/>
    <w:rsid w:val="004C604E"/>
    <w:rsid w:val="004C7D9F"/>
    <w:rsid w:val="004D2F5B"/>
    <w:rsid w:val="004D4FB9"/>
    <w:rsid w:val="004D5971"/>
    <w:rsid w:val="004E0333"/>
    <w:rsid w:val="004E0FA1"/>
    <w:rsid w:val="004E458A"/>
    <w:rsid w:val="004E647A"/>
    <w:rsid w:val="004E7453"/>
    <w:rsid w:val="004E7F40"/>
    <w:rsid w:val="004F11CB"/>
    <w:rsid w:val="004F122F"/>
    <w:rsid w:val="004F20B8"/>
    <w:rsid w:val="004F587B"/>
    <w:rsid w:val="004F62E8"/>
    <w:rsid w:val="00502F88"/>
    <w:rsid w:val="00505A60"/>
    <w:rsid w:val="005067B1"/>
    <w:rsid w:val="005068EC"/>
    <w:rsid w:val="00506F29"/>
    <w:rsid w:val="00515291"/>
    <w:rsid w:val="00525828"/>
    <w:rsid w:val="005261E0"/>
    <w:rsid w:val="00527B68"/>
    <w:rsid w:val="00530FF1"/>
    <w:rsid w:val="005407DE"/>
    <w:rsid w:val="00553A71"/>
    <w:rsid w:val="005629E0"/>
    <w:rsid w:val="00564A9F"/>
    <w:rsid w:val="00574ADC"/>
    <w:rsid w:val="00577116"/>
    <w:rsid w:val="005841A2"/>
    <w:rsid w:val="005923E7"/>
    <w:rsid w:val="0059606A"/>
    <w:rsid w:val="005A0D7B"/>
    <w:rsid w:val="005A2B1C"/>
    <w:rsid w:val="005A5D75"/>
    <w:rsid w:val="005B058D"/>
    <w:rsid w:val="005C0233"/>
    <w:rsid w:val="005C362B"/>
    <w:rsid w:val="005E4FBB"/>
    <w:rsid w:val="00603C03"/>
    <w:rsid w:val="00605FBB"/>
    <w:rsid w:val="00616CA5"/>
    <w:rsid w:val="0062209C"/>
    <w:rsid w:val="0062334A"/>
    <w:rsid w:val="006270B1"/>
    <w:rsid w:val="00631A5F"/>
    <w:rsid w:val="00631F81"/>
    <w:rsid w:val="00634F2D"/>
    <w:rsid w:val="00643B50"/>
    <w:rsid w:val="0064450D"/>
    <w:rsid w:val="0064630F"/>
    <w:rsid w:val="00650206"/>
    <w:rsid w:val="00654A35"/>
    <w:rsid w:val="00664255"/>
    <w:rsid w:val="00665331"/>
    <w:rsid w:val="0066610F"/>
    <w:rsid w:val="00667DE4"/>
    <w:rsid w:val="00674887"/>
    <w:rsid w:val="00675084"/>
    <w:rsid w:val="006767F1"/>
    <w:rsid w:val="00677120"/>
    <w:rsid w:val="00677D3D"/>
    <w:rsid w:val="00681FDF"/>
    <w:rsid w:val="00682B45"/>
    <w:rsid w:val="00684414"/>
    <w:rsid w:val="006846DE"/>
    <w:rsid w:val="00684F05"/>
    <w:rsid w:val="00685CB4"/>
    <w:rsid w:val="00692ED5"/>
    <w:rsid w:val="006A762A"/>
    <w:rsid w:val="006B15D9"/>
    <w:rsid w:val="006B51C3"/>
    <w:rsid w:val="006C289F"/>
    <w:rsid w:val="006C2D92"/>
    <w:rsid w:val="006C3CFB"/>
    <w:rsid w:val="006C492D"/>
    <w:rsid w:val="006C5288"/>
    <w:rsid w:val="006D3A5B"/>
    <w:rsid w:val="006D61C9"/>
    <w:rsid w:val="006E1BEC"/>
    <w:rsid w:val="006E3BDD"/>
    <w:rsid w:val="006F64D1"/>
    <w:rsid w:val="006F6E6B"/>
    <w:rsid w:val="007008A0"/>
    <w:rsid w:val="00713EF4"/>
    <w:rsid w:val="0071583A"/>
    <w:rsid w:val="00716F71"/>
    <w:rsid w:val="00723C3D"/>
    <w:rsid w:val="00726A7C"/>
    <w:rsid w:val="007277BA"/>
    <w:rsid w:val="00730CC3"/>
    <w:rsid w:val="007326E3"/>
    <w:rsid w:val="00736630"/>
    <w:rsid w:val="00737BD6"/>
    <w:rsid w:val="00741138"/>
    <w:rsid w:val="00746670"/>
    <w:rsid w:val="007530A1"/>
    <w:rsid w:val="00753CF3"/>
    <w:rsid w:val="007559A8"/>
    <w:rsid w:val="00760025"/>
    <w:rsid w:val="00761798"/>
    <w:rsid w:val="007650FE"/>
    <w:rsid w:val="00770E88"/>
    <w:rsid w:val="0077495A"/>
    <w:rsid w:val="00783572"/>
    <w:rsid w:val="007839C3"/>
    <w:rsid w:val="007869B6"/>
    <w:rsid w:val="00791679"/>
    <w:rsid w:val="00791DD4"/>
    <w:rsid w:val="007952B4"/>
    <w:rsid w:val="00796159"/>
    <w:rsid w:val="007966DF"/>
    <w:rsid w:val="007A6F5F"/>
    <w:rsid w:val="007A7872"/>
    <w:rsid w:val="007B1041"/>
    <w:rsid w:val="007B513C"/>
    <w:rsid w:val="007B711A"/>
    <w:rsid w:val="007C2FBE"/>
    <w:rsid w:val="007C4EA7"/>
    <w:rsid w:val="007C657E"/>
    <w:rsid w:val="007D36E5"/>
    <w:rsid w:val="007E4E9F"/>
    <w:rsid w:val="007E6B24"/>
    <w:rsid w:val="007F1958"/>
    <w:rsid w:val="008162D8"/>
    <w:rsid w:val="00837E95"/>
    <w:rsid w:val="00842E7A"/>
    <w:rsid w:val="00846A88"/>
    <w:rsid w:val="008603AE"/>
    <w:rsid w:val="00862EB6"/>
    <w:rsid w:val="00864CB5"/>
    <w:rsid w:val="00873345"/>
    <w:rsid w:val="00876911"/>
    <w:rsid w:val="00876F26"/>
    <w:rsid w:val="00877020"/>
    <w:rsid w:val="008804AC"/>
    <w:rsid w:val="00890ED5"/>
    <w:rsid w:val="0089467C"/>
    <w:rsid w:val="0089666E"/>
    <w:rsid w:val="00896912"/>
    <w:rsid w:val="008A2F5B"/>
    <w:rsid w:val="008A36FF"/>
    <w:rsid w:val="008A5CCE"/>
    <w:rsid w:val="008B7943"/>
    <w:rsid w:val="008B7DCA"/>
    <w:rsid w:val="008C5B17"/>
    <w:rsid w:val="008C60E9"/>
    <w:rsid w:val="008C6AD8"/>
    <w:rsid w:val="008D23C2"/>
    <w:rsid w:val="008D5E2A"/>
    <w:rsid w:val="008D65A6"/>
    <w:rsid w:val="008E0624"/>
    <w:rsid w:val="008E1615"/>
    <w:rsid w:val="008E4D44"/>
    <w:rsid w:val="008E5F09"/>
    <w:rsid w:val="008E6103"/>
    <w:rsid w:val="008F185C"/>
    <w:rsid w:val="008F2D49"/>
    <w:rsid w:val="008F4B4C"/>
    <w:rsid w:val="00901F47"/>
    <w:rsid w:val="00904E91"/>
    <w:rsid w:val="009111EC"/>
    <w:rsid w:val="00914D61"/>
    <w:rsid w:val="00916D14"/>
    <w:rsid w:val="00922237"/>
    <w:rsid w:val="009232EF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470EF"/>
    <w:rsid w:val="009527FE"/>
    <w:rsid w:val="0095408D"/>
    <w:rsid w:val="00957A85"/>
    <w:rsid w:val="00960DE5"/>
    <w:rsid w:val="00962F38"/>
    <w:rsid w:val="009655DE"/>
    <w:rsid w:val="00965FEA"/>
    <w:rsid w:val="00966A11"/>
    <w:rsid w:val="00967C39"/>
    <w:rsid w:val="00982EB3"/>
    <w:rsid w:val="009865FC"/>
    <w:rsid w:val="00986B04"/>
    <w:rsid w:val="00986D7F"/>
    <w:rsid w:val="00992843"/>
    <w:rsid w:val="009934CF"/>
    <w:rsid w:val="0099454B"/>
    <w:rsid w:val="009A33FE"/>
    <w:rsid w:val="009A47A3"/>
    <w:rsid w:val="009A603A"/>
    <w:rsid w:val="009B396F"/>
    <w:rsid w:val="009B4415"/>
    <w:rsid w:val="009B7744"/>
    <w:rsid w:val="009C12C1"/>
    <w:rsid w:val="009C3072"/>
    <w:rsid w:val="009C4EC1"/>
    <w:rsid w:val="009D3BBE"/>
    <w:rsid w:val="009D5CCB"/>
    <w:rsid w:val="009E44EC"/>
    <w:rsid w:val="009F3854"/>
    <w:rsid w:val="009F75EF"/>
    <w:rsid w:val="00A02710"/>
    <w:rsid w:val="00A11F7D"/>
    <w:rsid w:val="00A12A6E"/>
    <w:rsid w:val="00A17072"/>
    <w:rsid w:val="00A2580B"/>
    <w:rsid w:val="00A268DF"/>
    <w:rsid w:val="00A26A10"/>
    <w:rsid w:val="00A26E0E"/>
    <w:rsid w:val="00A32BB0"/>
    <w:rsid w:val="00A40430"/>
    <w:rsid w:val="00A41B77"/>
    <w:rsid w:val="00A47272"/>
    <w:rsid w:val="00A54790"/>
    <w:rsid w:val="00A62D77"/>
    <w:rsid w:val="00A636D9"/>
    <w:rsid w:val="00A63796"/>
    <w:rsid w:val="00A6721E"/>
    <w:rsid w:val="00A67BF8"/>
    <w:rsid w:val="00A721EE"/>
    <w:rsid w:val="00A74D11"/>
    <w:rsid w:val="00A910EC"/>
    <w:rsid w:val="00A972AD"/>
    <w:rsid w:val="00A97622"/>
    <w:rsid w:val="00AA38F2"/>
    <w:rsid w:val="00AB3844"/>
    <w:rsid w:val="00AB47C6"/>
    <w:rsid w:val="00AB4EA1"/>
    <w:rsid w:val="00AB5393"/>
    <w:rsid w:val="00AB7728"/>
    <w:rsid w:val="00AC2677"/>
    <w:rsid w:val="00AC54F0"/>
    <w:rsid w:val="00AD232F"/>
    <w:rsid w:val="00AD45AA"/>
    <w:rsid w:val="00AD6241"/>
    <w:rsid w:val="00AE091B"/>
    <w:rsid w:val="00AE22ED"/>
    <w:rsid w:val="00AF4808"/>
    <w:rsid w:val="00B00D7A"/>
    <w:rsid w:val="00B045D7"/>
    <w:rsid w:val="00B10FAA"/>
    <w:rsid w:val="00B11B5A"/>
    <w:rsid w:val="00B16F5B"/>
    <w:rsid w:val="00B1777D"/>
    <w:rsid w:val="00B22E1E"/>
    <w:rsid w:val="00B2339A"/>
    <w:rsid w:val="00B24D0F"/>
    <w:rsid w:val="00B27AE7"/>
    <w:rsid w:val="00B337C9"/>
    <w:rsid w:val="00B353C6"/>
    <w:rsid w:val="00B35D79"/>
    <w:rsid w:val="00B40BB9"/>
    <w:rsid w:val="00B46AD9"/>
    <w:rsid w:val="00B506CA"/>
    <w:rsid w:val="00B533B3"/>
    <w:rsid w:val="00B53981"/>
    <w:rsid w:val="00B53D92"/>
    <w:rsid w:val="00B70A97"/>
    <w:rsid w:val="00B7142C"/>
    <w:rsid w:val="00B720CC"/>
    <w:rsid w:val="00B74D98"/>
    <w:rsid w:val="00B75EA9"/>
    <w:rsid w:val="00B85FE8"/>
    <w:rsid w:val="00B91099"/>
    <w:rsid w:val="00B947EC"/>
    <w:rsid w:val="00BA02C9"/>
    <w:rsid w:val="00BA1934"/>
    <w:rsid w:val="00BA2487"/>
    <w:rsid w:val="00BA25E8"/>
    <w:rsid w:val="00BA3ABA"/>
    <w:rsid w:val="00BA53D2"/>
    <w:rsid w:val="00BA5CC5"/>
    <w:rsid w:val="00BB31FA"/>
    <w:rsid w:val="00BB564E"/>
    <w:rsid w:val="00BC6083"/>
    <w:rsid w:val="00BD0C34"/>
    <w:rsid w:val="00BD35D8"/>
    <w:rsid w:val="00BE003C"/>
    <w:rsid w:val="00BE04F0"/>
    <w:rsid w:val="00BE2434"/>
    <w:rsid w:val="00BE3256"/>
    <w:rsid w:val="00BE4B68"/>
    <w:rsid w:val="00BF2B7C"/>
    <w:rsid w:val="00BF33F6"/>
    <w:rsid w:val="00BF343F"/>
    <w:rsid w:val="00BF70BB"/>
    <w:rsid w:val="00C0016B"/>
    <w:rsid w:val="00C03309"/>
    <w:rsid w:val="00C033F2"/>
    <w:rsid w:val="00C037B7"/>
    <w:rsid w:val="00C03FFA"/>
    <w:rsid w:val="00C069CC"/>
    <w:rsid w:val="00C1542B"/>
    <w:rsid w:val="00C2144A"/>
    <w:rsid w:val="00C31AE5"/>
    <w:rsid w:val="00C3402A"/>
    <w:rsid w:val="00C35CA3"/>
    <w:rsid w:val="00C35F5B"/>
    <w:rsid w:val="00C414B0"/>
    <w:rsid w:val="00C427C6"/>
    <w:rsid w:val="00C4761F"/>
    <w:rsid w:val="00C67444"/>
    <w:rsid w:val="00C72CB5"/>
    <w:rsid w:val="00C732B1"/>
    <w:rsid w:val="00C77205"/>
    <w:rsid w:val="00C77660"/>
    <w:rsid w:val="00C802F0"/>
    <w:rsid w:val="00C81BB8"/>
    <w:rsid w:val="00C83D4C"/>
    <w:rsid w:val="00C86E6B"/>
    <w:rsid w:val="00C91615"/>
    <w:rsid w:val="00C92C6C"/>
    <w:rsid w:val="00C957F6"/>
    <w:rsid w:val="00C9721C"/>
    <w:rsid w:val="00C97BA7"/>
    <w:rsid w:val="00CA794A"/>
    <w:rsid w:val="00CB2EF2"/>
    <w:rsid w:val="00CB39DE"/>
    <w:rsid w:val="00CC18D4"/>
    <w:rsid w:val="00CC4F76"/>
    <w:rsid w:val="00CC58B2"/>
    <w:rsid w:val="00CD2BD0"/>
    <w:rsid w:val="00CD3C26"/>
    <w:rsid w:val="00CD4001"/>
    <w:rsid w:val="00CD7147"/>
    <w:rsid w:val="00CD7AEF"/>
    <w:rsid w:val="00CE2240"/>
    <w:rsid w:val="00CE4FF9"/>
    <w:rsid w:val="00CF23C3"/>
    <w:rsid w:val="00D00FF0"/>
    <w:rsid w:val="00D01D60"/>
    <w:rsid w:val="00D05574"/>
    <w:rsid w:val="00D06DF7"/>
    <w:rsid w:val="00D1058C"/>
    <w:rsid w:val="00D112F7"/>
    <w:rsid w:val="00D11D1B"/>
    <w:rsid w:val="00D1420B"/>
    <w:rsid w:val="00D14834"/>
    <w:rsid w:val="00D17457"/>
    <w:rsid w:val="00D20EBB"/>
    <w:rsid w:val="00D269F4"/>
    <w:rsid w:val="00D27DAA"/>
    <w:rsid w:val="00D30D95"/>
    <w:rsid w:val="00D3137B"/>
    <w:rsid w:val="00D32C03"/>
    <w:rsid w:val="00D33B30"/>
    <w:rsid w:val="00D377CC"/>
    <w:rsid w:val="00D43D34"/>
    <w:rsid w:val="00D44CB6"/>
    <w:rsid w:val="00D513A5"/>
    <w:rsid w:val="00D51D7D"/>
    <w:rsid w:val="00D53715"/>
    <w:rsid w:val="00D55D20"/>
    <w:rsid w:val="00D63322"/>
    <w:rsid w:val="00D700DB"/>
    <w:rsid w:val="00D76571"/>
    <w:rsid w:val="00D835B7"/>
    <w:rsid w:val="00D85E4D"/>
    <w:rsid w:val="00D86690"/>
    <w:rsid w:val="00D8677B"/>
    <w:rsid w:val="00D87A77"/>
    <w:rsid w:val="00DB0B52"/>
    <w:rsid w:val="00DB1EFC"/>
    <w:rsid w:val="00DB5AC3"/>
    <w:rsid w:val="00DB5E00"/>
    <w:rsid w:val="00DB6413"/>
    <w:rsid w:val="00DC0A3B"/>
    <w:rsid w:val="00DC4668"/>
    <w:rsid w:val="00DC710D"/>
    <w:rsid w:val="00DD209F"/>
    <w:rsid w:val="00DD648F"/>
    <w:rsid w:val="00DE4288"/>
    <w:rsid w:val="00DE6726"/>
    <w:rsid w:val="00DF2AF5"/>
    <w:rsid w:val="00DF505E"/>
    <w:rsid w:val="00E02E98"/>
    <w:rsid w:val="00E03D00"/>
    <w:rsid w:val="00E0556A"/>
    <w:rsid w:val="00E055B9"/>
    <w:rsid w:val="00E06B7E"/>
    <w:rsid w:val="00E102BA"/>
    <w:rsid w:val="00E13C86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47980"/>
    <w:rsid w:val="00E52340"/>
    <w:rsid w:val="00E53611"/>
    <w:rsid w:val="00E5412E"/>
    <w:rsid w:val="00E54506"/>
    <w:rsid w:val="00E54816"/>
    <w:rsid w:val="00E60F1C"/>
    <w:rsid w:val="00E66A5E"/>
    <w:rsid w:val="00E71AA4"/>
    <w:rsid w:val="00E72FAC"/>
    <w:rsid w:val="00E76417"/>
    <w:rsid w:val="00E80077"/>
    <w:rsid w:val="00E81F70"/>
    <w:rsid w:val="00E83075"/>
    <w:rsid w:val="00E85096"/>
    <w:rsid w:val="00E86396"/>
    <w:rsid w:val="00E9196C"/>
    <w:rsid w:val="00EB4D20"/>
    <w:rsid w:val="00EB54C4"/>
    <w:rsid w:val="00EC1F7B"/>
    <w:rsid w:val="00EC4224"/>
    <w:rsid w:val="00EC7D5E"/>
    <w:rsid w:val="00ED0EA9"/>
    <w:rsid w:val="00ED6D03"/>
    <w:rsid w:val="00EE10DC"/>
    <w:rsid w:val="00EE21FB"/>
    <w:rsid w:val="00EE2AE9"/>
    <w:rsid w:val="00EF3CB0"/>
    <w:rsid w:val="00EF5331"/>
    <w:rsid w:val="00EF67EB"/>
    <w:rsid w:val="00F021B5"/>
    <w:rsid w:val="00F056D7"/>
    <w:rsid w:val="00F06195"/>
    <w:rsid w:val="00F12236"/>
    <w:rsid w:val="00F1263A"/>
    <w:rsid w:val="00F166BD"/>
    <w:rsid w:val="00F209F4"/>
    <w:rsid w:val="00F23C8E"/>
    <w:rsid w:val="00F405F7"/>
    <w:rsid w:val="00F42E08"/>
    <w:rsid w:val="00F454D3"/>
    <w:rsid w:val="00F478E5"/>
    <w:rsid w:val="00F51D71"/>
    <w:rsid w:val="00F54189"/>
    <w:rsid w:val="00F60825"/>
    <w:rsid w:val="00F6606F"/>
    <w:rsid w:val="00F72515"/>
    <w:rsid w:val="00F77CE0"/>
    <w:rsid w:val="00F822BB"/>
    <w:rsid w:val="00F9073E"/>
    <w:rsid w:val="00F95D17"/>
    <w:rsid w:val="00FA0D52"/>
    <w:rsid w:val="00FA37A7"/>
    <w:rsid w:val="00FA6C8F"/>
    <w:rsid w:val="00FB2959"/>
    <w:rsid w:val="00FB5914"/>
    <w:rsid w:val="00FD0B29"/>
    <w:rsid w:val="00FD32BD"/>
    <w:rsid w:val="00FE082F"/>
    <w:rsid w:val="00FE37C6"/>
    <w:rsid w:val="00FE4C60"/>
    <w:rsid w:val="00FE5EE7"/>
    <w:rsid w:val="00FE6F53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9BBC74D-0ECD-2049-8134-6DCA6F0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7DE4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Strong">
    <w:name w:val="Strong"/>
    <w:basedOn w:val="DefaultParagraphFont"/>
    <w:uiPriority w:val="22"/>
    <w:qFormat/>
    <w:rsid w:val="00247B6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61E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6C49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7DE4"/>
    <w:rPr>
      <w:sz w:val="24"/>
      <w:szCs w:val="24"/>
      <w:lang w:val="en-GB" w:eastAsia="en-GB"/>
    </w:rPr>
  </w:style>
  <w:style w:type="paragraph" w:customStyle="1" w:styleId="FPMredflyer">
    <w:name w:val="FPM red flyer"/>
    <w:basedOn w:val="Normal"/>
    <w:rsid w:val="00050DA8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0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henbs.com/PublicationIndex/documents/details?Pub=BSI&amp;DocID=335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pubns/priced/hsg274part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se.gov.uk/pubns/books/l8.htm" TargetMode="External"/><Relationship Id="rId2" Type="http://schemas.openxmlformats.org/officeDocument/2006/relationships/hyperlink" Target="http://www.hse.gov.uk/legionnaires/what-is.htm" TargetMode="External"/><Relationship Id="rId1" Type="http://schemas.openxmlformats.org/officeDocument/2006/relationships/hyperlink" Target="https://www.england.nhs.uk/publication/network-contract-directed-enhanced-service-contract-specification-2022-23-pcn-requirements-and-entitlements/" TargetMode="External"/><Relationship Id="rId4" Type="http://schemas.openxmlformats.org/officeDocument/2006/relationships/hyperlink" Target="http://www.hse.gov.uk/legionnaires/what-you-must-d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907E-8F23-4547-9AD2-6922394A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12634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2</cp:revision>
  <cp:lastPrinted>2017-09-20T11:53:00Z</cp:lastPrinted>
  <dcterms:created xsi:type="dcterms:W3CDTF">2025-04-01T11:31:00Z</dcterms:created>
  <dcterms:modified xsi:type="dcterms:W3CDTF">2025-04-01T11:31:00Z</dcterms:modified>
  <cp:category/>
</cp:coreProperties>
</file>