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16B9" w14:textId="77777777" w:rsidR="001A24A1" w:rsidRPr="004C7998" w:rsidRDefault="001A24A1" w:rsidP="001A24A1">
      <w:pPr>
        <w:jc w:val="center"/>
        <w:rPr>
          <w:rFonts w:ascii="Arial" w:hAnsi="Arial" w:cs="Arial"/>
          <w:b/>
          <w:sz w:val="36"/>
          <w:szCs w:val="36"/>
        </w:rPr>
      </w:pPr>
      <w:r w:rsidRPr="004C7998">
        <w:rPr>
          <w:rFonts w:ascii="Arial" w:hAnsi="Arial" w:cs="Arial"/>
          <w:b/>
          <w:sz w:val="36"/>
          <w:szCs w:val="36"/>
        </w:rPr>
        <w:t>Smartcard Policy</w:t>
      </w:r>
    </w:p>
    <w:p w14:paraId="79CA6D14" w14:textId="77777777" w:rsidR="001A24A1" w:rsidRPr="004C7998" w:rsidRDefault="001A24A1" w:rsidP="001A24A1">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1A24A1" w:rsidRPr="00FA6210" w14:paraId="580A5704" w14:textId="77777777" w:rsidTr="00144BC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5C7891B" w14:textId="77777777" w:rsidR="001A24A1" w:rsidRPr="004C7998" w:rsidRDefault="001A24A1" w:rsidP="0014063F">
            <w:pPr>
              <w:jc w:val="center"/>
              <w:rPr>
                <w:rFonts w:ascii="Arial" w:eastAsia="Arial" w:hAnsi="Arial" w:cs="Arial"/>
                <w:b/>
                <w:spacing w:val="-2"/>
                <w:sz w:val="26"/>
                <w:szCs w:val="26"/>
              </w:rPr>
            </w:pPr>
            <w:r w:rsidRPr="004C7998">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2E3BFEE" w14:textId="77777777" w:rsidR="001A24A1" w:rsidRPr="004C7998" w:rsidRDefault="001A24A1" w:rsidP="0014063F">
            <w:pPr>
              <w:jc w:val="center"/>
              <w:rPr>
                <w:rFonts w:ascii="Arial" w:eastAsia="Arial" w:hAnsi="Arial" w:cs="Arial"/>
                <w:b/>
                <w:spacing w:val="-2"/>
                <w:sz w:val="26"/>
                <w:szCs w:val="26"/>
              </w:rPr>
            </w:pPr>
            <w:r w:rsidRPr="004C7998">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646CF3F" w14:textId="77777777" w:rsidR="001A24A1" w:rsidRPr="004C7998" w:rsidRDefault="001A24A1" w:rsidP="0014063F">
            <w:pPr>
              <w:jc w:val="center"/>
              <w:rPr>
                <w:rFonts w:ascii="Arial" w:eastAsia="Arial" w:hAnsi="Arial" w:cs="Arial"/>
                <w:b/>
                <w:spacing w:val="-2"/>
                <w:sz w:val="26"/>
                <w:szCs w:val="26"/>
              </w:rPr>
            </w:pPr>
            <w:r w:rsidRPr="004C7998">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45899028" w14:textId="77777777" w:rsidR="001A24A1" w:rsidRPr="004C7998" w:rsidRDefault="001A24A1" w:rsidP="0014063F">
            <w:pPr>
              <w:jc w:val="center"/>
              <w:rPr>
                <w:rFonts w:ascii="Arial" w:eastAsia="Arial" w:hAnsi="Arial" w:cs="Arial"/>
                <w:b/>
                <w:spacing w:val="-2"/>
                <w:sz w:val="26"/>
                <w:szCs w:val="26"/>
              </w:rPr>
            </w:pPr>
            <w:r w:rsidRPr="004C7998">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496C3A6E" w14:textId="77777777" w:rsidR="001A24A1" w:rsidRPr="004C7998" w:rsidRDefault="001A24A1" w:rsidP="0014063F">
            <w:pPr>
              <w:jc w:val="center"/>
              <w:rPr>
                <w:rFonts w:ascii="Arial" w:eastAsia="Arial" w:hAnsi="Arial" w:cs="Arial"/>
                <w:b/>
                <w:spacing w:val="-2"/>
                <w:sz w:val="26"/>
                <w:szCs w:val="26"/>
              </w:rPr>
            </w:pPr>
            <w:r w:rsidRPr="004C7998">
              <w:rPr>
                <w:rFonts w:ascii="Arial" w:eastAsia="Arial" w:hAnsi="Arial" w:cs="Arial"/>
                <w:b/>
                <w:spacing w:val="-2"/>
                <w:sz w:val="26"/>
                <w:szCs w:val="26"/>
              </w:rPr>
              <w:t>Comments:</w:t>
            </w:r>
          </w:p>
        </w:tc>
      </w:tr>
      <w:tr w:rsidR="001A24A1" w:rsidRPr="00FA6210" w14:paraId="5089789D" w14:textId="77777777" w:rsidTr="00144BC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FB9121E" w14:textId="225EA94E" w:rsidR="001A24A1" w:rsidRPr="004C7998" w:rsidRDefault="00144BC2" w:rsidP="0014063F">
            <w:pPr>
              <w:jc w:val="center"/>
              <w:rPr>
                <w:rFonts w:ascii="Arial" w:eastAsia="Arial" w:hAnsi="Arial" w:cs="Arial"/>
                <w:spacing w:val="-2"/>
                <w:sz w:val="26"/>
                <w:szCs w:val="26"/>
              </w:rPr>
            </w:pPr>
            <w:r>
              <w:rPr>
                <w:rFonts w:ascii="Arial" w:eastAsia="Arial" w:hAnsi="Arial" w:cs="Arial"/>
                <w:spacing w:val="-2"/>
                <w:sz w:val="26"/>
                <w:szCs w:val="26"/>
              </w:rPr>
              <w:t>v1.4</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9F8BE53" w14:textId="5DE0875A" w:rsidR="001A24A1" w:rsidRPr="004C7998" w:rsidRDefault="00144BC2" w:rsidP="0014063F">
            <w:pPr>
              <w:rPr>
                <w:rFonts w:ascii="Arial" w:eastAsia="Arial" w:hAnsi="Arial" w:cs="Arial"/>
                <w:spacing w:val="-2"/>
                <w:sz w:val="26"/>
                <w:szCs w:val="26"/>
              </w:rPr>
            </w:pPr>
            <w:r>
              <w:rPr>
                <w:rFonts w:ascii="Arial" w:eastAsia="Arial" w:hAnsi="Arial" w:cs="Arial"/>
                <w:spacing w:val="-2"/>
                <w:sz w:val="26"/>
                <w:szCs w:val="26"/>
              </w:rPr>
              <w:t>02/01/2024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AA3D2E" w14:textId="5FB392C4" w:rsidR="001A24A1" w:rsidRPr="004C7998" w:rsidRDefault="00144BC2" w:rsidP="0014063F">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7BFA1567" w14:textId="5A45FF9C" w:rsidR="001A24A1" w:rsidRPr="004C7998" w:rsidRDefault="00144BC2" w:rsidP="0014063F">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44140ED2" w14:textId="77777777" w:rsidR="001A24A1" w:rsidRPr="004C7998" w:rsidRDefault="001A24A1" w:rsidP="0014063F">
            <w:pPr>
              <w:rPr>
                <w:rFonts w:ascii="Arial" w:hAnsi="Arial" w:cs="Arial"/>
                <w:sz w:val="26"/>
                <w:szCs w:val="26"/>
              </w:rPr>
            </w:pPr>
          </w:p>
        </w:tc>
      </w:tr>
      <w:tr w:rsidR="001A24A1" w:rsidRPr="00FA6210" w14:paraId="58D60551" w14:textId="77777777" w:rsidTr="00144BC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4E4EF35" w14:textId="77777777" w:rsidR="001A24A1" w:rsidRPr="004C7998" w:rsidRDefault="001A24A1" w:rsidP="0014063F">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DB9ABBB" w14:textId="04810734" w:rsidR="001A24A1" w:rsidRPr="004C7998" w:rsidRDefault="00144BC2" w:rsidP="0014063F">
            <w:pPr>
              <w:rPr>
                <w:rFonts w:ascii="Arial" w:hAnsi="Arial" w:cs="Arial"/>
                <w:sz w:val="26"/>
                <w:szCs w:val="26"/>
              </w:rPr>
            </w:pPr>
            <w:r>
              <w:rPr>
                <w:rFonts w:ascii="Arial" w:hAnsi="Arial" w:cs="Arial"/>
                <w:sz w:val="26"/>
                <w:szCs w:val="26"/>
              </w:rPr>
              <w:t>January 2026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FDF8DA" w14:textId="77777777" w:rsidR="001A24A1" w:rsidRPr="004C7998" w:rsidRDefault="001A24A1" w:rsidP="0014063F">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0840ADD2" w14:textId="77777777" w:rsidR="001A24A1" w:rsidRPr="004C7998" w:rsidRDefault="001A24A1" w:rsidP="0014063F">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459170C" w14:textId="69A44F18" w:rsidR="001A24A1" w:rsidRPr="004C7998" w:rsidRDefault="00144BC2" w:rsidP="0014063F">
            <w:pPr>
              <w:rPr>
                <w:rFonts w:ascii="Arial" w:hAnsi="Arial" w:cs="Arial"/>
                <w:sz w:val="26"/>
                <w:szCs w:val="26"/>
              </w:rPr>
            </w:pPr>
            <w:r>
              <w:rPr>
                <w:rFonts w:ascii="Arial" w:hAnsi="Arial" w:cs="Arial"/>
                <w:sz w:val="26"/>
                <w:szCs w:val="26"/>
              </w:rPr>
              <w:t>Next review</w:t>
            </w:r>
          </w:p>
        </w:tc>
      </w:tr>
      <w:tr w:rsidR="001A24A1" w:rsidRPr="00FA6210" w14:paraId="6EA6DEB8" w14:textId="77777777" w:rsidTr="00144BC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596EC17" w14:textId="77777777" w:rsidR="001A24A1" w:rsidRPr="004C7998" w:rsidRDefault="001A24A1" w:rsidP="0014063F">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EBE4E8" w14:textId="77777777" w:rsidR="001A24A1" w:rsidRPr="004C7998" w:rsidRDefault="001A24A1" w:rsidP="0014063F">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9B954BF" w14:textId="77777777" w:rsidR="001A24A1" w:rsidRPr="004C7998" w:rsidRDefault="001A24A1" w:rsidP="0014063F">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5F513A1" w14:textId="77777777" w:rsidR="001A24A1" w:rsidRPr="004C7998" w:rsidRDefault="001A24A1" w:rsidP="0014063F">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5FEE514" w14:textId="77777777" w:rsidR="001A24A1" w:rsidRPr="004C7998" w:rsidRDefault="001A24A1" w:rsidP="0014063F">
            <w:pPr>
              <w:rPr>
                <w:rFonts w:ascii="Arial" w:hAnsi="Arial" w:cs="Arial"/>
                <w:sz w:val="26"/>
                <w:szCs w:val="26"/>
              </w:rPr>
            </w:pPr>
          </w:p>
        </w:tc>
      </w:tr>
      <w:tr w:rsidR="001A24A1" w:rsidRPr="00FA6210" w14:paraId="1D1232D3" w14:textId="77777777" w:rsidTr="00144BC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2BB2A5D" w14:textId="77777777" w:rsidR="001A24A1" w:rsidRPr="004C7998" w:rsidRDefault="001A24A1" w:rsidP="0014063F">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154EC75" w14:textId="77777777" w:rsidR="001A24A1" w:rsidRPr="004C7998" w:rsidRDefault="001A24A1" w:rsidP="0014063F">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2000099" w14:textId="77777777" w:rsidR="001A24A1" w:rsidRPr="004C7998" w:rsidRDefault="001A24A1" w:rsidP="0014063F">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7523BAFB" w14:textId="77777777" w:rsidR="001A24A1" w:rsidRPr="004C7998" w:rsidRDefault="001A24A1" w:rsidP="0014063F">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6C9215F" w14:textId="77777777" w:rsidR="001A24A1" w:rsidRPr="004C7998" w:rsidRDefault="001A24A1" w:rsidP="0014063F">
            <w:pPr>
              <w:rPr>
                <w:rFonts w:ascii="Arial" w:hAnsi="Arial" w:cs="Arial"/>
                <w:sz w:val="26"/>
                <w:szCs w:val="26"/>
              </w:rPr>
            </w:pPr>
          </w:p>
        </w:tc>
      </w:tr>
    </w:tbl>
    <w:p w14:paraId="5E347F20" w14:textId="77777777" w:rsidR="001A24A1" w:rsidRPr="004C7998" w:rsidRDefault="001A24A1" w:rsidP="001A24A1">
      <w:pPr>
        <w:rPr>
          <w:rFonts w:ascii="Arial" w:hAnsi="Arial" w:cs="Arial"/>
          <w:sz w:val="28"/>
          <w:szCs w:val="28"/>
        </w:rPr>
      </w:pPr>
    </w:p>
    <w:p w14:paraId="12310A4A" w14:textId="77777777" w:rsidR="005A2F69" w:rsidRDefault="005A2F69">
      <w:pPr>
        <w:rPr>
          <w:rFonts w:ascii="Arial" w:hAnsi="Arial" w:cs="Arial"/>
          <w:b/>
          <w:sz w:val="28"/>
          <w:szCs w:val="28"/>
        </w:rPr>
      </w:pPr>
      <w:r>
        <w:rPr>
          <w:rFonts w:ascii="Arial" w:hAnsi="Arial" w:cs="Arial"/>
          <w:b/>
          <w:sz w:val="28"/>
          <w:szCs w:val="28"/>
        </w:rPr>
        <w:br w:type="page"/>
      </w:r>
    </w:p>
    <w:p w14:paraId="1EFDCA7D" w14:textId="4C1D1164" w:rsidR="001A24A1" w:rsidRPr="004C7998" w:rsidRDefault="001A24A1" w:rsidP="001A24A1">
      <w:pPr>
        <w:rPr>
          <w:rFonts w:ascii="Arial" w:hAnsi="Arial" w:cs="Arial"/>
          <w:b/>
          <w:sz w:val="28"/>
          <w:szCs w:val="28"/>
        </w:rPr>
      </w:pPr>
      <w:r w:rsidRPr="004C7998">
        <w:rPr>
          <w:rFonts w:ascii="Arial" w:hAnsi="Arial" w:cs="Arial"/>
          <w:b/>
          <w:sz w:val="28"/>
          <w:szCs w:val="28"/>
        </w:rPr>
        <w:lastRenderedPageBreak/>
        <w:t>Table of contents</w:t>
      </w:r>
    </w:p>
    <w:p w14:paraId="0A2409BA" w14:textId="7BA047E0" w:rsidR="00F256B1" w:rsidRPr="004C7998" w:rsidRDefault="001A24A1">
      <w:pPr>
        <w:pStyle w:val="TOC1"/>
        <w:rPr>
          <w:rFonts w:ascii="Arial" w:eastAsiaTheme="minorEastAsia" w:hAnsi="Arial" w:cstheme="minorBidi"/>
          <w:bCs w:val="0"/>
          <w:caps w:val="0"/>
          <w:noProof/>
          <w:kern w:val="2"/>
          <w14:ligatures w14:val="standardContextual"/>
        </w:rPr>
      </w:pPr>
      <w:r w:rsidRPr="004C7998">
        <w:rPr>
          <w:rFonts w:ascii="Arial" w:hAnsi="Arial" w:cs="Arial"/>
          <w:caps w:val="0"/>
          <w:sz w:val="20"/>
          <w:szCs w:val="28"/>
        </w:rPr>
        <w:fldChar w:fldCharType="begin"/>
      </w:r>
      <w:r w:rsidRPr="004C7998">
        <w:rPr>
          <w:rFonts w:ascii="Arial" w:hAnsi="Arial" w:cs="Arial"/>
          <w:caps w:val="0"/>
          <w:sz w:val="20"/>
          <w:szCs w:val="28"/>
        </w:rPr>
        <w:instrText xml:space="preserve"> TOC \o "1-3" \h \z \u </w:instrText>
      </w:r>
      <w:r w:rsidRPr="004C7998">
        <w:rPr>
          <w:rFonts w:ascii="Arial" w:hAnsi="Arial" w:cs="Arial"/>
          <w:caps w:val="0"/>
          <w:sz w:val="20"/>
          <w:szCs w:val="28"/>
        </w:rPr>
        <w:fldChar w:fldCharType="separate"/>
      </w:r>
      <w:hyperlink w:anchor="_Toc142477999" w:history="1">
        <w:r w:rsidR="00F256B1" w:rsidRPr="004C7998">
          <w:rPr>
            <w:rStyle w:val="Hyperlink"/>
            <w:rFonts w:ascii="Arial" w:hAnsi="Arial"/>
            <w:caps w:val="0"/>
            <w:noProof/>
          </w:rPr>
          <w:t>1</w:t>
        </w:r>
        <w:r w:rsidR="00F256B1" w:rsidRPr="004C7998">
          <w:rPr>
            <w:rFonts w:ascii="Arial" w:eastAsiaTheme="minorEastAsia" w:hAnsi="Arial" w:cstheme="minorBidi"/>
            <w:bCs w:val="0"/>
            <w:caps w:val="0"/>
            <w:noProof/>
            <w:kern w:val="2"/>
            <w14:ligatures w14:val="standardContextual"/>
          </w:rPr>
          <w:tab/>
        </w:r>
        <w:r w:rsidR="00F256B1" w:rsidRPr="004C7998">
          <w:rPr>
            <w:rStyle w:val="Hyperlink"/>
            <w:rFonts w:ascii="Arial" w:hAnsi="Arial"/>
            <w:caps w:val="0"/>
            <w:noProof/>
          </w:rPr>
          <w:t>Introduction</w:t>
        </w:r>
        <w:r w:rsidR="00F256B1" w:rsidRPr="004C7998">
          <w:rPr>
            <w:rFonts w:ascii="Arial" w:hAnsi="Arial"/>
            <w:caps w:val="0"/>
            <w:noProof/>
            <w:webHidden/>
          </w:rPr>
          <w:tab/>
        </w:r>
        <w:r w:rsidR="00F256B1" w:rsidRPr="004C7998">
          <w:rPr>
            <w:rFonts w:ascii="Arial" w:hAnsi="Arial"/>
            <w:caps w:val="0"/>
            <w:noProof/>
            <w:webHidden/>
          </w:rPr>
          <w:fldChar w:fldCharType="begin"/>
        </w:r>
        <w:r w:rsidR="00F256B1" w:rsidRPr="004C7998">
          <w:rPr>
            <w:rFonts w:ascii="Arial" w:hAnsi="Arial"/>
            <w:caps w:val="0"/>
            <w:noProof/>
            <w:webHidden/>
          </w:rPr>
          <w:instrText xml:space="preserve"> PAGEREF _Toc142477999 \h </w:instrText>
        </w:r>
        <w:r w:rsidR="00F256B1" w:rsidRPr="004C7998">
          <w:rPr>
            <w:rFonts w:ascii="Arial" w:hAnsi="Arial"/>
            <w:caps w:val="0"/>
            <w:noProof/>
            <w:webHidden/>
          </w:rPr>
        </w:r>
        <w:r w:rsidR="00F256B1" w:rsidRPr="004C7998">
          <w:rPr>
            <w:rFonts w:ascii="Arial" w:hAnsi="Arial"/>
            <w:caps w:val="0"/>
            <w:noProof/>
            <w:webHidden/>
          </w:rPr>
          <w:fldChar w:fldCharType="separate"/>
        </w:r>
        <w:r w:rsidR="00EA37CB">
          <w:rPr>
            <w:rFonts w:ascii="Arial" w:hAnsi="Arial"/>
            <w:caps w:val="0"/>
            <w:noProof/>
            <w:webHidden/>
          </w:rPr>
          <w:t>2</w:t>
        </w:r>
        <w:r w:rsidR="00F256B1" w:rsidRPr="004C7998">
          <w:rPr>
            <w:rFonts w:ascii="Arial" w:hAnsi="Arial"/>
            <w:caps w:val="0"/>
            <w:noProof/>
            <w:webHidden/>
          </w:rPr>
          <w:fldChar w:fldCharType="end"/>
        </w:r>
      </w:hyperlink>
    </w:p>
    <w:p w14:paraId="2395CB89" w14:textId="72B05531"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000" w:history="1">
        <w:r w:rsidR="00F256B1" w:rsidRPr="00F256B1">
          <w:rPr>
            <w:rStyle w:val="Hyperlink"/>
            <w:rFonts w:ascii="Arial" w:hAnsi="Arial" w:cs="Arial"/>
            <w:noProof/>
          </w:rPr>
          <w:t>1.1</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Policy statement</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_Toc142478000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2</w:t>
        </w:r>
        <w:r w:rsidR="00F256B1" w:rsidRPr="004C7998">
          <w:rPr>
            <w:rFonts w:ascii="Arial" w:hAnsi="Arial"/>
            <w:noProof/>
            <w:webHidden/>
          </w:rPr>
          <w:fldChar w:fldCharType="end"/>
        </w:r>
      </w:hyperlink>
    </w:p>
    <w:p w14:paraId="44AE0BA1" w14:textId="354C7F5C"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001" w:history="1">
        <w:r w:rsidR="00F256B1" w:rsidRPr="00F256B1">
          <w:rPr>
            <w:rStyle w:val="Hyperlink"/>
            <w:rFonts w:ascii="Arial" w:hAnsi="Arial" w:cs="Arial"/>
            <w:noProof/>
          </w:rPr>
          <w:t>1.2</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Status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_Toc142478001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2</w:t>
        </w:r>
        <w:r w:rsidR="00F256B1" w:rsidRPr="004C7998">
          <w:rPr>
            <w:rFonts w:ascii="Arial" w:hAnsi="Arial"/>
            <w:noProof/>
            <w:webHidden/>
          </w:rPr>
          <w:fldChar w:fldCharType="end"/>
        </w:r>
      </w:hyperlink>
    </w:p>
    <w:p w14:paraId="6400F68E" w14:textId="3FB43F13" w:rsidR="00F256B1" w:rsidRPr="004C7998" w:rsidRDefault="00000000">
      <w:pPr>
        <w:pStyle w:val="TOC1"/>
        <w:rPr>
          <w:rFonts w:ascii="Arial" w:eastAsiaTheme="minorEastAsia" w:hAnsi="Arial" w:cstheme="minorBidi"/>
          <w:bCs w:val="0"/>
          <w:caps w:val="0"/>
          <w:noProof/>
          <w:kern w:val="2"/>
          <w14:ligatures w14:val="standardContextual"/>
        </w:rPr>
      </w:pPr>
      <w:hyperlink w:anchor="_Toc142478101" w:history="1">
        <w:r w:rsidR="00F256B1" w:rsidRPr="004C7998">
          <w:rPr>
            <w:rStyle w:val="Hyperlink"/>
            <w:rFonts w:ascii="Arial" w:hAnsi="Arial"/>
            <w:caps w:val="0"/>
            <w:noProof/>
          </w:rPr>
          <w:t>2</w:t>
        </w:r>
        <w:r w:rsidR="00F256B1" w:rsidRPr="004C7998">
          <w:rPr>
            <w:rFonts w:ascii="Arial" w:eastAsiaTheme="minorEastAsia" w:hAnsi="Arial" w:cstheme="minorBidi"/>
            <w:bCs w:val="0"/>
            <w:caps w:val="0"/>
            <w:noProof/>
            <w:kern w:val="2"/>
            <w14:ligatures w14:val="standardContextual"/>
          </w:rPr>
          <w:tab/>
        </w:r>
        <w:r w:rsidR="00F256B1" w:rsidRPr="004C7998">
          <w:rPr>
            <w:rStyle w:val="Hyperlink"/>
            <w:rFonts w:ascii="Arial" w:hAnsi="Arial"/>
            <w:caps w:val="0"/>
            <w:noProof/>
          </w:rPr>
          <w:t>Smartcard governance</w:t>
        </w:r>
        <w:r w:rsidR="00F256B1" w:rsidRPr="004C7998">
          <w:rPr>
            <w:rFonts w:ascii="Arial" w:hAnsi="Arial"/>
            <w:caps w:val="0"/>
            <w:noProof/>
            <w:webHidden/>
          </w:rPr>
          <w:tab/>
        </w:r>
        <w:r w:rsidR="00F256B1" w:rsidRPr="004C7998">
          <w:rPr>
            <w:rFonts w:ascii="Arial" w:hAnsi="Arial"/>
            <w:caps w:val="0"/>
            <w:noProof/>
            <w:webHidden/>
          </w:rPr>
          <w:fldChar w:fldCharType="begin"/>
        </w:r>
        <w:r w:rsidR="00F256B1" w:rsidRPr="004C7998">
          <w:rPr>
            <w:rFonts w:ascii="Arial" w:hAnsi="Arial"/>
            <w:caps w:val="0"/>
            <w:noProof/>
            <w:webHidden/>
          </w:rPr>
          <w:instrText xml:space="preserve"> PAGEREF _Toc142478101 \h </w:instrText>
        </w:r>
        <w:r w:rsidR="00F256B1" w:rsidRPr="004C7998">
          <w:rPr>
            <w:rFonts w:ascii="Arial" w:hAnsi="Arial"/>
            <w:caps w:val="0"/>
            <w:noProof/>
            <w:webHidden/>
          </w:rPr>
        </w:r>
        <w:r w:rsidR="00F256B1" w:rsidRPr="004C7998">
          <w:rPr>
            <w:rFonts w:ascii="Arial" w:hAnsi="Arial"/>
            <w:caps w:val="0"/>
            <w:noProof/>
            <w:webHidden/>
          </w:rPr>
          <w:fldChar w:fldCharType="separate"/>
        </w:r>
        <w:r w:rsidR="00EA37CB">
          <w:rPr>
            <w:rFonts w:ascii="Arial" w:hAnsi="Arial"/>
            <w:caps w:val="0"/>
            <w:noProof/>
            <w:webHidden/>
          </w:rPr>
          <w:t>3</w:t>
        </w:r>
        <w:r w:rsidR="00F256B1" w:rsidRPr="004C7998">
          <w:rPr>
            <w:rFonts w:ascii="Arial" w:hAnsi="Arial"/>
            <w:caps w:val="0"/>
            <w:noProof/>
            <w:webHidden/>
          </w:rPr>
          <w:fldChar w:fldCharType="end"/>
        </w:r>
      </w:hyperlink>
    </w:p>
    <w:p w14:paraId="13FF81FA" w14:textId="5639146B"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2" w:history="1">
        <w:r w:rsidR="00F256B1" w:rsidRPr="00F256B1">
          <w:rPr>
            <w:rStyle w:val="Hyperlink"/>
            <w:rFonts w:ascii="Arial" w:hAnsi="Arial" w:cs="Arial"/>
            <w:noProof/>
          </w:rPr>
          <w:t>2.1</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Key personnel</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_Toc142478102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3</w:t>
        </w:r>
        <w:r w:rsidR="00F256B1" w:rsidRPr="004C7998">
          <w:rPr>
            <w:rFonts w:ascii="Arial" w:hAnsi="Arial"/>
            <w:noProof/>
            <w:webHidden/>
          </w:rPr>
          <w:fldChar w:fldCharType="end"/>
        </w:r>
      </w:hyperlink>
    </w:p>
    <w:p w14:paraId="4C2A05DF" w14:textId="6EE29011"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3" w:history="1">
        <w:r w:rsidR="00F256B1" w:rsidRPr="00F256B1">
          <w:rPr>
            <w:rStyle w:val="Hyperlink"/>
            <w:rFonts w:ascii="Arial" w:hAnsi="Arial" w:cs="Arial"/>
            <w:noProof/>
          </w:rPr>
          <w:t>2.2</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Roles and responsibilities of the RA manager</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_Toc142478103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3</w:t>
        </w:r>
        <w:r w:rsidR="00F256B1" w:rsidRPr="004C7998">
          <w:rPr>
            <w:rFonts w:ascii="Arial" w:hAnsi="Arial"/>
            <w:noProof/>
            <w:webHidden/>
          </w:rPr>
          <w:fldChar w:fldCharType="end"/>
        </w:r>
      </w:hyperlink>
    </w:p>
    <w:p w14:paraId="033022BE" w14:textId="0585D6DB"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4" w:history="1">
        <w:r w:rsidR="00F256B1" w:rsidRPr="00F256B1">
          <w:rPr>
            <w:rStyle w:val="Hyperlink"/>
            <w:rFonts w:ascii="Arial" w:hAnsi="Arial" w:cs="Arial"/>
            <w:noProof/>
          </w:rPr>
          <w:t>2.3</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Terms and conditions of smartcard usage</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_Toc142478104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3</w:t>
        </w:r>
        <w:r w:rsidR="00F256B1" w:rsidRPr="004C7998">
          <w:rPr>
            <w:rFonts w:ascii="Arial" w:hAnsi="Arial"/>
            <w:noProof/>
            <w:webHidden/>
          </w:rPr>
          <w:fldChar w:fldCharType="end"/>
        </w:r>
      </w:hyperlink>
    </w:p>
    <w:p w14:paraId="68B1879F" w14:textId="71B9B073"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5" w:history="1">
        <w:r w:rsidR="00F256B1" w:rsidRPr="00F256B1">
          <w:rPr>
            <w:rStyle w:val="Hyperlink"/>
            <w:rFonts w:ascii="Arial" w:hAnsi="Arial" w:cs="Arial"/>
            <w:noProof/>
          </w:rPr>
          <w:t>2.4</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Smartcard passcode</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_Toc142478105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4</w:t>
        </w:r>
        <w:r w:rsidR="00F256B1" w:rsidRPr="004C7998">
          <w:rPr>
            <w:rFonts w:ascii="Arial" w:hAnsi="Arial"/>
            <w:noProof/>
            <w:webHidden/>
          </w:rPr>
          <w:fldChar w:fldCharType="end"/>
        </w:r>
      </w:hyperlink>
    </w:p>
    <w:p w14:paraId="7DACCC3B" w14:textId="1EC1C8A4" w:rsidR="00F256B1" w:rsidRPr="004C7998" w:rsidRDefault="00000000">
      <w:pPr>
        <w:pStyle w:val="TOC1"/>
        <w:rPr>
          <w:rFonts w:ascii="Arial" w:eastAsiaTheme="minorEastAsia" w:hAnsi="Arial" w:cstheme="minorBidi"/>
          <w:bCs w:val="0"/>
          <w:caps w:val="0"/>
          <w:noProof/>
          <w:kern w:val="2"/>
          <w14:ligatures w14:val="standardContextual"/>
        </w:rPr>
      </w:pPr>
      <w:hyperlink w:anchor="_Toc142478106" w:history="1">
        <w:r w:rsidR="00F256B1" w:rsidRPr="004C7998">
          <w:rPr>
            <w:rStyle w:val="Hyperlink"/>
            <w:rFonts w:ascii="Arial" w:hAnsi="Arial"/>
            <w:caps w:val="0"/>
            <w:noProof/>
          </w:rPr>
          <w:t>3</w:t>
        </w:r>
        <w:r w:rsidR="00F256B1" w:rsidRPr="004C7998">
          <w:rPr>
            <w:rFonts w:ascii="Arial" w:eastAsiaTheme="minorEastAsia" w:hAnsi="Arial" w:cstheme="minorBidi"/>
            <w:bCs w:val="0"/>
            <w:caps w:val="0"/>
            <w:noProof/>
            <w:kern w:val="2"/>
            <w14:ligatures w14:val="standardContextual"/>
          </w:rPr>
          <w:tab/>
        </w:r>
        <w:r w:rsidR="00F256B1" w:rsidRPr="004C7998">
          <w:rPr>
            <w:rStyle w:val="Hyperlink"/>
            <w:rFonts w:ascii="Arial" w:hAnsi="Arial"/>
            <w:caps w:val="0"/>
            <w:noProof/>
          </w:rPr>
          <w:t>Smartcard processes</w:t>
        </w:r>
        <w:r w:rsidR="00F256B1" w:rsidRPr="004C7998">
          <w:rPr>
            <w:rFonts w:ascii="Arial" w:hAnsi="Arial"/>
            <w:caps w:val="0"/>
            <w:noProof/>
            <w:webHidden/>
          </w:rPr>
          <w:tab/>
        </w:r>
        <w:r w:rsidR="00F256B1" w:rsidRPr="004C7998">
          <w:rPr>
            <w:rFonts w:ascii="Arial" w:hAnsi="Arial"/>
            <w:caps w:val="0"/>
            <w:noProof/>
            <w:webHidden/>
          </w:rPr>
          <w:fldChar w:fldCharType="begin"/>
        </w:r>
        <w:r w:rsidR="00F256B1" w:rsidRPr="004C7998">
          <w:rPr>
            <w:rFonts w:ascii="Arial" w:hAnsi="Arial"/>
            <w:caps w:val="0"/>
            <w:noProof/>
            <w:webHidden/>
          </w:rPr>
          <w:instrText xml:space="preserve"> PAGEREF _Toc142478106 \h </w:instrText>
        </w:r>
        <w:r w:rsidR="00F256B1" w:rsidRPr="004C7998">
          <w:rPr>
            <w:rFonts w:ascii="Arial" w:hAnsi="Arial"/>
            <w:caps w:val="0"/>
            <w:noProof/>
            <w:webHidden/>
          </w:rPr>
        </w:r>
        <w:r w:rsidR="00F256B1" w:rsidRPr="004C7998">
          <w:rPr>
            <w:rFonts w:ascii="Arial" w:hAnsi="Arial"/>
            <w:caps w:val="0"/>
            <w:noProof/>
            <w:webHidden/>
          </w:rPr>
          <w:fldChar w:fldCharType="separate"/>
        </w:r>
        <w:r w:rsidR="00EA37CB">
          <w:rPr>
            <w:rFonts w:ascii="Arial" w:hAnsi="Arial"/>
            <w:caps w:val="0"/>
            <w:noProof/>
            <w:webHidden/>
          </w:rPr>
          <w:t>4</w:t>
        </w:r>
        <w:r w:rsidR="00F256B1" w:rsidRPr="004C7998">
          <w:rPr>
            <w:rFonts w:ascii="Arial" w:hAnsi="Arial"/>
            <w:caps w:val="0"/>
            <w:noProof/>
            <w:webHidden/>
          </w:rPr>
          <w:fldChar w:fldCharType="end"/>
        </w:r>
      </w:hyperlink>
    </w:p>
    <w:p w14:paraId="6923F2BC" w14:textId="332ADD70"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7" w:history="1">
        <w:r w:rsidR="00F256B1" w:rsidRPr="00F256B1">
          <w:rPr>
            <w:rStyle w:val="Hyperlink"/>
            <w:rFonts w:ascii="Arial" w:hAnsi="Arial" w:cs="Arial"/>
            <w:noProof/>
          </w:rPr>
          <w:t>3.1</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Registration</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_Toc142478107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4</w:t>
        </w:r>
        <w:r w:rsidR="00F256B1" w:rsidRPr="004C7998">
          <w:rPr>
            <w:rFonts w:ascii="Arial" w:hAnsi="Arial"/>
            <w:noProof/>
            <w:webHidden/>
          </w:rPr>
          <w:fldChar w:fldCharType="end"/>
        </w:r>
      </w:hyperlink>
    </w:p>
    <w:p w14:paraId="23240784" w14:textId="23219077"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09" w:history="1">
        <w:r w:rsidR="00F256B1" w:rsidRPr="00F256B1">
          <w:rPr>
            <w:rStyle w:val="Hyperlink"/>
            <w:rFonts w:ascii="Arial" w:hAnsi="Arial" w:cs="Arial"/>
            <w:noProof/>
          </w:rPr>
          <w:t>3.2</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Identity checks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_Toc142478109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4</w:t>
        </w:r>
        <w:r w:rsidR="00F256B1" w:rsidRPr="004C7998">
          <w:rPr>
            <w:rFonts w:ascii="Arial" w:hAnsi="Arial"/>
            <w:noProof/>
            <w:webHidden/>
          </w:rPr>
          <w:fldChar w:fldCharType="end"/>
        </w:r>
      </w:hyperlink>
    </w:p>
    <w:p w14:paraId="3841180A" w14:textId="4F979A53"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11" w:history="1">
        <w:r w:rsidR="00F256B1" w:rsidRPr="00F256B1">
          <w:rPr>
            <w:rStyle w:val="Hyperlink"/>
            <w:rFonts w:ascii="Arial" w:hAnsi="Arial" w:cs="Arial"/>
            <w:noProof/>
          </w:rPr>
          <w:t>3.3</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Issue a new smartcard</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_Toc142478111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3443FD3E" w14:textId="44C7AFE0"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12" w:history="1">
        <w:r w:rsidR="00F256B1" w:rsidRPr="00F256B1">
          <w:rPr>
            <w:rStyle w:val="Hyperlink"/>
            <w:rFonts w:ascii="Arial" w:hAnsi="Arial" w:cs="Arial"/>
            <w:noProof/>
          </w:rPr>
          <w:t>3.4</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Lost, stolen or damaged smartcards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_Toc142478112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2F57038C" w14:textId="15A32D18"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50" w:history="1">
        <w:r w:rsidR="00F256B1" w:rsidRPr="00F256B1">
          <w:rPr>
            <w:rStyle w:val="Hyperlink"/>
            <w:rFonts w:ascii="Arial" w:hAnsi="Arial" w:cs="Arial"/>
            <w:noProof/>
          </w:rPr>
          <w:t>3.5</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Smartcards for temporary staff and visitors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_Toc142478150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382FEB66" w14:textId="4177BF12"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52" w:history="1">
        <w:r w:rsidR="00F256B1" w:rsidRPr="00F256B1">
          <w:rPr>
            <w:rStyle w:val="Hyperlink"/>
            <w:rFonts w:ascii="Arial" w:hAnsi="Arial" w:cs="Arial"/>
            <w:noProof/>
          </w:rPr>
          <w:t>3.6</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Unlocking a smartcard</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_Toc142478152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21668438" w14:textId="17952E0C"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54" w:history="1">
        <w:r w:rsidR="00F256B1" w:rsidRPr="00F256B1">
          <w:rPr>
            <w:rStyle w:val="Hyperlink"/>
            <w:rFonts w:ascii="Arial" w:hAnsi="Arial" w:cs="Arial"/>
            <w:noProof/>
          </w:rPr>
          <w:t>3.7</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Certificate renewal</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_Toc142478154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74EB1BDA" w14:textId="05ED475D"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71" w:history="1">
        <w:r w:rsidR="00F256B1" w:rsidRPr="00F256B1">
          <w:rPr>
            <w:rStyle w:val="Hyperlink"/>
            <w:rFonts w:ascii="Arial" w:hAnsi="Arial" w:cs="Arial"/>
            <w:noProof/>
          </w:rPr>
          <w:t>3.8</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Repair card process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_Toc142478171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5</w:t>
        </w:r>
        <w:r w:rsidR="00F256B1" w:rsidRPr="004C7998">
          <w:rPr>
            <w:rFonts w:ascii="Arial" w:hAnsi="Arial"/>
            <w:noProof/>
            <w:webHidden/>
          </w:rPr>
          <w:fldChar w:fldCharType="end"/>
        </w:r>
      </w:hyperlink>
    </w:p>
    <w:p w14:paraId="7A986D48" w14:textId="60CAC75E"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73" w:history="1">
        <w:r w:rsidR="00F256B1" w:rsidRPr="00F256B1">
          <w:rPr>
            <w:rStyle w:val="Hyperlink"/>
            <w:rFonts w:ascii="Arial" w:hAnsi="Arial" w:cs="Arial"/>
            <w:noProof/>
          </w:rPr>
          <w:t>3.9</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Changing a passcode</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_Toc142478173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6</w:t>
        </w:r>
        <w:r w:rsidR="00F256B1" w:rsidRPr="004C7998">
          <w:rPr>
            <w:rFonts w:ascii="Arial" w:hAnsi="Arial"/>
            <w:noProof/>
            <w:webHidden/>
          </w:rPr>
          <w:fldChar w:fldCharType="end"/>
        </w:r>
      </w:hyperlink>
    </w:p>
    <w:p w14:paraId="44A5635C" w14:textId="652B66F7"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74" w:history="1">
        <w:r w:rsidR="00F256B1" w:rsidRPr="00F256B1">
          <w:rPr>
            <w:rStyle w:val="Hyperlink"/>
            <w:rFonts w:ascii="Arial" w:hAnsi="Arial" w:cs="Arial"/>
            <w:noProof/>
          </w:rPr>
          <w:t>3.10</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Assign user access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_Toc142478174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6</w:t>
        </w:r>
        <w:r w:rsidR="00F256B1" w:rsidRPr="004C7998">
          <w:rPr>
            <w:rFonts w:ascii="Arial" w:hAnsi="Arial"/>
            <w:noProof/>
            <w:webHidden/>
          </w:rPr>
          <w:fldChar w:fldCharType="end"/>
        </w:r>
      </w:hyperlink>
    </w:p>
    <w:p w14:paraId="17E1922C" w14:textId="6D636251"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75" w:history="1">
        <w:r w:rsidR="00F256B1" w:rsidRPr="00F256B1">
          <w:rPr>
            <w:rStyle w:val="Hyperlink"/>
            <w:rFonts w:ascii="Arial" w:hAnsi="Arial" w:cs="Arial"/>
            <w:noProof/>
          </w:rPr>
          <w:t>3.11</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Manage workflow requests</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_Toc142478175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6</w:t>
        </w:r>
        <w:r w:rsidR="00F256B1" w:rsidRPr="004C7998">
          <w:rPr>
            <w:rFonts w:ascii="Arial" w:hAnsi="Arial"/>
            <w:noProof/>
            <w:webHidden/>
          </w:rPr>
          <w:fldChar w:fldCharType="end"/>
        </w:r>
      </w:hyperlink>
    </w:p>
    <w:p w14:paraId="43B15BFB" w14:textId="5DA2249D"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79" w:history="1">
        <w:r w:rsidR="00F256B1" w:rsidRPr="00F256B1">
          <w:rPr>
            <w:rStyle w:val="Hyperlink"/>
            <w:rFonts w:ascii="Arial" w:hAnsi="Arial" w:cs="Arial"/>
            <w:noProof/>
          </w:rPr>
          <w:t>3.12</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Incident reporting</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_Toc142478179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6</w:t>
        </w:r>
        <w:r w:rsidR="00F256B1" w:rsidRPr="004C7998">
          <w:rPr>
            <w:rFonts w:ascii="Arial" w:hAnsi="Arial"/>
            <w:noProof/>
            <w:webHidden/>
          </w:rPr>
          <w:fldChar w:fldCharType="end"/>
        </w:r>
      </w:hyperlink>
    </w:p>
    <w:p w14:paraId="0622764B" w14:textId="7AED96C2"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85" w:history="1">
        <w:r w:rsidR="00F256B1" w:rsidRPr="00F256B1">
          <w:rPr>
            <w:rStyle w:val="Hyperlink"/>
            <w:rFonts w:ascii="Arial" w:hAnsi="Arial" w:cs="Arial"/>
            <w:noProof/>
          </w:rPr>
          <w:t>3.13</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Leaving the organisation</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_Toc142478185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6</w:t>
        </w:r>
        <w:r w:rsidR="00F256B1" w:rsidRPr="004C7998">
          <w:rPr>
            <w:rFonts w:ascii="Arial" w:hAnsi="Arial"/>
            <w:noProof/>
            <w:webHidden/>
          </w:rPr>
          <w:fldChar w:fldCharType="end"/>
        </w:r>
      </w:hyperlink>
    </w:p>
    <w:p w14:paraId="7320C102" w14:textId="21CA149D" w:rsidR="00F256B1" w:rsidRPr="004C7998" w:rsidRDefault="00000000">
      <w:pPr>
        <w:pStyle w:val="TOC2"/>
        <w:rPr>
          <w:rFonts w:ascii="Arial" w:eastAsiaTheme="minorEastAsia" w:hAnsi="Arial" w:cstheme="minorBidi"/>
          <w:bCs w:val="0"/>
          <w:noProof/>
          <w:kern w:val="2"/>
          <w:sz w:val="24"/>
          <w:szCs w:val="24"/>
          <w14:ligatures w14:val="standardContextual"/>
        </w:rPr>
      </w:pPr>
      <w:hyperlink w:anchor="_Toc142478186" w:history="1">
        <w:r w:rsidR="00F256B1" w:rsidRPr="00F256B1">
          <w:rPr>
            <w:rStyle w:val="Hyperlink"/>
            <w:rFonts w:ascii="Arial" w:hAnsi="Arial" w:cs="Arial"/>
            <w:noProof/>
          </w:rPr>
          <w:t>3.14</w:t>
        </w:r>
        <w:r w:rsidR="00F256B1" w:rsidRPr="004C7998">
          <w:rPr>
            <w:rFonts w:ascii="Arial" w:eastAsiaTheme="minorEastAsia" w:hAnsi="Arial" w:cstheme="minorBidi"/>
            <w:bCs w:val="0"/>
            <w:noProof/>
            <w:kern w:val="2"/>
            <w:sz w:val="24"/>
            <w:szCs w:val="24"/>
            <w14:ligatures w14:val="standardContextual"/>
          </w:rPr>
          <w:tab/>
        </w:r>
        <w:r w:rsidR="00F256B1" w:rsidRPr="00F256B1">
          <w:rPr>
            <w:rStyle w:val="Hyperlink"/>
            <w:rFonts w:ascii="Arial" w:hAnsi="Arial" w:cs="Arial"/>
            <w:noProof/>
          </w:rPr>
          <w:t>Further help</w:t>
        </w:r>
        <w:r w:rsidR="00F256B1" w:rsidRPr="004C7998">
          <w:rPr>
            <w:rFonts w:ascii="Arial" w:hAnsi="Arial"/>
            <w:noProof/>
            <w:webHidden/>
          </w:rPr>
          <w:tab/>
        </w:r>
        <w:r w:rsidR="00F256B1" w:rsidRPr="004C7998">
          <w:rPr>
            <w:rFonts w:ascii="Arial" w:hAnsi="Arial"/>
            <w:noProof/>
            <w:webHidden/>
          </w:rPr>
          <w:fldChar w:fldCharType="begin"/>
        </w:r>
        <w:r w:rsidR="00F256B1" w:rsidRPr="004C7998">
          <w:rPr>
            <w:rFonts w:ascii="Arial" w:hAnsi="Arial"/>
            <w:noProof/>
            <w:webHidden/>
          </w:rPr>
          <w:instrText xml:space="preserve"> PAGEREF _Toc142478186 \h </w:instrText>
        </w:r>
        <w:r w:rsidR="00F256B1" w:rsidRPr="004C7998">
          <w:rPr>
            <w:rFonts w:ascii="Arial" w:hAnsi="Arial"/>
            <w:noProof/>
            <w:webHidden/>
          </w:rPr>
        </w:r>
        <w:r w:rsidR="00F256B1" w:rsidRPr="004C7998">
          <w:rPr>
            <w:rFonts w:ascii="Arial" w:hAnsi="Arial"/>
            <w:noProof/>
            <w:webHidden/>
          </w:rPr>
          <w:fldChar w:fldCharType="separate"/>
        </w:r>
        <w:r w:rsidR="00EA37CB">
          <w:rPr>
            <w:rFonts w:ascii="Arial" w:hAnsi="Arial"/>
            <w:noProof/>
            <w:webHidden/>
          </w:rPr>
          <w:t>7</w:t>
        </w:r>
        <w:r w:rsidR="00F256B1" w:rsidRPr="004C7998">
          <w:rPr>
            <w:rFonts w:ascii="Arial" w:hAnsi="Arial"/>
            <w:noProof/>
            <w:webHidden/>
          </w:rPr>
          <w:fldChar w:fldCharType="end"/>
        </w:r>
      </w:hyperlink>
    </w:p>
    <w:p w14:paraId="4A99588C" w14:textId="5A17F186" w:rsidR="00F256B1" w:rsidRPr="004C7998" w:rsidRDefault="00000000">
      <w:pPr>
        <w:pStyle w:val="TOC1"/>
        <w:rPr>
          <w:rFonts w:ascii="Arial" w:eastAsiaTheme="minorEastAsia" w:hAnsi="Arial" w:cstheme="minorBidi"/>
          <w:bCs w:val="0"/>
          <w:caps w:val="0"/>
          <w:noProof/>
          <w:kern w:val="2"/>
          <w14:ligatures w14:val="standardContextual"/>
        </w:rPr>
      </w:pPr>
      <w:hyperlink w:anchor="_Toc142478187" w:history="1">
        <w:r w:rsidR="00F256B1" w:rsidRPr="004C7998">
          <w:rPr>
            <w:rStyle w:val="Hyperlink"/>
            <w:rFonts w:ascii="Arial" w:hAnsi="Arial"/>
            <w:caps w:val="0"/>
            <w:noProof/>
          </w:rPr>
          <w:t>Annex A – Smartcard Agreement</w:t>
        </w:r>
        <w:r w:rsidR="00F256B1" w:rsidRPr="004C7998">
          <w:rPr>
            <w:rFonts w:ascii="Arial" w:hAnsi="Arial"/>
            <w:caps w:val="0"/>
            <w:noProof/>
            <w:webHidden/>
          </w:rPr>
          <w:tab/>
        </w:r>
        <w:r w:rsidR="00F256B1" w:rsidRPr="004C7998">
          <w:rPr>
            <w:rFonts w:ascii="Arial" w:hAnsi="Arial"/>
            <w:caps w:val="0"/>
            <w:noProof/>
            <w:webHidden/>
          </w:rPr>
          <w:fldChar w:fldCharType="begin"/>
        </w:r>
        <w:r w:rsidR="00F256B1" w:rsidRPr="004C7998">
          <w:rPr>
            <w:rFonts w:ascii="Arial" w:hAnsi="Arial"/>
            <w:caps w:val="0"/>
            <w:noProof/>
            <w:webHidden/>
          </w:rPr>
          <w:instrText xml:space="preserve"> PAGEREF _Toc142478187 \h </w:instrText>
        </w:r>
        <w:r w:rsidR="00F256B1" w:rsidRPr="004C7998">
          <w:rPr>
            <w:rFonts w:ascii="Arial" w:hAnsi="Arial"/>
            <w:caps w:val="0"/>
            <w:noProof/>
            <w:webHidden/>
          </w:rPr>
        </w:r>
        <w:r w:rsidR="00F256B1" w:rsidRPr="004C7998">
          <w:rPr>
            <w:rFonts w:ascii="Arial" w:hAnsi="Arial"/>
            <w:caps w:val="0"/>
            <w:noProof/>
            <w:webHidden/>
          </w:rPr>
          <w:fldChar w:fldCharType="separate"/>
        </w:r>
        <w:r w:rsidR="00EA37CB">
          <w:rPr>
            <w:rFonts w:ascii="Arial" w:hAnsi="Arial"/>
            <w:caps w:val="0"/>
            <w:noProof/>
            <w:webHidden/>
          </w:rPr>
          <w:t>8</w:t>
        </w:r>
        <w:r w:rsidR="00F256B1" w:rsidRPr="004C7998">
          <w:rPr>
            <w:rFonts w:ascii="Arial" w:hAnsi="Arial"/>
            <w:caps w:val="0"/>
            <w:noProof/>
            <w:webHidden/>
          </w:rPr>
          <w:fldChar w:fldCharType="end"/>
        </w:r>
      </w:hyperlink>
    </w:p>
    <w:p w14:paraId="3A75127A" w14:textId="0E7364F4" w:rsidR="001A24A1" w:rsidRPr="004C7998" w:rsidRDefault="001A24A1" w:rsidP="001A24A1">
      <w:pPr>
        <w:rPr>
          <w:rFonts w:ascii="Arial" w:hAnsi="Arial" w:cs="Arial"/>
          <w:b/>
          <w:sz w:val="20"/>
          <w:szCs w:val="28"/>
        </w:rPr>
      </w:pPr>
      <w:r w:rsidRPr="004C7998">
        <w:rPr>
          <w:rFonts w:ascii="Arial" w:hAnsi="Arial" w:cs="Arial"/>
          <w:b/>
          <w:sz w:val="20"/>
          <w:szCs w:val="28"/>
        </w:rPr>
        <w:fldChar w:fldCharType="end"/>
      </w:r>
    </w:p>
    <w:p w14:paraId="38529263" w14:textId="77777777" w:rsidR="001A24A1" w:rsidRPr="004C7998" w:rsidRDefault="001A24A1" w:rsidP="001A24A1">
      <w:pPr>
        <w:rPr>
          <w:rFonts w:ascii="Arial" w:hAnsi="Arial" w:cs="Arial"/>
          <w:b/>
          <w:sz w:val="28"/>
          <w:szCs w:val="28"/>
        </w:rPr>
      </w:pPr>
      <w:r w:rsidRPr="004C7998">
        <w:rPr>
          <w:rFonts w:ascii="Arial" w:hAnsi="Arial" w:cs="Arial"/>
          <w:b/>
          <w:sz w:val="28"/>
          <w:szCs w:val="28"/>
        </w:rPr>
        <w:br w:type="page"/>
      </w:r>
    </w:p>
    <w:p w14:paraId="52C69F0E" w14:textId="77777777" w:rsidR="001A24A1" w:rsidRPr="004C7998" w:rsidRDefault="001A24A1" w:rsidP="001A24A1">
      <w:pPr>
        <w:pStyle w:val="Heading1"/>
        <w:keepLines/>
        <w:pBdr>
          <w:bottom w:val="single" w:sz="4" w:space="1" w:color="595959" w:themeColor="text1" w:themeTint="A6"/>
        </w:pBdr>
        <w:spacing w:before="360" w:after="160" w:line="259" w:lineRule="auto"/>
        <w:rPr>
          <w:sz w:val="28"/>
          <w:szCs w:val="28"/>
        </w:rPr>
      </w:pPr>
      <w:bookmarkStart w:id="0" w:name="_Toc142477999"/>
      <w:r w:rsidRPr="004C7998">
        <w:rPr>
          <w:sz w:val="28"/>
          <w:szCs w:val="28"/>
        </w:rPr>
        <w:lastRenderedPageBreak/>
        <w:t>Introduction</w:t>
      </w:r>
      <w:bookmarkEnd w:id="0"/>
    </w:p>
    <w:p w14:paraId="28D0B3AE" w14:textId="77777777" w:rsidR="001A24A1" w:rsidRPr="004C7998" w:rsidRDefault="001A24A1" w:rsidP="009838A9">
      <w:pPr>
        <w:pStyle w:val="Heading2"/>
        <w:ind w:left="576"/>
        <w:rPr>
          <w:rFonts w:ascii="Arial" w:hAnsi="Arial" w:cs="Arial"/>
          <w:smallCaps w:val="0"/>
          <w:sz w:val="24"/>
          <w:szCs w:val="24"/>
          <w:lang w:val="en-GB"/>
        </w:rPr>
      </w:pPr>
      <w:bookmarkStart w:id="1" w:name="_Toc495852825"/>
      <w:bookmarkStart w:id="2" w:name="_Toc142478000"/>
      <w:r w:rsidRPr="004C7998">
        <w:rPr>
          <w:rFonts w:ascii="Arial" w:hAnsi="Arial" w:cs="Arial"/>
          <w:smallCaps w:val="0"/>
          <w:sz w:val="24"/>
          <w:szCs w:val="24"/>
          <w:lang w:val="en-GB"/>
        </w:rPr>
        <w:t>Policy statement</w:t>
      </w:r>
      <w:bookmarkEnd w:id="1"/>
      <w:bookmarkEnd w:id="2"/>
    </w:p>
    <w:p w14:paraId="6989DAA6" w14:textId="77777777" w:rsidR="001A24A1" w:rsidRPr="004C7998" w:rsidRDefault="001A24A1" w:rsidP="001A24A1">
      <w:pPr>
        <w:rPr>
          <w:rFonts w:ascii="Arial" w:hAnsi="Arial" w:cs="Arial"/>
          <w:sz w:val="22"/>
          <w:szCs w:val="22"/>
        </w:rPr>
      </w:pPr>
    </w:p>
    <w:p w14:paraId="1EE24DD8" w14:textId="5BBED3FF" w:rsidR="00841AF8" w:rsidRPr="004C7998" w:rsidRDefault="0059295A" w:rsidP="001A24A1">
      <w:pPr>
        <w:rPr>
          <w:rFonts w:ascii="Arial" w:hAnsi="Arial" w:cs="Arial"/>
          <w:sz w:val="22"/>
          <w:szCs w:val="22"/>
        </w:rPr>
      </w:pPr>
      <w:r w:rsidRPr="004C7998">
        <w:rPr>
          <w:rFonts w:ascii="Arial" w:hAnsi="Arial" w:cs="Arial"/>
          <w:sz w:val="22"/>
          <w:szCs w:val="22"/>
        </w:rPr>
        <w:t>At</w:t>
      </w:r>
      <w:r w:rsidR="001A24A1" w:rsidRPr="004C7998">
        <w:rPr>
          <w:rFonts w:ascii="Arial" w:hAnsi="Arial" w:cs="Arial"/>
          <w:sz w:val="22"/>
          <w:szCs w:val="22"/>
        </w:rPr>
        <w:t xml:space="preserve"> </w:t>
      </w:r>
      <w:r w:rsidR="005A2F69">
        <w:rPr>
          <w:rFonts w:ascii="Arial" w:hAnsi="Arial" w:cs="Arial"/>
          <w:sz w:val="22"/>
          <w:szCs w:val="22"/>
        </w:rPr>
        <w:t>Sheerwater Health Centre</w:t>
      </w:r>
      <w:r w:rsidRPr="004C7998">
        <w:rPr>
          <w:rFonts w:ascii="Arial" w:hAnsi="Arial" w:cs="Arial"/>
          <w:sz w:val="22"/>
          <w:szCs w:val="22"/>
        </w:rPr>
        <w:t xml:space="preserve">, for </w:t>
      </w:r>
      <w:r w:rsidR="001A24A1" w:rsidRPr="004C7998">
        <w:rPr>
          <w:rFonts w:ascii="Arial" w:hAnsi="Arial" w:cs="Arial"/>
          <w:sz w:val="22"/>
          <w:szCs w:val="22"/>
        </w:rPr>
        <w:t xml:space="preserve">staff to access the NHS IT systems, a </w:t>
      </w:r>
      <w:r w:rsidR="001B7CDC">
        <w:rPr>
          <w:rFonts w:ascii="Arial" w:hAnsi="Arial" w:cs="Arial"/>
          <w:sz w:val="22"/>
          <w:szCs w:val="22"/>
        </w:rPr>
        <w:t>s</w:t>
      </w:r>
      <w:r w:rsidR="00623B01" w:rsidRPr="004C7998">
        <w:rPr>
          <w:rFonts w:ascii="Arial" w:hAnsi="Arial" w:cs="Arial"/>
          <w:sz w:val="22"/>
          <w:szCs w:val="22"/>
        </w:rPr>
        <w:t xml:space="preserve">martcard </w:t>
      </w:r>
      <w:r w:rsidR="001A24A1" w:rsidRPr="004C7998">
        <w:rPr>
          <w:rFonts w:ascii="Arial" w:hAnsi="Arial" w:cs="Arial"/>
          <w:sz w:val="22"/>
          <w:szCs w:val="22"/>
        </w:rPr>
        <w:t xml:space="preserve">is required. </w:t>
      </w:r>
      <w:r w:rsidR="00915E87" w:rsidRPr="004C7998">
        <w:rPr>
          <w:rFonts w:ascii="Arial" w:hAnsi="Arial" w:cs="Arial"/>
          <w:sz w:val="22"/>
          <w:szCs w:val="22"/>
        </w:rPr>
        <w:t xml:space="preserve">NHS </w:t>
      </w:r>
      <w:r w:rsidR="001B7CDC">
        <w:rPr>
          <w:rFonts w:ascii="Arial" w:hAnsi="Arial" w:cs="Arial"/>
          <w:sz w:val="22"/>
          <w:szCs w:val="22"/>
        </w:rPr>
        <w:t>s</w:t>
      </w:r>
      <w:r w:rsidR="00623B01" w:rsidRPr="004C7998">
        <w:rPr>
          <w:rFonts w:ascii="Arial" w:hAnsi="Arial" w:cs="Arial"/>
          <w:sz w:val="22"/>
          <w:szCs w:val="22"/>
        </w:rPr>
        <w:t xml:space="preserve">martcards </w:t>
      </w:r>
      <w:r w:rsidR="00915E87" w:rsidRPr="004C7998">
        <w:rPr>
          <w:rFonts w:ascii="Arial" w:hAnsi="Arial" w:cs="Arial"/>
          <w:sz w:val="22"/>
          <w:szCs w:val="22"/>
        </w:rPr>
        <w:t>are similar to chip and PIN bank cards and enable healthcare professionals to access clinical and personal information appropriate to their role.</w:t>
      </w:r>
      <w:r w:rsidR="00841AF8" w:rsidRPr="004C7998">
        <w:rPr>
          <w:rFonts w:ascii="Arial" w:hAnsi="Arial" w:cs="Arial"/>
          <w:sz w:val="22"/>
          <w:szCs w:val="22"/>
        </w:rPr>
        <w:t xml:space="preserve"> </w:t>
      </w:r>
      <w:r w:rsidR="001A24A1" w:rsidRPr="004C7998">
        <w:rPr>
          <w:rFonts w:ascii="Arial" w:hAnsi="Arial" w:cs="Arial"/>
          <w:sz w:val="22"/>
          <w:szCs w:val="22"/>
        </w:rPr>
        <w:t xml:space="preserve">Users are assigned an access profile which is aligned to their professional role within the </w:t>
      </w:r>
      <w:r w:rsidR="005F67EC" w:rsidRPr="004C7998">
        <w:rPr>
          <w:rFonts w:ascii="Arial" w:hAnsi="Arial" w:cs="Arial"/>
          <w:sz w:val="22"/>
          <w:szCs w:val="22"/>
        </w:rPr>
        <w:t>organisation</w:t>
      </w:r>
      <w:r w:rsidR="00F21B69" w:rsidRPr="004C7998">
        <w:rPr>
          <w:rFonts w:ascii="Arial" w:hAnsi="Arial" w:cs="Arial"/>
          <w:sz w:val="22"/>
          <w:szCs w:val="22"/>
        </w:rPr>
        <w:t xml:space="preserve"> and</w:t>
      </w:r>
      <w:r w:rsidR="001A24A1" w:rsidRPr="004C7998">
        <w:rPr>
          <w:rFonts w:ascii="Arial" w:hAnsi="Arial" w:cs="Arial"/>
          <w:sz w:val="22"/>
          <w:szCs w:val="22"/>
        </w:rPr>
        <w:t xml:space="preserve"> staff are then able to access patient data, enabling them to deliver effective patient care. </w:t>
      </w:r>
    </w:p>
    <w:p w14:paraId="7247B9DD" w14:textId="77777777" w:rsidR="009A492F" w:rsidRPr="004C7998" w:rsidRDefault="009A492F" w:rsidP="001A24A1">
      <w:pPr>
        <w:rPr>
          <w:rFonts w:ascii="Arial" w:hAnsi="Arial" w:cs="Arial"/>
          <w:sz w:val="22"/>
          <w:szCs w:val="22"/>
        </w:rPr>
      </w:pPr>
    </w:p>
    <w:p w14:paraId="79125A64" w14:textId="7A434671" w:rsidR="009A492F" w:rsidRPr="004C7998" w:rsidRDefault="009A492F" w:rsidP="009A492F">
      <w:pPr>
        <w:rPr>
          <w:rFonts w:ascii="Arial" w:hAnsi="Arial" w:cs="Arial"/>
          <w:sz w:val="22"/>
          <w:szCs w:val="22"/>
        </w:rPr>
      </w:pPr>
      <w:r w:rsidRPr="004C7998">
        <w:rPr>
          <w:rFonts w:ascii="Arial" w:hAnsi="Arial" w:cs="Arial"/>
          <w:sz w:val="22"/>
          <w:szCs w:val="22"/>
        </w:rPr>
        <w:t xml:space="preserve">Smartcards enable staff to access patient data; therefore, efficient access controls are vital to maintain the security of such data and it is </w:t>
      </w:r>
      <w:r w:rsidR="004C7998">
        <w:rPr>
          <w:rFonts w:ascii="Arial" w:hAnsi="Arial" w:cs="Arial"/>
          <w:sz w:val="22"/>
          <w:szCs w:val="22"/>
        </w:rPr>
        <w:t>imperative</w:t>
      </w:r>
      <w:r w:rsidRPr="004C7998">
        <w:rPr>
          <w:rFonts w:ascii="Arial" w:hAnsi="Arial" w:cs="Arial"/>
          <w:sz w:val="22"/>
          <w:szCs w:val="22"/>
        </w:rPr>
        <w:t xml:space="preserve"> that these controls are used in the appropriate manner.</w:t>
      </w:r>
    </w:p>
    <w:p w14:paraId="5022A0F8" w14:textId="77777777" w:rsidR="009A492F" w:rsidRPr="004C7998" w:rsidRDefault="009A492F" w:rsidP="009A492F">
      <w:pPr>
        <w:rPr>
          <w:rFonts w:ascii="Arial" w:hAnsi="Arial" w:cs="Arial"/>
          <w:sz w:val="22"/>
          <w:szCs w:val="22"/>
        </w:rPr>
      </w:pPr>
    </w:p>
    <w:p w14:paraId="5B8620A2" w14:textId="2FD2839F" w:rsidR="009A492F" w:rsidRPr="004C7998" w:rsidRDefault="009A492F" w:rsidP="009A492F">
      <w:pPr>
        <w:rPr>
          <w:rFonts w:ascii="Arial" w:hAnsi="Arial" w:cs="Arial"/>
          <w:sz w:val="22"/>
          <w:szCs w:val="22"/>
        </w:rPr>
      </w:pPr>
      <w:r w:rsidRPr="004C7998">
        <w:rPr>
          <w:rFonts w:ascii="Arial" w:hAnsi="Arial" w:cs="Arial"/>
          <w:sz w:val="22"/>
          <w:szCs w:val="22"/>
        </w:rPr>
        <w:t>The following are mandatory requirements relating to smartcards:</w:t>
      </w:r>
    </w:p>
    <w:p w14:paraId="439EDF30" w14:textId="77777777" w:rsidR="009A492F" w:rsidRPr="004C7998" w:rsidRDefault="009A492F" w:rsidP="009A492F">
      <w:pPr>
        <w:rPr>
          <w:rFonts w:ascii="Arial" w:hAnsi="Arial" w:cs="Arial"/>
          <w:sz w:val="22"/>
          <w:szCs w:val="22"/>
        </w:rPr>
      </w:pPr>
    </w:p>
    <w:p w14:paraId="40E50356" w14:textId="187E8F29" w:rsidR="009A492F" w:rsidRPr="004C7998" w:rsidRDefault="009A492F" w:rsidP="009A492F">
      <w:pPr>
        <w:pStyle w:val="ListParagraph"/>
        <w:numPr>
          <w:ilvl w:val="0"/>
          <w:numId w:val="4"/>
        </w:numPr>
        <w:rPr>
          <w:rFonts w:ascii="Arial" w:hAnsi="Arial" w:cs="Arial"/>
          <w:sz w:val="22"/>
          <w:szCs w:val="22"/>
        </w:rPr>
      </w:pPr>
      <w:r w:rsidRPr="004C7998">
        <w:rPr>
          <w:rFonts w:ascii="Arial" w:hAnsi="Arial" w:cs="Arial"/>
          <w:sz w:val="22"/>
          <w:szCs w:val="22"/>
        </w:rPr>
        <w:t xml:space="preserve">Local organisations must assure themselves that they have a robust and secure process in place to ensure that the </w:t>
      </w:r>
      <w:r w:rsidR="001B7CDC">
        <w:rPr>
          <w:rFonts w:ascii="Arial" w:hAnsi="Arial" w:cs="Arial"/>
          <w:sz w:val="22"/>
          <w:szCs w:val="22"/>
        </w:rPr>
        <w:t>s</w:t>
      </w:r>
      <w:r w:rsidRPr="004C7998">
        <w:rPr>
          <w:rFonts w:ascii="Arial" w:hAnsi="Arial" w:cs="Arial"/>
          <w:sz w:val="22"/>
          <w:szCs w:val="22"/>
        </w:rPr>
        <w:t>martcard reaches the end user for whom it is intended</w:t>
      </w:r>
    </w:p>
    <w:p w14:paraId="2CBDDE59" w14:textId="77777777" w:rsidR="009A492F" w:rsidRPr="004C7998" w:rsidRDefault="009A492F" w:rsidP="009A492F">
      <w:pPr>
        <w:pStyle w:val="ListParagraph"/>
        <w:rPr>
          <w:rFonts w:ascii="Arial" w:hAnsi="Arial" w:cs="Arial"/>
          <w:sz w:val="22"/>
          <w:szCs w:val="22"/>
        </w:rPr>
      </w:pPr>
    </w:p>
    <w:p w14:paraId="0B07C996" w14:textId="6B9D3C01" w:rsidR="009A492F" w:rsidRPr="004C7998" w:rsidRDefault="009A492F" w:rsidP="009A492F">
      <w:pPr>
        <w:pStyle w:val="ListParagraph"/>
        <w:numPr>
          <w:ilvl w:val="0"/>
          <w:numId w:val="4"/>
        </w:numPr>
        <w:rPr>
          <w:rFonts w:ascii="Arial" w:hAnsi="Arial" w:cs="Arial"/>
          <w:sz w:val="22"/>
          <w:szCs w:val="22"/>
        </w:rPr>
      </w:pPr>
      <w:r w:rsidRPr="004C7998">
        <w:rPr>
          <w:rFonts w:ascii="Arial" w:hAnsi="Arial" w:cs="Arial"/>
          <w:sz w:val="22"/>
          <w:szCs w:val="22"/>
        </w:rPr>
        <w:t>Only the end user of the smartcard should know the passcode for the smartcard. If anyone else knows the end user’s passcode, this breaches the smartcard terms and conditions of use and the</w:t>
      </w:r>
      <w:r w:rsidR="006E706B" w:rsidRPr="004C7998">
        <w:rPr>
          <w:rFonts w:ascii="Arial" w:hAnsi="Arial" w:cs="Arial"/>
          <w:sz w:val="22"/>
          <w:szCs w:val="22"/>
        </w:rPr>
        <w:t xml:space="preserve"> </w:t>
      </w:r>
      <w:hyperlink r:id="rId8" w:history="1">
        <w:r w:rsidR="006E706B" w:rsidRPr="004C7998">
          <w:rPr>
            <w:rStyle w:val="Hyperlink"/>
            <w:rFonts w:ascii="Arial" w:hAnsi="Arial" w:cs="Arial"/>
            <w:color w:val="4F81BD" w:themeColor="accent1"/>
            <w:sz w:val="22"/>
            <w:szCs w:val="22"/>
          </w:rPr>
          <w:t>Computer Misuse Act 1990</w:t>
        </w:r>
      </w:hyperlink>
      <w:r w:rsidR="006E706B" w:rsidRPr="004C7998">
        <w:rPr>
          <w:rFonts w:ascii="Arial" w:hAnsi="Arial" w:cs="Arial"/>
          <w:sz w:val="22"/>
          <w:szCs w:val="22"/>
        </w:rPr>
        <w:t xml:space="preserve"> </w:t>
      </w:r>
      <w:r w:rsidRPr="004C7998">
        <w:rPr>
          <w:rFonts w:ascii="Arial" w:hAnsi="Arial" w:cs="Arial"/>
          <w:color w:val="005BBB"/>
          <w:spacing w:val="-4"/>
          <w:sz w:val="22"/>
          <w:szCs w:val="22"/>
        </w:rPr>
        <w:t xml:space="preserve"> </w:t>
      </w:r>
    </w:p>
    <w:p w14:paraId="44CD3D62" w14:textId="77777777" w:rsidR="009A492F" w:rsidRPr="004C7998" w:rsidRDefault="009A492F" w:rsidP="009A492F">
      <w:pPr>
        <w:pStyle w:val="ListParagraph"/>
        <w:rPr>
          <w:rFonts w:ascii="Arial" w:hAnsi="Arial" w:cs="Arial"/>
          <w:sz w:val="22"/>
          <w:szCs w:val="22"/>
        </w:rPr>
      </w:pPr>
    </w:p>
    <w:p w14:paraId="10B8B3CB" w14:textId="4D9AB4E4" w:rsidR="009A492F" w:rsidRPr="004C7998" w:rsidRDefault="009A492F" w:rsidP="009A492F">
      <w:pPr>
        <w:pStyle w:val="ListParagraph"/>
        <w:numPr>
          <w:ilvl w:val="0"/>
          <w:numId w:val="4"/>
        </w:numPr>
        <w:rPr>
          <w:rFonts w:ascii="Arial" w:hAnsi="Arial" w:cs="Arial"/>
          <w:sz w:val="22"/>
          <w:szCs w:val="22"/>
        </w:rPr>
      </w:pPr>
      <w:r w:rsidRPr="004C7998">
        <w:rPr>
          <w:rFonts w:ascii="Arial" w:hAnsi="Arial" w:cs="Arial"/>
          <w:sz w:val="22"/>
          <w:szCs w:val="22"/>
        </w:rPr>
        <w:t xml:space="preserve">It is mandatory that users sign the Smartcard Agreement when provided with their </w:t>
      </w:r>
      <w:r w:rsidR="001B7CDC">
        <w:rPr>
          <w:rFonts w:ascii="Arial" w:hAnsi="Arial" w:cs="Arial"/>
          <w:sz w:val="22"/>
          <w:szCs w:val="22"/>
        </w:rPr>
        <w:t>s</w:t>
      </w:r>
      <w:r w:rsidRPr="004C7998">
        <w:rPr>
          <w:rFonts w:ascii="Arial" w:hAnsi="Arial" w:cs="Arial"/>
          <w:sz w:val="22"/>
          <w:szCs w:val="22"/>
        </w:rPr>
        <w:t>martcard</w:t>
      </w:r>
      <w:r w:rsidR="004C7998">
        <w:rPr>
          <w:rFonts w:ascii="Arial" w:hAnsi="Arial" w:cs="Arial"/>
          <w:sz w:val="22"/>
          <w:szCs w:val="22"/>
        </w:rPr>
        <w:t>. A</w:t>
      </w:r>
      <w:r w:rsidRPr="004C7998">
        <w:rPr>
          <w:rFonts w:ascii="Arial" w:hAnsi="Arial" w:cs="Arial"/>
          <w:sz w:val="22"/>
          <w:szCs w:val="22"/>
        </w:rPr>
        <w:t xml:space="preserve">n agreement can be found both at </w:t>
      </w:r>
      <w:hyperlink w:anchor="_Annex_A_–" w:history="1">
        <w:r w:rsidRPr="004C7998">
          <w:rPr>
            <w:rStyle w:val="Hyperlink"/>
            <w:rFonts w:ascii="Arial" w:hAnsi="Arial" w:cs="Arial"/>
            <w:color w:val="4F81BD" w:themeColor="accent1"/>
            <w:sz w:val="22"/>
            <w:szCs w:val="22"/>
          </w:rPr>
          <w:t>Annex A</w:t>
        </w:r>
      </w:hyperlink>
      <w:r w:rsidRPr="004C7998">
        <w:rPr>
          <w:rFonts w:ascii="Arial" w:hAnsi="Arial" w:cs="Arial"/>
          <w:sz w:val="22"/>
          <w:szCs w:val="22"/>
        </w:rPr>
        <w:t xml:space="preserve"> or within the terms and conditions of </w:t>
      </w:r>
      <w:r w:rsidR="001B7CDC">
        <w:rPr>
          <w:rFonts w:ascii="Arial" w:hAnsi="Arial" w:cs="Arial"/>
          <w:sz w:val="22"/>
          <w:szCs w:val="22"/>
        </w:rPr>
        <w:t>s</w:t>
      </w:r>
      <w:r w:rsidRPr="004C7998">
        <w:rPr>
          <w:rFonts w:ascii="Arial" w:hAnsi="Arial" w:cs="Arial"/>
          <w:sz w:val="22"/>
          <w:szCs w:val="22"/>
        </w:rPr>
        <w:t>martcard use that are shown when first logging in</w:t>
      </w:r>
    </w:p>
    <w:p w14:paraId="18D62866" w14:textId="77777777" w:rsidR="009A492F" w:rsidRPr="004C7998" w:rsidRDefault="009A492F" w:rsidP="009A492F">
      <w:pPr>
        <w:pStyle w:val="ListParagraph"/>
        <w:rPr>
          <w:rFonts w:ascii="Arial" w:hAnsi="Arial" w:cs="Arial"/>
          <w:sz w:val="22"/>
          <w:szCs w:val="22"/>
        </w:rPr>
      </w:pPr>
    </w:p>
    <w:p w14:paraId="6AD886A0" w14:textId="6374970D" w:rsidR="009A492F" w:rsidRPr="004C7998" w:rsidRDefault="009A492F" w:rsidP="009A492F">
      <w:pPr>
        <w:pStyle w:val="ListParagraph"/>
        <w:numPr>
          <w:ilvl w:val="0"/>
          <w:numId w:val="4"/>
        </w:numPr>
        <w:rPr>
          <w:rFonts w:ascii="Arial" w:hAnsi="Arial" w:cs="Arial"/>
          <w:sz w:val="22"/>
          <w:szCs w:val="22"/>
        </w:rPr>
      </w:pPr>
      <w:r w:rsidRPr="004C7998">
        <w:rPr>
          <w:rFonts w:ascii="Arial" w:hAnsi="Arial" w:cs="Arial"/>
          <w:sz w:val="22"/>
          <w:szCs w:val="22"/>
        </w:rPr>
        <w:t xml:space="preserve">When </w:t>
      </w:r>
      <w:r w:rsidR="001B7CDC">
        <w:rPr>
          <w:rFonts w:ascii="Arial" w:hAnsi="Arial" w:cs="Arial"/>
          <w:sz w:val="22"/>
          <w:szCs w:val="22"/>
        </w:rPr>
        <w:t>s</w:t>
      </w:r>
      <w:r w:rsidRPr="004C7998">
        <w:rPr>
          <w:rFonts w:ascii="Arial" w:hAnsi="Arial" w:cs="Arial"/>
          <w:sz w:val="22"/>
          <w:szCs w:val="22"/>
        </w:rPr>
        <w:t>martcard users leave an organisation, the end of their access assignment should be dated in that organisation</w:t>
      </w:r>
    </w:p>
    <w:p w14:paraId="0FB1A376" w14:textId="77777777" w:rsidR="009A492F" w:rsidRPr="004C7998" w:rsidRDefault="009A492F" w:rsidP="009A492F">
      <w:pPr>
        <w:pStyle w:val="ListParagraph"/>
        <w:rPr>
          <w:rFonts w:ascii="Arial" w:hAnsi="Arial" w:cs="Arial"/>
          <w:sz w:val="22"/>
          <w:szCs w:val="22"/>
        </w:rPr>
      </w:pPr>
    </w:p>
    <w:p w14:paraId="4E9D119F" w14:textId="75658A42" w:rsidR="006E706B" w:rsidRPr="004C7998" w:rsidRDefault="009A492F" w:rsidP="009A492F">
      <w:pPr>
        <w:rPr>
          <w:rFonts w:ascii="Arial" w:hAnsi="Arial" w:cs="Arial"/>
          <w:sz w:val="22"/>
          <w:szCs w:val="22"/>
        </w:rPr>
      </w:pPr>
      <w:r w:rsidRPr="004C7998">
        <w:rPr>
          <w:rFonts w:ascii="Arial" w:hAnsi="Arial" w:cs="Arial"/>
          <w:sz w:val="22"/>
          <w:szCs w:val="22"/>
        </w:rPr>
        <w:t>All staff must ensure that they conform to the guidance detailed in this document and the referenced material to ensure that clinical and personal information is only accessed by those personnel who have a valid reason to do so.</w:t>
      </w:r>
      <w:r w:rsidR="006E706B" w:rsidRPr="004C7998">
        <w:rPr>
          <w:rFonts w:ascii="Arial" w:hAnsi="Arial" w:cs="Arial"/>
          <w:sz w:val="22"/>
          <w:szCs w:val="22"/>
        </w:rPr>
        <w:t xml:space="preserve"> </w:t>
      </w:r>
    </w:p>
    <w:p w14:paraId="594E1557" w14:textId="77777777" w:rsidR="006E706B" w:rsidRPr="004C7998" w:rsidRDefault="006E706B" w:rsidP="009A492F">
      <w:pPr>
        <w:rPr>
          <w:rFonts w:ascii="Arial" w:hAnsi="Arial" w:cs="Arial"/>
          <w:smallCaps/>
          <w:sz w:val="22"/>
          <w:szCs w:val="22"/>
        </w:rPr>
      </w:pPr>
    </w:p>
    <w:p w14:paraId="66093A2D" w14:textId="78F88F18" w:rsidR="008D5C92" w:rsidRPr="004C7998" w:rsidRDefault="008D5C92" w:rsidP="001A24A1">
      <w:pPr>
        <w:rPr>
          <w:rFonts w:ascii="Arial" w:hAnsi="Arial" w:cs="Arial"/>
          <w:sz w:val="22"/>
          <w:szCs w:val="22"/>
        </w:rPr>
      </w:pPr>
      <w:r w:rsidRPr="004C7998">
        <w:rPr>
          <w:rFonts w:ascii="Arial" w:hAnsi="Arial" w:cs="Arial"/>
          <w:sz w:val="22"/>
          <w:szCs w:val="22"/>
        </w:rPr>
        <w:t>This policy is to be read in conjunction</w:t>
      </w:r>
      <w:r w:rsidR="006E706B" w:rsidRPr="004C7998">
        <w:rPr>
          <w:rFonts w:ascii="Arial" w:hAnsi="Arial" w:cs="Arial"/>
          <w:sz w:val="22"/>
          <w:szCs w:val="22"/>
        </w:rPr>
        <w:t xml:space="preserve"> </w:t>
      </w:r>
      <w:r w:rsidRPr="004C7998">
        <w:rPr>
          <w:rFonts w:ascii="Arial" w:hAnsi="Arial" w:cs="Arial"/>
          <w:sz w:val="22"/>
          <w:szCs w:val="22"/>
        </w:rPr>
        <w:t xml:space="preserve">with </w:t>
      </w:r>
      <w:r w:rsidR="00B156DC" w:rsidRPr="004C7998">
        <w:rPr>
          <w:rFonts w:ascii="Arial" w:hAnsi="Arial" w:cs="Arial"/>
          <w:sz w:val="22"/>
          <w:szCs w:val="22"/>
        </w:rPr>
        <w:t xml:space="preserve">the </w:t>
      </w:r>
      <w:r w:rsidRPr="004C7998">
        <w:rPr>
          <w:rFonts w:ascii="Arial" w:hAnsi="Arial" w:cs="Arial"/>
          <w:sz w:val="22"/>
          <w:szCs w:val="22"/>
        </w:rPr>
        <w:t xml:space="preserve">CQC’s </w:t>
      </w:r>
      <w:hyperlink r:id="rId9" w:history="1">
        <w:r w:rsidRPr="004C7998">
          <w:rPr>
            <w:rStyle w:val="Hyperlink"/>
            <w:rFonts w:ascii="Arial" w:hAnsi="Arial" w:cs="Arial"/>
            <w:color w:val="4F81BD" w:themeColor="accent1"/>
            <w:sz w:val="22"/>
            <w:szCs w:val="22"/>
          </w:rPr>
          <w:t>GP Mythbuster 41: Smartcards</w:t>
        </w:r>
      </w:hyperlink>
      <w:r w:rsidR="006E706B" w:rsidRPr="004C7998">
        <w:rPr>
          <w:rStyle w:val="Hyperlink"/>
          <w:color w:val="4F81BD" w:themeColor="accent1"/>
          <w:sz w:val="22"/>
          <w:szCs w:val="22"/>
        </w:rPr>
        <w:t xml:space="preserve"> </w:t>
      </w:r>
      <w:r w:rsidR="006E706B" w:rsidRPr="004C7998">
        <w:rPr>
          <w:rFonts w:ascii="Arial" w:hAnsi="Arial" w:cs="Arial"/>
          <w:sz w:val="22"/>
          <w:szCs w:val="22"/>
        </w:rPr>
        <w:t xml:space="preserve">and NHS E </w:t>
      </w:r>
      <w:hyperlink r:id="rId10" w:anchor="smartcards" w:history="1">
        <w:r w:rsidR="006E706B" w:rsidRPr="004C7998">
          <w:rPr>
            <w:rStyle w:val="Hyperlink"/>
            <w:rFonts w:ascii="Arial" w:hAnsi="Arial" w:cs="Arial"/>
            <w:color w:val="4F81BD" w:themeColor="accent1"/>
            <w:sz w:val="22"/>
            <w:szCs w:val="22"/>
          </w:rPr>
          <w:t>Care Identity Services Registration Authority guidance</w:t>
        </w:r>
      </w:hyperlink>
      <w:r w:rsidR="006E706B" w:rsidRPr="004C7998">
        <w:rPr>
          <w:rStyle w:val="Hyperlink"/>
          <w:color w:val="000000" w:themeColor="text1"/>
          <w:sz w:val="22"/>
          <w:szCs w:val="22"/>
          <w:u w:val="none"/>
        </w:rPr>
        <w:t>.</w:t>
      </w:r>
    </w:p>
    <w:p w14:paraId="6299DE16" w14:textId="77777777" w:rsidR="001A24A1" w:rsidRPr="004C7998" w:rsidRDefault="001A24A1" w:rsidP="009838A9">
      <w:pPr>
        <w:pStyle w:val="Heading2"/>
        <w:ind w:left="576"/>
        <w:rPr>
          <w:rFonts w:ascii="Arial" w:hAnsi="Arial" w:cs="Arial"/>
          <w:smallCaps w:val="0"/>
          <w:sz w:val="24"/>
          <w:szCs w:val="24"/>
          <w:lang w:val="en-GB"/>
        </w:rPr>
      </w:pPr>
      <w:bookmarkStart w:id="3" w:name="_Toc72859556"/>
      <w:bookmarkStart w:id="4" w:name="_Toc72863157"/>
      <w:bookmarkStart w:id="5" w:name="_Toc495852828"/>
      <w:bookmarkStart w:id="6" w:name="_Toc142478001"/>
      <w:bookmarkEnd w:id="3"/>
      <w:bookmarkEnd w:id="4"/>
      <w:r w:rsidRPr="004C7998">
        <w:rPr>
          <w:rFonts w:ascii="Arial" w:hAnsi="Arial" w:cs="Arial"/>
          <w:smallCaps w:val="0"/>
          <w:sz w:val="24"/>
          <w:szCs w:val="24"/>
          <w:lang w:val="en-GB"/>
        </w:rPr>
        <w:t>Status</w:t>
      </w:r>
      <w:bookmarkEnd w:id="5"/>
      <w:bookmarkEnd w:id="6"/>
    </w:p>
    <w:p w14:paraId="7D273600" w14:textId="77777777" w:rsidR="00190749" w:rsidRPr="004C7998" w:rsidRDefault="00190749" w:rsidP="00190749">
      <w:pPr>
        <w:rPr>
          <w:rFonts w:ascii="Arial" w:hAnsi="Arial" w:cs="Arial"/>
          <w:sz w:val="22"/>
          <w:szCs w:val="22"/>
        </w:rPr>
      </w:pPr>
    </w:p>
    <w:p w14:paraId="4E49202D" w14:textId="77777777" w:rsidR="006E706B" w:rsidRPr="004C7998" w:rsidRDefault="00FA6210" w:rsidP="00FA6210">
      <w:pPr>
        <w:widowControl w:val="0"/>
        <w:rPr>
          <w:rFonts w:ascii="Arial" w:hAnsi="Arial" w:cs="Arial"/>
          <w:sz w:val="22"/>
          <w:szCs w:val="22"/>
        </w:rPr>
      </w:pPr>
      <w:r w:rsidRPr="004C7998">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1" w:history="1">
        <w:r w:rsidRPr="004C7998">
          <w:rPr>
            <w:rStyle w:val="Hyperlink"/>
            <w:rFonts w:ascii="Arial" w:hAnsi="Arial" w:cs="Arial"/>
            <w:color w:val="4F81BD" w:themeColor="accent1"/>
            <w:sz w:val="22"/>
            <w:szCs w:val="22"/>
          </w:rPr>
          <w:t>Equality Act 2010</w:t>
        </w:r>
      </w:hyperlink>
      <w:r w:rsidRPr="004C7998">
        <w:rPr>
          <w:rFonts w:ascii="Arial" w:hAnsi="Arial" w:cs="Arial"/>
          <w:sz w:val="22"/>
          <w:szCs w:val="22"/>
        </w:rPr>
        <w:t>. Consideration has been given to the impact this policy might have regarding the individual protected characteristics of those to whom it applies.</w:t>
      </w:r>
      <w:r w:rsidR="006E706B" w:rsidRPr="004C7998">
        <w:rPr>
          <w:rFonts w:ascii="Arial" w:hAnsi="Arial" w:cs="Arial"/>
          <w:sz w:val="22"/>
          <w:szCs w:val="22"/>
        </w:rPr>
        <w:t xml:space="preserve"> </w:t>
      </w:r>
    </w:p>
    <w:p w14:paraId="46F80DBE" w14:textId="77777777" w:rsidR="006E706B" w:rsidRPr="004C7998" w:rsidRDefault="006E706B" w:rsidP="00FA6210">
      <w:pPr>
        <w:widowControl w:val="0"/>
        <w:rPr>
          <w:rFonts w:ascii="Arial" w:hAnsi="Arial" w:cs="Arial"/>
          <w:sz w:val="22"/>
          <w:szCs w:val="22"/>
        </w:rPr>
      </w:pPr>
    </w:p>
    <w:p w14:paraId="4D106054" w14:textId="7D6FD7DE" w:rsidR="006E706B" w:rsidRPr="004C7998" w:rsidRDefault="00FA6210" w:rsidP="00FA6210">
      <w:pPr>
        <w:widowControl w:val="0"/>
        <w:rPr>
          <w:rFonts w:ascii="Arial" w:hAnsi="Arial" w:cs="Arial"/>
          <w:sz w:val="22"/>
          <w:szCs w:val="22"/>
        </w:rPr>
      </w:pPr>
      <w:r w:rsidRPr="004C7998">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1D21C942" w14:textId="70551FEE" w:rsidR="001A24A1" w:rsidRPr="004C7998" w:rsidRDefault="00347AEC" w:rsidP="001A24A1">
      <w:pPr>
        <w:pStyle w:val="Heading1"/>
        <w:keepLines/>
        <w:pBdr>
          <w:bottom w:val="single" w:sz="4" w:space="1" w:color="595959" w:themeColor="text1" w:themeTint="A6"/>
        </w:pBdr>
        <w:spacing w:before="360" w:after="160" w:line="259" w:lineRule="auto"/>
        <w:rPr>
          <w:sz w:val="28"/>
          <w:szCs w:val="28"/>
        </w:rPr>
      </w:pPr>
      <w:bookmarkStart w:id="7" w:name="_Toc142375189"/>
      <w:bookmarkStart w:id="8" w:name="_Toc142383807"/>
      <w:bookmarkStart w:id="9" w:name="_Toc142391515"/>
      <w:bookmarkStart w:id="10" w:name="_Toc142475393"/>
      <w:bookmarkStart w:id="11" w:name="_Toc142478002"/>
      <w:bookmarkStart w:id="12" w:name="_Toc142375190"/>
      <w:bookmarkStart w:id="13" w:name="_Toc142383808"/>
      <w:bookmarkStart w:id="14" w:name="_Toc142391516"/>
      <w:bookmarkStart w:id="15" w:name="_Toc142475394"/>
      <w:bookmarkStart w:id="16" w:name="_Toc142478003"/>
      <w:bookmarkStart w:id="17" w:name="_Toc142375191"/>
      <w:bookmarkStart w:id="18" w:name="_Toc142383809"/>
      <w:bookmarkStart w:id="19" w:name="_Toc142391517"/>
      <w:bookmarkStart w:id="20" w:name="_Toc142475395"/>
      <w:bookmarkStart w:id="21" w:name="_Toc142478004"/>
      <w:bookmarkStart w:id="22" w:name="_Toc142375192"/>
      <w:bookmarkStart w:id="23" w:name="_Toc142383810"/>
      <w:bookmarkStart w:id="24" w:name="_Toc142391518"/>
      <w:bookmarkStart w:id="25" w:name="_Toc142475396"/>
      <w:bookmarkStart w:id="26" w:name="_Toc142478005"/>
      <w:bookmarkStart w:id="27" w:name="_Toc142375193"/>
      <w:bookmarkStart w:id="28" w:name="_Toc142383811"/>
      <w:bookmarkStart w:id="29" w:name="_Toc142391519"/>
      <w:bookmarkStart w:id="30" w:name="_Toc142475397"/>
      <w:bookmarkStart w:id="31" w:name="_Toc142478006"/>
      <w:bookmarkStart w:id="32" w:name="_Toc142375194"/>
      <w:bookmarkStart w:id="33" w:name="_Toc142383812"/>
      <w:bookmarkStart w:id="34" w:name="_Toc142391520"/>
      <w:bookmarkStart w:id="35" w:name="_Toc142475398"/>
      <w:bookmarkStart w:id="36" w:name="_Toc142478007"/>
      <w:bookmarkStart w:id="37" w:name="_Toc142375195"/>
      <w:bookmarkStart w:id="38" w:name="_Toc142383813"/>
      <w:bookmarkStart w:id="39" w:name="_Toc142391521"/>
      <w:bookmarkStart w:id="40" w:name="_Toc142475399"/>
      <w:bookmarkStart w:id="41" w:name="_Toc142478008"/>
      <w:bookmarkStart w:id="42" w:name="_Toc142375196"/>
      <w:bookmarkStart w:id="43" w:name="_Toc142383814"/>
      <w:bookmarkStart w:id="44" w:name="_Toc142391522"/>
      <w:bookmarkStart w:id="45" w:name="_Toc142475400"/>
      <w:bookmarkStart w:id="46" w:name="_Toc142478009"/>
      <w:bookmarkStart w:id="47" w:name="_Toc142375197"/>
      <w:bookmarkStart w:id="48" w:name="_Toc142383815"/>
      <w:bookmarkStart w:id="49" w:name="_Toc142391523"/>
      <w:bookmarkStart w:id="50" w:name="_Toc142475401"/>
      <w:bookmarkStart w:id="51" w:name="_Toc142478010"/>
      <w:bookmarkStart w:id="52" w:name="_Toc54953501"/>
      <w:bookmarkStart w:id="53" w:name="_Toc54954993"/>
      <w:bookmarkStart w:id="54" w:name="_Toc54959595"/>
      <w:bookmarkStart w:id="55" w:name="_Toc142375202"/>
      <w:bookmarkStart w:id="56" w:name="_Toc142383820"/>
      <w:bookmarkStart w:id="57" w:name="_Toc142391528"/>
      <w:bookmarkStart w:id="58" w:name="_Toc142475406"/>
      <w:bookmarkStart w:id="59" w:name="_Toc142478015"/>
      <w:bookmarkStart w:id="60" w:name="_Toc142375203"/>
      <w:bookmarkStart w:id="61" w:name="_Toc142383821"/>
      <w:bookmarkStart w:id="62" w:name="_Toc142391529"/>
      <w:bookmarkStart w:id="63" w:name="_Toc142475407"/>
      <w:bookmarkStart w:id="64" w:name="_Toc142478016"/>
      <w:bookmarkStart w:id="65" w:name="_Toc142375204"/>
      <w:bookmarkStart w:id="66" w:name="_Toc142383822"/>
      <w:bookmarkStart w:id="67" w:name="_Toc142391530"/>
      <w:bookmarkStart w:id="68" w:name="_Toc142475408"/>
      <w:bookmarkStart w:id="69" w:name="_Toc142478017"/>
      <w:bookmarkStart w:id="70" w:name="_Toc142375205"/>
      <w:bookmarkStart w:id="71" w:name="_Toc142383823"/>
      <w:bookmarkStart w:id="72" w:name="_Toc142391531"/>
      <w:bookmarkStart w:id="73" w:name="_Toc142475409"/>
      <w:bookmarkStart w:id="74" w:name="_Toc142478018"/>
      <w:bookmarkStart w:id="75" w:name="_Toc142375206"/>
      <w:bookmarkStart w:id="76" w:name="_Toc142383824"/>
      <w:bookmarkStart w:id="77" w:name="_Toc142391532"/>
      <w:bookmarkStart w:id="78" w:name="_Toc142475410"/>
      <w:bookmarkStart w:id="79" w:name="_Toc142478019"/>
      <w:bookmarkStart w:id="80" w:name="_Toc59100376"/>
      <w:bookmarkStart w:id="81" w:name="_Toc59100426"/>
      <w:bookmarkStart w:id="82" w:name="_Toc59100878"/>
      <w:bookmarkStart w:id="83" w:name="_Toc59101404"/>
      <w:bookmarkStart w:id="84" w:name="_Toc59100378"/>
      <w:bookmarkStart w:id="85" w:name="_Toc59100428"/>
      <w:bookmarkStart w:id="86" w:name="_Toc59100880"/>
      <w:bookmarkStart w:id="87" w:name="_Toc59101406"/>
      <w:bookmarkStart w:id="88" w:name="_Toc59100380"/>
      <w:bookmarkStart w:id="89" w:name="_Toc59100430"/>
      <w:bookmarkStart w:id="90" w:name="_Toc59100882"/>
      <w:bookmarkStart w:id="91" w:name="_Toc59101408"/>
      <w:bookmarkStart w:id="92" w:name="_Toc142375219"/>
      <w:bookmarkStart w:id="93" w:name="_Toc142383837"/>
      <w:bookmarkStart w:id="94" w:name="_Toc142391545"/>
      <w:bookmarkStart w:id="95" w:name="_Toc142475423"/>
      <w:bookmarkStart w:id="96" w:name="_Toc142478032"/>
      <w:bookmarkStart w:id="97" w:name="_Toc142375220"/>
      <w:bookmarkStart w:id="98" w:name="_Toc142383838"/>
      <w:bookmarkStart w:id="99" w:name="_Toc142391546"/>
      <w:bookmarkStart w:id="100" w:name="_Toc142475424"/>
      <w:bookmarkStart w:id="101" w:name="_Toc142478033"/>
      <w:bookmarkStart w:id="102" w:name="_Toc142375234"/>
      <w:bookmarkStart w:id="103" w:name="_Toc142383852"/>
      <w:bookmarkStart w:id="104" w:name="_Toc142391560"/>
      <w:bookmarkStart w:id="105" w:name="_Toc142475438"/>
      <w:bookmarkStart w:id="106" w:name="_Toc142478047"/>
      <w:bookmarkStart w:id="107" w:name="_Toc142375235"/>
      <w:bookmarkStart w:id="108" w:name="_Toc142383853"/>
      <w:bookmarkStart w:id="109" w:name="_Toc142391561"/>
      <w:bookmarkStart w:id="110" w:name="_Toc142475439"/>
      <w:bookmarkStart w:id="111" w:name="_Toc142478048"/>
      <w:bookmarkStart w:id="112" w:name="_Toc142375236"/>
      <w:bookmarkStart w:id="113" w:name="_Toc142383854"/>
      <w:bookmarkStart w:id="114" w:name="_Toc142391562"/>
      <w:bookmarkStart w:id="115" w:name="_Toc142475440"/>
      <w:bookmarkStart w:id="116" w:name="_Toc142478049"/>
      <w:bookmarkStart w:id="117" w:name="_Toc59100383"/>
      <w:bookmarkStart w:id="118" w:name="_Toc59100433"/>
      <w:bookmarkStart w:id="119" w:name="_Toc59100885"/>
      <w:bookmarkStart w:id="120" w:name="_Toc59100384"/>
      <w:bookmarkStart w:id="121" w:name="_Toc59100434"/>
      <w:bookmarkStart w:id="122" w:name="_Toc59100886"/>
      <w:bookmarkStart w:id="123" w:name="_Toc59100385"/>
      <w:bookmarkStart w:id="124" w:name="_Toc59100435"/>
      <w:bookmarkStart w:id="125" w:name="_Toc59100887"/>
      <w:bookmarkStart w:id="126" w:name="_Toc59100386"/>
      <w:bookmarkStart w:id="127" w:name="_Toc59100436"/>
      <w:bookmarkStart w:id="128" w:name="_Toc59100888"/>
      <w:bookmarkStart w:id="129" w:name="_Toc59100393"/>
      <w:bookmarkStart w:id="130" w:name="_Toc59100443"/>
      <w:bookmarkStart w:id="131" w:name="_Toc59100895"/>
      <w:bookmarkStart w:id="132" w:name="_Toc59100394"/>
      <w:bookmarkStart w:id="133" w:name="_Toc59100444"/>
      <w:bookmarkStart w:id="134" w:name="_Toc59100896"/>
      <w:bookmarkStart w:id="135" w:name="_Toc142375237"/>
      <w:bookmarkStart w:id="136" w:name="_Toc142383855"/>
      <w:bookmarkStart w:id="137" w:name="_Toc142391563"/>
      <w:bookmarkStart w:id="138" w:name="_Toc142475441"/>
      <w:bookmarkStart w:id="139" w:name="_Toc142478050"/>
      <w:bookmarkStart w:id="140" w:name="_Toc142375238"/>
      <w:bookmarkStart w:id="141" w:name="_Toc142383856"/>
      <w:bookmarkStart w:id="142" w:name="_Toc142391564"/>
      <w:bookmarkStart w:id="143" w:name="_Toc142475442"/>
      <w:bookmarkStart w:id="144" w:name="_Toc142478051"/>
      <w:bookmarkStart w:id="145" w:name="_Toc142375239"/>
      <w:bookmarkStart w:id="146" w:name="_Toc142383857"/>
      <w:bookmarkStart w:id="147" w:name="_Toc142391565"/>
      <w:bookmarkStart w:id="148" w:name="_Toc142475443"/>
      <w:bookmarkStart w:id="149" w:name="_Toc142478052"/>
      <w:bookmarkStart w:id="150" w:name="_Toc142375240"/>
      <w:bookmarkStart w:id="151" w:name="_Toc142383858"/>
      <w:bookmarkStart w:id="152" w:name="_Toc142391566"/>
      <w:bookmarkStart w:id="153" w:name="_Toc142475444"/>
      <w:bookmarkStart w:id="154" w:name="_Toc142478053"/>
      <w:bookmarkStart w:id="155" w:name="_Toc142375241"/>
      <w:bookmarkStart w:id="156" w:name="_Toc142383859"/>
      <w:bookmarkStart w:id="157" w:name="_Toc142391567"/>
      <w:bookmarkStart w:id="158" w:name="_Toc142475445"/>
      <w:bookmarkStart w:id="159" w:name="_Toc142478054"/>
      <w:bookmarkStart w:id="160" w:name="_Toc142375242"/>
      <w:bookmarkStart w:id="161" w:name="_Toc142383860"/>
      <w:bookmarkStart w:id="162" w:name="_Toc142391568"/>
      <w:bookmarkStart w:id="163" w:name="_Toc142475446"/>
      <w:bookmarkStart w:id="164" w:name="_Toc142478055"/>
      <w:bookmarkStart w:id="165" w:name="_Toc142375243"/>
      <w:bookmarkStart w:id="166" w:name="_Toc142383861"/>
      <w:bookmarkStart w:id="167" w:name="_Toc142391569"/>
      <w:bookmarkStart w:id="168" w:name="_Toc142475447"/>
      <w:bookmarkStart w:id="169" w:name="_Toc142478056"/>
      <w:bookmarkStart w:id="170" w:name="_Toc142375244"/>
      <w:bookmarkStart w:id="171" w:name="_Toc142383862"/>
      <w:bookmarkStart w:id="172" w:name="_Toc142391570"/>
      <w:bookmarkStart w:id="173" w:name="_Toc142475448"/>
      <w:bookmarkStart w:id="174" w:name="_Toc142478057"/>
      <w:bookmarkStart w:id="175" w:name="_Toc142375245"/>
      <w:bookmarkStart w:id="176" w:name="_Toc142383863"/>
      <w:bookmarkStart w:id="177" w:name="_Toc142391571"/>
      <w:bookmarkStart w:id="178" w:name="_Toc142475449"/>
      <w:bookmarkStart w:id="179" w:name="_Toc142478058"/>
      <w:bookmarkStart w:id="180" w:name="_Toc142375246"/>
      <w:bookmarkStart w:id="181" w:name="_Toc142383864"/>
      <w:bookmarkStart w:id="182" w:name="_Toc142391572"/>
      <w:bookmarkStart w:id="183" w:name="_Toc142475450"/>
      <w:bookmarkStart w:id="184" w:name="_Toc142478059"/>
      <w:bookmarkStart w:id="185" w:name="_Toc142375247"/>
      <w:bookmarkStart w:id="186" w:name="_Toc142383865"/>
      <w:bookmarkStart w:id="187" w:name="_Toc142391573"/>
      <w:bookmarkStart w:id="188" w:name="_Toc142475451"/>
      <w:bookmarkStart w:id="189" w:name="_Toc142478060"/>
      <w:bookmarkStart w:id="190" w:name="_Toc59100900"/>
      <w:bookmarkStart w:id="191" w:name="_Toc59101414"/>
      <w:bookmarkStart w:id="192" w:name="_Toc142375248"/>
      <w:bookmarkStart w:id="193" w:name="_Toc142383866"/>
      <w:bookmarkStart w:id="194" w:name="_Toc142391574"/>
      <w:bookmarkStart w:id="195" w:name="_Toc142475452"/>
      <w:bookmarkStart w:id="196" w:name="_Toc142478061"/>
      <w:bookmarkStart w:id="197" w:name="_Toc142375249"/>
      <w:bookmarkStart w:id="198" w:name="_Toc142383867"/>
      <w:bookmarkStart w:id="199" w:name="_Toc142391575"/>
      <w:bookmarkStart w:id="200" w:name="_Toc142475453"/>
      <w:bookmarkStart w:id="201" w:name="_Toc142478062"/>
      <w:bookmarkStart w:id="202" w:name="_Toc142375250"/>
      <w:bookmarkStart w:id="203" w:name="_Toc142383868"/>
      <w:bookmarkStart w:id="204" w:name="_Toc142391576"/>
      <w:bookmarkStart w:id="205" w:name="_Toc142475454"/>
      <w:bookmarkStart w:id="206" w:name="_Toc142478063"/>
      <w:bookmarkStart w:id="207" w:name="_Toc142375251"/>
      <w:bookmarkStart w:id="208" w:name="_Toc142383869"/>
      <w:bookmarkStart w:id="209" w:name="_Toc142391577"/>
      <w:bookmarkStart w:id="210" w:name="_Toc142475455"/>
      <w:bookmarkStart w:id="211" w:name="_Toc142478064"/>
      <w:bookmarkStart w:id="212" w:name="_Toc142375252"/>
      <w:bookmarkStart w:id="213" w:name="_Toc142383870"/>
      <w:bookmarkStart w:id="214" w:name="_Toc142391578"/>
      <w:bookmarkStart w:id="215" w:name="_Toc142475456"/>
      <w:bookmarkStart w:id="216" w:name="_Toc142478065"/>
      <w:bookmarkStart w:id="217" w:name="_Toc142375253"/>
      <w:bookmarkStart w:id="218" w:name="_Toc142383871"/>
      <w:bookmarkStart w:id="219" w:name="_Toc142391579"/>
      <w:bookmarkStart w:id="220" w:name="_Toc142475457"/>
      <w:bookmarkStart w:id="221" w:name="_Toc142478066"/>
      <w:bookmarkStart w:id="222" w:name="_Toc142375254"/>
      <w:bookmarkStart w:id="223" w:name="_Toc142383872"/>
      <w:bookmarkStart w:id="224" w:name="_Toc142391580"/>
      <w:bookmarkStart w:id="225" w:name="_Toc142475458"/>
      <w:bookmarkStart w:id="226" w:name="_Toc142478067"/>
      <w:bookmarkStart w:id="227" w:name="_Toc142375255"/>
      <w:bookmarkStart w:id="228" w:name="_Toc142383873"/>
      <w:bookmarkStart w:id="229" w:name="_Toc142391581"/>
      <w:bookmarkStart w:id="230" w:name="_Toc142475459"/>
      <w:bookmarkStart w:id="231" w:name="_Toc142478068"/>
      <w:bookmarkStart w:id="232" w:name="_Toc142375256"/>
      <w:bookmarkStart w:id="233" w:name="_Toc142383874"/>
      <w:bookmarkStart w:id="234" w:name="_Toc142391582"/>
      <w:bookmarkStart w:id="235" w:name="_Toc142475460"/>
      <w:bookmarkStart w:id="236" w:name="_Toc142478069"/>
      <w:bookmarkStart w:id="237" w:name="_Toc142375257"/>
      <w:bookmarkStart w:id="238" w:name="_Toc142383875"/>
      <w:bookmarkStart w:id="239" w:name="_Toc142391583"/>
      <w:bookmarkStart w:id="240" w:name="_Toc142475461"/>
      <w:bookmarkStart w:id="241" w:name="_Toc142478070"/>
      <w:bookmarkStart w:id="242" w:name="_Toc142375258"/>
      <w:bookmarkStart w:id="243" w:name="_Toc142383876"/>
      <w:bookmarkStart w:id="244" w:name="_Toc142391584"/>
      <w:bookmarkStart w:id="245" w:name="_Toc142475462"/>
      <w:bookmarkStart w:id="246" w:name="_Toc142478071"/>
      <w:bookmarkStart w:id="247" w:name="_Toc142375259"/>
      <w:bookmarkStart w:id="248" w:name="_Toc142383877"/>
      <w:bookmarkStart w:id="249" w:name="_Toc142391585"/>
      <w:bookmarkStart w:id="250" w:name="_Toc142475463"/>
      <w:bookmarkStart w:id="251" w:name="_Toc142478072"/>
      <w:bookmarkStart w:id="252" w:name="_Toc142375260"/>
      <w:bookmarkStart w:id="253" w:name="_Toc142383878"/>
      <w:bookmarkStart w:id="254" w:name="_Toc142391586"/>
      <w:bookmarkStart w:id="255" w:name="_Toc142475464"/>
      <w:bookmarkStart w:id="256" w:name="_Toc142478073"/>
      <w:bookmarkStart w:id="257" w:name="_Toc142375261"/>
      <w:bookmarkStart w:id="258" w:name="_Toc142383879"/>
      <w:bookmarkStart w:id="259" w:name="_Toc142391587"/>
      <w:bookmarkStart w:id="260" w:name="_Toc142475465"/>
      <w:bookmarkStart w:id="261" w:name="_Toc142478074"/>
      <w:bookmarkStart w:id="262" w:name="_Toc142375262"/>
      <w:bookmarkStart w:id="263" w:name="_Toc142383880"/>
      <w:bookmarkStart w:id="264" w:name="_Toc142391588"/>
      <w:bookmarkStart w:id="265" w:name="_Toc142475466"/>
      <w:bookmarkStart w:id="266" w:name="_Toc142478075"/>
      <w:bookmarkStart w:id="267" w:name="_Toc142375263"/>
      <w:bookmarkStart w:id="268" w:name="_Toc142383881"/>
      <w:bookmarkStart w:id="269" w:name="_Toc142391589"/>
      <w:bookmarkStart w:id="270" w:name="_Toc142475467"/>
      <w:bookmarkStart w:id="271" w:name="_Toc142478076"/>
      <w:bookmarkStart w:id="272" w:name="_Toc142375264"/>
      <w:bookmarkStart w:id="273" w:name="_Toc142383882"/>
      <w:bookmarkStart w:id="274" w:name="_Toc142391590"/>
      <w:bookmarkStart w:id="275" w:name="_Toc142475468"/>
      <w:bookmarkStart w:id="276" w:name="_Toc142478077"/>
      <w:bookmarkStart w:id="277" w:name="_Toc142375265"/>
      <w:bookmarkStart w:id="278" w:name="_Toc142383883"/>
      <w:bookmarkStart w:id="279" w:name="_Toc142391591"/>
      <w:bookmarkStart w:id="280" w:name="_Toc142475469"/>
      <w:bookmarkStart w:id="281" w:name="_Toc142478078"/>
      <w:bookmarkStart w:id="282" w:name="_Toc142375266"/>
      <w:bookmarkStart w:id="283" w:name="_Toc142383884"/>
      <w:bookmarkStart w:id="284" w:name="_Toc142391592"/>
      <w:bookmarkStart w:id="285" w:name="_Toc142475470"/>
      <w:bookmarkStart w:id="286" w:name="_Toc142478079"/>
      <w:bookmarkStart w:id="287" w:name="_Toc142375267"/>
      <w:bookmarkStart w:id="288" w:name="_Toc142383885"/>
      <w:bookmarkStart w:id="289" w:name="_Toc142391593"/>
      <w:bookmarkStart w:id="290" w:name="_Toc142475471"/>
      <w:bookmarkStart w:id="291" w:name="_Toc142478080"/>
      <w:bookmarkStart w:id="292" w:name="_Toc142375268"/>
      <w:bookmarkStart w:id="293" w:name="_Toc142383886"/>
      <w:bookmarkStart w:id="294" w:name="_Toc142391594"/>
      <w:bookmarkStart w:id="295" w:name="_Toc142475472"/>
      <w:bookmarkStart w:id="296" w:name="_Toc142478081"/>
      <w:bookmarkStart w:id="297" w:name="_Toc142375269"/>
      <w:bookmarkStart w:id="298" w:name="_Toc142383887"/>
      <w:bookmarkStart w:id="299" w:name="_Toc142391595"/>
      <w:bookmarkStart w:id="300" w:name="_Toc142475473"/>
      <w:bookmarkStart w:id="301" w:name="_Toc142478082"/>
      <w:bookmarkStart w:id="302" w:name="_Toc142375270"/>
      <w:bookmarkStart w:id="303" w:name="_Toc142383888"/>
      <w:bookmarkStart w:id="304" w:name="_Toc142391596"/>
      <w:bookmarkStart w:id="305" w:name="_Toc142475474"/>
      <w:bookmarkStart w:id="306" w:name="_Toc142478083"/>
      <w:bookmarkStart w:id="307" w:name="_Toc142375271"/>
      <w:bookmarkStart w:id="308" w:name="_Toc142383889"/>
      <w:bookmarkStart w:id="309" w:name="_Toc142391597"/>
      <w:bookmarkStart w:id="310" w:name="_Toc142475475"/>
      <w:bookmarkStart w:id="311" w:name="_Toc142478084"/>
      <w:bookmarkStart w:id="312" w:name="_Toc142375272"/>
      <w:bookmarkStart w:id="313" w:name="_Toc142383890"/>
      <w:bookmarkStart w:id="314" w:name="_Toc142391598"/>
      <w:bookmarkStart w:id="315" w:name="_Toc142475476"/>
      <w:bookmarkStart w:id="316" w:name="_Toc142478085"/>
      <w:bookmarkStart w:id="317" w:name="_Toc142375273"/>
      <w:bookmarkStart w:id="318" w:name="_Toc142383891"/>
      <w:bookmarkStart w:id="319" w:name="_Toc142391599"/>
      <w:bookmarkStart w:id="320" w:name="_Toc142475477"/>
      <w:bookmarkStart w:id="321" w:name="_Toc142478086"/>
      <w:bookmarkStart w:id="322" w:name="_Toc142375274"/>
      <w:bookmarkStart w:id="323" w:name="_Toc142383892"/>
      <w:bookmarkStart w:id="324" w:name="_Toc142391600"/>
      <w:bookmarkStart w:id="325" w:name="_Toc142475478"/>
      <w:bookmarkStart w:id="326" w:name="_Toc142478087"/>
      <w:bookmarkStart w:id="327" w:name="_Toc142375275"/>
      <w:bookmarkStart w:id="328" w:name="_Toc142383893"/>
      <w:bookmarkStart w:id="329" w:name="_Toc142391601"/>
      <w:bookmarkStart w:id="330" w:name="_Toc142475479"/>
      <w:bookmarkStart w:id="331" w:name="_Toc142478088"/>
      <w:bookmarkStart w:id="332" w:name="_Toc142375276"/>
      <w:bookmarkStart w:id="333" w:name="_Toc142383894"/>
      <w:bookmarkStart w:id="334" w:name="_Toc142391602"/>
      <w:bookmarkStart w:id="335" w:name="_Toc142475480"/>
      <w:bookmarkStart w:id="336" w:name="_Toc142478089"/>
      <w:bookmarkStart w:id="337" w:name="_Toc142375277"/>
      <w:bookmarkStart w:id="338" w:name="_Toc142383895"/>
      <w:bookmarkStart w:id="339" w:name="_Toc142391603"/>
      <w:bookmarkStart w:id="340" w:name="_Toc142475481"/>
      <w:bookmarkStart w:id="341" w:name="_Toc142478090"/>
      <w:bookmarkStart w:id="342" w:name="_Toc142375278"/>
      <w:bookmarkStart w:id="343" w:name="_Toc142383896"/>
      <w:bookmarkStart w:id="344" w:name="_Toc142391604"/>
      <w:bookmarkStart w:id="345" w:name="_Toc142475482"/>
      <w:bookmarkStart w:id="346" w:name="_Toc142478091"/>
      <w:bookmarkStart w:id="347" w:name="_Toc142375279"/>
      <w:bookmarkStart w:id="348" w:name="_Toc142383897"/>
      <w:bookmarkStart w:id="349" w:name="_Toc142391605"/>
      <w:bookmarkStart w:id="350" w:name="_Toc142475483"/>
      <w:bookmarkStart w:id="351" w:name="_Toc142478092"/>
      <w:bookmarkStart w:id="352" w:name="_Toc142375280"/>
      <w:bookmarkStart w:id="353" w:name="_Toc142383898"/>
      <w:bookmarkStart w:id="354" w:name="_Toc142391606"/>
      <w:bookmarkStart w:id="355" w:name="_Toc142475484"/>
      <w:bookmarkStart w:id="356" w:name="_Toc142478093"/>
      <w:bookmarkStart w:id="357" w:name="_Toc142375281"/>
      <w:bookmarkStart w:id="358" w:name="_Toc142383899"/>
      <w:bookmarkStart w:id="359" w:name="_Toc142391607"/>
      <w:bookmarkStart w:id="360" w:name="_Toc142475485"/>
      <w:bookmarkStart w:id="361" w:name="_Toc142478094"/>
      <w:bookmarkStart w:id="362" w:name="_Toc142375282"/>
      <w:bookmarkStart w:id="363" w:name="_Toc142383900"/>
      <w:bookmarkStart w:id="364" w:name="_Toc142391608"/>
      <w:bookmarkStart w:id="365" w:name="_Toc142475486"/>
      <w:bookmarkStart w:id="366" w:name="_Toc142478095"/>
      <w:bookmarkStart w:id="367" w:name="_Toc142375283"/>
      <w:bookmarkStart w:id="368" w:name="_Toc142383901"/>
      <w:bookmarkStart w:id="369" w:name="_Toc142391609"/>
      <w:bookmarkStart w:id="370" w:name="_Toc142475487"/>
      <w:bookmarkStart w:id="371" w:name="_Toc142478096"/>
      <w:bookmarkStart w:id="372" w:name="_Toc142375284"/>
      <w:bookmarkStart w:id="373" w:name="_Toc142383902"/>
      <w:bookmarkStart w:id="374" w:name="_Toc142391610"/>
      <w:bookmarkStart w:id="375" w:name="_Toc142475488"/>
      <w:bookmarkStart w:id="376" w:name="_Toc142478097"/>
      <w:bookmarkStart w:id="377" w:name="_Toc142375285"/>
      <w:bookmarkStart w:id="378" w:name="_Toc142383903"/>
      <w:bookmarkStart w:id="379" w:name="_Toc142391611"/>
      <w:bookmarkStart w:id="380" w:name="_Toc142475489"/>
      <w:bookmarkStart w:id="381" w:name="_Toc142478098"/>
      <w:bookmarkStart w:id="382" w:name="_Toc142375286"/>
      <w:bookmarkStart w:id="383" w:name="_Toc142383904"/>
      <w:bookmarkStart w:id="384" w:name="_Toc142391612"/>
      <w:bookmarkStart w:id="385" w:name="_Toc142475490"/>
      <w:bookmarkStart w:id="386" w:name="_Toc142478099"/>
      <w:bookmarkStart w:id="387" w:name="_Toc142375287"/>
      <w:bookmarkStart w:id="388" w:name="_Toc142383905"/>
      <w:bookmarkStart w:id="389" w:name="_Toc142391613"/>
      <w:bookmarkStart w:id="390" w:name="_Toc142475491"/>
      <w:bookmarkStart w:id="391" w:name="_Toc142478100"/>
      <w:bookmarkStart w:id="392" w:name="_Toc14247810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4C7998">
        <w:rPr>
          <w:sz w:val="28"/>
          <w:szCs w:val="28"/>
        </w:rPr>
        <w:lastRenderedPageBreak/>
        <w:t>S</w:t>
      </w:r>
      <w:r w:rsidR="001A24A1" w:rsidRPr="004C7998">
        <w:rPr>
          <w:sz w:val="28"/>
          <w:szCs w:val="28"/>
        </w:rPr>
        <w:t>martcard</w:t>
      </w:r>
      <w:r w:rsidR="007009A3">
        <w:rPr>
          <w:sz w:val="28"/>
          <w:szCs w:val="28"/>
        </w:rPr>
        <w:t xml:space="preserve"> governance</w:t>
      </w:r>
      <w:bookmarkEnd w:id="392"/>
    </w:p>
    <w:p w14:paraId="34329F60" w14:textId="209F467D" w:rsidR="001A24A1" w:rsidRPr="004C7998" w:rsidRDefault="0059295A" w:rsidP="00EB2503">
      <w:pPr>
        <w:pStyle w:val="Heading2"/>
        <w:ind w:left="576"/>
        <w:rPr>
          <w:rFonts w:ascii="Arial" w:hAnsi="Arial" w:cs="Arial"/>
          <w:smallCaps w:val="0"/>
          <w:sz w:val="24"/>
          <w:szCs w:val="24"/>
          <w:lang w:val="en-GB"/>
        </w:rPr>
      </w:pPr>
      <w:bookmarkStart w:id="393" w:name="_Toc142478102"/>
      <w:r>
        <w:rPr>
          <w:rFonts w:ascii="Arial" w:hAnsi="Arial" w:cs="Arial"/>
          <w:smallCaps w:val="0"/>
          <w:sz w:val="24"/>
          <w:szCs w:val="24"/>
          <w:lang w:val="en-GB"/>
        </w:rPr>
        <w:t>Key personnel</w:t>
      </w:r>
      <w:bookmarkEnd w:id="393"/>
    </w:p>
    <w:p w14:paraId="1518FAC6" w14:textId="77777777" w:rsidR="001A24A1" w:rsidRPr="004C7998" w:rsidRDefault="001A24A1" w:rsidP="001A24A1">
      <w:pPr>
        <w:rPr>
          <w:rFonts w:ascii="Arial" w:hAnsi="Arial" w:cs="Arial"/>
        </w:rPr>
      </w:pPr>
    </w:p>
    <w:p w14:paraId="7A5929AF" w14:textId="4AFFAA08" w:rsidR="001A24A1" w:rsidRDefault="001A24A1" w:rsidP="001A24A1">
      <w:pPr>
        <w:rPr>
          <w:rFonts w:ascii="Arial" w:hAnsi="Arial" w:cs="Arial"/>
          <w:sz w:val="22"/>
          <w:szCs w:val="22"/>
        </w:rPr>
      </w:pPr>
      <w:r w:rsidRPr="004C7998">
        <w:rPr>
          <w:rFonts w:ascii="Arial" w:hAnsi="Arial" w:cs="Arial"/>
          <w:sz w:val="22"/>
          <w:szCs w:val="22"/>
        </w:rPr>
        <w:t xml:space="preserve">Contact details for </w:t>
      </w:r>
      <w:r w:rsidR="00623B01" w:rsidRPr="004C7998">
        <w:rPr>
          <w:rFonts w:ascii="Arial" w:hAnsi="Arial" w:cs="Arial"/>
          <w:sz w:val="22"/>
          <w:szCs w:val="22"/>
        </w:rPr>
        <w:t>R</w:t>
      </w:r>
      <w:r w:rsidR="00D55E27" w:rsidRPr="004C7998">
        <w:rPr>
          <w:rFonts w:ascii="Arial" w:hAnsi="Arial" w:cs="Arial"/>
          <w:sz w:val="22"/>
          <w:szCs w:val="22"/>
        </w:rPr>
        <w:t xml:space="preserve">egistration </w:t>
      </w:r>
      <w:r w:rsidR="00623B01" w:rsidRPr="004C7998">
        <w:rPr>
          <w:rFonts w:ascii="Arial" w:hAnsi="Arial" w:cs="Arial"/>
          <w:sz w:val="22"/>
          <w:szCs w:val="22"/>
        </w:rPr>
        <w:t xml:space="preserve">Authority (RA) </w:t>
      </w:r>
      <w:r w:rsidR="00065697" w:rsidRPr="004C7998">
        <w:rPr>
          <w:rFonts w:ascii="Arial" w:hAnsi="Arial" w:cs="Arial"/>
          <w:sz w:val="22"/>
          <w:szCs w:val="22"/>
        </w:rPr>
        <w:t xml:space="preserve">primary care service providers </w:t>
      </w:r>
      <w:r w:rsidRPr="004C7998">
        <w:rPr>
          <w:rFonts w:ascii="Arial" w:hAnsi="Arial" w:cs="Arial"/>
          <w:sz w:val="22"/>
          <w:szCs w:val="22"/>
        </w:rPr>
        <w:t>can be found</w:t>
      </w:r>
      <w:r w:rsidR="00657269" w:rsidRPr="004C7998">
        <w:rPr>
          <w:rFonts w:ascii="Arial" w:hAnsi="Arial" w:cs="Arial"/>
          <w:sz w:val="22"/>
          <w:szCs w:val="22"/>
        </w:rPr>
        <w:t xml:space="preserve"> </w:t>
      </w:r>
      <w:hyperlink r:id="rId12" w:history="1">
        <w:r w:rsidR="00657269" w:rsidRPr="004C7998">
          <w:rPr>
            <w:rStyle w:val="Hyperlink"/>
            <w:rFonts w:ascii="Arial" w:hAnsi="Arial" w:cs="Arial"/>
            <w:color w:val="4F81BD" w:themeColor="accent1"/>
            <w:sz w:val="22"/>
            <w:szCs w:val="22"/>
          </w:rPr>
          <w:t>here</w:t>
        </w:r>
      </w:hyperlink>
      <w:r w:rsidR="00657269" w:rsidRPr="004C7998">
        <w:rPr>
          <w:rFonts w:ascii="Arial" w:hAnsi="Arial" w:cs="Arial"/>
          <w:sz w:val="22"/>
          <w:szCs w:val="22"/>
        </w:rPr>
        <w:t>.</w:t>
      </w:r>
    </w:p>
    <w:p w14:paraId="0A27DC9E" w14:textId="77777777" w:rsidR="007009A3" w:rsidRDefault="007009A3" w:rsidP="001A24A1">
      <w:pPr>
        <w:rPr>
          <w:rFonts w:ascii="Arial" w:hAnsi="Arial" w:cs="Arial"/>
          <w:sz w:val="22"/>
          <w:szCs w:val="22"/>
        </w:rPr>
      </w:pPr>
    </w:p>
    <w:tbl>
      <w:tblPr>
        <w:tblStyle w:val="TableGrid"/>
        <w:tblW w:w="0" w:type="auto"/>
        <w:tblLook w:val="04A0" w:firstRow="1" w:lastRow="0" w:firstColumn="1" w:lastColumn="0" w:noHBand="0" w:noVBand="1"/>
      </w:tblPr>
      <w:tblGrid>
        <w:gridCol w:w="3823"/>
        <w:gridCol w:w="5805"/>
      </w:tblGrid>
      <w:tr w:rsidR="007009A3" w:rsidRPr="007009A3" w14:paraId="18B965B6" w14:textId="77777777" w:rsidTr="004C7998">
        <w:tc>
          <w:tcPr>
            <w:tcW w:w="3823" w:type="dxa"/>
            <w:shd w:val="clear" w:color="auto" w:fill="4F81BD" w:themeFill="accent1"/>
          </w:tcPr>
          <w:p w14:paraId="4FCC4E03" w14:textId="514041EB" w:rsidR="007009A3" w:rsidRPr="004C7998" w:rsidRDefault="007009A3" w:rsidP="004C7998">
            <w:pPr>
              <w:spacing w:before="120" w:after="120"/>
              <w:rPr>
                <w:rFonts w:ascii="Arial" w:hAnsi="Arial" w:cs="Arial"/>
                <w:b/>
                <w:bCs/>
                <w:color w:val="FFFFFF" w:themeColor="background1"/>
                <w:sz w:val="22"/>
                <w:szCs w:val="22"/>
              </w:rPr>
            </w:pPr>
            <w:r w:rsidRPr="004C7998">
              <w:rPr>
                <w:rFonts w:ascii="Arial" w:hAnsi="Arial" w:cs="Arial"/>
                <w:b/>
                <w:bCs/>
                <w:color w:val="FFFFFF" w:themeColor="background1"/>
                <w:sz w:val="22"/>
                <w:szCs w:val="22"/>
              </w:rPr>
              <w:t>Role</w:t>
            </w:r>
          </w:p>
        </w:tc>
        <w:tc>
          <w:tcPr>
            <w:tcW w:w="5805" w:type="dxa"/>
            <w:shd w:val="clear" w:color="auto" w:fill="4F81BD" w:themeFill="accent1"/>
          </w:tcPr>
          <w:p w14:paraId="6BD9AC71" w14:textId="7D2C9554" w:rsidR="007009A3" w:rsidRPr="004C7998" w:rsidRDefault="007009A3" w:rsidP="004C7998">
            <w:pPr>
              <w:spacing w:before="120" w:after="120"/>
              <w:rPr>
                <w:rFonts w:ascii="Arial" w:hAnsi="Arial" w:cs="Arial"/>
                <w:b/>
                <w:bCs/>
                <w:color w:val="FFFFFF" w:themeColor="background1"/>
                <w:sz w:val="22"/>
                <w:szCs w:val="22"/>
              </w:rPr>
            </w:pPr>
            <w:r w:rsidRPr="004C7998">
              <w:rPr>
                <w:rFonts w:ascii="Arial" w:hAnsi="Arial" w:cs="Arial"/>
                <w:b/>
                <w:bCs/>
                <w:color w:val="FFFFFF" w:themeColor="background1"/>
                <w:sz w:val="22"/>
                <w:szCs w:val="22"/>
              </w:rPr>
              <w:t>Named provider</w:t>
            </w:r>
          </w:p>
        </w:tc>
      </w:tr>
      <w:tr w:rsidR="007009A3" w14:paraId="3042B1F5" w14:textId="77777777" w:rsidTr="007009A3">
        <w:tc>
          <w:tcPr>
            <w:tcW w:w="3823" w:type="dxa"/>
          </w:tcPr>
          <w:p w14:paraId="1B7FB7EF" w14:textId="117EAA0E" w:rsidR="007009A3" w:rsidRDefault="007009A3" w:rsidP="004C7998">
            <w:pPr>
              <w:spacing w:before="60" w:after="60"/>
              <w:rPr>
                <w:rFonts w:ascii="Arial" w:hAnsi="Arial" w:cs="Arial"/>
                <w:sz w:val="22"/>
                <w:szCs w:val="22"/>
              </w:rPr>
            </w:pPr>
            <w:r>
              <w:rPr>
                <w:rFonts w:ascii="Arial" w:hAnsi="Arial" w:cs="Arial"/>
                <w:sz w:val="22"/>
                <w:szCs w:val="22"/>
              </w:rPr>
              <w:t>RA primary care service provider</w:t>
            </w:r>
          </w:p>
        </w:tc>
        <w:tc>
          <w:tcPr>
            <w:tcW w:w="5805" w:type="dxa"/>
          </w:tcPr>
          <w:p w14:paraId="6F82BF1D" w14:textId="77777777" w:rsidR="007009A3" w:rsidRDefault="00EF275D" w:rsidP="004C7998">
            <w:pPr>
              <w:spacing w:before="60" w:after="60"/>
              <w:rPr>
                <w:rFonts w:ascii="Arial" w:hAnsi="Arial" w:cs="Arial"/>
                <w:sz w:val="22"/>
                <w:szCs w:val="22"/>
              </w:rPr>
            </w:pPr>
            <w:r w:rsidRPr="00EF275D">
              <w:rPr>
                <w:rFonts w:ascii="Arial" w:hAnsi="Arial" w:cs="Arial"/>
                <w:sz w:val="22"/>
                <w:szCs w:val="22"/>
              </w:rPr>
              <w:t>SCW</w:t>
            </w:r>
            <w:r w:rsidR="007009A3" w:rsidRPr="00EF275D">
              <w:rPr>
                <w:rFonts w:ascii="Arial" w:hAnsi="Arial" w:cs="Arial"/>
                <w:sz w:val="22"/>
                <w:szCs w:val="22"/>
              </w:rPr>
              <w:t>CSU</w:t>
            </w:r>
            <w:r>
              <w:rPr>
                <w:rFonts w:ascii="Arial" w:hAnsi="Arial" w:cs="Arial"/>
                <w:sz w:val="22"/>
                <w:szCs w:val="22"/>
              </w:rPr>
              <w:t xml:space="preserve"> South, Central &amp; West CSU</w:t>
            </w:r>
          </w:p>
          <w:p w14:paraId="755CF65B" w14:textId="5148565E" w:rsidR="00EF275D" w:rsidRDefault="00EF275D" w:rsidP="004C7998">
            <w:pPr>
              <w:spacing w:before="60" w:after="60"/>
              <w:rPr>
                <w:rFonts w:ascii="Arial" w:hAnsi="Arial" w:cs="Arial"/>
                <w:sz w:val="22"/>
                <w:szCs w:val="22"/>
              </w:rPr>
            </w:pPr>
            <w:hyperlink r:id="rId13" w:history="1">
              <w:r w:rsidRPr="006338B0">
                <w:rPr>
                  <w:rStyle w:val="Hyperlink"/>
                  <w:rFonts w:ascii="Arial" w:hAnsi="Arial" w:cs="Arial"/>
                  <w:sz w:val="22"/>
                  <w:szCs w:val="22"/>
                </w:rPr>
                <w:t>Scwcsu.smartcards@nhs.net</w:t>
              </w:r>
            </w:hyperlink>
          </w:p>
          <w:p w14:paraId="0DC003E0" w14:textId="48E0CF03" w:rsidR="00EF275D" w:rsidRDefault="00235B78" w:rsidP="004C7998">
            <w:pPr>
              <w:spacing w:before="60" w:after="60"/>
              <w:rPr>
                <w:rFonts w:ascii="Arial" w:hAnsi="Arial" w:cs="Arial"/>
                <w:sz w:val="22"/>
                <w:szCs w:val="22"/>
              </w:rPr>
            </w:pPr>
            <w:r>
              <w:rPr>
                <w:rFonts w:ascii="Arial" w:hAnsi="Arial" w:cs="Arial"/>
                <w:sz w:val="22"/>
                <w:szCs w:val="22"/>
              </w:rPr>
              <w:t xml:space="preserve">Tel </w:t>
            </w:r>
            <w:r w:rsidR="00EF275D">
              <w:rPr>
                <w:rFonts w:ascii="Arial" w:hAnsi="Arial" w:cs="Arial"/>
                <w:sz w:val="22"/>
                <w:szCs w:val="22"/>
              </w:rPr>
              <w:t>0300 561 0429</w:t>
            </w:r>
          </w:p>
        </w:tc>
      </w:tr>
      <w:tr w:rsidR="007009A3" w14:paraId="136A04F7" w14:textId="77777777" w:rsidTr="007009A3">
        <w:tc>
          <w:tcPr>
            <w:tcW w:w="3823" w:type="dxa"/>
          </w:tcPr>
          <w:p w14:paraId="234A14AA" w14:textId="139ACB7A" w:rsidR="007009A3" w:rsidRDefault="007009A3" w:rsidP="004C7998">
            <w:pPr>
              <w:spacing w:before="60" w:after="60"/>
              <w:rPr>
                <w:rFonts w:ascii="Arial" w:hAnsi="Arial" w:cs="Arial"/>
                <w:sz w:val="22"/>
                <w:szCs w:val="22"/>
              </w:rPr>
            </w:pPr>
            <w:r w:rsidRPr="00112568">
              <w:rPr>
                <w:rFonts w:ascii="Arial" w:hAnsi="Arial" w:cs="Arial"/>
                <w:sz w:val="22"/>
                <w:szCs w:val="22"/>
              </w:rPr>
              <w:t xml:space="preserve">RA </w:t>
            </w:r>
            <w:r w:rsidR="004C7998">
              <w:rPr>
                <w:rFonts w:ascii="Arial" w:hAnsi="Arial" w:cs="Arial"/>
                <w:sz w:val="22"/>
                <w:szCs w:val="22"/>
              </w:rPr>
              <w:t>M</w:t>
            </w:r>
            <w:r w:rsidRPr="00112568">
              <w:rPr>
                <w:rFonts w:ascii="Arial" w:hAnsi="Arial" w:cs="Arial"/>
                <w:sz w:val="22"/>
                <w:szCs w:val="22"/>
              </w:rPr>
              <w:t>anage</w:t>
            </w:r>
            <w:r>
              <w:rPr>
                <w:rFonts w:ascii="Arial" w:hAnsi="Arial" w:cs="Arial"/>
                <w:sz w:val="22"/>
                <w:szCs w:val="22"/>
              </w:rPr>
              <w:t xml:space="preserve">r </w:t>
            </w:r>
          </w:p>
        </w:tc>
        <w:tc>
          <w:tcPr>
            <w:tcW w:w="5805" w:type="dxa"/>
          </w:tcPr>
          <w:p w14:paraId="6C077C78" w14:textId="79041592" w:rsidR="007009A3" w:rsidRDefault="007009A3" w:rsidP="004C7998">
            <w:pPr>
              <w:spacing w:before="60" w:after="60"/>
              <w:rPr>
                <w:rFonts w:ascii="Arial" w:hAnsi="Arial" w:cs="Arial"/>
                <w:sz w:val="22"/>
                <w:szCs w:val="22"/>
              </w:rPr>
            </w:pPr>
            <w:r w:rsidRPr="004B0032">
              <w:rPr>
                <w:rFonts w:ascii="Arial" w:hAnsi="Arial" w:cs="Arial"/>
                <w:sz w:val="22"/>
                <w:szCs w:val="22"/>
              </w:rPr>
              <w:t>[</w:t>
            </w:r>
            <w:r w:rsidRPr="004C7998">
              <w:rPr>
                <w:rFonts w:ascii="Arial" w:hAnsi="Arial" w:cs="Arial"/>
                <w:sz w:val="22"/>
                <w:szCs w:val="22"/>
                <w:highlight w:val="yellow"/>
              </w:rPr>
              <w:t>I</w:t>
            </w:r>
            <w:r w:rsidRPr="007009A3">
              <w:rPr>
                <w:rFonts w:ascii="Arial" w:hAnsi="Arial" w:cs="Arial"/>
                <w:sz w:val="22"/>
                <w:szCs w:val="22"/>
                <w:highlight w:val="yellow"/>
              </w:rPr>
              <w:t>n</w:t>
            </w:r>
            <w:r w:rsidRPr="004B0032">
              <w:rPr>
                <w:rFonts w:ascii="Arial" w:hAnsi="Arial" w:cs="Arial"/>
                <w:sz w:val="22"/>
                <w:szCs w:val="22"/>
                <w:highlight w:val="yellow"/>
              </w:rPr>
              <w:t>sert name/role</w:t>
            </w:r>
            <w:r w:rsidRPr="004B0032">
              <w:rPr>
                <w:rFonts w:ascii="Arial" w:hAnsi="Arial" w:cs="Arial"/>
                <w:sz w:val="22"/>
                <w:szCs w:val="22"/>
              </w:rPr>
              <w:t>]</w:t>
            </w:r>
          </w:p>
        </w:tc>
      </w:tr>
      <w:tr w:rsidR="007009A3" w14:paraId="56D724F1" w14:textId="77777777" w:rsidTr="007009A3">
        <w:tc>
          <w:tcPr>
            <w:tcW w:w="3823" w:type="dxa"/>
          </w:tcPr>
          <w:p w14:paraId="6B4BCC95" w14:textId="3465E723" w:rsidR="007009A3" w:rsidRDefault="007009A3" w:rsidP="004C7998">
            <w:pPr>
              <w:spacing w:before="60" w:after="60"/>
              <w:rPr>
                <w:rFonts w:ascii="Arial" w:hAnsi="Arial" w:cs="Arial"/>
                <w:sz w:val="22"/>
                <w:szCs w:val="22"/>
              </w:rPr>
            </w:pPr>
            <w:r w:rsidRPr="00A56499">
              <w:rPr>
                <w:rFonts w:ascii="Arial" w:hAnsi="Arial" w:cs="Arial"/>
                <w:sz w:val="22"/>
                <w:szCs w:val="22"/>
              </w:rPr>
              <w:t xml:space="preserve">ID </w:t>
            </w:r>
            <w:r w:rsidR="004C7998">
              <w:rPr>
                <w:rFonts w:ascii="Arial" w:hAnsi="Arial" w:cs="Arial"/>
                <w:sz w:val="22"/>
                <w:szCs w:val="22"/>
              </w:rPr>
              <w:t>C</w:t>
            </w:r>
            <w:r w:rsidRPr="00A56499">
              <w:rPr>
                <w:rFonts w:ascii="Arial" w:hAnsi="Arial" w:cs="Arial"/>
                <w:sz w:val="22"/>
                <w:szCs w:val="22"/>
              </w:rPr>
              <w:t>hecker</w:t>
            </w:r>
          </w:p>
        </w:tc>
        <w:tc>
          <w:tcPr>
            <w:tcW w:w="5805" w:type="dxa"/>
          </w:tcPr>
          <w:p w14:paraId="55F45043" w14:textId="5EEE9A6C" w:rsidR="007009A3" w:rsidRDefault="007009A3" w:rsidP="004C7998">
            <w:pPr>
              <w:spacing w:before="60" w:after="60"/>
              <w:rPr>
                <w:rFonts w:ascii="Arial" w:hAnsi="Arial" w:cs="Arial"/>
                <w:sz w:val="22"/>
                <w:szCs w:val="22"/>
              </w:rPr>
            </w:pPr>
            <w:r w:rsidRPr="0095101F">
              <w:rPr>
                <w:rFonts w:ascii="Arial" w:hAnsi="Arial" w:cs="Arial"/>
                <w:sz w:val="22"/>
                <w:szCs w:val="22"/>
              </w:rPr>
              <w:t>[</w:t>
            </w:r>
            <w:r>
              <w:rPr>
                <w:rFonts w:ascii="Arial" w:hAnsi="Arial" w:cs="Arial"/>
                <w:sz w:val="22"/>
                <w:szCs w:val="22"/>
                <w:highlight w:val="yellow"/>
              </w:rPr>
              <w:t>In</w:t>
            </w:r>
            <w:r w:rsidRPr="0095101F">
              <w:rPr>
                <w:rFonts w:ascii="Arial" w:hAnsi="Arial" w:cs="Arial"/>
                <w:sz w:val="22"/>
                <w:szCs w:val="22"/>
                <w:highlight w:val="yellow"/>
              </w:rPr>
              <w:t>sert name/role</w:t>
            </w:r>
            <w:r w:rsidRPr="0095101F">
              <w:rPr>
                <w:rFonts w:ascii="Arial" w:hAnsi="Arial" w:cs="Arial"/>
                <w:sz w:val="22"/>
                <w:szCs w:val="22"/>
              </w:rPr>
              <w:t>]</w:t>
            </w:r>
          </w:p>
        </w:tc>
      </w:tr>
      <w:tr w:rsidR="007009A3" w14:paraId="398D8C58" w14:textId="77777777" w:rsidTr="00DE50B1">
        <w:tc>
          <w:tcPr>
            <w:tcW w:w="3823" w:type="dxa"/>
          </w:tcPr>
          <w:p w14:paraId="365CA49A" w14:textId="2151AFB8" w:rsidR="007009A3" w:rsidRDefault="007009A3" w:rsidP="004C7998">
            <w:pPr>
              <w:spacing w:before="60" w:after="60"/>
              <w:rPr>
                <w:rFonts w:ascii="Arial" w:hAnsi="Arial" w:cs="Arial"/>
                <w:sz w:val="22"/>
                <w:szCs w:val="22"/>
              </w:rPr>
            </w:pPr>
            <w:r w:rsidRPr="00A56499">
              <w:rPr>
                <w:rFonts w:ascii="Arial" w:hAnsi="Arial" w:cs="Arial"/>
                <w:sz w:val="22"/>
                <w:szCs w:val="22"/>
              </w:rPr>
              <w:t xml:space="preserve">ID </w:t>
            </w:r>
            <w:r w:rsidR="004C7998">
              <w:rPr>
                <w:rFonts w:ascii="Arial" w:hAnsi="Arial" w:cs="Arial"/>
                <w:sz w:val="22"/>
                <w:szCs w:val="22"/>
              </w:rPr>
              <w:t>C</w:t>
            </w:r>
            <w:r w:rsidRPr="00A56499">
              <w:rPr>
                <w:rFonts w:ascii="Arial" w:hAnsi="Arial" w:cs="Arial"/>
                <w:sz w:val="22"/>
                <w:szCs w:val="22"/>
              </w:rPr>
              <w:t>hecker</w:t>
            </w:r>
          </w:p>
        </w:tc>
        <w:tc>
          <w:tcPr>
            <w:tcW w:w="5805" w:type="dxa"/>
          </w:tcPr>
          <w:p w14:paraId="1B237007" w14:textId="0E8D8E8B" w:rsidR="007009A3" w:rsidRDefault="007009A3" w:rsidP="004C7998">
            <w:pPr>
              <w:spacing w:before="60" w:after="60"/>
              <w:rPr>
                <w:rFonts w:ascii="Arial" w:hAnsi="Arial" w:cs="Arial"/>
                <w:sz w:val="22"/>
                <w:szCs w:val="22"/>
              </w:rPr>
            </w:pPr>
            <w:r w:rsidRPr="0095101F">
              <w:rPr>
                <w:rFonts w:ascii="Arial" w:hAnsi="Arial" w:cs="Arial"/>
                <w:sz w:val="22"/>
                <w:szCs w:val="22"/>
              </w:rPr>
              <w:t>[</w:t>
            </w:r>
            <w:r w:rsidRPr="004C7998">
              <w:rPr>
                <w:rFonts w:ascii="Arial" w:hAnsi="Arial" w:cs="Arial"/>
                <w:sz w:val="22"/>
                <w:szCs w:val="22"/>
                <w:highlight w:val="yellow"/>
              </w:rPr>
              <w:t>In</w:t>
            </w:r>
            <w:r w:rsidRPr="007009A3">
              <w:rPr>
                <w:rFonts w:ascii="Arial" w:hAnsi="Arial" w:cs="Arial"/>
                <w:sz w:val="22"/>
                <w:szCs w:val="22"/>
                <w:highlight w:val="yellow"/>
              </w:rPr>
              <w:t>s</w:t>
            </w:r>
            <w:r w:rsidRPr="0095101F">
              <w:rPr>
                <w:rFonts w:ascii="Arial" w:hAnsi="Arial" w:cs="Arial"/>
                <w:sz w:val="22"/>
                <w:szCs w:val="22"/>
                <w:highlight w:val="yellow"/>
              </w:rPr>
              <w:t>ert name/role</w:t>
            </w:r>
            <w:r w:rsidRPr="0095101F">
              <w:rPr>
                <w:rFonts w:ascii="Arial" w:hAnsi="Arial" w:cs="Arial"/>
                <w:sz w:val="22"/>
                <w:szCs w:val="22"/>
              </w:rPr>
              <w:t>]</w:t>
            </w:r>
          </w:p>
        </w:tc>
      </w:tr>
      <w:tr w:rsidR="007009A3" w14:paraId="417E98CF" w14:textId="77777777" w:rsidTr="007009A3">
        <w:tc>
          <w:tcPr>
            <w:tcW w:w="3823" w:type="dxa"/>
          </w:tcPr>
          <w:p w14:paraId="64645747" w14:textId="043FB14E" w:rsidR="007009A3" w:rsidRDefault="007009A3" w:rsidP="004C7998">
            <w:pPr>
              <w:spacing w:before="60" w:after="60"/>
              <w:rPr>
                <w:rFonts w:ascii="Arial" w:hAnsi="Arial" w:cs="Arial"/>
                <w:sz w:val="22"/>
                <w:szCs w:val="22"/>
              </w:rPr>
            </w:pPr>
            <w:r w:rsidRPr="002A2779">
              <w:rPr>
                <w:rFonts w:ascii="Arial" w:hAnsi="Arial" w:cs="Arial"/>
                <w:sz w:val="22"/>
                <w:szCs w:val="22"/>
              </w:rPr>
              <w:t>Caldicott Guardian</w:t>
            </w:r>
          </w:p>
        </w:tc>
        <w:tc>
          <w:tcPr>
            <w:tcW w:w="5805" w:type="dxa"/>
          </w:tcPr>
          <w:p w14:paraId="7875285D" w14:textId="6C0EEB9F" w:rsidR="007009A3" w:rsidRDefault="00144BC2" w:rsidP="004C7998">
            <w:pPr>
              <w:spacing w:before="60" w:after="60"/>
              <w:rPr>
                <w:rFonts w:ascii="Arial" w:hAnsi="Arial" w:cs="Arial"/>
                <w:sz w:val="22"/>
                <w:szCs w:val="22"/>
              </w:rPr>
            </w:pPr>
            <w:r>
              <w:rPr>
                <w:rFonts w:ascii="Arial" w:hAnsi="Arial" w:cs="Arial"/>
                <w:sz w:val="22"/>
                <w:szCs w:val="22"/>
              </w:rPr>
              <w:t>Dr Munira Mohamed / GP</w:t>
            </w:r>
          </w:p>
        </w:tc>
      </w:tr>
    </w:tbl>
    <w:p w14:paraId="696B32E3" w14:textId="77777777" w:rsidR="007009A3" w:rsidRPr="004C7998" w:rsidRDefault="007009A3" w:rsidP="001A24A1">
      <w:pPr>
        <w:rPr>
          <w:rFonts w:ascii="Arial" w:hAnsi="Arial" w:cs="Arial"/>
          <w:sz w:val="22"/>
          <w:szCs w:val="22"/>
        </w:rPr>
      </w:pPr>
    </w:p>
    <w:p w14:paraId="7D4DD257" w14:textId="7BF36511" w:rsidR="00D36EDC" w:rsidRPr="004C7998" w:rsidRDefault="007009A3" w:rsidP="001A24A1">
      <w:pPr>
        <w:rPr>
          <w:rFonts w:ascii="Arial" w:hAnsi="Arial" w:cs="Arial"/>
          <w:sz w:val="22"/>
          <w:szCs w:val="22"/>
        </w:rPr>
      </w:pPr>
      <w:r>
        <w:rPr>
          <w:rFonts w:ascii="Arial" w:hAnsi="Arial" w:cs="Arial"/>
          <w:sz w:val="22"/>
          <w:szCs w:val="22"/>
        </w:rPr>
        <w:t>These</w:t>
      </w:r>
      <w:r w:rsidR="002D0A5F" w:rsidRPr="004C7998">
        <w:rPr>
          <w:rFonts w:ascii="Arial" w:hAnsi="Arial" w:cs="Arial"/>
          <w:sz w:val="22"/>
          <w:szCs w:val="22"/>
        </w:rPr>
        <w:t xml:space="preserve"> role</w:t>
      </w:r>
      <w:r w:rsidR="001B7CDC">
        <w:rPr>
          <w:rFonts w:ascii="Arial" w:hAnsi="Arial" w:cs="Arial"/>
          <w:sz w:val="22"/>
          <w:szCs w:val="22"/>
        </w:rPr>
        <w:t>s</w:t>
      </w:r>
      <w:r w:rsidR="002D0A5F" w:rsidRPr="004C7998">
        <w:rPr>
          <w:rFonts w:ascii="Arial" w:hAnsi="Arial" w:cs="Arial"/>
          <w:sz w:val="22"/>
          <w:szCs w:val="22"/>
        </w:rPr>
        <w:t xml:space="preserve"> </w:t>
      </w:r>
      <w:r>
        <w:rPr>
          <w:rFonts w:ascii="Arial" w:hAnsi="Arial" w:cs="Arial"/>
          <w:sz w:val="22"/>
          <w:szCs w:val="22"/>
        </w:rPr>
        <w:t>are</w:t>
      </w:r>
      <w:r w:rsidR="002D0A5F" w:rsidRPr="004C7998">
        <w:rPr>
          <w:rFonts w:ascii="Arial" w:hAnsi="Arial" w:cs="Arial"/>
          <w:sz w:val="22"/>
          <w:szCs w:val="22"/>
        </w:rPr>
        <w:t xml:space="preserve"> detailed within </w:t>
      </w:r>
      <w:r w:rsidR="001B7CDC">
        <w:rPr>
          <w:rFonts w:ascii="Arial" w:hAnsi="Arial" w:cs="Arial"/>
          <w:sz w:val="22"/>
          <w:szCs w:val="22"/>
        </w:rPr>
        <w:t>the</w:t>
      </w:r>
      <w:r w:rsidR="0059295A" w:rsidRPr="004C7998">
        <w:rPr>
          <w:rFonts w:ascii="Arial" w:hAnsi="Arial" w:cs="Arial"/>
          <w:sz w:val="22"/>
          <w:szCs w:val="22"/>
        </w:rPr>
        <w:t xml:space="preserve"> </w:t>
      </w:r>
      <w:r>
        <w:rPr>
          <w:rFonts w:ascii="Arial" w:hAnsi="Arial" w:cs="Arial"/>
          <w:sz w:val="22"/>
          <w:szCs w:val="22"/>
        </w:rPr>
        <w:t>relevant</w:t>
      </w:r>
      <w:r w:rsidR="002D0A5F" w:rsidRPr="004C7998">
        <w:rPr>
          <w:rFonts w:ascii="Arial" w:hAnsi="Arial" w:cs="Arial"/>
          <w:sz w:val="22"/>
          <w:szCs w:val="22"/>
        </w:rPr>
        <w:t xml:space="preserve"> </w:t>
      </w:r>
      <w:r w:rsidR="004C7998" w:rsidRPr="004C7998">
        <w:rPr>
          <w:rFonts w:ascii="Arial" w:hAnsi="Arial" w:cs="Arial"/>
          <w:sz w:val="22"/>
          <w:szCs w:val="22"/>
        </w:rPr>
        <w:t>job description</w:t>
      </w:r>
      <w:r w:rsidR="004C7998">
        <w:rPr>
          <w:rFonts w:ascii="Arial" w:hAnsi="Arial" w:cs="Arial"/>
          <w:sz w:val="22"/>
          <w:szCs w:val="22"/>
        </w:rPr>
        <w:t>s</w:t>
      </w:r>
      <w:r w:rsidR="002D0A5F" w:rsidRPr="004C7998">
        <w:rPr>
          <w:rFonts w:ascii="Arial" w:hAnsi="Arial" w:cs="Arial"/>
          <w:sz w:val="22"/>
          <w:szCs w:val="22"/>
        </w:rPr>
        <w:t>.</w:t>
      </w:r>
    </w:p>
    <w:p w14:paraId="610F2BE2" w14:textId="1182C2FC" w:rsidR="00D36EDC" w:rsidRDefault="00D36EDC" w:rsidP="00D36EDC">
      <w:pPr>
        <w:pStyle w:val="Heading2"/>
        <w:ind w:left="576"/>
        <w:rPr>
          <w:rFonts w:ascii="Arial" w:hAnsi="Arial" w:cs="Arial"/>
          <w:smallCaps w:val="0"/>
          <w:sz w:val="24"/>
          <w:szCs w:val="24"/>
          <w:lang w:val="en-GB"/>
        </w:rPr>
      </w:pPr>
      <w:bookmarkStart w:id="394" w:name="_Toc142478103"/>
      <w:r>
        <w:rPr>
          <w:rFonts w:ascii="Arial" w:hAnsi="Arial" w:cs="Arial"/>
          <w:smallCaps w:val="0"/>
          <w:sz w:val="24"/>
          <w:szCs w:val="24"/>
          <w:lang w:val="en-GB"/>
        </w:rPr>
        <w:t>Roles and responsibilities of the RA manager</w:t>
      </w:r>
      <w:bookmarkEnd w:id="394"/>
    </w:p>
    <w:p w14:paraId="388F216C" w14:textId="77777777" w:rsidR="00D36EDC" w:rsidRDefault="00D36EDC" w:rsidP="00D36EDC"/>
    <w:p w14:paraId="6CC2B46B" w14:textId="2A1DF156" w:rsidR="008663BA" w:rsidRDefault="00D36EDC" w:rsidP="00D36EDC">
      <w:pPr>
        <w:pStyle w:val="nhsd-t-body"/>
        <w:snapToGrid w:val="0"/>
        <w:spacing w:before="0" w:beforeAutospacing="0" w:after="0" w:afterAutospacing="0"/>
        <w:rPr>
          <w:rFonts w:ascii="Arial" w:hAnsi="Arial" w:cs="Arial"/>
          <w:sz w:val="22"/>
          <w:szCs w:val="22"/>
        </w:rPr>
      </w:pPr>
      <w:r w:rsidRPr="004C7998">
        <w:rPr>
          <w:rFonts w:ascii="Arial" w:hAnsi="Arial" w:cs="Arial"/>
          <w:sz w:val="22"/>
          <w:szCs w:val="22"/>
        </w:rPr>
        <w:t xml:space="preserve">To </w:t>
      </w:r>
      <w:r>
        <w:rPr>
          <w:rFonts w:ascii="Arial" w:hAnsi="Arial" w:cs="Arial"/>
          <w:sz w:val="22"/>
          <w:szCs w:val="22"/>
        </w:rPr>
        <w:t>undertake the</w:t>
      </w:r>
      <w:r w:rsidRPr="004C7998">
        <w:rPr>
          <w:rFonts w:ascii="Arial" w:hAnsi="Arial" w:cs="Arial"/>
          <w:sz w:val="22"/>
          <w:szCs w:val="22"/>
        </w:rPr>
        <w:t xml:space="preserve"> responsibilities delegated from NHS Digital in relation to </w:t>
      </w:r>
      <w:r>
        <w:rPr>
          <w:rFonts w:ascii="Arial" w:hAnsi="Arial" w:cs="Arial"/>
          <w:sz w:val="22"/>
          <w:szCs w:val="22"/>
        </w:rPr>
        <w:t>RA</w:t>
      </w:r>
      <w:r w:rsidRPr="004C7998">
        <w:rPr>
          <w:rFonts w:ascii="Arial" w:hAnsi="Arial" w:cs="Arial"/>
          <w:sz w:val="22"/>
          <w:szCs w:val="22"/>
        </w:rPr>
        <w:t xml:space="preserve"> activity</w:t>
      </w:r>
      <w:r>
        <w:rPr>
          <w:rFonts w:ascii="Arial" w:hAnsi="Arial" w:cs="Arial"/>
          <w:sz w:val="22"/>
          <w:szCs w:val="22"/>
        </w:rPr>
        <w:t>,</w:t>
      </w:r>
      <w:r w:rsidRPr="004C7998">
        <w:rPr>
          <w:rFonts w:ascii="Arial" w:hAnsi="Arial" w:cs="Arial"/>
          <w:sz w:val="22"/>
          <w:szCs w:val="22"/>
        </w:rPr>
        <w:t xml:space="preserve"> </w:t>
      </w:r>
      <w:r>
        <w:rPr>
          <w:rFonts w:ascii="Arial" w:hAnsi="Arial" w:cs="Arial"/>
          <w:sz w:val="22"/>
          <w:szCs w:val="22"/>
        </w:rPr>
        <w:t>this</w:t>
      </w:r>
      <w:r w:rsidRPr="004C7998">
        <w:rPr>
          <w:rFonts w:ascii="Arial" w:hAnsi="Arial" w:cs="Arial"/>
          <w:sz w:val="22"/>
          <w:szCs w:val="22"/>
        </w:rPr>
        <w:t xml:space="preserve"> organisation undertaking RA activity must</w:t>
      </w:r>
      <w:r w:rsidR="004C7998">
        <w:rPr>
          <w:rFonts w:ascii="Arial" w:hAnsi="Arial" w:cs="Arial"/>
          <w:sz w:val="22"/>
          <w:szCs w:val="22"/>
        </w:rPr>
        <w:t xml:space="preserve"> ensure that the</w:t>
      </w:r>
      <w:r w:rsidR="008663BA">
        <w:rPr>
          <w:rFonts w:ascii="Arial" w:hAnsi="Arial" w:cs="Arial"/>
          <w:sz w:val="22"/>
          <w:szCs w:val="22"/>
        </w:rPr>
        <w:t xml:space="preserve"> RA manager </w:t>
      </w:r>
      <w:r w:rsidR="004C7998">
        <w:rPr>
          <w:rFonts w:ascii="Arial" w:hAnsi="Arial" w:cs="Arial"/>
          <w:sz w:val="22"/>
          <w:szCs w:val="22"/>
        </w:rPr>
        <w:t>will</w:t>
      </w:r>
      <w:r w:rsidR="008663BA">
        <w:rPr>
          <w:rFonts w:ascii="Arial" w:hAnsi="Arial" w:cs="Arial"/>
          <w:sz w:val="22"/>
          <w:szCs w:val="22"/>
        </w:rPr>
        <w:t>:</w:t>
      </w:r>
    </w:p>
    <w:p w14:paraId="71351736" w14:textId="77777777" w:rsidR="00D36EDC" w:rsidRDefault="00D36EDC" w:rsidP="00D36EDC">
      <w:pPr>
        <w:pStyle w:val="nhsd-t-body"/>
        <w:snapToGrid w:val="0"/>
        <w:spacing w:before="0" w:beforeAutospacing="0" w:after="0" w:afterAutospacing="0"/>
        <w:rPr>
          <w:rFonts w:ascii="Arial" w:hAnsi="Arial" w:cs="Arial"/>
          <w:sz w:val="22"/>
          <w:szCs w:val="22"/>
        </w:rPr>
      </w:pPr>
    </w:p>
    <w:p w14:paraId="56A2EF69" w14:textId="1B6F510B" w:rsidR="00D36EDC" w:rsidRDefault="008663BA" w:rsidP="00E263FA">
      <w:pPr>
        <w:numPr>
          <w:ilvl w:val="0"/>
          <w:numId w:val="46"/>
        </w:numPr>
        <w:snapToGrid w:val="0"/>
        <w:rPr>
          <w:rFonts w:ascii="Arial" w:hAnsi="Arial" w:cs="Arial"/>
          <w:sz w:val="22"/>
          <w:szCs w:val="22"/>
        </w:rPr>
      </w:pPr>
      <w:r>
        <w:rPr>
          <w:rFonts w:ascii="Arial" w:hAnsi="Arial" w:cs="Arial"/>
          <w:sz w:val="22"/>
          <w:szCs w:val="22"/>
        </w:rPr>
        <w:t>Be identi</w:t>
      </w:r>
      <w:r w:rsidR="00B72272">
        <w:rPr>
          <w:rFonts w:ascii="Arial" w:hAnsi="Arial" w:cs="Arial"/>
          <w:sz w:val="22"/>
          <w:szCs w:val="22"/>
        </w:rPr>
        <w:t>fi</w:t>
      </w:r>
      <w:r>
        <w:rPr>
          <w:rFonts w:ascii="Arial" w:hAnsi="Arial" w:cs="Arial"/>
          <w:sz w:val="22"/>
          <w:szCs w:val="22"/>
        </w:rPr>
        <w:t>ed</w:t>
      </w:r>
      <w:r w:rsidR="00D36EDC" w:rsidRPr="004C7998">
        <w:rPr>
          <w:rFonts w:ascii="Arial" w:hAnsi="Arial" w:cs="Arial"/>
          <w:sz w:val="22"/>
          <w:szCs w:val="22"/>
        </w:rPr>
        <w:t xml:space="preserve"> and </w:t>
      </w:r>
      <w:r>
        <w:rPr>
          <w:rFonts w:ascii="Arial" w:hAnsi="Arial" w:cs="Arial"/>
          <w:sz w:val="22"/>
          <w:szCs w:val="22"/>
        </w:rPr>
        <w:t xml:space="preserve">have this role detailed within their </w:t>
      </w:r>
      <w:r w:rsidR="004C7998">
        <w:rPr>
          <w:rFonts w:ascii="Arial" w:hAnsi="Arial" w:cs="Arial"/>
          <w:sz w:val="22"/>
          <w:szCs w:val="22"/>
        </w:rPr>
        <w:t>job description</w:t>
      </w:r>
    </w:p>
    <w:p w14:paraId="020A42DB" w14:textId="77777777" w:rsidR="00E263FA" w:rsidRPr="004C7998" w:rsidRDefault="00E263FA" w:rsidP="004C7998">
      <w:pPr>
        <w:snapToGrid w:val="0"/>
        <w:ind w:left="720"/>
        <w:rPr>
          <w:rFonts w:ascii="Arial" w:hAnsi="Arial" w:cs="Arial"/>
          <w:sz w:val="22"/>
          <w:szCs w:val="22"/>
        </w:rPr>
      </w:pPr>
    </w:p>
    <w:p w14:paraId="43C76B9B" w14:textId="105E20ED" w:rsidR="00D36EDC" w:rsidRDefault="008663BA" w:rsidP="00E263FA">
      <w:pPr>
        <w:numPr>
          <w:ilvl w:val="0"/>
          <w:numId w:val="46"/>
        </w:numPr>
        <w:snapToGrid w:val="0"/>
        <w:rPr>
          <w:rFonts w:ascii="Arial" w:hAnsi="Arial" w:cs="Arial"/>
          <w:sz w:val="22"/>
          <w:szCs w:val="22"/>
        </w:rPr>
      </w:pPr>
      <w:r>
        <w:rPr>
          <w:rFonts w:ascii="Arial" w:hAnsi="Arial" w:cs="Arial"/>
          <w:sz w:val="22"/>
          <w:szCs w:val="22"/>
        </w:rPr>
        <w:t>R</w:t>
      </w:r>
      <w:r w:rsidR="00D36EDC" w:rsidRPr="004C7998">
        <w:rPr>
          <w:rFonts w:ascii="Arial" w:hAnsi="Arial" w:cs="Arial"/>
          <w:sz w:val="22"/>
          <w:szCs w:val="22"/>
        </w:rPr>
        <w:t xml:space="preserve">eport to the </w:t>
      </w:r>
      <w:r>
        <w:rPr>
          <w:rFonts w:ascii="Arial" w:hAnsi="Arial" w:cs="Arial"/>
          <w:sz w:val="22"/>
          <w:szCs w:val="22"/>
        </w:rPr>
        <w:t xml:space="preserve">CSU </w:t>
      </w:r>
      <w:r w:rsidR="00D36EDC" w:rsidRPr="004C7998">
        <w:rPr>
          <w:rFonts w:ascii="Arial" w:hAnsi="Arial" w:cs="Arial"/>
          <w:sz w:val="22"/>
          <w:szCs w:val="22"/>
        </w:rPr>
        <w:t xml:space="preserve">annually on RA activity and </w:t>
      </w:r>
      <w:r>
        <w:rPr>
          <w:rFonts w:ascii="Arial" w:hAnsi="Arial" w:cs="Arial"/>
          <w:sz w:val="22"/>
          <w:szCs w:val="22"/>
        </w:rPr>
        <w:t>adhere to the requirements of the</w:t>
      </w:r>
      <w:r w:rsidR="00D36EDC" w:rsidRPr="004C7998">
        <w:rPr>
          <w:rFonts w:ascii="Arial" w:hAnsi="Arial" w:cs="Arial"/>
          <w:sz w:val="22"/>
          <w:szCs w:val="22"/>
        </w:rPr>
        <w:t xml:space="preserve"> Data Security and Protection Toolkit </w:t>
      </w:r>
      <w:r>
        <w:rPr>
          <w:rFonts w:ascii="Arial" w:hAnsi="Arial" w:cs="Arial"/>
          <w:sz w:val="22"/>
          <w:szCs w:val="22"/>
        </w:rPr>
        <w:t xml:space="preserve">(DSPT) </w:t>
      </w:r>
      <w:r w:rsidR="00D36EDC" w:rsidRPr="004C7998">
        <w:rPr>
          <w:rFonts w:ascii="Arial" w:hAnsi="Arial" w:cs="Arial"/>
          <w:sz w:val="22"/>
          <w:szCs w:val="22"/>
        </w:rPr>
        <w:t>submissions</w:t>
      </w:r>
    </w:p>
    <w:p w14:paraId="7CAC0B30" w14:textId="77777777" w:rsidR="008663BA" w:rsidRPr="004C7998" w:rsidRDefault="008663BA" w:rsidP="004C7998">
      <w:pPr>
        <w:snapToGrid w:val="0"/>
        <w:rPr>
          <w:rFonts w:ascii="Arial" w:hAnsi="Arial" w:cs="Arial"/>
          <w:sz w:val="22"/>
          <w:szCs w:val="22"/>
        </w:rPr>
      </w:pPr>
    </w:p>
    <w:p w14:paraId="16BEF17A" w14:textId="43AF1B57" w:rsidR="008663BA" w:rsidRDefault="008663BA" w:rsidP="00E263FA">
      <w:pPr>
        <w:numPr>
          <w:ilvl w:val="0"/>
          <w:numId w:val="46"/>
        </w:numPr>
        <w:snapToGrid w:val="0"/>
        <w:rPr>
          <w:rFonts w:ascii="Arial" w:hAnsi="Arial" w:cs="Arial"/>
          <w:sz w:val="22"/>
          <w:szCs w:val="22"/>
        </w:rPr>
      </w:pPr>
      <w:r>
        <w:rPr>
          <w:rFonts w:ascii="Arial" w:hAnsi="Arial" w:cs="Arial"/>
          <w:sz w:val="22"/>
          <w:szCs w:val="22"/>
        </w:rPr>
        <w:t>Be</w:t>
      </w:r>
      <w:r w:rsidR="00D36EDC" w:rsidRPr="004C7998">
        <w:rPr>
          <w:rFonts w:ascii="Arial" w:hAnsi="Arial" w:cs="Arial"/>
          <w:sz w:val="22"/>
          <w:szCs w:val="22"/>
        </w:rPr>
        <w:t xml:space="preserve"> responsible for running the governance of RA in the organisation.</w:t>
      </w:r>
    </w:p>
    <w:p w14:paraId="36429469" w14:textId="77777777" w:rsidR="008663BA" w:rsidRDefault="008663BA" w:rsidP="004C7998">
      <w:pPr>
        <w:pStyle w:val="ListParagraph"/>
        <w:rPr>
          <w:rFonts w:ascii="Arial" w:hAnsi="Arial" w:cs="Arial"/>
          <w:sz w:val="22"/>
          <w:szCs w:val="22"/>
        </w:rPr>
      </w:pPr>
    </w:p>
    <w:p w14:paraId="2CA7AF63" w14:textId="34F6BAB1" w:rsidR="008663BA" w:rsidRDefault="00B72272" w:rsidP="00E263FA">
      <w:pPr>
        <w:numPr>
          <w:ilvl w:val="0"/>
          <w:numId w:val="46"/>
        </w:numPr>
        <w:snapToGrid w:val="0"/>
        <w:rPr>
          <w:rFonts w:ascii="Arial" w:hAnsi="Arial" w:cs="Arial"/>
          <w:sz w:val="22"/>
          <w:szCs w:val="22"/>
        </w:rPr>
      </w:pPr>
      <w:r>
        <w:rPr>
          <w:rFonts w:ascii="Arial" w:hAnsi="Arial" w:cs="Arial"/>
          <w:sz w:val="22"/>
          <w:szCs w:val="22"/>
        </w:rPr>
        <w:t>R</w:t>
      </w:r>
      <w:r w:rsidR="00D36EDC" w:rsidRPr="004C7998">
        <w:rPr>
          <w:rFonts w:ascii="Arial" w:hAnsi="Arial" w:cs="Arial"/>
          <w:sz w:val="22"/>
          <w:szCs w:val="22"/>
        </w:rPr>
        <w:t xml:space="preserve">egister RA staff </w:t>
      </w:r>
      <w:r>
        <w:rPr>
          <w:rFonts w:ascii="Arial" w:hAnsi="Arial" w:cs="Arial"/>
          <w:sz w:val="22"/>
          <w:szCs w:val="22"/>
        </w:rPr>
        <w:t>at this organisation</w:t>
      </w:r>
    </w:p>
    <w:p w14:paraId="38003E3C" w14:textId="77777777" w:rsidR="008663BA" w:rsidRDefault="008663BA" w:rsidP="004C7998">
      <w:pPr>
        <w:pStyle w:val="ListParagraph"/>
        <w:rPr>
          <w:rFonts w:ascii="Arial" w:hAnsi="Arial" w:cs="Arial"/>
          <w:sz w:val="22"/>
          <w:szCs w:val="22"/>
        </w:rPr>
      </w:pPr>
    </w:p>
    <w:p w14:paraId="5477F8B1" w14:textId="76318A37" w:rsidR="00D36EDC" w:rsidRPr="004C7998" w:rsidRDefault="00B72272" w:rsidP="004C7998">
      <w:pPr>
        <w:numPr>
          <w:ilvl w:val="0"/>
          <w:numId w:val="46"/>
        </w:numPr>
        <w:snapToGrid w:val="0"/>
        <w:rPr>
          <w:rFonts w:ascii="Arial" w:hAnsi="Arial" w:cs="Arial"/>
          <w:sz w:val="22"/>
          <w:szCs w:val="22"/>
        </w:rPr>
      </w:pPr>
      <w:r>
        <w:rPr>
          <w:rFonts w:ascii="Arial" w:hAnsi="Arial" w:cs="Arial"/>
          <w:sz w:val="22"/>
          <w:szCs w:val="22"/>
        </w:rPr>
        <w:t>Be</w:t>
      </w:r>
      <w:r w:rsidR="00D36EDC" w:rsidRPr="004C7998">
        <w:rPr>
          <w:rFonts w:ascii="Arial" w:hAnsi="Arial" w:cs="Arial"/>
          <w:sz w:val="22"/>
          <w:szCs w:val="22"/>
        </w:rPr>
        <w:t xml:space="preserve"> responsible for </w:t>
      </w:r>
      <w:r>
        <w:rPr>
          <w:rFonts w:ascii="Arial" w:hAnsi="Arial" w:cs="Arial"/>
          <w:sz w:val="22"/>
          <w:szCs w:val="22"/>
        </w:rPr>
        <w:t xml:space="preserve">smartcard guidance and </w:t>
      </w:r>
      <w:r w:rsidR="00D36EDC" w:rsidRPr="004C7998">
        <w:rPr>
          <w:rFonts w:ascii="Arial" w:hAnsi="Arial" w:cs="Arial"/>
          <w:sz w:val="22"/>
          <w:szCs w:val="22"/>
        </w:rPr>
        <w:t xml:space="preserve">training </w:t>
      </w:r>
      <w:r>
        <w:rPr>
          <w:rFonts w:ascii="Arial" w:hAnsi="Arial" w:cs="Arial"/>
          <w:sz w:val="22"/>
          <w:szCs w:val="22"/>
        </w:rPr>
        <w:t xml:space="preserve">to the ID checker and those receiving new smartcards                                                                                        </w:t>
      </w:r>
    </w:p>
    <w:p w14:paraId="77848F00" w14:textId="77777777" w:rsidR="00D36EDC" w:rsidRPr="004C7998" w:rsidRDefault="00D36EDC" w:rsidP="004C7998">
      <w:pPr>
        <w:rPr>
          <w:smallCaps/>
          <w:sz w:val="22"/>
          <w:szCs w:val="22"/>
        </w:rPr>
      </w:pPr>
    </w:p>
    <w:p w14:paraId="7C791EFD" w14:textId="059B1D60" w:rsidR="007009A3" w:rsidRDefault="008663BA" w:rsidP="001A24A1">
      <w:pPr>
        <w:rPr>
          <w:rStyle w:val="Hyperlink"/>
          <w:rFonts w:ascii="Arial" w:hAnsi="Arial" w:cs="Arial"/>
          <w:color w:val="auto"/>
          <w:sz w:val="22"/>
          <w:szCs w:val="22"/>
          <w:u w:val="none"/>
        </w:rPr>
      </w:pPr>
      <w:r w:rsidRPr="004C7998">
        <w:rPr>
          <w:rFonts w:ascii="Arial" w:hAnsi="Arial" w:cs="Arial"/>
          <w:sz w:val="22"/>
          <w:szCs w:val="22"/>
        </w:rPr>
        <w:t xml:space="preserve">Further guidance on DSPT can be sought in the </w:t>
      </w:r>
      <w:r w:rsidRPr="00D77379">
        <w:rPr>
          <w:rFonts w:ascii="Arial" w:hAnsi="Arial" w:cs="Arial"/>
          <w:b/>
          <w:bCs/>
          <w:sz w:val="22"/>
          <w:szCs w:val="22"/>
        </w:rPr>
        <w:t>Data Security and Protection Toolkit Handbook</w:t>
      </w:r>
      <w:r w:rsidR="004C7998">
        <w:rPr>
          <w:rStyle w:val="Hyperlink"/>
          <w:rFonts w:ascii="Arial" w:hAnsi="Arial" w:cs="Arial"/>
          <w:color w:val="auto"/>
          <w:sz w:val="22"/>
          <w:szCs w:val="22"/>
          <w:u w:val="none"/>
        </w:rPr>
        <w:t>.</w:t>
      </w:r>
    </w:p>
    <w:p w14:paraId="77F9B19A" w14:textId="77777777" w:rsidR="007009A3" w:rsidRPr="00DE50B1" w:rsidRDefault="007009A3" w:rsidP="007009A3">
      <w:pPr>
        <w:pStyle w:val="Heading2"/>
        <w:ind w:left="576"/>
        <w:rPr>
          <w:rFonts w:ascii="Arial" w:hAnsi="Arial" w:cs="Arial"/>
          <w:smallCaps w:val="0"/>
          <w:sz w:val="24"/>
          <w:szCs w:val="24"/>
          <w:lang w:val="en-GB"/>
        </w:rPr>
      </w:pPr>
      <w:bookmarkStart w:id="395" w:name="_Toc142478104"/>
      <w:r w:rsidRPr="00DE50B1">
        <w:rPr>
          <w:rFonts w:ascii="Arial" w:hAnsi="Arial" w:cs="Arial"/>
          <w:smallCaps w:val="0"/>
          <w:sz w:val="24"/>
          <w:szCs w:val="24"/>
          <w:lang w:val="en-GB"/>
        </w:rPr>
        <w:t>Terms and conditions of smartcard usage</w:t>
      </w:r>
      <w:bookmarkEnd w:id="395"/>
    </w:p>
    <w:p w14:paraId="411F6472" w14:textId="77777777" w:rsidR="007009A3" w:rsidRPr="00DE50B1" w:rsidRDefault="007009A3" w:rsidP="007009A3">
      <w:pPr>
        <w:rPr>
          <w:rFonts w:ascii="Arial" w:hAnsi="Arial" w:cs="Arial"/>
          <w:sz w:val="22"/>
          <w:szCs w:val="22"/>
        </w:rPr>
      </w:pPr>
    </w:p>
    <w:p w14:paraId="6C5D3ADC" w14:textId="09567B20" w:rsidR="007009A3" w:rsidRPr="00DE50B1" w:rsidRDefault="007009A3" w:rsidP="007009A3">
      <w:pPr>
        <w:rPr>
          <w:rFonts w:ascii="Arial" w:hAnsi="Arial" w:cs="Arial"/>
          <w:sz w:val="22"/>
          <w:szCs w:val="22"/>
        </w:rPr>
      </w:pPr>
      <w:r w:rsidRPr="00DE50B1">
        <w:rPr>
          <w:rFonts w:ascii="Arial" w:hAnsi="Arial" w:cs="Arial"/>
          <w:sz w:val="22"/>
          <w:szCs w:val="22"/>
        </w:rPr>
        <w:t xml:space="preserve">The local RA process should reference that the user has electronically accepted the terms and conditions when they first log in with their </w:t>
      </w:r>
      <w:r w:rsidR="001B7CDC">
        <w:rPr>
          <w:rFonts w:ascii="Arial" w:hAnsi="Arial" w:cs="Arial"/>
          <w:sz w:val="22"/>
          <w:szCs w:val="22"/>
        </w:rPr>
        <w:t>s</w:t>
      </w:r>
      <w:r w:rsidRPr="00DE50B1">
        <w:rPr>
          <w:rFonts w:ascii="Arial" w:hAnsi="Arial" w:cs="Arial"/>
          <w:sz w:val="22"/>
          <w:szCs w:val="22"/>
        </w:rPr>
        <w:t xml:space="preserve">martcard. It is mandatory that users sign the terms and conditions of </w:t>
      </w:r>
      <w:r w:rsidR="001B7CDC">
        <w:rPr>
          <w:rFonts w:ascii="Arial" w:hAnsi="Arial" w:cs="Arial"/>
          <w:sz w:val="22"/>
          <w:szCs w:val="22"/>
        </w:rPr>
        <w:t>s</w:t>
      </w:r>
      <w:r w:rsidRPr="00DE50B1">
        <w:rPr>
          <w:rFonts w:ascii="Arial" w:hAnsi="Arial" w:cs="Arial"/>
          <w:sz w:val="22"/>
          <w:szCs w:val="22"/>
        </w:rPr>
        <w:t xml:space="preserve">martcard use (see </w:t>
      </w:r>
      <w:r w:rsidRPr="00D77379">
        <w:rPr>
          <w:rFonts w:ascii="Arial" w:hAnsi="Arial" w:cs="Arial"/>
          <w:sz w:val="22"/>
          <w:szCs w:val="22"/>
        </w:rPr>
        <w:t>Annex A</w:t>
      </w:r>
      <w:r w:rsidRPr="00DE50B1">
        <w:rPr>
          <w:rStyle w:val="Hyperlink"/>
          <w:rFonts w:ascii="Arial" w:hAnsi="Arial" w:cs="Arial"/>
          <w:color w:val="4F81BD" w:themeColor="accent1"/>
          <w:sz w:val="22"/>
          <w:szCs w:val="22"/>
        </w:rPr>
        <w:t>)</w:t>
      </w:r>
      <w:r w:rsidRPr="00DE50B1">
        <w:rPr>
          <w:rStyle w:val="Hyperlink"/>
          <w:rFonts w:ascii="Arial" w:hAnsi="Arial" w:cs="Arial"/>
          <w:color w:val="auto"/>
          <w:sz w:val="22"/>
          <w:szCs w:val="22"/>
          <w:u w:val="none"/>
        </w:rPr>
        <w:t>.</w:t>
      </w:r>
      <w:r w:rsidRPr="00DE50B1">
        <w:rPr>
          <w:rFonts w:ascii="Arial" w:hAnsi="Arial" w:cs="Arial"/>
          <w:sz w:val="22"/>
          <w:szCs w:val="22"/>
        </w:rPr>
        <w:t xml:space="preserve"> </w:t>
      </w:r>
    </w:p>
    <w:p w14:paraId="4FA7F4C5" w14:textId="77777777" w:rsidR="007009A3" w:rsidRPr="00DE50B1" w:rsidRDefault="007009A3" w:rsidP="007009A3">
      <w:pPr>
        <w:rPr>
          <w:rFonts w:ascii="Arial" w:hAnsi="Arial" w:cs="Arial"/>
          <w:sz w:val="22"/>
          <w:szCs w:val="22"/>
        </w:rPr>
      </w:pPr>
    </w:p>
    <w:p w14:paraId="2CCD5EF6" w14:textId="399219BF" w:rsidR="00C15E06" w:rsidRDefault="007009A3" w:rsidP="007009A3">
      <w:pPr>
        <w:rPr>
          <w:rFonts w:ascii="Arial" w:hAnsi="Arial" w:cs="Arial"/>
          <w:sz w:val="22"/>
          <w:szCs w:val="22"/>
        </w:rPr>
      </w:pPr>
      <w:r w:rsidRPr="00DE50B1">
        <w:rPr>
          <w:rFonts w:ascii="Arial" w:hAnsi="Arial" w:cs="Arial"/>
          <w:sz w:val="22"/>
          <w:szCs w:val="22"/>
        </w:rPr>
        <w:t xml:space="preserve">NHS </w:t>
      </w:r>
      <w:r w:rsidR="004C7998">
        <w:rPr>
          <w:rFonts w:ascii="Arial" w:hAnsi="Arial" w:cs="Arial"/>
          <w:sz w:val="22"/>
          <w:szCs w:val="22"/>
        </w:rPr>
        <w:t>s</w:t>
      </w:r>
      <w:r w:rsidRPr="00DE50B1">
        <w:rPr>
          <w:rFonts w:ascii="Arial" w:hAnsi="Arial" w:cs="Arial"/>
          <w:sz w:val="22"/>
          <w:szCs w:val="22"/>
        </w:rPr>
        <w:t>martcards are to be retained by user</w:t>
      </w:r>
      <w:r w:rsidR="004C7998">
        <w:rPr>
          <w:rFonts w:ascii="Arial" w:hAnsi="Arial" w:cs="Arial"/>
          <w:sz w:val="22"/>
          <w:szCs w:val="22"/>
        </w:rPr>
        <w:t>s</w:t>
      </w:r>
      <w:r w:rsidRPr="00DE50B1">
        <w:rPr>
          <w:rFonts w:ascii="Arial" w:hAnsi="Arial" w:cs="Arial"/>
          <w:sz w:val="22"/>
          <w:szCs w:val="22"/>
        </w:rPr>
        <w:t xml:space="preserve"> at all times. </w:t>
      </w:r>
    </w:p>
    <w:p w14:paraId="6518CF8C" w14:textId="77777777" w:rsidR="00C15E06" w:rsidRDefault="00C15E06" w:rsidP="007009A3">
      <w:pPr>
        <w:rPr>
          <w:rFonts w:ascii="Arial" w:hAnsi="Arial" w:cs="Arial"/>
          <w:sz w:val="22"/>
          <w:szCs w:val="22"/>
        </w:rPr>
      </w:pPr>
    </w:p>
    <w:p w14:paraId="59BFFCE6" w14:textId="69475201" w:rsidR="007009A3" w:rsidRDefault="007009A3" w:rsidP="007009A3">
      <w:pPr>
        <w:rPr>
          <w:rFonts w:ascii="Arial" w:hAnsi="Arial" w:cs="Arial"/>
          <w:sz w:val="22"/>
          <w:szCs w:val="22"/>
        </w:rPr>
      </w:pPr>
      <w:r w:rsidRPr="00DE50B1">
        <w:rPr>
          <w:rFonts w:ascii="Arial" w:hAnsi="Arial" w:cs="Arial"/>
          <w:sz w:val="22"/>
          <w:szCs w:val="22"/>
        </w:rPr>
        <w:t xml:space="preserve">Under </w:t>
      </w:r>
      <w:r w:rsidRPr="00DE50B1">
        <w:rPr>
          <w:rFonts w:ascii="Arial" w:hAnsi="Arial" w:cs="Arial"/>
          <w:bCs/>
          <w:sz w:val="22"/>
          <w:szCs w:val="22"/>
          <w:u w:val="single"/>
        </w:rPr>
        <w:t>no</w:t>
      </w:r>
      <w:r w:rsidRPr="00DE50B1">
        <w:rPr>
          <w:rFonts w:ascii="Arial" w:hAnsi="Arial" w:cs="Arial"/>
          <w:sz w:val="22"/>
          <w:szCs w:val="22"/>
        </w:rPr>
        <w:t xml:space="preserve"> circumstances can NHS smartcards:</w:t>
      </w:r>
    </w:p>
    <w:p w14:paraId="7F612CE9" w14:textId="77777777" w:rsidR="004C7998" w:rsidRPr="00DE50B1" w:rsidRDefault="004C7998" w:rsidP="007009A3">
      <w:pPr>
        <w:rPr>
          <w:rFonts w:ascii="Arial" w:hAnsi="Arial" w:cs="Arial"/>
          <w:sz w:val="22"/>
          <w:szCs w:val="22"/>
        </w:rPr>
      </w:pPr>
    </w:p>
    <w:p w14:paraId="3E260ECE" w14:textId="7B98EFA3" w:rsidR="007009A3" w:rsidRPr="004C7998" w:rsidRDefault="00CD42A0" w:rsidP="004C7998">
      <w:pPr>
        <w:pStyle w:val="ListParagraph"/>
        <w:numPr>
          <w:ilvl w:val="0"/>
          <w:numId w:val="5"/>
        </w:numPr>
        <w:rPr>
          <w:rFonts w:ascii="Arial" w:hAnsi="Arial" w:cs="Arial"/>
          <w:sz w:val="22"/>
          <w:szCs w:val="22"/>
        </w:rPr>
      </w:pPr>
      <w:r>
        <w:rPr>
          <w:rFonts w:ascii="Arial" w:hAnsi="Arial" w:cs="Arial"/>
          <w:sz w:val="22"/>
          <w:szCs w:val="22"/>
        </w:rPr>
        <w:t>Be i</w:t>
      </w:r>
      <w:r w:rsidR="007009A3" w:rsidRPr="00DE50B1">
        <w:rPr>
          <w:rFonts w:ascii="Arial" w:hAnsi="Arial" w:cs="Arial"/>
          <w:sz w:val="22"/>
          <w:szCs w:val="22"/>
        </w:rPr>
        <w:t>ssued with the organisation name</w:t>
      </w:r>
    </w:p>
    <w:p w14:paraId="4F613F91" w14:textId="0BCEBB81" w:rsidR="007009A3" w:rsidRPr="004C7998" w:rsidRDefault="00CD42A0" w:rsidP="004C7998">
      <w:pPr>
        <w:pStyle w:val="ListParagraph"/>
        <w:numPr>
          <w:ilvl w:val="0"/>
          <w:numId w:val="5"/>
        </w:numPr>
        <w:rPr>
          <w:rFonts w:ascii="Arial" w:hAnsi="Arial" w:cs="Arial"/>
          <w:sz w:val="22"/>
          <w:szCs w:val="22"/>
        </w:rPr>
      </w:pPr>
      <w:r>
        <w:rPr>
          <w:rFonts w:ascii="Arial" w:hAnsi="Arial" w:cs="Arial"/>
          <w:sz w:val="22"/>
          <w:szCs w:val="22"/>
        </w:rPr>
        <w:t>Be i</w:t>
      </w:r>
      <w:r w:rsidR="007009A3" w:rsidRPr="00DE50B1">
        <w:rPr>
          <w:rFonts w:ascii="Arial" w:hAnsi="Arial" w:cs="Arial"/>
          <w:sz w:val="22"/>
          <w:szCs w:val="22"/>
        </w:rPr>
        <w:t>ssued without the user’s unique user identifier and a true likeness of the user’s photograph displayed</w:t>
      </w:r>
    </w:p>
    <w:p w14:paraId="3BE42DD4" w14:textId="7AB3D375" w:rsidR="007009A3" w:rsidRPr="004C7998" w:rsidRDefault="00CD42A0" w:rsidP="004C7998">
      <w:pPr>
        <w:pStyle w:val="ListParagraph"/>
        <w:numPr>
          <w:ilvl w:val="0"/>
          <w:numId w:val="5"/>
        </w:numPr>
        <w:rPr>
          <w:rFonts w:ascii="Arial" w:hAnsi="Arial" w:cs="Arial"/>
          <w:sz w:val="22"/>
          <w:szCs w:val="22"/>
        </w:rPr>
      </w:pPr>
      <w:r>
        <w:rPr>
          <w:rFonts w:ascii="Arial" w:hAnsi="Arial" w:cs="Arial"/>
          <w:sz w:val="22"/>
          <w:szCs w:val="22"/>
        </w:rPr>
        <w:t>Be s</w:t>
      </w:r>
      <w:r w:rsidR="007009A3" w:rsidRPr="00DE50B1">
        <w:rPr>
          <w:rFonts w:ascii="Arial" w:hAnsi="Arial" w:cs="Arial"/>
          <w:sz w:val="22"/>
          <w:szCs w:val="22"/>
        </w:rPr>
        <w:t>hared, including the passcode</w:t>
      </w:r>
    </w:p>
    <w:p w14:paraId="26D8AE03" w14:textId="399A293B" w:rsidR="007009A3" w:rsidRPr="004C7998" w:rsidRDefault="00CD42A0" w:rsidP="004C7998">
      <w:pPr>
        <w:pStyle w:val="ListParagraph"/>
        <w:numPr>
          <w:ilvl w:val="0"/>
          <w:numId w:val="5"/>
        </w:numPr>
        <w:rPr>
          <w:rFonts w:ascii="Arial" w:hAnsi="Arial" w:cs="Arial"/>
          <w:sz w:val="22"/>
          <w:szCs w:val="22"/>
        </w:rPr>
      </w:pPr>
      <w:r>
        <w:rPr>
          <w:rFonts w:ascii="Arial" w:hAnsi="Arial" w:cs="Arial"/>
          <w:sz w:val="22"/>
          <w:szCs w:val="22"/>
        </w:rPr>
        <w:t>Be s</w:t>
      </w:r>
      <w:r w:rsidR="007009A3" w:rsidRPr="00DE50B1">
        <w:rPr>
          <w:rFonts w:ascii="Arial" w:hAnsi="Arial" w:cs="Arial"/>
          <w:sz w:val="22"/>
          <w:szCs w:val="22"/>
        </w:rPr>
        <w:t xml:space="preserve">hared by any other user other than the user on the </w:t>
      </w:r>
      <w:r w:rsidR="001B7CDC">
        <w:rPr>
          <w:rFonts w:ascii="Arial" w:hAnsi="Arial" w:cs="Arial"/>
          <w:sz w:val="22"/>
          <w:szCs w:val="22"/>
        </w:rPr>
        <w:t>s</w:t>
      </w:r>
      <w:r w:rsidR="007009A3" w:rsidRPr="00DE50B1">
        <w:rPr>
          <w:rFonts w:ascii="Arial" w:hAnsi="Arial" w:cs="Arial"/>
          <w:sz w:val="22"/>
          <w:szCs w:val="22"/>
        </w:rPr>
        <w:t>martcard</w:t>
      </w:r>
    </w:p>
    <w:p w14:paraId="61986029" w14:textId="77777777" w:rsidR="007009A3" w:rsidRDefault="007009A3" w:rsidP="007009A3">
      <w:pPr>
        <w:pStyle w:val="ListParagraph"/>
        <w:numPr>
          <w:ilvl w:val="0"/>
          <w:numId w:val="5"/>
        </w:numPr>
        <w:rPr>
          <w:rFonts w:ascii="Arial" w:hAnsi="Arial" w:cs="Arial"/>
          <w:sz w:val="22"/>
          <w:szCs w:val="22"/>
        </w:rPr>
      </w:pPr>
      <w:r w:rsidRPr="00DE50B1">
        <w:rPr>
          <w:rFonts w:ascii="Arial" w:hAnsi="Arial" w:cs="Arial"/>
          <w:sz w:val="22"/>
          <w:szCs w:val="22"/>
        </w:rPr>
        <w:t>Remain in the smartcard reader when the workstation is left unattended</w:t>
      </w:r>
    </w:p>
    <w:p w14:paraId="2DADF224" w14:textId="77777777" w:rsidR="007009A3" w:rsidRPr="00DE50B1" w:rsidRDefault="007009A3" w:rsidP="007009A3">
      <w:pPr>
        <w:rPr>
          <w:rFonts w:ascii="Arial" w:hAnsi="Arial" w:cs="Arial"/>
          <w:sz w:val="22"/>
          <w:szCs w:val="22"/>
        </w:rPr>
      </w:pPr>
    </w:p>
    <w:p w14:paraId="320DD67A" w14:textId="21BCB13C" w:rsidR="007009A3" w:rsidRDefault="007009A3" w:rsidP="001A24A1">
      <w:pPr>
        <w:rPr>
          <w:rStyle w:val="Hyperlink"/>
          <w:rFonts w:ascii="Arial" w:hAnsi="Arial" w:cs="Arial"/>
          <w:color w:val="auto"/>
          <w:sz w:val="22"/>
          <w:szCs w:val="22"/>
          <w:u w:val="none"/>
        </w:rPr>
      </w:pPr>
      <w:r w:rsidRPr="00B9436D">
        <w:rPr>
          <w:rFonts w:ascii="Arial" w:hAnsi="Arial" w:cs="Arial"/>
          <w:sz w:val="22"/>
          <w:szCs w:val="22"/>
        </w:rPr>
        <w:t xml:space="preserve">RA Manager responsibilities can be found within the </w:t>
      </w:r>
      <w:r w:rsidR="00CD42A0">
        <w:rPr>
          <w:rFonts w:ascii="Arial" w:hAnsi="Arial" w:cs="Arial"/>
          <w:sz w:val="22"/>
          <w:szCs w:val="22"/>
        </w:rPr>
        <w:t>a</w:t>
      </w:r>
      <w:r w:rsidRPr="00B9436D">
        <w:rPr>
          <w:rFonts w:ascii="Arial" w:hAnsi="Arial" w:cs="Arial"/>
          <w:sz w:val="22"/>
          <w:szCs w:val="22"/>
        </w:rPr>
        <w:t xml:space="preserve">ppendices to the </w:t>
      </w:r>
      <w:hyperlink r:id="rId14" w:anchor="appendix-1-ra-manager-responsibilities" w:history="1">
        <w:r w:rsidRPr="00B9436D">
          <w:rPr>
            <w:rStyle w:val="Hyperlink"/>
            <w:rFonts w:ascii="Arial" w:hAnsi="Arial" w:cs="Arial"/>
            <w:color w:val="4F81BD" w:themeColor="accent1"/>
            <w:sz w:val="22"/>
            <w:szCs w:val="22"/>
          </w:rPr>
          <w:t>Registrati</w:t>
        </w:r>
        <w:r w:rsidRPr="00B9436D">
          <w:rPr>
            <w:rStyle w:val="Hyperlink"/>
            <w:rFonts w:ascii="Arial" w:hAnsi="Arial" w:cs="Arial"/>
            <w:color w:val="4F81BD" w:themeColor="accent1"/>
            <w:sz w:val="22"/>
            <w:szCs w:val="22"/>
          </w:rPr>
          <w:t>o</w:t>
        </w:r>
        <w:r w:rsidRPr="00B9436D">
          <w:rPr>
            <w:rStyle w:val="Hyperlink"/>
            <w:rFonts w:ascii="Arial" w:hAnsi="Arial" w:cs="Arial"/>
            <w:color w:val="4F81BD" w:themeColor="accent1"/>
            <w:sz w:val="22"/>
            <w:szCs w:val="22"/>
          </w:rPr>
          <w:t xml:space="preserve">n Authority </w:t>
        </w:r>
        <w:r w:rsidR="00EC3E23">
          <w:rPr>
            <w:rStyle w:val="Hyperlink"/>
            <w:rFonts w:ascii="Arial" w:hAnsi="Arial" w:cs="Arial"/>
            <w:color w:val="4F81BD" w:themeColor="accent1"/>
            <w:sz w:val="22"/>
            <w:szCs w:val="22"/>
          </w:rPr>
          <w:t>P</w:t>
        </w:r>
        <w:r w:rsidRPr="00B9436D">
          <w:rPr>
            <w:rStyle w:val="Hyperlink"/>
            <w:rFonts w:ascii="Arial" w:hAnsi="Arial" w:cs="Arial"/>
            <w:color w:val="4F81BD" w:themeColor="accent1"/>
            <w:sz w:val="22"/>
            <w:szCs w:val="22"/>
          </w:rPr>
          <w:t>olicy</w:t>
        </w:r>
      </w:hyperlink>
      <w:r w:rsidRPr="00DE50B1">
        <w:rPr>
          <w:rStyle w:val="Hyperlink"/>
          <w:rFonts w:ascii="Arial" w:hAnsi="Arial" w:cs="Arial"/>
          <w:color w:val="auto"/>
          <w:sz w:val="22"/>
          <w:szCs w:val="22"/>
          <w:u w:val="none"/>
        </w:rPr>
        <w:t>.</w:t>
      </w:r>
    </w:p>
    <w:p w14:paraId="0BD2F6A9" w14:textId="77777777" w:rsidR="007009A3" w:rsidRPr="00DE50B1" w:rsidRDefault="007009A3" w:rsidP="007009A3">
      <w:pPr>
        <w:pStyle w:val="Heading2"/>
        <w:ind w:left="576"/>
        <w:rPr>
          <w:rFonts w:ascii="Arial" w:hAnsi="Arial" w:cs="Arial"/>
          <w:smallCaps w:val="0"/>
          <w:sz w:val="24"/>
          <w:szCs w:val="24"/>
          <w:lang w:val="en-GB"/>
        </w:rPr>
      </w:pPr>
      <w:bookmarkStart w:id="396" w:name="_Toc142478105"/>
      <w:r w:rsidRPr="00DE50B1">
        <w:rPr>
          <w:rFonts w:ascii="Arial" w:hAnsi="Arial" w:cs="Arial"/>
          <w:smallCaps w:val="0"/>
          <w:sz w:val="24"/>
          <w:szCs w:val="24"/>
          <w:lang w:val="en-GB"/>
        </w:rPr>
        <w:t>Smartcard passcode</w:t>
      </w:r>
      <w:bookmarkEnd w:id="396"/>
    </w:p>
    <w:p w14:paraId="374D622C" w14:textId="77777777" w:rsidR="007009A3" w:rsidRPr="00DE50B1" w:rsidRDefault="007009A3" w:rsidP="007009A3">
      <w:pPr>
        <w:rPr>
          <w:rFonts w:ascii="Arial" w:hAnsi="Arial" w:cs="Arial"/>
          <w:sz w:val="22"/>
          <w:szCs w:val="22"/>
        </w:rPr>
      </w:pPr>
    </w:p>
    <w:p w14:paraId="2EBC1557" w14:textId="43B83926" w:rsidR="007009A3" w:rsidRPr="00DE50B1" w:rsidRDefault="007009A3" w:rsidP="007009A3">
      <w:pPr>
        <w:rPr>
          <w:rFonts w:ascii="Arial" w:hAnsi="Arial" w:cs="Arial"/>
          <w:color w:val="005BBB"/>
          <w:spacing w:val="-4"/>
          <w:sz w:val="22"/>
          <w:szCs w:val="22"/>
          <w:u w:val="single"/>
        </w:rPr>
      </w:pPr>
      <w:r w:rsidRPr="00DE50B1">
        <w:rPr>
          <w:rFonts w:ascii="Arial" w:hAnsi="Arial" w:cs="Arial"/>
          <w:sz w:val="22"/>
          <w:szCs w:val="22"/>
        </w:rPr>
        <w:t xml:space="preserve">Only the user should know their </w:t>
      </w:r>
      <w:r w:rsidR="001B7CDC">
        <w:rPr>
          <w:rFonts w:ascii="Arial" w:hAnsi="Arial" w:cs="Arial"/>
          <w:sz w:val="22"/>
          <w:szCs w:val="22"/>
        </w:rPr>
        <w:t>s</w:t>
      </w:r>
      <w:r w:rsidRPr="00DE50B1">
        <w:rPr>
          <w:rFonts w:ascii="Arial" w:hAnsi="Arial" w:cs="Arial"/>
          <w:sz w:val="22"/>
          <w:szCs w:val="22"/>
        </w:rPr>
        <w:t xml:space="preserve">martcard passcode. If anyone else knows the passcode, this breaches the </w:t>
      </w:r>
      <w:r w:rsidR="001B7CDC">
        <w:rPr>
          <w:rFonts w:ascii="Arial" w:hAnsi="Arial" w:cs="Arial"/>
          <w:sz w:val="22"/>
          <w:szCs w:val="22"/>
        </w:rPr>
        <w:t>s</w:t>
      </w:r>
      <w:r w:rsidRPr="00DE50B1">
        <w:rPr>
          <w:rFonts w:ascii="Arial" w:hAnsi="Arial" w:cs="Arial"/>
          <w:sz w:val="22"/>
          <w:szCs w:val="22"/>
        </w:rPr>
        <w:t xml:space="preserve">martcard terms and conditions and the </w:t>
      </w:r>
      <w:hyperlink r:id="rId15" w:history="1">
        <w:r w:rsidRPr="00DE50B1">
          <w:rPr>
            <w:rStyle w:val="Hyperlink"/>
            <w:rFonts w:ascii="Arial" w:hAnsi="Arial" w:cs="Arial"/>
            <w:color w:val="4F81BD" w:themeColor="accent1"/>
            <w:sz w:val="22"/>
            <w:szCs w:val="22"/>
          </w:rPr>
          <w:t>Computer Misuse Act 1990</w:t>
        </w:r>
      </w:hyperlink>
      <w:r w:rsidRPr="00DE50B1">
        <w:rPr>
          <w:rFonts w:ascii="Arial" w:hAnsi="Arial" w:cs="Arial"/>
          <w:sz w:val="22"/>
          <w:szCs w:val="22"/>
        </w:rPr>
        <w:t>.</w:t>
      </w:r>
    </w:p>
    <w:p w14:paraId="008B7EE7" w14:textId="77777777" w:rsidR="007009A3" w:rsidRPr="00DE50B1" w:rsidRDefault="007009A3" w:rsidP="007009A3">
      <w:pPr>
        <w:rPr>
          <w:rFonts w:ascii="Arial" w:hAnsi="Arial" w:cs="Arial"/>
          <w:sz w:val="22"/>
          <w:szCs w:val="22"/>
        </w:rPr>
      </w:pPr>
    </w:p>
    <w:p w14:paraId="029024A9" w14:textId="77777777" w:rsidR="007009A3" w:rsidRPr="00DE50B1" w:rsidRDefault="007009A3" w:rsidP="007009A3">
      <w:pPr>
        <w:rPr>
          <w:rFonts w:ascii="Arial" w:hAnsi="Arial" w:cs="Arial"/>
          <w:sz w:val="22"/>
          <w:szCs w:val="22"/>
        </w:rPr>
      </w:pPr>
      <w:r w:rsidRPr="00DE50B1">
        <w:rPr>
          <w:rFonts w:ascii="Arial" w:hAnsi="Arial" w:cs="Arial"/>
          <w:sz w:val="22"/>
          <w:szCs w:val="22"/>
        </w:rPr>
        <w:t>The passcode is:</w:t>
      </w:r>
    </w:p>
    <w:p w14:paraId="6EDB1879" w14:textId="77777777" w:rsidR="007009A3" w:rsidRPr="00DE50B1" w:rsidRDefault="007009A3" w:rsidP="007009A3">
      <w:pPr>
        <w:rPr>
          <w:rFonts w:ascii="Arial" w:hAnsi="Arial" w:cs="Arial"/>
          <w:sz w:val="22"/>
          <w:szCs w:val="22"/>
        </w:rPr>
      </w:pPr>
    </w:p>
    <w:p w14:paraId="6646BE52" w14:textId="77777777" w:rsidR="007009A3" w:rsidRPr="00DE50B1" w:rsidRDefault="007009A3" w:rsidP="007009A3">
      <w:pPr>
        <w:pStyle w:val="ListParagraph"/>
        <w:numPr>
          <w:ilvl w:val="0"/>
          <w:numId w:val="2"/>
        </w:numPr>
        <w:rPr>
          <w:rFonts w:ascii="Arial" w:hAnsi="Arial" w:cs="Arial"/>
          <w:sz w:val="22"/>
          <w:szCs w:val="22"/>
        </w:rPr>
      </w:pPr>
      <w:r w:rsidRPr="00DE50B1">
        <w:rPr>
          <w:rFonts w:ascii="Arial" w:hAnsi="Arial" w:cs="Arial"/>
          <w:sz w:val="22"/>
          <w:szCs w:val="22"/>
        </w:rPr>
        <w:t>Set by the user during the registration meeting</w:t>
      </w:r>
    </w:p>
    <w:p w14:paraId="430031B8" w14:textId="77777777" w:rsidR="007009A3" w:rsidRPr="00DE50B1" w:rsidRDefault="007009A3" w:rsidP="007009A3">
      <w:pPr>
        <w:pStyle w:val="ListParagraph"/>
        <w:numPr>
          <w:ilvl w:val="0"/>
          <w:numId w:val="2"/>
        </w:numPr>
        <w:rPr>
          <w:rFonts w:ascii="Arial" w:hAnsi="Arial" w:cs="Arial"/>
          <w:sz w:val="22"/>
          <w:szCs w:val="22"/>
        </w:rPr>
      </w:pPr>
      <w:r w:rsidRPr="00DE50B1">
        <w:rPr>
          <w:rFonts w:ascii="Arial" w:hAnsi="Arial" w:cs="Arial"/>
          <w:sz w:val="22"/>
          <w:szCs w:val="22"/>
        </w:rPr>
        <w:t>Entered by the user when using their NHS smartcard</w:t>
      </w:r>
    </w:p>
    <w:p w14:paraId="79804931" w14:textId="77777777" w:rsidR="007009A3" w:rsidRPr="00DE50B1" w:rsidRDefault="007009A3" w:rsidP="007009A3">
      <w:pPr>
        <w:rPr>
          <w:rFonts w:ascii="Arial" w:hAnsi="Arial" w:cs="Arial"/>
          <w:sz w:val="22"/>
          <w:szCs w:val="22"/>
        </w:rPr>
      </w:pPr>
    </w:p>
    <w:p w14:paraId="2CA83BA4" w14:textId="13596987" w:rsidR="007009A3" w:rsidRPr="004C7998" w:rsidRDefault="007009A3" w:rsidP="004C7998">
      <w:pPr>
        <w:snapToGrid w:val="0"/>
        <w:rPr>
          <w:rStyle w:val="Hyperlink"/>
          <w:rFonts w:ascii="Arial" w:hAnsi="Arial" w:cs="Arial"/>
          <w:color w:val="auto"/>
          <w:sz w:val="22"/>
          <w:szCs w:val="22"/>
          <w:u w:val="none"/>
        </w:rPr>
      </w:pPr>
      <w:r w:rsidRPr="00DE50B1">
        <w:rPr>
          <w:rFonts w:ascii="Arial" w:hAnsi="Arial" w:cs="Arial"/>
          <w:sz w:val="22"/>
          <w:szCs w:val="22"/>
        </w:rPr>
        <w:t>Passcodes are never to be shared or disclosed to anyone else.</w:t>
      </w:r>
    </w:p>
    <w:p w14:paraId="1155F468" w14:textId="15859021" w:rsidR="007009A3" w:rsidRPr="004C7998" w:rsidRDefault="007009A3" w:rsidP="004C7998">
      <w:pPr>
        <w:pStyle w:val="Heading1"/>
        <w:keepLines/>
        <w:pBdr>
          <w:bottom w:val="single" w:sz="4" w:space="1" w:color="595959" w:themeColor="text1" w:themeTint="A6"/>
        </w:pBdr>
        <w:spacing w:before="360" w:after="160" w:line="259" w:lineRule="auto"/>
        <w:rPr>
          <w:rStyle w:val="Hyperlink"/>
          <w:color w:val="auto"/>
          <w:sz w:val="28"/>
          <w:szCs w:val="28"/>
          <w:u w:val="none"/>
        </w:rPr>
      </w:pPr>
      <w:bookmarkStart w:id="397" w:name="_Toc142478106"/>
      <w:r w:rsidRPr="00DE50B1">
        <w:rPr>
          <w:sz w:val="28"/>
          <w:szCs w:val="28"/>
        </w:rPr>
        <w:t>Smartcard</w:t>
      </w:r>
      <w:r>
        <w:rPr>
          <w:sz w:val="28"/>
          <w:szCs w:val="28"/>
        </w:rPr>
        <w:t xml:space="preserve"> processes</w:t>
      </w:r>
      <w:bookmarkEnd w:id="397"/>
    </w:p>
    <w:p w14:paraId="49A121C6" w14:textId="0FDB881E" w:rsidR="001A24A1" w:rsidRPr="004C7998" w:rsidRDefault="001A24A1" w:rsidP="00EB2503">
      <w:pPr>
        <w:pStyle w:val="Heading2"/>
        <w:ind w:left="576"/>
        <w:rPr>
          <w:rFonts w:ascii="Arial" w:hAnsi="Arial" w:cs="Arial"/>
          <w:smallCaps w:val="0"/>
          <w:sz w:val="24"/>
          <w:szCs w:val="24"/>
          <w:lang w:val="en-GB"/>
        </w:rPr>
      </w:pPr>
      <w:bookmarkStart w:id="398" w:name="_Toc142478107"/>
      <w:r w:rsidRPr="004C7998">
        <w:rPr>
          <w:rFonts w:ascii="Arial" w:hAnsi="Arial" w:cs="Arial"/>
          <w:smallCaps w:val="0"/>
          <w:sz w:val="24"/>
          <w:szCs w:val="24"/>
          <w:lang w:val="en-GB"/>
        </w:rPr>
        <w:t>Registration</w:t>
      </w:r>
      <w:bookmarkEnd w:id="398"/>
    </w:p>
    <w:p w14:paraId="193D3CFD" w14:textId="77777777" w:rsidR="00623B01" w:rsidRPr="004C7998" w:rsidRDefault="00623B01" w:rsidP="001A24A1">
      <w:pPr>
        <w:rPr>
          <w:rFonts w:ascii="Arial" w:hAnsi="Arial" w:cs="Arial"/>
          <w:sz w:val="22"/>
          <w:szCs w:val="22"/>
        </w:rPr>
      </w:pPr>
    </w:p>
    <w:p w14:paraId="17A848C2" w14:textId="274C3ED5" w:rsidR="00B138EC" w:rsidRPr="004C7998" w:rsidRDefault="00020714" w:rsidP="00623B01">
      <w:pPr>
        <w:rPr>
          <w:rFonts w:ascii="Arial" w:hAnsi="Arial" w:cs="Arial"/>
          <w:sz w:val="22"/>
          <w:szCs w:val="22"/>
        </w:rPr>
      </w:pPr>
      <w:r w:rsidRPr="004C7998">
        <w:rPr>
          <w:rFonts w:ascii="Arial" w:hAnsi="Arial" w:cs="Arial"/>
          <w:sz w:val="22"/>
          <w:szCs w:val="22"/>
        </w:rPr>
        <w:t>The r</w:t>
      </w:r>
      <w:r w:rsidR="001A24A1" w:rsidRPr="004C7998">
        <w:rPr>
          <w:rFonts w:ascii="Arial" w:hAnsi="Arial" w:cs="Arial"/>
          <w:sz w:val="22"/>
          <w:szCs w:val="22"/>
        </w:rPr>
        <w:t xml:space="preserve">egistration process </w:t>
      </w:r>
      <w:r w:rsidRPr="004C7998">
        <w:rPr>
          <w:rFonts w:ascii="Arial" w:hAnsi="Arial" w:cs="Arial"/>
          <w:sz w:val="22"/>
          <w:szCs w:val="22"/>
        </w:rPr>
        <w:t xml:space="preserve">for a new user </w:t>
      </w:r>
      <w:r w:rsidR="001A24A1" w:rsidRPr="004C7998">
        <w:rPr>
          <w:rFonts w:ascii="Arial" w:hAnsi="Arial" w:cs="Arial"/>
          <w:sz w:val="22"/>
          <w:szCs w:val="22"/>
        </w:rPr>
        <w:t xml:space="preserve">is undertaken </w:t>
      </w:r>
      <w:r w:rsidRPr="004C7998">
        <w:rPr>
          <w:rFonts w:ascii="Arial" w:hAnsi="Arial" w:cs="Arial"/>
          <w:sz w:val="22"/>
          <w:szCs w:val="22"/>
        </w:rPr>
        <w:t xml:space="preserve">by the NHS E process </w:t>
      </w:r>
      <w:hyperlink r:id="rId16" w:history="1">
        <w:r w:rsidRPr="004C7998">
          <w:rPr>
            <w:rStyle w:val="Hyperlink"/>
            <w:rFonts w:ascii="Arial" w:hAnsi="Arial" w:cs="Arial"/>
            <w:color w:val="4F81BD" w:themeColor="accent1"/>
            <w:sz w:val="22"/>
            <w:szCs w:val="22"/>
          </w:rPr>
          <w:t>h</w:t>
        </w:r>
        <w:r w:rsidRPr="004C7998">
          <w:rPr>
            <w:rStyle w:val="Hyperlink"/>
            <w:rFonts w:ascii="Arial" w:hAnsi="Arial" w:cs="Arial"/>
            <w:color w:val="4F81BD" w:themeColor="accent1"/>
            <w:sz w:val="22"/>
            <w:szCs w:val="22"/>
          </w:rPr>
          <w:t>e</w:t>
        </w:r>
        <w:r w:rsidRPr="004C7998">
          <w:rPr>
            <w:rStyle w:val="Hyperlink"/>
            <w:rFonts w:ascii="Arial" w:hAnsi="Arial" w:cs="Arial"/>
            <w:color w:val="4F81BD" w:themeColor="accent1"/>
            <w:sz w:val="22"/>
            <w:szCs w:val="22"/>
          </w:rPr>
          <w:t>re</w:t>
        </w:r>
      </w:hyperlink>
      <w:r w:rsidRPr="004C7998">
        <w:rPr>
          <w:rStyle w:val="Hyperlink"/>
          <w:color w:val="000000" w:themeColor="text1"/>
          <w:sz w:val="22"/>
          <w:szCs w:val="22"/>
          <w:u w:val="none"/>
        </w:rPr>
        <w:t>.</w:t>
      </w:r>
      <w:r w:rsidR="00623B01" w:rsidRPr="004C7998">
        <w:rPr>
          <w:rFonts w:ascii="Arial" w:hAnsi="Arial" w:cs="Arial"/>
          <w:sz w:val="22"/>
          <w:szCs w:val="22"/>
        </w:rPr>
        <w:t xml:space="preserve"> Guidance for RA, including key documents and forms</w:t>
      </w:r>
      <w:r w:rsidR="00CD42A0">
        <w:rPr>
          <w:rFonts w:ascii="Arial" w:hAnsi="Arial" w:cs="Arial"/>
          <w:sz w:val="22"/>
          <w:szCs w:val="22"/>
        </w:rPr>
        <w:t>,</w:t>
      </w:r>
      <w:r w:rsidR="00623B01" w:rsidRPr="004C7998">
        <w:rPr>
          <w:rFonts w:ascii="Arial" w:hAnsi="Arial" w:cs="Arial"/>
          <w:sz w:val="22"/>
          <w:szCs w:val="22"/>
        </w:rPr>
        <w:t xml:space="preserve"> can be found </w:t>
      </w:r>
      <w:hyperlink r:id="rId17" w:anchor="smartcards" w:history="1">
        <w:r w:rsidR="00623B01" w:rsidRPr="004C7998">
          <w:rPr>
            <w:rStyle w:val="Hyperlink"/>
            <w:rFonts w:ascii="Arial" w:hAnsi="Arial" w:cs="Arial"/>
            <w:color w:val="4F81BD" w:themeColor="accent1"/>
            <w:sz w:val="22"/>
            <w:szCs w:val="22"/>
          </w:rPr>
          <w:t>he</w:t>
        </w:r>
        <w:r w:rsidR="00623B01" w:rsidRPr="004C7998">
          <w:rPr>
            <w:rStyle w:val="Hyperlink"/>
            <w:rFonts w:ascii="Arial" w:hAnsi="Arial" w:cs="Arial"/>
            <w:color w:val="4F81BD" w:themeColor="accent1"/>
            <w:sz w:val="22"/>
            <w:szCs w:val="22"/>
          </w:rPr>
          <w:t>r</w:t>
        </w:r>
        <w:r w:rsidR="00623B01" w:rsidRPr="004C7998">
          <w:rPr>
            <w:rStyle w:val="Hyperlink"/>
            <w:rFonts w:ascii="Arial" w:hAnsi="Arial" w:cs="Arial"/>
            <w:color w:val="4F81BD" w:themeColor="accent1"/>
            <w:sz w:val="22"/>
            <w:szCs w:val="22"/>
          </w:rPr>
          <w:t>e</w:t>
        </w:r>
      </w:hyperlink>
      <w:r w:rsidR="00B138EC" w:rsidRPr="004C7998">
        <w:rPr>
          <w:rFonts w:ascii="Arial" w:hAnsi="Arial" w:cs="Arial"/>
          <w:sz w:val="22"/>
          <w:szCs w:val="22"/>
        </w:rPr>
        <w:t xml:space="preserve">. </w:t>
      </w:r>
    </w:p>
    <w:p w14:paraId="3942A901" w14:textId="77777777" w:rsidR="00B138EC" w:rsidRPr="004C7998" w:rsidRDefault="00B138EC" w:rsidP="00623B01">
      <w:pPr>
        <w:rPr>
          <w:rFonts w:ascii="Arial" w:hAnsi="Arial" w:cs="Arial"/>
          <w:sz w:val="22"/>
          <w:szCs w:val="22"/>
        </w:rPr>
      </w:pPr>
    </w:p>
    <w:p w14:paraId="39F564F0" w14:textId="667FD486" w:rsidR="00AC3329" w:rsidRDefault="00B138EC" w:rsidP="00623B01">
      <w:pPr>
        <w:rPr>
          <w:rFonts w:ascii="Arial" w:hAnsi="Arial" w:cs="Arial"/>
          <w:sz w:val="22"/>
          <w:szCs w:val="22"/>
        </w:rPr>
      </w:pPr>
      <w:r w:rsidRPr="004C7998">
        <w:rPr>
          <w:rFonts w:ascii="Arial" w:hAnsi="Arial" w:cs="Arial"/>
          <w:sz w:val="22"/>
          <w:szCs w:val="22"/>
        </w:rPr>
        <w:t xml:space="preserve">Further advice and guidance can be found within the NHS Digital's </w:t>
      </w:r>
      <w:hyperlink r:id="rId18" w:history="1">
        <w:r w:rsidRPr="004C7998">
          <w:rPr>
            <w:rStyle w:val="Hyperlink"/>
            <w:rFonts w:ascii="Arial" w:hAnsi="Arial" w:cs="Arial"/>
            <w:color w:val="4F81BD" w:themeColor="accent1"/>
            <w:sz w:val="22"/>
            <w:szCs w:val="22"/>
          </w:rPr>
          <w:t>Registration A</w:t>
        </w:r>
        <w:r w:rsidRPr="004C7998">
          <w:rPr>
            <w:rStyle w:val="Hyperlink"/>
            <w:rFonts w:ascii="Arial" w:hAnsi="Arial" w:cs="Arial"/>
            <w:color w:val="4F81BD" w:themeColor="accent1"/>
            <w:sz w:val="22"/>
            <w:szCs w:val="22"/>
          </w:rPr>
          <w:t>u</w:t>
        </w:r>
        <w:r w:rsidRPr="004C7998">
          <w:rPr>
            <w:rStyle w:val="Hyperlink"/>
            <w:rFonts w:ascii="Arial" w:hAnsi="Arial" w:cs="Arial"/>
            <w:color w:val="4F81BD" w:themeColor="accent1"/>
            <w:sz w:val="22"/>
            <w:szCs w:val="22"/>
          </w:rPr>
          <w:t>thority Policy</w:t>
        </w:r>
      </w:hyperlink>
      <w:r w:rsidRPr="004C7998">
        <w:rPr>
          <w:rFonts w:ascii="Arial" w:hAnsi="Arial" w:cs="Arial"/>
          <w:sz w:val="22"/>
          <w:szCs w:val="22"/>
        </w:rPr>
        <w:t>.</w:t>
      </w:r>
    </w:p>
    <w:p w14:paraId="29738F42" w14:textId="77777777" w:rsidR="00AC3329" w:rsidRPr="004C7998" w:rsidRDefault="00AC3329" w:rsidP="00623B01">
      <w:pPr>
        <w:rPr>
          <w:rFonts w:ascii="Arial" w:hAnsi="Arial" w:cs="Arial"/>
          <w:sz w:val="22"/>
          <w:szCs w:val="22"/>
        </w:rPr>
      </w:pPr>
    </w:p>
    <w:p w14:paraId="5F6D5E66" w14:textId="09AA4036" w:rsidR="00623B01" w:rsidRPr="004C7998" w:rsidRDefault="00AC3329" w:rsidP="001A24A1">
      <w:pPr>
        <w:rPr>
          <w:rFonts w:ascii="Arial" w:hAnsi="Arial" w:cs="Arial"/>
          <w:sz w:val="22"/>
          <w:szCs w:val="22"/>
        </w:rPr>
      </w:pPr>
      <w:r w:rsidRPr="0029412C">
        <w:rPr>
          <w:rFonts w:ascii="Arial" w:hAnsi="Arial" w:cs="Arial"/>
          <w:sz w:val="22"/>
          <w:szCs w:val="22"/>
        </w:rPr>
        <w:t>Special revised guidance w</w:t>
      </w:r>
      <w:r w:rsidR="007009A3">
        <w:rPr>
          <w:rFonts w:ascii="Arial" w:hAnsi="Arial" w:cs="Arial"/>
          <w:sz w:val="22"/>
          <w:szCs w:val="22"/>
        </w:rPr>
        <w:t>as</w:t>
      </w:r>
      <w:r w:rsidRPr="0029412C">
        <w:rPr>
          <w:rFonts w:ascii="Arial" w:hAnsi="Arial" w:cs="Arial"/>
          <w:sz w:val="22"/>
          <w:szCs w:val="22"/>
        </w:rPr>
        <w:t xml:space="preserve"> issued by NHS Digital in relation to the </w:t>
      </w:r>
      <w:r w:rsidR="001B7CDC">
        <w:rPr>
          <w:rFonts w:ascii="Arial" w:hAnsi="Arial" w:cs="Arial"/>
          <w:sz w:val="22"/>
          <w:szCs w:val="22"/>
        </w:rPr>
        <w:t>s</w:t>
      </w:r>
      <w:r w:rsidRPr="0029412C">
        <w:rPr>
          <w:rFonts w:ascii="Arial" w:hAnsi="Arial" w:cs="Arial"/>
          <w:sz w:val="22"/>
          <w:szCs w:val="22"/>
        </w:rPr>
        <w:t xml:space="preserve">martcard registration process during the COVID-19 pandemic when face-to-face identity checks were not possible. This emergency registration process ended on 31 May </w:t>
      </w:r>
      <w:r w:rsidR="00CD42A0">
        <w:rPr>
          <w:rFonts w:ascii="Arial" w:hAnsi="Arial" w:cs="Arial"/>
          <w:sz w:val="22"/>
          <w:szCs w:val="22"/>
        </w:rPr>
        <w:t>20</w:t>
      </w:r>
      <w:r w:rsidRPr="0029412C">
        <w:rPr>
          <w:rFonts w:ascii="Arial" w:hAnsi="Arial" w:cs="Arial"/>
          <w:sz w:val="22"/>
          <w:szCs w:val="22"/>
        </w:rPr>
        <w:t xml:space="preserve">23 as detailed </w:t>
      </w:r>
      <w:hyperlink r:id="rId19" w:history="1">
        <w:r w:rsidRPr="0029412C">
          <w:rPr>
            <w:rStyle w:val="Hyperlink"/>
            <w:rFonts w:ascii="Arial" w:hAnsi="Arial" w:cs="Arial"/>
            <w:color w:val="4F81BD" w:themeColor="accent1"/>
            <w:sz w:val="22"/>
            <w:szCs w:val="22"/>
          </w:rPr>
          <w:t>here</w:t>
        </w:r>
      </w:hyperlink>
      <w:r w:rsidRPr="0029412C">
        <w:rPr>
          <w:rFonts w:ascii="Arial" w:hAnsi="Arial" w:cs="Arial"/>
          <w:sz w:val="22"/>
          <w:szCs w:val="22"/>
        </w:rPr>
        <w:t>.</w:t>
      </w:r>
    </w:p>
    <w:p w14:paraId="54CC4ACF" w14:textId="77777777" w:rsidR="001A24A1" w:rsidRPr="004C7998" w:rsidRDefault="001A24A1" w:rsidP="00EB2503">
      <w:pPr>
        <w:pStyle w:val="Heading2"/>
        <w:ind w:left="576"/>
        <w:rPr>
          <w:rFonts w:ascii="Arial" w:hAnsi="Arial" w:cs="Arial"/>
          <w:smallCaps w:val="0"/>
          <w:sz w:val="24"/>
          <w:szCs w:val="24"/>
          <w:lang w:val="en-GB"/>
        </w:rPr>
      </w:pPr>
      <w:bookmarkStart w:id="399" w:name="_Toc142383910"/>
      <w:bookmarkStart w:id="400" w:name="_Toc142391621"/>
      <w:bookmarkStart w:id="401" w:name="_Toc142475499"/>
      <w:bookmarkStart w:id="402" w:name="_Toc142478108"/>
      <w:bookmarkStart w:id="403" w:name="_Toc142478109"/>
      <w:bookmarkEnd w:id="399"/>
      <w:bookmarkEnd w:id="400"/>
      <w:bookmarkEnd w:id="401"/>
      <w:bookmarkEnd w:id="402"/>
      <w:r w:rsidRPr="004C7998">
        <w:rPr>
          <w:rFonts w:ascii="Arial" w:hAnsi="Arial" w:cs="Arial"/>
          <w:smallCaps w:val="0"/>
          <w:sz w:val="24"/>
          <w:szCs w:val="24"/>
          <w:lang w:val="en-GB"/>
        </w:rPr>
        <w:t>Identity checks</w:t>
      </w:r>
      <w:bookmarkEnd w:id="403"/>
    </w:p>
    <w:p w14:paraId="3C5ED040" w14:textId="77777777" w:rsidR="001A24A1" w:rsidRPr="004C7998" w:rsidRDefault="001A24A1" w:rsidP="001A24A1">
      <w:pPr>
        <w:rPr>
          <w:rFonts w:ascii="Arial" w:hAnsi="Arial" w:cs="Arial"/>
          <w:sz w:val="22"/>
          <w:szCs w:val="22"/>
        </w:rPr>
      </w:pPr>
    </w:p>
    <w:p w14:paraId="494ED084" w14:textId="0FFA05E7" w:rsidR="00794B95" w:rsidRPr="004C7998" w:rsidRDefault="001A24A1" w:rsidP="004C7998">
      <w:pPr>
        <w:rPr>
          <w:rFonts w:ascii="Arial" w:hAnsi="Arial" w:cs="Arial"/>
          <w:sz w:val="22"/>
          <w:szCs w:val="22"/>
        </w:rPr>
      </w:pPr>
      <w:r w:rsidRPr="004C7998">
        <w:rPr>
          <w:rFonts w:ascii="Arial" w:hAnsi="Arial" w:cs="Arial"/>
          <w:sz w:val="22"/>
          <w:szCs w:val="22"/>
        </w:rPr>
        <w:t xml:space="preserve">Prior to an individual being issued with an NHS </w:t>
      </w:r>
      <w:r w:rsidR="00EC3E23">
        <w:rPr>
          <w:rFonts w:ascii="Arial" w:hAnsi="Arial" w:cs="Arial"/>
          <w:sz w:val="22"/>
          <w:szCs w:val="22"/>
        </w:rPr>
        <w:t>s</w:t>
      </w:r>
      <w:r w:rsidR="00623B01" w:rsidRPr="004C7998">
        <w:rPr>
          <w:rFonts w:ascii="Arial" w:hAnsi="Arial" w:cs="Arial"/>
          <w:sz w:val="22"/>
          <w:szCs w:val="22"/>
        </w:rPr>
        <w:t>martcard</w:t>
      </w:r>
      <w:r w:rsidRPr="004C7998">
        <w:rPr>
          <w:rFonts w:ascii="Arial" w:hAnsi="Arial" w:cs="Arial"/>
          <w:sz w:val="22"/>
          <w:szCs w:val="22"/>
        </w:rPr>
        <w:t>, they must have</w:t>
      </w:r>
      <w:r w:rsidR="00657269" w:rsidRPr="004C7998">
        <w:rPr>
          <w:rFonts w:ascii="Arial" w:hAnsi="Arial" w:cs="Arial"/>
          <w:sz w:val="22"/>
          <w:szCs w:val="22"/>
        </w:rPr>
        <w:t xml:space="preserve"> their identity verified</w:t>
      </w:r>
      <w:r w:rsidRPr="004C7998">
        <w:rPr>
          <w:rFonts w:ascii="Arial" w:hAnsi="Arial" w:cs="Arial"/>
          <w:sz w:val="22"/>
          <w:szCs w:val="22"/>
        </w:rPr>
        <w:t xml:space="preserve"> in accordance with the </w:t>
      </w:r>
      <w:hyperlink r:id="rId20" w:history="1">
        <w:r w:rsidRPr="004C7998">
          <w:rPr>
            <w:rStyle w:val="Hyperlink"/>
            <w:rFonts w:ascii="Arial" w:hAnsi="Arial" w:cs="Arial"/>
            <w:color w:val="4F81BD" w:themeColor="accent1"/>
            <w:sz w:val="22"/>
            <w:szCs w:val="22"/>
          </w:rPr>
          <w:t>NHS Employers’</w:t>
        </w:r>
        <w:r w:rsidRPr="004C7998">
          <w:rPr>
            <w:rStyle w:val="Hyperlink"/>
            <w:rFonts w:ascii="Arial" w:hAnsi="Arial" w:cs="Arial"/>
            <w:color w:val="4F81BD" w:themeColor="accent1"/>
            <w:sz w:val="22"/>
            <w:szCs w:val="22"/>
          </w:rPr>
          <w:t xml:space="preserve"> </w:t>
        </w:r>
        <w:r w:rsidRPr="004C7998">
          <w:rPr>
            <w:rStyle w:val="Hyperlink"/>
            <w:rFonts w:ascii="Arial" w:hAnsi="Arial" w:cs="Arial"/>
            <w:color w:val="4F81BD" w:themeColor="accent1"/>
            <w:sz w:val="22"/>
            <w:szCs w:val="22"/>
          </w:rPr>
          <w:t>identity check</w:t>
        </w:r>
        <w:r w:rsidR="006E406D" w:rsidRPr="004C7998">
          <w:rPr>
            <w:rStyle w:val="Hyperlink"/>
            <w:rFonts w:ascii="Arial" w:hAnsi="Arial" w:cs="Arial"/>
            <w:color w:val="4F81BD" w:themeColor="accent1"/>
            <w:sz w:val="22"/>
            <w:szCs w:val="22"/>
          </w:rPr>
          <w:t>s</w:t>
        </w:r>
        <w:r w:rsidRPr="004C7998">
          <w:rPr>
            <w:rStyle w:val="Hyperlink"/>
            <w:rFonts w:ascii="Arial" w:hAnsi="Arial" w:cs="Arial"/>
            <w:color w:val="4F81BD" w:themeColor="accent1"/>
            <w:sz w:val="22"/>
            <w:szCs w:val="22"/>
          </w:rPr>
          <w:t xml:space="preserve"> standard</w:t>
        </w:r>
      </w:hyperlink>
      <w:r w:rsidR="00EB2503" w:rsidRPr="004C7998">
        <w:rPr>
          <w:rFonts w:ascii="Arial" w:hAnsi="Arial" w:cs="Arial"/>
          <w:color w:val="548DD4" w:themeColor="text2" w:themeTint="99"/>
          <w:spacing w:val="-4"/>
          <w:sz w:val="22"/>
          <w:szCs w:val="22"/>
        </w:rPr>
        <w:t xml:space="preserve"> </w:t>
      </w:r>
    </w:p>
    <w:p w14:paraId="3B19B5AB" w14:textId="77777777" w:rsidR="00841AF8" w:rsidRPr="004C7998" w:rsidRDefault="00841AF8" w:rsidP="00EB2503">
      <w:pPr>
        <w:rPr>
          <w:rFonts w:ascii="Arial" w:hAnsi="Arial" w:cs="Arial"/>
          <w:color w:val="FF0000"/>
          <w:sz w:val="22"/>
          <w:szCs w:val="22"/>
        </w:rPr>
      </w:pPr>
    </w:p>
    <w:p w14:paraId="46FDBBC4" w14:textId="11B7D0D4" w:rsidR="00E263FA" w:rsidRDefault="00E263FA" w:rsidP="001A24A1">
      <w:pPr>
        <w:rPr>
          <w:rFonts w:ascii="Arial" w:hAnsi="Arial" w:cs="Arial"/>
          <w:sz w:val="22"/>
          <w:szCs w:val="22"/>
        </w:rPr>
      </w:pPr>
      <w:r>
        <w:rPr>
          <w:rFonts w:ascii="Arial" w:hAnsi="Arial" w:cs="Arial"/>
          <w:sz w:val="22"/>
          <w:szCs w:val="22"/>
        </w:rPr>
        <w:t xml:space="preserve">Guidance </w:t>
      </w:r>
      <w:r w:rsidR="00CD42A0">
        <w:rPr>
          <w:rFonts w:ascii="Arial" w:hAnsi="Arial" w:cs="Arial"/>
          <w:sz w:val="22"/>
          <w:szCs w:val="22"/>
        </w:rPr>
        <w:t>for</w:t>
      </w:r>
      <w:r>
        <w:rPr>
          <w:rFonts w:ascii="Arial" w:hAnsi="Arial" w:cs="Arial"/>
          <w:sz w:val="22"/>
          <w:szCs w:val="22"/>
        </w:rPr>
        <w:t xml:space="preserve"> verifying a new user</w:t>
      </w:r>
      <w:r w:rsidR="00CD42A0">
        <w:rPr>
          <w:rFonts w:ascii="Arial" w:hAnsi="Arial" w:cs="Arial"/>
          <w:sz w:val="22"/>
          <w:szCs w:val="22"/>
        </w:rPr>
        <w:t>’</w:t>
      </w:r>
      <w:r>
        <w:rPr>
          <w:rFonts w:ascii="Arial" w:hAnsi="Arial" w:cs="Arial"/>
          <w:sz w:val="22"/>
          <w:szCs w:val="22"/>
        </w:rPr>
        <w:t xml:space="preserve">s identity can be found </w:t>
      </w:r>
      <w:hyperlink r:id="rId21" w:history="1">
        <w:r w:rsidRPr="004C7998">
          <w:rPr>
            <w:rStyle w:val="Hyperlink"/>
            <w:rFonts w:ascii="Arial" w:hAnsi="Arial" w:cs="Arial"/>
            <w:color w:val="4F81BD" w:themeColor="accent1"/>
            <w:sz w:val="22"/>
            <w:szCs w:val="22"/>
          </w:rPr>
          <w:t>he</w:t>
        </w:r>
        <w:r w:rsidRPr="004C7998">
          <w:rPr>
            <w:rStyle w:val="Hyperlink"/>
            <w:rFonts w:ascii="Arial" w:hAnsi="Arial" w:cs="Arial"/>
            <w:color w:val="4F81BD" w:themeColor="accent1"/>
            <w:sz w:val="22"/>
            <w:szCs w:val="22"/>
          </w:rPr>
          <w:t>r</w:t>
        </w:r>
        <w:r w:rsidRPr="004C7998">
          <w:rPr>
            <w:rStyle w:val="Hyperlink"/>
            <w:rFonts w:ascii="Arial" w:hAnsi="Arial" w:cs="Arial"/>
            <w:color w:val="4F81BD" w:themeColor="accent1"/>
            <w:sz w:val="22"/>
            <w:szCs w:val="22"/>
          </w:rPr>
          <w:t>e</w:t>
        </w:r>
      </w:hyperlink>
      <w:r>
        <w:rPr>
          <w:rFonts w:ascii="Arial" w:hAnsi="Arial" w:cs="Arial"/>
          <w:sz w:val="22"/>
          <w:szCs w:val="22"/>
        </w:rPr>
        <w:t>.</w:t>
      </w:r>
    </w:p>
    <w:p w14:paraId="55276863" w14:textId="77777777" w:rsidR="00E263FA" w:rsidRDefault="00E263FA" w:rsidP="001A24A1">
      <w:pPr>
        <w:rPr>
          <w:rFonts w:ascii="Arial" w:hAnsi="Arial" w:cs="Arial"/>
          <w:sz w:val="22"/>
          <w:szCs w:val="22"/>
        </w:rPr>
      </w:pPr>
    </w:p>
    <w:p w14:paraId="03519C32" w14:textId="71155BD3" w:rsidR="006D04DB" w:rsidRPr="004C7998" w:rsidRDefault="00020714" w:rsidP="001A24A1">
      <w:pPr>
        <w:rPr>
          <w:rFonts w:ascii="Arial" w:hAnsi="Arial" w:cs="Arial"/>
          <w:sz w:val="22"/>
          <w:szCs w:val="22"/>
        </w:rPr>
      </w:pPr>
      <w:r w:rsidRPr="004C7998">
        <w:rPr>
          <w:rFonts w:ascii="Arial" w:hAnsi="Arial" w:cs="Arial"/>
          <w:sz w:val="22"/>
          <w:szCs w:val="22"/>
        </w:rPr>
        <w:t xml:space="preserve">As obtaining a </w:t>
      </w:r>
      <w:r w:rsidR="001B7CDC">
        <w:rPr>
          <w:rFonts w:ascii="Arial" w:hAnsi="Arial" w:cs="Arial"/>
          <w:sz w:val="22"/>
          <w:szCs w:val="22"/>
        </w:rPr>
        <w:t>s</w:t>
      </w:r>
      <w:r w:rsidRPr="004C7998">
        <w:rPr>
          <w:rFonts w:ascii="Arial" w:hAnsi="Arial" w:cs="Arial"/>
          <w:sz w:val="22"/>
          <w:szCs w:val="22"/>
        </w:rPr>
        <w:t>martcard involves rigorous identity checks,</w:t>
      </w:r>
      <w:r w:rsidR="0059295A" w:rsidRPr="004C7998">
        <w:rPr>
          <w:rFonts w:ascii="Arial" w:hAnsi="Arial" w:cs="Arial"/>
          <w:sz w:val="22"/>
          <w:szCs w:val="22"/>
        </w:rPr>
        <w:t xml:space="preserve"> and is therefore an essential aspect of the pre-employment requirements, </w:t>
      </w:r>
      <w:r w:rsidR="00CD42A0">
        <w:rPr>
          <w:rFonts w:ascii="Arial" w:hAnsi="Arial" w:cs="Arial"/>
          <w:sz w:val="22"/>
          <w:szCs w:val="22"/>
        </w:rPr>
        <w:t xml:space="preserve">the </w:t>
      </w:r>
      <w:r w:rsidRPr="004C7998">
        <w:rPr>
          <w:rFonts w:ascii="Arial" w:hAnsi="Arial" w:cs="Arial"/>
          <w:sz w:val="22"/>
          <w:szCs w:val="22"/>
        </w:rPr>
        <w:t>CQC</w:t>
      </w:r>
      <w:r w:rsidR="00CD42A0">
        <w:rPr>
          <w:rFonts w:ascii="Arial" w:hAnsi="Arial" w:cs="Arial"/>
          <w:sz w:val="22"/>
          <w:szCs w:val="22"/>
        </w:rPr>
        <w:t>’s</w:t>
      </w:r>
      <w:r w:rsidRPr="004C7998">
        <w:rPr>
          <w:rFonts w:ascii="Arial" w:hAnsi="Arial" w:cs="Arial"/>
          <w:sz w:val="22"/>
          <w:szCs w:val="22"/>
        </w:rPr>
        <w:t xml:space="preserve"> </w:t>
      </w:r>
      <w:hyperlink r:id="rId22" w:history="1">
        <w:r w:rsidRPr="004C7998">
          <w:rPr>
            <w:rStyle w:val="Hyperlink"/>
            <w:rFonts w:ascii="Arial" w:hAnsi="Arial" w:cs="Arial"/>
            <w:color w:val="4F81BD" w:themeColor="accent1"/>
            <w:sz w:val="22"/>
            <w:szCs w:val="22"/>
          </w:rPr>
          <w:t>GP Mythbuster 41</w:t>
        </w:r>
      </w:hyperlink>
      <w:r w:rsidRPr="004C7998">
        <w:rPr>
          <w:rFonts w:ascii="Arial" w:hAnsi="Arial" w:cs="Arial"/>
          <w:sz w:val="22"/>
          <w:szCs w:val="22"/>
        </w:rPr>
        <w:t xml:space="preserve"> </w:t>
      </w:r>
      <w:r w:rsidR="0059295A" w:rsidRPr="004C7998">
        <w:rPr>
          <w:rFonts w:ascii="Arial" w:hAnsi="Arial" w:cs="Arial"/>
          <w:sz w:val="22"/>
          <w:szCs w:val="22"/>
        </w:rPr>
        <w:t xml:space="preserve">details </w:t>
      </w:r>
      <w:r w:rsidRPr="004C7998">
        <w:rPr>
          <w:rFonts w:ascii="Arial" w:hAnsi="Arial" w:cs="Arial"/>
          <w:sz w:val="22"/>
          <w:szCs w:val="22"/>
        </w:rPr>
        <w:t>that having</w:t>
      </w:r>
      <w:r w:rsidR="00FA6210" w:rsidRPr="004C7998">
        <w:rPr>
          <w:rFonts w:ascii="Arial" w:hAnsi="Arial" w:cs="Arial"/>
          <w:sz w:val="22"/>
          <w:szCs w:val="22"/>
        </w:rPr>
        <w:t xml:space="preserve"> a </w:t>
      </w:r>
      <w:r w:rsidR="001B7CDC">
        <w:rPr>
          <w:rFonts w:ascii="Arial" w:hAnsi="Arial" w:cs="Arial"/>
          <w:sz w:val="22"/>
          <w:szCs w:val="22"/>
        </w:rPr>
        <w:t>s</w:t>
      </w:r>
      <w:r w:rsidR="00FA6210" w:rsidRPr="004C7998">
        <w:rPr>
          <w:rFonts w:ascii="Arial" w:hAnsi="Arial" w:cs="Arial"/>
          <w:sz w:val="22"/>
          <w:szCs w:val="22"/>
        </w:rPr>
        <w:t xml:space="preserve">martcard will </w:t>
      </w:r>
      <w:r w:rsidRPr="004C7998">
        <w:rPr>
          <w:rFonts w:ascii="Arial" w:hAnsi="Arial" w:cs="Arial"/>
          <w:sz w:val="22"/>
          <w:szCs w:val="22"/>
        </w:rPr>
        <w:t xml:space="preserve">be acceptable as evidence that fit and proper principles </w:t>
      </w:r>
      <w:r w:rsidR="0059295A" w:rsidRPr="004C7998">
        <w:rPr>
          <w:rFonts w:ascii="Arial" w:hAnsi="Arial" w:cs="Arial"/>
          <w:sz w:val="22"/>
          <w:szCs w:val="22"/>
        </w:rPr>
        <w:t>have been</w:t>
      </w:r>
      <w:r w:rsidRPr="004C7998">
        <w:rPr>
          <w:rFonts w:ascii="Arial" w:hAnsi="Arial" w:cs="Arial"/>
          <w:sz w:val="22"/>
          <w:szCs w:val="22"/>
        </w:rPr>
        <w:t xml:space="preserve"> applied</w:t>
      </w:r>
      <w:r w:rsidR="00FA6210" w:rsidRPr="004C7998">
        <w:rPr>
          <w:rFonts w:ascii="Arial" w:hAnsi="Arial" w:cs="Arial"/>
          <w:sz w:val="22"/>
          <w:szCs w:val="22"/>
        </w:rPr>
        <w:t xml:space="preserve"> </w:t>
      </w:r>
      <w:r w:rsidRPr="004C7998">
        <w:rPr>
          <w:rFonts w:ascii="Arial" w:hAnsi="Arial" w:cs="Arial"/>
          <w:sz w:val="22"/>
          <w:szCs w:val="22"/>
        </w:rPr>
        <w:t>during</w:t>
      </w:r>
      <w:r w:rsidR="00FA6210" w:rsidRPr="004C7998">
        <w:rPr>
          <w:rFonts w:ascii="Arial" w:hAnsi="Arial" w:cs="Arial"/>
          <w:sz w:val="22"/>
          <w:szCs w:val="22"/>
        </w:rPr>
        <w:t xml:space="preserve"> </w:t>
      </w:r>
      <w:r w:rsidRPr="004C7998">
        <w:rPr>
          <w:rFonts w:ascii="Arial" w:hAnsi="Arial" w:cs="Arial"/>
          <w:sz w:val="22"/>
          <w:szCs w:val="22"/>
        </w:rPr>
        <w:t xml:space="preserve">the </w:t>
      </w:r>
      <w:r w:rsidR="00FA6210" w:rsidRPr="004C7998">
        <w:rPr>
          <w:rFonts w:ascii="Arial" w:hAnsi="Arial" w:cs="Arial"/>
          <w:sz w:val="22"/>
          <w:szCs w:val="22"/>
        </w:rPr>
        <w:t>recruiting</w:t>
      </w:r>
      <w:r w:rsidRPr="004C7998">
        <w:rPr>
          <w:rFonts w:ascii="Arial" w:hAnsi="Arial" w:cs="Arial"/>
          <w:sz w:val="22"/>
          <w:szCs w:val="22"/>
        </w:rPr>
        <w:t xml:space="preserve"> process</w:t>
      </w:r>
      <w:r w:rsidR="00FA6210" w:rsidRPr="004C7998">
        <w:rPr>
          <w:rFonts w:ascii="Arial" w:hAnsi="Arial" w:cs="Arial"/>
          <w:sz w:val="22"/>
          <w:szCs w:val="22"/>
        </w:rPr>
        <w:t>.</w:t>
      </w:r>
      <w:r w:rsidRPr="004C7998">
        <w:rPr>
          <w:rFonts w:ascii="Arial" w:hAnsi="Arial" w:cs="Arial"/>
          <w:sz w:val="22"/>
          <w:szCs w:val="22"/>
        </w:rPr>
        <w:t xml:space="preserve"> </w:t>
      </w:r>
    </w:p>
    <w:p w14:paraId="75DC7C62" w14:textId="3050DC62" w:rsidR="006D04DB" w:rsidRPr="004C7998" w:rsidRDefault="00AC3329" w:rsidP="00EB2503">
      <w:pPr>
        <w:pStyle w:val="Heading2"/>
        <w:ind w:left="576"/>
        <w:rPr>
          <w:rFonts w:ascii="Arial" w:hAnsi="Arial" w:cs="Arial"/>
          <w:smallCaps w:val="0"/>
          <w:sz w:val="24"/>
          <w:szCs w:val="24"/>
          <w:lang w:val="en-GB"/>
        </w:rPr>
      </w:pPr>
      <w:bookmarkStart w:id="404" w:name="_Toc142375292"/>
      <w:bookmarkStart w:id="405" w:name="_Toc142383912"/>
      <w:bookmarkStart w:id="406" w:name="_Toc142391623"/>
      <w:bookmarkStart w:id="407" w:name="_Toc142475501"/>
      <w:bookmarkStart w:id="408" w:name="_Toc142478110"/>
      <w:bookmarkStart w:id="409" w:name="_Remote_smartcard_registration"/>
      <w:bookmarkStart w:id="410" w:name="_Toc142478111"/>
      <w:bookmarkEnd w:id="404"/>
      <w:bookmarkEnd w:id="405"/>
      <w:bookmarkEnd w:id="406"/>
      <w:bookmarkEnd w:id="407"/>
      <w:bookmarkEnd w:id="408"/>
      <w:bookmarkEnd w:id="409"/>
      <w:r w:rsidRPr="004C7998">
        <w:rPr>
          <w:rFonts w:ascii="Arial" w:hAnsi="Arial" w:cs="Arial"/>
          <w:smallCaps w:val="0"/>
          <w:sz w:val="24"/>
          <w:szCs w:val="24"/>
          <w:lang w:val="en-GB"/>
        </w:rPr>
        <w:lastRenderedPageBreak/>
        <w:t>Issue a new smartcard</w:t>
      </w:r>
      <w:bookmarkEnd w:id="410"/>
    </w:p>
    <w:p w14:paraId="28107632" w14:textId="1A9334BB" w:rsidR="006D04DB" w:rsidRPr="004C7998" w:rsidRDefault="006D04DB" w:rsidP="006D04DB">
      <w:pPr>
        <w:rPr>
          <w:rFonts w:ascii="Arial" w:hAnsi="Arial" w:cs="Arial"/>
          <w:sz w:val="22"/>
          <w:szCs w:val="22"/>
        </w:rPr>
      </w:pPr>
    </w:p>
    <w:p w14:paraId="11914D13" w14:textId="649C75F1" w:rsidR="006D04DB" w:rsidRPr="00CD42A0" w:rsidRDefault="00AC3329" w:rsidP="006D04DB">
      <w:pPr>
        <w:rPr>
          <w:rFonts w:ascii="Arial" w:hAnsi="Arial" w:cs="Arial"/>
          <w:color w:val="FF0000"/>
        </w:rPr>
      </w:pPr>
      <w:r w:rsidRPr="004C7998">
        <w:rPr>
          <w:rFonts w:ascii="Arial" w:hAnsi="Arial" w:cs="Arial"/>
          <w:sz w:val="22"/>
          <w:szCs w:val="22"/>
        </w:rPr>
        <w:t>The process to issue a new smartcard can be found</w:t>
      </w:r>
      <w:r w:rsidR="001B7CDC">
        <w:rPr>
          <w:rFonts w:ascii="Arial" w:hAnsi="Arial" w:cs="Arial"/>
          <w:sz w:val="22"/>
          <w:szCs w:val="22"/>
        </w:rPr>
        <w:t xml:space="preserve"> </w:t>
      </w:r>
      <w:hyperlink r:id="rId23" w:history="1">
        <w:r w:rsidR="001B7CDC" w:rsidRPr="004C7998">
          <w:rPr>
            <w:rStyle w:val="Hyperlink"/>
            <w:rFonts w:ascii="Arial" w:hAnsi="Arial" w:cs="Arial"/>
            <w:color w:val="4F81BD" w:themeColor="accent1"/>
            <w:sz w:val="22"/>
            <w:szCs w:val="22"/>
          </w:rPr>
          <w:t>h</w:t>
        </w:r>
        <w:r w:rsidR="001B7CDC" w:rsidRPr="004C7998">
          <w:rPr>
            <w:rStyle w:val="Hyperlink"/>
            <w:rFonts w:ascii="Arial" w:hAnsi="Arial" w:cs="Arial"/>
            <w:color w:val="4F81BD" w:themeColor="accent1"/>
            <w:sz w:val="22"/>
            <w:szCs w:val="22"/>
          </w:rPr>
          <w:t>e</w:t>
        </w:r>
        <w:r w:rsidR="001B7CDC" w:rsidRPr="004C7998">
          <w:rPr>
            <w:rStyle w:val="Hyperlink"/>
            <w:rFonts w:ascii="Arial" w:hAnsi="Arial" w:cs="Arial"/>
            <w:color w:val="4F81BD" w:themeColor="accent1"/>
            <w:sz w:val="22"/>
            <w:szCs w:val="22"/>
          </w:rPr>
          <w:t>re</w:t>
        </w:r>
      </w:hyperlink>
      <w:r w:rsidR="001B7CDC">
        <w:rPr>
          <w:rFonts w:ascii="Arial" w:hAnsi="Arial" w:cs="Arial"/>
          <w:sz w:val="22"/>
          <w:szCs w:val="22"/>
        </w:rPr>
        <w:t>.</w:t>
      </w:r>
    </w:p>
    <w:p w14:paraId="54933D87" w14:textId="77777777" w:rsidR="00AC3329" w:rsidRPr="002E71B1" w:rsidRDefault="00AC3329" w:rsidP="00AC3329">
      <w:pPr>
        <w:pStyle w:val="Heading2"/>
        <w:ind w:left="576"/>
        <w:rPr>
          <w:rFonts w:ascii="Arial" w:hAnsi="Arial" w:cs="Arial"/>
          <w:smallCaps w:val="0"/>
          <w:sz w:val="24"/>
          <w:szCs w:val="24"/>
          <w:lang w:val="en-GB"/>
        </w:rPr>
      </w:pPr>
      <w:bookmarkStart w:id="411" w:name="_Toc142478112"/>
      <w:r w:rsidRPr="002E71B1">
        <w:rPr>
          <w:rFonts w:ascii="Arial" w:hAnsi="Arial" w:cs="Arial"/>
          <w:smallCaps w:val="0"/>
          <w:sz w:val="24"/>
          <w:szCs w:val="24"/>
          <w:lang w:val="en-GB"/>
        </w:rPr>
        <w:t>Lost, stolen or damaged smartcards</w:t>
      </w:r>
      <w:bookmarkEnd w:id="411"/>
    </w:p>
    <w:p w14:paraId="2FAC496C" w14:textId="77777777" w:rsidR="00AC3329" w:rsidRPr="002E71B1" w:rsidRDefault="00AC3329" w:rsidP="00AC3329">
      <w:pPr>
        <w:rPr>
          <w:rFonts w:ascii="Arial" w:hAnsi="Arial" w:cs="Arial"/>
          <w:sz w:val="22"/>
          <w:szCs w:val="22"/>
        </w:rPr>
      </w:pPr>
    </w:p>
    <w:p w14:paraId="7F8984DB" w14:textId="2DFC25BB" w:rsidR="00AC3329" w:rsidRDefault="00AC3329" w:rsidP="00AC3329">
      <w:pPr>
        <w:rPr>
          <w:rFonts w:ascii="Arial" w:hAnsi="Arial" w:cs="Arial"/>
          <w:sz w:val="22"/>
          <w:szCs w:val="22"/>
        </w:rPr>
      </w:pPr>
      <w:r w:rsidRPr="002E71B1">
        <w:rPr>
          <w:rFonts w:ascii="Arial" w:hAnsi="Arial" w:cs="Arial"/>
          <w:sz w:val="22"/>
          <w:szCs w:val="22"/>
        </w:rPr>
        <w:t xml:space="preserve">Should a user lose, damage or have their </w:t>
      </w:r>
      <w:r w:rsidR="00EC3E23">
        <w:rPr>
          <w:rFonts w:ascii="Arial" w:hAnsi="Arial" w:cs="Arial"/>
          <w:sz w:val="22"/>
          <w:szCs w:val="22"/>
        </w:rPr>
        <w:t>smart</w:t>
      </w:r>
      <w:r w:rsidRPr="002E71B1">
        <w:rPr>
          <w:rFonts w:ascii="Arial" w:hAnsi="Arial" w:cs="Arial"/>
          <w:sz w:val="22"/>
          <w:szCs w:val="22"/>
        </w:rPr>
        <w:t xml:space="preserve">card stolen, they are to report this to the RA. The RA will then cancel </w:t>
      </w:r>
      <w:r w:rsidR="00EC3E23">
        <w:rPr>
          <w:rFonts w:ascii="Arial" w:hAnsi="Arial" w:cs="Arial"/>
          <w:sz w:val="22"/>
          <w:szCs w:val="22"/>
        </w:rPr>
        <w:t>the smart</w:t>
      </w:r>
      <w:r w:rsidRPr="002E71B1">
        <w:rPr>
          <w:rFonts w:ascii="Arial" w:hAnsi="Arial" w:cs="Arial"/>
          <w:sz w:val="22"/>
          <w:szCs w:val="22"/>
        </w:rPr>
        <w:t>card and replace it.</w:t>
      </w:r>
    </w:p>
    <w:p w14:paraId="59BAB07B" w14:textId="77777777" w:rsidR="00AC3329" w:rsidRDefault="00AC3329" w:rsidP="00AC3329">
      <w:pPr>
        <w:rPr>
          <w:rFonts w:ascii="Arial" w:hAnsi="Arial" w:cs="Arial"/>
          <w:sz w:val="22"/>
          <w:szCs w:val="22"/>
        </w:rPr>
      </w:pPr>
    </w:p>
    <w:p w14:paraId="1216BCC2" w14:textId="691B8C57" w:rsidR="007009A3" w:rsidRDefault="00AC3329" w:rsidP="00AC3329">
      <w:pPr>
        <w:rPr>
          <w:rStyle w:val="Hyperlink"/>
          <w:color w:val="auto"/>
          <w:u w:val="none"/>
        </w:rPr>
      </w:pPr>
      <w:r>
        <w:rPr>
          <w:rFonts w:ascii="Arial" w:hAnsi="Arial" w:cs="Arial"/>
          <w:sz w:val="22"/>
          <w:szCs w:val="22"/>
        </w:rPr>
        <w:t xml:space="preserve">Further information on this process can be found </w:t>
      </w:r>
      <w:hyperlink r:id="rId24" w:history="1">
        <w:r w:rsidRPr="002E71B1">
          <w:rPr>
            <w:rStyle w:val="Hyperlink"/>
            <w:rFonts w:ascii="Arial" w:hAnsi="Arial" w:cs="Arial"/>
            <w:color w:val="4F81BD" w:themeColor="accent1"/>
            <w:sz w:val="22"/>
            <w:szCs w:val="22"/>
          </w:rPr>
          <w:t>here</w:t>
        </w:r>
      </w:hyperlink>
      <w:r>
        <w:rPr>
          <w:rStyle w:val="Hyperlink"/>
          <w:color w:val="auto"/>
          <w:u w:val="none"/>
        </w:rPr>
        <w:t>.</w:t>
      </w:r>
    </w:p>
    <w:p w14:paraId="02E9AFF9" w14:textId="488A929E" w:rsidR="001A24A1" w:rsidRPr="00CD42A0" w:rsidRDefault="00623B01" w:rsidP="007B544D">
      <w:pPr>
        <w:pStyle w:val="Heading2"/>
        <w:ind w:left="576"/>
        <w:rPr>
          <w:rFonts w:ascii="Arial" w:hAnsi="Arial" w:cs="Arial"/>
          <w:smallCaps w:val="0"/>
          <w:color w:val="auto"/>
          <w:sz w:val="24"/>
          <w:szCs w:val="24"/>
          <w:lang w:val="en-GB"/>
        </w:rPr>
      </w:pPr>
      <w:bookmarkStart w:id="412" w:name="_Toc142383914"/>
      <w:bookmarkStart w:id="413" w:name="_Toc142391626"/>
      <w:bookmarkStart w:id="414" w:name="_Toc142475504"/>
      <w:bookmarkStart w:id="415" w:name="_Toc142478113"/>
      <w:bookmarkStart w:id="416" w:name="_Toc142391627"/>
      <w:bookmarkStart w:id="417" w:name="_Toc142475505"/>
      <w:bookmarkStart w:id="418" w:name="_Toc142478114"/>
      <w:bookmarkStart w:id="419" w:name="_Toc142391628"/>
      <w:bookmarkStart w:id="420" w:name="_Toc142475506"/>
      <w:bookmarkStart w:id="421" w:name="_Toc142478115"/>
      <w:bookmarkStart w:id="422" w:name="_Toc142391629"/>
      <w:bookmarkStart w:id="423" w:name="_Toc142475507"/>
      <w:bookmarkStart w:id="424" w:name="_Toc142478116"/>
      <w:bookmarkStart w:id="425" w:name="_Toc142391630"/>
      <w:bookmarkStart w:id="426" w:name="_Toc142475508"/>
      <w:bookmarkStart w:id="427" w:name="_Toc142478117"/>
      <w:bookmarkStart w:id="428" w:name="_Toc142391631"/>
      <w:bookmarkStart w:id="429" w:name="_Toc142475509"/>
      <w:bookmarkStart w:id="430" w:name="_Toc142478118"/>
      <w:bookmarkStart w:id="431" w:name="_Toc142383916"/>
      <w:bookmarkStart w:id="432" w:name="_Toc142391632"/>
      <w:bookmarkStart w:id="433" w:name="_Toc142475510"/>
      <w:bookmarkStart w:id="434" w:name="_Toc142478119"/>
      <w:bookmarkStart w:id="435" w:name="_Toc142383917"/>
      <w:bookmarkStart w:id="436" w:name="_Toc142391633"/>
      <w:bookmarkStart w:id="437" w:name="_Toc142475511"/>
      <w:bookmarkStart w:id="438" w:name="_Toc142478120"/>
      <w:bookmarkStart w:id="439" w:name="_Toc142391634"/>
      <w:bookmarkStart w:id="440" w:name="_Toc142475512"/>
      <w:bookmarkStart w:id="441" w:name="_Toc142478121"/>
      <w:bookmarkStart w:id="442" w:name="_Toc142391635"/>
      <w:bookmarkStart w:id="443" w:name="_Toc142475513"/>
      <w:bookmarkStart w:id="444" w:name="_Toc142478122"/>
      <w:bookmarkStart w:id="445" w:name="_Toc142391636"/>
      <w:bookmarkStart w:id="446" w:name="_Toc142475514"/>
      <w:bookmarkStart w:id="447" w:name="_Toc142478123"/>
      <w:bookmarkStart w:id="448" w:name="_Toc142391637"/>
      <w:bookmarkStart w:id="449" w:name="_Toc142475515"/>
      <w:bookmarkStart w:id="450" w:name="_Toc142478124"/>
      <w:bookmarkStart w:id="451" w:name="_Toc142391638"/>
      <w:bookmarkStart w:id="452" w:name="_Toc142475516"/>
      <w:bookmarkStart w:id="453" w:name="_Toc142478125"/>
      <w:bookmarkStart w:id="454" w:name="_Toc142391639"/>
      <w:bookmarkStart w:id="455" w:name="_Toc142475517"/>
      <w:bookmarkStart w:id="456" w:name="_Toc142478126"/>
      <w:bookmarkStart w:id="457" w:name="_Toc142391640"/>
      <w:bookmarkStart w:id="458" w:name="_Toc142475518"/>
      <w:bookmarkStart w:id="459" w:name="_Toc142478127"/>
      <w:bookmarkStart w:id="460" w:name="_Toc142391641"/>
      <w:bookmarkStart w:id="461" w:name="_Toc142475519"/>
      <w:bookmarkStart w:id="462" w:name="_Toc142478128"/>
      <w:bookmarkStart w:id="463" w:name="_Toc142391642"/>
      <w:bookmarkStart w:id="464" w:name="_Toc142475520"/>
      <w:bookmarkStart w:id="465" w:name="_Toc142478129"/>
      <w:bookmarkStart w:id="466" w:name="_Toc142391643"/>
      <w:bookmarkStart w:id="467" w:name="_Toc142475521"/>
      <w:bookmarkStart w:id="468" w:name="_Toc142478130"/>
      <w:bookmarkStart w:id="469" w:name="_Toc142391644"/>
      <w:bookmarkStart w:id="470" w:name="_Toc142475522"/>
      <w:bookmarkStart w:id="471" w:name="_Toc142478131"/>
      <w:bookmarkStart w:id="472" w:name="_Toc142391645"/>
      <w:bookmarkStart w:id="473" w:name="_Toc142475523"/>
      <w:bookmarkStart w:id="474" w:name="_Toc142478132"/>
      <w:bookmarkStart w:id="475" w:name="_Toc142391646"/>
      <w:bookmarkStart w:id="476" w:name="_Toc142475524"/>
      <w:bookmarkStart w:id="477" w:name="_Toc142478133"/>
      <w:bookmarkStart w:id="478" w:name="_Toc142391647"/>
      <w:bookmarkStart w:id="479" w:name="_Toc142475525"/>
      <w:bookmarkStart w:id="480" w:name="_Toc142478134"/>
      <w:bookmarkStart w:id="481" w:name="_Toc142391648"/>
      <w:bookmarkStart w:id="482" w:name="_Toc142475526"/>
      <w:bookmarkStart w:id="483" w:name="_Toc142478135"/>
      <w:bookmarkStart w:id="484" w:name="_Toc142391649"/>
      <w:bookmarkStart w:id="485" w:name="_Toc142475527"/>
      <w:bookmarkStart w:id="486" w:name="_Toc142478136"/>
      <w:bookmarkStart w:id="487" w:name="_Toc142391650"/>
      <w:bookmarkStart w:id="488" w:name="_Toc142475528"/>
      <w:bookmarkStart w:id="489" w:name="_Toc142478137"/>
      <w:bookmarkStart w:id="490" w:name="_Toc142391651"/>
      <w:bookmarkStart w:id="491" w:name="_Toc142475529"/>
      <w:bookmarkStart w:id="492" w:name="_Toc142478138"/>
      <w:bookmarkStart w:id="493" w:name="_Toc142391652"/>
      <w:bookmarkStart w:id="494" w:name="_Toc142475530"/>
      <w:bookmarkStart w:id="495" w:name="_Toc142478139"/>
      <w:bookmarkStart w:id="496" w:name="_Toc142391653"/>
      <w:bookmarkStart w:id="497" w:name="_Toc142475531"/>
      <w:bookmarkStart w:id="498" w:name="_Toc142478140"/>
      <w:bookmarkStart w:id="499" w:name="_Toc142391654"/>
      <w:bookmarkStart w:id="500" w:name="_Toc142475532"/>
      <w:bookmarkStart w:id="501" w:name="_Toc142478141"/>
      <w:bookmarkStart w:id="502" w:name="_Toc142391655"/>
      <w:bookmarkStart w:id="503" w:name="_Toc142475533"/>
      <w:bookmarkStart w:id="504" w:name="_Toc142478142"/>
      <w:bookmarkStart w:id="505" w:name="_Toc142391656"/>
      <w:bookmarkStart w:id="506" w:name="_Toc142475534"/>
      <w:bookmarkStart w:id="507" w:name="_Toc142478143"/>
      <w:bookmarkStart w:id="508" w:name="_Toc142391657"/>
      <w:bookmarkStart w:id="509" w:name="_Toc142475535"/>
      <w:bookmarkStart w:id="510" w:name="_Toc142478144"/>
      <w:bookmarkStart w:id="511" w:name="_Toc142391658"/>
      <w:bookmarkStart w:id="512" w:name="_Toc142475536"/>
      <w:bookmarkStart w:id="513" w:name="_Toc142478145"/>
      <w:bookmarkStart w:id="514" w:name="_Toc142391659"/>
      <w:bookmarkStart w:id="515" w:name="_Toc142475537"/>
      <w:bookmarkStart w:id="516" w:name="_Toc142478146"/>
      <w:bookmarkStart w:id="517" w:name="_Toc142391660"/>
      <w:bookmarkStart w:id="518" w:name="_Toc142475538"/>
      <w:bookmarkStart w:id="519" w:name="_Toc142478147"/>
      <w:bookmarkStart w:id="520" w:name="_Toc142391661"/>
      <w:bookmarkStart w:id="521" w:name="_Toc142475539"/>
      <w:bookmarkStart w:id="522" w:name="_Toc142478148"/>
      <w:bookmarkStart w:id="523" w:name="_Toc142391662"/>
      <w:bookmarkStart w:id="524" w:name="_Toc142475540"/>
      <w:bookmarkStart w:id="525" w:name="_Toc142478149"/>
      <w:bookmarkStart w:id="526" w:name="_Toc14247815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ascii="Arial" w:hAnsi="Arial" w:cs="Arial"/>
          <w:smallCaps w:val="0"/>
          <w:color w:val="auto"/>
          <w:sz w:val="24"/>
          <w:szCs w:val="24"/>
          <w:lang w:val="en-GB"/>
        </w:rPr>
        <w:t>S</w:t>
      </w:r>
      <w:r w:rsidRPr="00CD42A0">
        <w:rPr>
          <w:rFonts w:ascii="Arial" w:hAnsi="Arial" w:cs="Arial"/>
          <w:smallCaps w:val="0"/>
          <w:color w:val="auto"/>
          <w:sz w:val="24"/>
          <w:szCs w:val="24"/>
          <w:lang w:val="en-GB"/>
        </w:rPr>
        <w:t>martcard</w:t>
      </w:r>
      <w:r w:rsidR="006A4F02">
        <w:rPr>
          <w:rFonts w:ascii="Arial" w:hAnsi="Arial" w:cs="Arial"/>
          <w:smallCaps w:val="0"/>
          <w:color w:val="auto"/>
          <w:sz w:val="24"/>
          <w:szCs w:val="24"/>
          <w:lang w:val="en-GB"/>
        </w:rPr>
        <w:t>s for temporary staff and visitors</w:t>
      </w:r>
      <w:bookmarkEnd w:id="526"/>
    </w:p>
    <w:p w14:paraId="31813F1A" w14:textId="465E8D9B" w:rsidR="00041A95" w:rsidRPr="00CD42A0" w:rsidRDefault="00041A95" w:rsidP="00041A95">
      <w:pPr>
        <w:rPr>
          <w:rFonts w:ascii="Arial" w:hAnsi="Arial" w:cs="Arial"/>
          <w:sz w:val="22"/>
          <w:szCs w:val="22"/>
        </w:rPr>
      </w:pPr>
    </w:p>
    <w:p w14:paraId="16F78345" w14:textId="77777777" w:rsidR="006A4F02" w:rsidRDefault="006A4F02" w:rsidP="003A1213">
      <w:pPr>
        <w:rPr>
          <w:rStyle w:val="Hyperlink"/>
          <w:rFonts w:ascii="Arial" w:hAnsi="Arial" w:cs="Arial"/>
          <w:color w:val="auto"/>
          <w:sz w:val="22"/>
          <w:szCs w:val="22"/>
          <w:u w:val="none"/>
        </w:rPr>
      </w:pPr>
      <w:r>
        <w:rPr>
          <w:rFonts w:ascii="Arial" w:hAnsi="Arial" w:cs="Arial"/>
          <w:sz w:val="22"/>
          <w:szCs w:val="22"/>
        </w:rPr>
        <w:t xml:space="preserve">Refer to the NHS Digital guidance that supports this subject </w:t>
      </w:r>
      <w:hyperlink r:id="rId25" w:history="1">
        <w:r w:rsidRPr="00CD42A0">
          <w:rPr>
            <w:rStyle w:val="Hyperlink"/>
            <w:rFonts w:ascii="Arial" w:hAnsi="Arial" w:cs="Arial"/>
            <w:color w:val="4F81BD" w:themeColor="accent1"/>
            <w:sz w:val="22"/>
            <w:szCs w:val="22"/>
          </w:rPr>
          <w:t>here</w:t>
        </w:r>
      </w:hyperlink>
      <w:r w:rsidRPr="00CD42A0">
        <w:rPr>
          <w:rStyle w:val="Hyperlink"/>
          <w:rFonts w:ascii="Arial" w:hAnsi="Arial" w:cs="Arial"/>
          <w:color w:val="auto"/>
          <w:sz w:val="22"/>
          <w:szCs w:val="22"/>
          <w:u w:val="none"/>
        </w:rPr>
        <w:t xml:space="preserve">. </w:t>
      </w:r>
    </w:p>
    <w:p w14:paraId="5FB87B47" w14:textId="77777777" w:rsidR="006A4F02" w:rsidRPr="006A4F02" w:rsidRDefault="006A4F02" w:rsidP="003A1213">
      <w:pPr>
        <w:rPr>
          <w:rStyle w:val="Hyperlink"/>
          <w:rFonts w:ascii="Arial" w:hAnsi="Arial" w:cs="Arial"/>
          <w:color w:val="auto"/>
          <w:sz w:val="22"/>
          <w:szCs w:val="22"/>
          <w:u w:val="none"/>
        </w:rPr>
      </w:pPr>
    </w:p>
    <w:p w14:paraId="629BAE3B" w14:textId="10114274" w:rsidR="00553B5A" w:rsidRPr="00CD42A0" w:rsidRDefault="006A4F02" w:rsidP="003A1213">
      <w:pPr>
        <w:rPr>
          <w:rFonts w:ascii="Arial" w:hAnsi="Arial" w:cs="Arial"/>
          <w:sz w:val="22"/>
          <w:szCs w:val="22"/>
        </w:rPr>
      </w:pPr>
      <w:r w:rsidRPr="00CD42A0">
        <w:rPr>
          <w:rStyle w:val="Hyperlink"/>
          <w:rFonts w:ascii="Arial" w:hAnsi="Arial" w:cs="Arial"/>
          <w:color w:val="auto"/>
          <w:sz w:val="22"/>
          <w:szCs w:val="22"/>
          <w:u w:val="none"/>
        </w:rPr>
        <w:t xml:space="preserve">Should there be a local arrangement </w:t>
      </w:r>
      <w:r>
        <w:rPr>
          <w:rStyle w:val="Hyperlink"/>
          <w:rFonts w:ascii="Arial" w:hAnsi="Arial" w:cs="Arial"/>
          <w:color w:val="auto"/>
          <w:sz w:val="22"/>
          <w:szCs w:val="22"/>
          <w:u w:val="none"/>
        </w:rPr>
        <w:t>or requirement from the CSU citing that additional governance arrangements are required, then the</w:t>
      </w:r>
      <w:r w:rsidR="001B7CDC">
        <w:rPr>
          <w:rStyle w:val="Hyperlink"/>
          <w:rFonts w:ascii="Arial" w:hAnsi="Arial" w:cs="Arial"/>
          <w:color w:val="auto"/>
          <w:sz w:val="22"/>
          <w:szCs w:val="22"/>
          <w:u w:val="none"/>
        </w:rPr>
        <w:t xml:space="preserve"> CSU</w:t>
      </w:r>
      <w:r>
        <w:rPr>
          <w:rStyle w:val="Hyperlink"/>
          <w:rFonts w:ascii="Arial" w:hAnsi="Arial" w:cs="Arial"/>
          <w:color w:val="auto"/>
          <w:sz w:val="22"/>
          <w:szCs w:val="22"/>
          <w:u w:val="none"/>
        </w:rPr>
        <w:t xml:space="preserve"> should </w:t>
      </w:r>
      <w:r w:rsidR="001B7CDC">
        <w:rPr>
          <w:rStyle w:val="Hyperlink"/>
          <w:rFonts w:ascii="Arial" w:hAnsi="Arial" w:cs="Arial"/>
          <w:color w:val="auto"/>
          <w:sz w:val="22"/>
          <w:szCs w:val="22"/>
          <w:u w:val="none"/>
        </w:rPr>
        <w:t xml:space="preserve">ordinarily </w:t>
      </w:r>
      <w:r>
        <w:rPr>
          <w:rStyle w:val="Hyperlink"/>
          <w:rFonts w:ascii="Arial" w:hAnsi="Arial" w:cs="Arial"/>
          <w:color w:val="auto"/>
          <w:sz w:val="22"/>
          <w:szCs w:val="22"/>
          <w:u w:val="none"/>
        </w:rPr>
        <w:t>provide the process and subsequent guidance</w:t>
      </w:r>
      <w:r w:rsidR="001B7CDC">
        <w:rPr>
          <w:rStyle w:val="Hyperlink"/>
          <w:rFonts w:ascii="Arial" w:hAnsi="Arial" w:cs="Arial"/>
          <w:color w:val="auto"/>
          <w:sz w:val="22"/>
          <w:szCs w:val="22"/>
          <w:u w:val="none"/>
        </w:rPr>
        <w:t>. This is</w:t>
      </w:r>
      <w:r>
        <w:rPr>
          <w:rStyle w:val="Hyperlink"/>
          <w:rFonts w:ascii="Arial" w:hAnsi="Arial" w:cs="Arial"/>
          <w:color w:val="auto"/>
          <w:sz w:val="22"/>
          <w:szCs w:val="22"/>
          <w:u w:val="none"/>
        </w:rPr>
        <w:t xml:space="preserve"> to support how temporary staff can gain access when employed at short notice.</w:t>
      </w:r>
    </w:p>
    <w:p w14:paraId="5A1093DC" w14:textId="30A1A193" w:rsidR="001A24A1" w:rsidRDefault="001A24A1" w:rsidP="007B544D">
      <w:pPr>
        <w:pStyle w:val="Heading2"/>
        <w:ind w:left="576"/>
        <w:rPr>
          <w:rFonts w:ascii="Arial" w:hAnsi="Arial" w:cs="Arial"/>
          <w:smallCaps w:val="0"/>
          <w:sz w:val="24"/>
          <w:szCs w:val="24"/>
          <w:lang w:val="en-GB"/>
        </w:rPr>
      </w:pPr>
      <w:bookmarkStart w:id="527" w:name="_Toc142391664"/>
      <w:bookmarkStart w:id="528" w:name="_Toc142475542"/>
      <w:bookmarkStart w:id="529" w:name="_Toc142478151"/>
      <w:bookmarkStart w:id="530" w:name="_Toc72859582"/>
      <w:bookmarkStart w:id="531" w:name="_Toc72863183"/>
      <w:bookmarkStart w:id="532" w:name="_Toc142478152"/>
      <w:bookmarkEnd w:id="527"/>
      <w:bookmarkEnd w:id="528"/>
      <w:bookmarkEnd w:id="529"/>
      <w:bookmarkEnd w:id="530"/>
      <w:bookmarkEnd w:id="531"/>
      <w:r w:rsidRPr="00CD42A0">
        <w:rPr>
          <w:rFonts w:ascii="Arial" w:hAnsi="Arial" w:cs="Arial"/>
          <w:smallCaps w:val="0"/>
          <w:sz w:val="24"/>
          <w:szCs w:val="24"/>
          <w:lang w:val="en-GB"/>
        </w:rPr>
        <w:t xml:space="preserve">Unlocking a </w:t>
      </w:r>
      <w:r w:rsidR="00B313B4">
        <w:rPr>
          <w:rFonts w:ascii="Arial" w:hAnsi="Arial" w:cs="Arial"/>
          <w:smallCaps w:val="0"/>
          <w:sz w:val="24"/>
          <w:szCs w:val="24"/>
          <w:lang w:val="en-GB"/>
        </w:rPr>
        <w:t>s</w:t>
      </w:r>
      <w:r w:rsidR="00623B01" w:rsidRPr="00CD42A0">
        <w:rPr>
          <w:rFonts w:ascii="Arial" w:hAnsi="Arial" w:cs="Arial"/>
          <w:smallCaps w:val="0"/>
          <w:sz w:val="24"/>
          <w:szCs w:val="24"/>
          <w:lang w:val="en-GB"/>
        </w:rPr>
        <w:t>martcard</w:t>
      </w:r>
      <w:bookmarkEnd w:id="532"/>
    </w:p>
    <w:p w14:paraId="5EF58AFD" w14:textId="77777777" w:rsidR="00794B95" w:rsidRPr="00CD42A0" w:rsidRDefault="00794B95" w:rsidP="00794B95">
      <w:pPr>
        <w:rPr>
          <w:rFonts w:ascii="Arial" w:hAnsi="Arial" w:cs="Arial"/>
          <w:sz w:val="22"/>
          <w:szCs w:val="22"/>
        </w:rPr>
      </w:pPr>
    </w:p>
    <w:p w14:paraId="326838B2" w14:textId="278F6DB0" w:rsidR="00065697" w:rsidRPr="00CD42A0" w:rsidRDefault="00794B95" w:rsidP="00794B95">
      <w:pPr>
        <w:rPr>
          <w:rFonts w:ascii="Arial" w:hAnsi="Arial" w:cs="Arial"/>
          <w:sz w:val="22"/>
          <w:szCs w:val="22"/>
        </w:rPr>
      </w:pPr>
      <w:r w:rsidRPr="00CD42A0">
        <w:rPr>
          <w:rFonts w:ascii="Arial" w:hAnsi="Arial" w:cs="Arial"/>
          <w:sz w:val="22"/>
          <w:szCs w:val="22"/>
        </w:rPr>
        <w:t xml:space="preserve">When a smartcard </w:t>
      </w:r>
      <w:r w:rsidR="00065697" w:rsidRPr="00CD42A0">
        <w:rPr>
          <w:rFonts w:ascii="Arial" w:hAnsi="Arial" w:cs="Arial"/>
          <w:sz w:val="22"/>
          <w:szCs w:val="22"/>
        </w:rPr>
        <w:t xml:space="preserve">is initially issued, the RA will also register the new user for the </w:t>
      </w:r>
      <w:hyperlink r:id="rId26" w:history="1">
        <w:r w:rsidR="00065697" w:rsidRPr="00CD42A0">
          <w:rPr>
            <w:rStyle w:val="Hyperlink"/>
            <w:rFonts w:ascii="Arial" w:hAnsi="Arial" w:cs="Arial"/>
            <w:color w:val="4F81BD" w:themeColor="accent1"/>
            <w:sz w:val="22"/>
            <w:szCs w:val="22"/>
          </w:rPr>
          <w:t>self-s</w:t>
        </w:r>
        <w:r w:rsidR="00065697" w:rsidRPr="00CD42A0">
          <w:rPr>
            <w:rStyle w:val="Hyperlink"/>
            <w:rFonts w:ascii="Arial" w:hAnsi="Arial" w:cs="Arial"/>
            <w:color w:val="4F81BD" w:themeColor="accent1"/>
            <w:sz w:val="22"/>
            <w:szCs w:val="22"/>
          </w:rPr>
          <w:t>e</w:t>
        </w:r>
        <w:r w:rsidR="00065697" w:rsidRPr="00CD42A0">
          <w:rPr>
            <w:rStyle w:val="Hyperlink"/>
            <w:rFonts w:ascii="Arial" w:hAnsi="Arial" w:cs="Arial"/>
            <w:color w:val="4F81BD" w:themeColor="accent1"/>
            <w:sz w:val="22"/>
            <w:szCs w:val="22"/>
          </w:rPr>
          <w:t>rvice smartcard unlock</w:t>
        </w:r>
      </w:hyperlink>
      <w:r w:rsidRPr="00CD42A0">
        <w:rPr>
          <w:rFonts w:ascii="Arial" w:hAnsi="Arial" w:cs="Arial"/>
          <w:color w:val="3F525F"/>
          <w:sz w:val="22"/>
          <w:szCs w:val="22"/>
          <w:shd w:val="clear" w:color="auto" w:fill="FFFFFF"/>
        </w:rPr>
        <w:t>.</w:t>
      </w:r>
    </w:p>
    <w:p w14:paraId="03BE6DC1" w14:textId="77777777" w:rsidR="00065697" w:rsidRPr="00CD42A0" w:rsidRDefault="00065697" w:rsidP="00CD42A0">
      <w:pPr>
        <w:rPr>
          <w:rFonts w:ascii="Arial" w:hAnsi="Arial" w:cs="Arial"/>
          <w:smallCaps/>
          <w:sz w:val="22"/>
          <w:szCs w:val="22"/>
        </w:rPr>
      </w:pPr>
    </w:p>
    <w:p w14:paraId="490545CD" w14:textId="2D1E3842" w:rsidR="001A24A1" w:rsidRPr="00CD42A0" w:rsidRDefault="00065697" w:rsidP="001A24A1">
      <w:pPr>
        <w:rPr>
          <w:rFonts w:ascii="Arial" w:hAnsi="Arial" w:cs="Arial"/>
          <w:sz w:val="22"/>
          <w:szCs w:val="22"/>
        </w:rPr>
      </w:pPr>
      <w:r w:rsidRPr="00CD42A0">
        <w:rPr>
          <w:rFonts w:ascii="Arial" w:hAnsi="Arial" w:cs="Arial"/>
          <w:sz w:val="22"/>
          <w:szCs w:val="22"/>
        </w:rPr>
        <w:t xml:space="preserve">Should the smartcard not be registered for self-service smartcard unlock, then the card will </w:t>
      </w:r>
      <w:r w:rsidR="00EC3E23">
        <w:rPr>
          <w:rFonts w:ascii="Arial" w:hAnsi="Arial" w:cs="Arial"/>
          <w:sz w:val="22"/>
          <w:szCs w:val="22"/>
        </w:rPr>
        <w:t>have</w:t>
      </w:r>
      <w:r w:rsidRPr="00CD42A0">
        <w:rPr>
          <w:rFonts w:ascii="Arial" w:hAnsi="Arial" w:cs="Arial"/>
          <w:sz w:val="22"/>
          <w:szCs w:val="22"/>
        </w:rPr>
        <w:t xml:space="preserve"> to be unlocked by the RA. Further reading can be found on the </w:t>
      </w:r>
      <w:hyperlink r:id="rId27" w:history="1">
        <w:r w:rsidRPr="00CD42A0">
          <w:rPr>
            <w:rStyle w:val="Hyperlink"/>
            <w:rFonts w:ascii="Arial" w:hAnsi="Arial" w:cs="Arial"/>
            <w:color w:val="4F81BD" w:themeColor="accent1"/>
            <w:sz w:val="22"/>
            <w:szCs w:val="22"/>
          </w:rPr>
          <w:t>How to unlock your smartcard</w:t>
        </w:r>
      </w:hyperlink>
      <w:r w:rsidRPr="00CD42A0">
        <w:rPr>
          <w:rStyle w:val="Hyperlink"/>
          <w:color w:val="4F81BD" w:themeColor="accent1"/>
          <w:sz w:val="22"/>
          <w:szCs w:val="22"/>
        </w:rPr>
        <w:t xml:space="preserve"> </w:t>
      </w:r>
      <w:r w:rsidRPr="00CD42A0">
        <w:rPr>
          <w:rFonts w:ascii="Arial" w:hAnsi="Arial" w:cs="Arial"/>
          <w:sz w:val="22"/>
          <w:szCs w:val="22"/>
        </w:rPr>
        <w:t>webpage.</w:t>
      </w:r>
    </w:p>
    <w:p w14:paraId="25A18641" w14:textId="77777777" w:rsidR="001A24A1" w:rsidRPr="00CD42A0" w:rsidRDefault="001A24A1" w:rsidP="007B544D">
      <w:pPr>
        <w:pStyle w:val="Heading2"/>
        <w:ind w:left="576"/>
        <w:rPr>
          <w:rFonts w:ascii="Arial" w:hAnsi="Arial" w:cs="Arial"/>
          <w:smallCaps w:val="0"/>
          <w:sz w:val="24"/>
          <w:szCs w:val="24"/>
          <w:lang w:val="en-GB"/>
        </w:rPr>
      </w:pPr>
      <w:bookmarkStart w:id="533" w:name="_Toc142383923"/>
      <w:bookmarkStart w:id="534" w:name="_Toc142391666"/>
      <w:bookmarkStart w:id="535" w:name="_Toc142475544"/>
      <w:bookmarkStart w:id="536" w:name="_Toc142478153"/>
      <w:bookmarkStart w:id="537" w:name="_Toc142478154"/>
      <w:bookmarkEnd w:id="533"/>
      <w:bookmarkEnd w:id="534"/>
      <w:bookmarkEnd w:id="535"/>
      <w:bookmarkEnd w:id="536"/>
      <w:r w:rsidRPr="00CD42A0">
        <w:rPr>
          <w:rFonts w:ascii="Arial" w:hAnsi="Arial" w:cs="Arial"/>
          <w:smallCaps w:val="0"/>
          <w:sz w:val="24"/>
          <w:szCs w:val="24"/>
          <w:lang w:val="en-GB"/>
        </w:rPr>
        <w:t>Certificate renewal</w:t>
      </w:r>
      <w:bookmarkEnd w:id="537"/>
    </w:p>
    <w:p w14:paraId="1D353ECF" w14:textId="77777777" w:rsidR="00B50B6F" w:rsidRPr="00CD42A0" w:rsidRDefault="00B50B6F" w:rsidP="00CD42A0">
      <w:pPr>
        <w:snapToGrid w:val="0"/>
        <w:rPr>
          <w:rFonts w:ascii="Arial" w:hAnsi="Arial" w:cs="Arial"/>
          <w:sz w:val="22"/>
          <w:szCs w:val="22"/>
        </w:rPr>
      </w:pPr>
    </w:p>
    <w:p w14:paraId="46DF536E" w14:textId="2D7DA80F" w:rsidR="00B50B6F" w:rsidRPr="00D36EDC" w:rsidRDefault="00B50B6F" w:rsidP="00B50B6F">
      <w:pPr>
        <w:pStyle w:val="nhsd-t-body"/>
        <w:snapToGrid w:val="0"/>
        <w:spacing w:before="0" w:beforeAutospacing="0" w:after="0" w:afterAutospacing="0"/>
        <w:rPr>
          <w:rFonts w:ascii="Arial" w:hAnsi="Arial" w:cs="Arial"/>
          <w:sz w:val="22"/>
          <w:szCs w:val="22"/>
        </w:rPr>
      </w:pPr>
      <w:r w:rsidRPr="00CD42A0">
        <w:rPr>
          <w:rFonts w:ascii="Arial" w:hAnsi="Arial" w:cs="Arial"/>
          <w:sz w:val="22"/>
          <w:szCs w:val="22"/>
        </w:rPr>
        <w:t xml:space="preserve">Smartcard certificates are valid for two years. If </w:t>
      </w:r>
      <w:r w:rsidRPr="00D36EDC">
        <w:rPr>
          <w:rFonts w:ascii="Arial" w:hAnsi="Arial" w:cs="Arial"/>
          <w:sz w:val="22"/>
          <w:szCs w:val="22"/>
        </w:rPr>
        <w:t>a</w:t>
      </w:r>
      <w:r w:rsidRPr="00CD42A0">
        <w:rPr>
          <w:rFonts w:ascii="Arial" w:hAnsi="Arial" w:cs="Arial"/>
          <w:sz w:val="22"/>
          <w:szCs w:val="22"/>
        </w:rPr>
        <w:t xml:space="preserve"> certificate </w:t>
      </w:r>
      <w:r w:rsidRPr="00D36EDC">
        <w:rPr>
          <w:rFonts w:ascii="Arial" w:hAnsi="Arial" w:cs="Arial"/>
          <w:sz w:val="22"/>
          <w:szCs w:val="22"/>
        </w:rPr>
        <w:t xml:space="preserve">is due </w:t>
      </w:r>
      <w:r w:rsidRPr="00CD42A0">
        <w:rPr>
          <w:rFonts w:ascii="Arial" w:hAnsi="Arial" w:cs="Arial"/>
          <w:sz w:val="22"/>
          <w:szCs w:val="22"/>
        </w:rPr>
        <w:t xml:space="preserve">to expire </w:t>
      </w:r>
      <w:r w:rsidRPr="00D36EDC">
        <w:rPr>
          <w:rFonts w:ascii="Arial" w:hAnsi="Arial" w:cs="Arial"/>
          <w:sz w:val="22"/>
          <w:szCs w:val="22"/>
        </w:rPr>
        <w:t>within the next</w:t>
      </w:r>
      <w:r w:rsidRPr="00CD42A0">
        <w:rPr>
          <w:rFonts w:ascii="Arial" w:hAnsi="Arial" w:cs="Arial"/>
          <w:sz w:val="22"/>
          <w:szCs w:val="22"/>
        </w:rPr>
        <w:t xml:space="preserve"> 90 days</w:t>
      </w:r>
      <w:r w:rsidRPr="00D36EDC">
        <w:rPr>
          <w:rFonts w:ascii="Arial" w:hAnsi="Arial" w:cs="Arial"/>
          <w:sz w:val="22"/>
          <w:szCs w:val="22"/>
        </w:rPr>
        <w:t>, then the user will</w:t>
      </w:r>
      <w:r w:rsidRPr="00CD42A0">
        <w:rPr>
          <w:rFonts w:ascii="Arial" w:hAnsi="Arial" w:cs="Arial"/>
          <w:sz w:val="22"/>
          <w:szCs w:val="22"/>
        </w:rPr>
        <w:t xml:space="preserve"> </w:t>
      </w:r>
      <w:r w:rsidR="00EC3E23">
        <w:rPr>
          <w:rFonts w:ascii="Arial" w:hAnsi="Arial" w:cs="Arial"/>
          <w:sz w:val="22"/>
          <w:szCs w:val="22"/>
        </w:rPr>
        <w:t>receive</w:t>
      </w:r>
      <w:r w:rsidRPr="00CD42A0">
        <w:rPr>
          <w:rFonts w:ascii="Arial" w:hAnsi="Arial" w:cs="Arial"/>
          <w:sz w:val="22"/>
          <w:szCs w:val="22"/>
        </w:rPr>
        <w:t xml:space="preserve"> a smartcard expiry alert each time </w:t>
      </w:r>
      <w:r w:rsidRPr="00D36EDC">
        <w:rPr>
          <w:rFonts w:ascii="Arial" w:hAnsi="Arial" w:cs="Arial"/>
          <w:sz w:val="22"/>
          <w:szCs w:val="22"/>
        </w:rPr>
        <w:t>they</w:t>
      </w:r>
      <w:r w:rsidRPr="00CD42A0">
        <w:rPr>
          <w:rFonts w:ascii="Arial" w:hAnsi="Arial" w:cs="Arial"/>
          <w:sz w:val="22"/>
          <w:szCs w:val="22"/>
        </w:rPr>
        <w:t xml:space="preserve"> log in</w:t>
      </w:r>
      <w:r w:rsidRPr="00D36EDC">
        <w:rPr>
          <w:rFonts w:ascii="Arial" w:hAnsi="Arial" w:cs="Arial"/>
          <w:sz w:val="22"/>
          <w:szCs w:val="22"/>
        </w:rPr>
        <w:t xml:space="preserve">. This will continue </w:t>
      </w:r>
      <w:r w:rsidRPr="00CD42A0">
        <w:rPr>
          <w:rFonts w:ascii="Arial" w:hAnsi="Arial" w:cs="Arial"/>
          <w:sz w:val="22"/>
          <w:szCs w:val="22"/>
        </w:rPr>
        <w:t xml:space="preserve">until </w:t>
      </w:r>
      <w:r w:rsidR="00AC70A0" w:rsidRPr="00D36EDC">
        <w:rPr>
          <w:rFonts w:ascii="Arial" w:hAnsi="Arial" w:cs="Arial"/>
          <w:sz w:val="22"/>
          <w:szCs w:val="22"/>
        </w:rPr>
        <w:t>the certificate is renewed.</w:t>
      </w:r>
    </w:p>
    <w:p w14:paraId="1B920DCF" w14:textId="77777777" w:rsidR="00B50B6F" w:rsidRPr="00CD42A0" w:rsidRDefault="00B50B6F" w:rsidP="00CD42A0">
      <w:pPr>
        <w:pStyle w:val="nhsd-t-body"/>
        <w:snapToGrid w:val="0"/>
        <w:spacing w:before="0" w:beforeAutospacing="0" w:after="0" w:afterAutospacing="0"/>
        <w:rPr>
          <w:rFonts w:ascii="Arial" w:hAnsi="Arial" w:cs="Arial"/>
          <w:sz w:val="22"/>
          <w:szCs w:val="22"/>
        </w:rPr>
      </w:pPr>
    </w:p>
    <w:p w14:paraId="0090759C" w14:textId="334102F0" w:rsidR="00B50B6F" w:rsidRPr="00CD42A0" w:rsidRDefault="00B50B6F" w:rsidP="00CD42A0">
      <w:pPr>
        <w:pStyle w:val="nhsd-t-body"/>
        <w:snapToGrid w:val="0"/>
        <w:spacing w:before="0" w:beforeAutospacing="0" w:after="0" w:afterAutospacing="0"/>
        <w:rPr>
          <w:rFonts w:ascii="Arial" w:hAnsi="Arial" w:cs="Arial"/>
          <w:color w:val="3F525F"/>
          <w:sz w:val="22"/>
          <w:szCs w:val="22"/>
        </w:rPr>
      </w:pPr>
      <w:r w:rsidRPr="00CD42A0">
        <w:rPr>
          <w:rFonts w:ascii="Arial" w:hAnsi="Arial" w:cs="Arial"/>
          <w:sz w:val="22"/>
          <w:szCs w:val="22"/>
        </w:rPr>
        <w:t>Further reading can be found at</w:t>
      </w:r>
      <w:r w:rsidRPr="00CD42A0">
        <w:rPr>
          <w:rStyle w:val="apple-converted-space"/>
          <w:rFonts w:ascii="Arial" w:eastAsiaTheme="majorEastAsia" w:hAnsi="Arial" w:cs="Arial"/>
          <w:sz w:val="22"/>
          <w:szCs w:val="22"/>
        </w:rPr>
        <w:t> </w:t>
      </w:r>
      <w:hyperlink r:id="rId28" w:history="1">
        <w:r w:rsidRPr="00CD42A0">
          <w:rPr>
            <w:rStyle w:val="Hyperlink"/>
            <w:rFonts w:ascii="Arial" w:eastAsiaTheme="minorHAnsi" w:hAnsi="Arial" w:cs="Arial"/>
            <w:color w:val="4F81BD" w:themeColor="accent1"/>
            <w:sz w:val="22"/>
            <w:szCs w:val="22"/>
            <w:lang w:eastAsia="en-US"/>
          </w:rPr>
          <w:t>renew your smartcard certificates before they expire</w:t>
        </w:r>
      </w:hyperlink>
      <w:r w:rsidRPr="00CD42A0">
        <w:rPr>
          <w:rFonts w:ascii="Arial" w:hAnsi="Arial" w:cs="Arial"/>
          <w:color w:val="3F525F"/>
          <w:sz w:val="22"/>
          <w:szCs w:val="22"/>
        </w:rPr>
        <w:t>.</w:t>
      </w:r>
    </w:p>
    <w:p w14:paraId="40FCA28F" w14:textId="4FC9E461" w:rsidR="00B50B6F" w:rsidRPr="00CD42A0" w:rsidRDefault="00B50B6F" w:rsidP="00CD42A0">
      <w:pPr>
        <w:pStyle w:val="nhsd-t-body"/>
        <w:snapToGrid w:val="0"/>
        <w:spacing w:before="0" w:beforeAutospacing="0" w:after="0" w:afterAutospacing="0"/>
        <w:rPr>
          <w:rFonts w:ascii="Arial" w:hAnsi="Arial" w:cs="Arial"/>
          <w:sz w:val="22"/>
          <w:szCs w:val="22"/>
        </w:rPr>
      </w:pPr>
      <w:r w:rsidRPr="00CD42A0">
        <w:rPr>
          <w:rFonts w:ascii="Arial" w:hAnsi="Arial" w:cs="Arial"/>
          <w:sz w:val="22"/>
          <w:szCs w:val="22"/>
        </w:rPr>
        <w:t xml:space="preserve">If </w:t>
      </w:r>
      <w:r w:rsidRPr="00D36EDC">
        <w:rPr>
          <w:rFonts w:ascii="Arial" w:hAnsi="Arial" w:cs="Arial"/>
          <w:sz w:val="22"/>
          <w:szCs w:val="22"/>
        </w:rPr>
        <w:t>the</w:t>
      </w:r>
      <w:r w:rsidRPr="00CD42A0">
        <w:rPr>
          <w:rFonts w:ascii="Arial" w:hAnsi="Arial" w:cs="Arial"/>
          <w:sz w:val="22"/>
          <w:szCs w:val="22"/>
        </w:rPr>
        <w:t xml:space="preserve"> certificates </w:t>
      </w:r>
      <w:r w:rsidR="00AC70A0" w:rsidRPr="00D36EDC">
        <w:rPr>
          <w:rFonts w:ascii="Arial" w:hAnsi="Arial" w:cs="Arial"/>
          <w:sz w:val="22"/>
          <w:szCs w:val="22"/>
        </w:rPr>
        <w:t>have</w:t>
      </w:r>
      <w:r w:rsidRPr="00CD42A0">
        <w:rPr>
          <w:rFonts w:ascii="Arial" w:hAnsi="Arial" w:cs="Arial"/>
          <w:sz w:val="22"/>
          <w:szCs w:val="22"/>
        </w:rPr>
        <w:t xml:space="preserve"> expired, </w:t>
      </w:r>
      <w:r w:rsidRPr="00D36EDC">
        <w:rPr>
          <w:rFonts w:ascii="Arial" w:hAnsi="Arial" w:cs="Arial"/>
          <w:sz w:val="22"/>
          <w:szCs w:val="22"/>
        </w:rPr>
        <w:t>the</w:t>
      </w:r>
      <w:r w:rsidR="00AC70A0" w:rsidRPr="00D36EDC">
        <w:rPr>
          <w:rFonts w:ascii="Arial" w:hAnsi="Arial" w:cs="Arial"/>
          <w:sz w:val="22"/>
          <w:szCs w:val="22"/>
        </w:rPr>
        <w:t xml:space="preserve">n the </w:t>
      </w:r>
      <w:r w:rsidRPr="00D36EDC">
        <w:rPr>
          <w:rFonts w:ascii="Arial" w:hAnsi="Arial" w:cs="Arial"/>
          <w:sz w:val="22"/>
          <w:szCs w:val="22"/>
        </w:rPr>
        <w:t>smartcard user</w:t>
      </w:r>
      <w:r w:rsidRPr="00CD42A0">
        <w:rPr>
          <w:rFonts w:ascii="Arial" w:hAnsi="Arial" w:cs="Arial"/>
          <w:sz w:val="22"/>
          <w:szCs w:val="22"/>
        </w:rPr>
        <w:t xml:space="preserve"> will need</w:t>
      </w:r>
      <w:r w:rsidR="00CD42A0">
        <w:rPr>
          <w:rFonts w:ascii="Arial" w:hAnsi="Arial" w:cs="Arial"/>
          <w:sz w:val="22"/>
          <w:szCs w:val="22"/>
        </w:rPr>
        <w:t xml:space="preserve"> to</w:t>
      </w:r>
      <w:r w:rsidRPr="00CD42A0">
        <w:rPr>
          <w:rFonts w:ascii="Arial" w:hAnsi="Arial" w:cs="Arial"/>
          <w:sz w:val="22"/>
          <w:szCs w:val="22"/>
        </w:rPr>
        <w:t xml:space="preserve"> </w:t>
      </w:r>
      <w:r w:rsidRPr="00D36EDC">
        <w:rPr>
          <w:rFonts w:ascii="Arial" w:hAnsi="Arial" w:cs="Arial"/>
          <w:sz w:val="22"/>
          <w:szCs w:val="22"/>
        </w:rPr>
        <w:t xml:space="preserve">have their certificates </w:t>
      </w:r>
      <w:r w:rsidR="00AC70A0" w:rsidRPr="00D36EDC">
        <w:rPr>
          <w:rFonts w:ascii="Arial" w:hAnsi="Arial" w:cs="Arial"/>
          <w:sz w:val="22"/>
          <w:szCs w:val="22"/>
        </w:rPr>
        <w:t xml:space="preserve">renewed </w:t>
      </w:r>
      <w:r w:rsidRPr="00D36EDC">
        <w:rPr>
          <w:rFonts w:ascii="Arial" w:hAnsi="Arial" w:cs="Arial"/>
          <w:sz w:val="22"/>
          <w:szCs w:val="22"/>
        </w:rPr>
        <w:t xml:space="preserve">via the </w:t>
      </w:r>
      <w:r w:rsidRPr="00CD42A0">
        <w:rPr>
          <w:rFonts w:ascii="Arial" w:hAnsi="Arial" w:cs="Arial"/>
          <w:sz w:val="22"/>
          <w:szCs w:val="22"/>
        </w:rPr>
        <w:t xml:space="preserve">RA. </w:t>
      </w:r>
      <w:r w:rsidRPr="00D36EDC">
        <w:rPr>
          <w:rFonts w:ascii="Arial" w:hAnsi="Arial" w:cs="Arial"/>
          <w:sz w:val="22"/>
          <w:szCs w:val="22"/>
        </w:rPr>
        <w:t xml:space="preserve">This </w:t>
      </w:r>
      <w:r w:rsidRPr="00CD42A0">
        <w:rPr>
          <w:rFonts w:ascii="Arial" w:hAnsi="Arial" w:cs="Arial"/>
          <w:sz w:val="22"/>
          <w:szCs w:val="22"/>
        </w:rPr>
        <w:t>process known as 'repairing' the smartcard</w:t>
      </w:r>
      <w:r w:rsidR="00AC70A0" w:rsidRPr="00D36EDC">
        <w:rPr>
          <w:rFonts w:ascii="Arial" w:hAnsi="Arial" w:cs="Arial"/>
          <w:sz w:val="22"/>
          <w:szCs w:val="22"/>
        </w:rPr>
        <w:t xml:space="preserve"> and </w:t>
      </w:r>
      <w:r w:rsidRPr="00CD42A0">
        <w:rPr>
          <w:rFonts w:ascii="Arial" w:hAnsi="Arial" w:cs="Arial"/>
          <w:sz w:val="22"/>
          <w:szCs w:val="22"/>
        </w:rPr>
        <w:t>must be done in person</w:t>
      </w:r>
      <w:r w:rsidR="00AC3329">
        <w:rPr>
          <w:rFonts w:ascii="Arial" w:hAnsi="Arial" w:cs="Arial"/>
          <w:sz w:val="22"/>
          <w:szCs w:val="22"/>
        </w:rPr>
        <w:t xml:space="preserve">. Further reading on this process can be found </w:t>
      </w:r>
      <w:hyperlink r:id="rId29" w:history="1">
        <w:r w:rsidR="00AC3329" w:rsidRPr="00CD42A0">
          <w:rPr>
            <w:rStyle w:val="Hyperlink"/>
            <w:rFonts w:ascii="Arial" w:hAnsi="Arial" w:cs="Arial"/>
            <w:color w:val="4F81BD" w:themeColor="accent1"/>
            <w:sz w:val="22"/>
            <w:szCs w:val="22"/>
          </w:rPr>
          <w:t>he</w:t>
        </w:r>
        <w:r w:rsidR="00AC3329" w:rsidRPr="00CD42A0">
          <w:rPr>
            <w:rStyle w:val="Hyperlink"/>
            <w:rFonts w:ascii="Arial" w:hAnsi="Arial" w:cs="Arial"/>
            <w:color w:val="4F81BD" w:themeColor="accent1"/>
            <w:sz w:val="22"/>
            <w:szCs w:val="22"/>
          </w:rPr>
          <w:t>r</w:t>
        </w:r>
        <w:r w:rsidR="00AC3329" w:rsidRPr="00CD42A0">
          <w:rPr>
            <w:rStyle w:val="Hyperlink"/>
            <w:rFonts w:ascii="Arial" w:hAnsi="Arial" w:cs="Arial"/>
            <w:color w:val="4F81BD" w:themeColor="accent1"/>
            <w:sz w:val="22"/>
            <w:szCs w:val="22"/>
          </w:rPr>
          <w:t>e</w:t>
        </w:r>
      </w:hyperlink>
      <w:r w:rsidR="00AC3329">
        <w:rPr>
          <w:rFonts w:ascii="Arial" w:hAnsi="Arial" w:cs="Arial"/>
          <w:sz w:val="22"/>
          <w:szCs w:val="22"/>
        </w:rPr>
        <w:t>.</w:t>
      </w:r>
    </w:p>
    <w:p w14:paraId="7F996037" w14:textId="77777777" w:rsidR="001A24A1" w:rsidRPr="00CD42A0" w:rsidRDefault="001A24A1" w:rsidP="007B544D">
      <w:pPr>
        <w:pStyle w:val="Heading2"/>
        <w:ind w:left="576"/>
        <w:rPr>
          <w:rFonts w:ascii="Arial" w:hAnsi="Arial" w:cs="Arial"/>
          <w:smallCaps w:val="0"/>
          <w:sz w:val="24"/>
          <w:szCs w:val="24"/>
          <w:lang w:val="en-GB"/>
        </w:rPr>
      </w:pPr>
      <w:bookmarkStart w:id="538" w:name="_Toc142383925"/>
      <w:bookmarkStart w:id="539" w:name="_Toc142391668"/>
      <w:bookmarkStart w:id="540" w:name="_Toc142475546"/>
      <w:bookmarkStart w:id="541" w:name="_Toc142478155"/>
      <w:bookmarkStart w:id="542" w:name="_Toc142383926"/>
      <w:bookmarkStart w:id="543" w:name="_Toc142391669"/>
      <w:bookmarkStart w:id="544" w:name="_Toc142475547"/>
      <w:bookmarkStart w:id="545" w:name="_Toc142478156"/>
      <w:bookmarkStart w:id="546" w:name="_Toc142383927"/>
      <w:bookmarkStart w:id="547" w:name="_Toc142391670"/>
      <w:bookmarkStart w:id="548" w:name="_Toc142475548"/>
      <w:bookmarkStart w:id="549" w:name="_Toc142478157"/>
      <w:bookmarkStart w:id="550" w:name="_Toc142383928"/>
      <w:bookmarkStart w:id="551" w:name="_Toc142391671"/>
      <w:bookmarkStart w:id="552" w:name="_Toc142475549"/>
      <w:bookmarkStart w:id="553" w:name="_Toc142478158"/>
      <w:bookmarkStart w:id="554" w:name="_Toc142383929"/>
      <w:bookmarkStart w:id="555" w:name="_Toc142391672"/>
      <w:bookmarkStart w:id="556" w:name="_Toc142475550"/>
      <w:bookmarkStart w:id="557" w:name="_Toc142478159"/>
      <w:bookmarkStart w:id="558" w:name="_Toc142383930"/>
      <w:bookmarkStart w:id="559" w:name="_Toc142391673"/>
      <w:bookmarkStart w:id="560" w:name="_Toc142475551"/>
      <w:bookmarkStart w:id="561" w:name="_Toc142478160"/>
      <w:bookmarkStart w:id="562" w:name="_Toc142383931"/>
      <w:bookmarkStart w:id="563" w:name="_Toc142391674"/>
      <w:bookmarkStart w:id="564" w:name="_Toc142475552"/>
      <w:bookmarkStart w:id="565" w:name="_Toc142478161"/>
      <w:bookmarkStart w:id="566" w:name="_Toc142383932"/>
      <w:bookmarkStart w:id="567" w:name="_Toc142391675"/>
      <w:bookmarkStart w:id="568" w:name="_Toc142475553"/>
      <w:bookmarkStart w:id="569" w:name="_Toc142478162"/>
      <w:bookmarkStart w:id="570" w:name="_Toc142383933"/>
      <w:bookmarkStart w:id="571" w:name="_Toc142391676"/>
      <w:bookmarkStart w:id="572" w:name="_Toc142475554"/>
      <w:bookmarkStart w:id="573" w:name="_Toc142478163"/>
      <w:bookmarkStart w:id="574" w:name="_Toc142383934"/>
      <w:bookmarkStart w:id="575" w:name="_Toc142391677"/>
      <w:bookmarkStart w:id="576" w:name="_Toc142475555"/>
      <w:bookmarkStart w:id="577" w:name="_Toc142478164"/>
      <w:bookmarkStart w:id="578" w:name="_Toc142383935"/>
      <w:bookmarkStart w:id="579" w:name="_Toc142391678"/>
      <w:bookmarkStart w:id="580" w:name="_Toc142475556"/>
      <w:bookmarkStart w:id="581" w:name="_Toc142478165"/>
      <w:bookmarkStart w:id="582" w:name="_Toc142383936"/>
      <w:bookmarkStart w:id="583" w:name="_Toc142391679"/>
      <w:bookmarkStart w:id="584" w:name="_Toc142475557"/>
      <w:bookmarkStart w:id="585" w:name="_Toc142478166"/>
      <w:bookmarkStart w:id="586" w:name="_Toc142383937"/>
      <w:bookmarkStart w:id="587" w:name="_Toc142391680"/>
      <w:bookmarkStart w:id="588" w:name="_Toc142475558"/>
      <w:bookmarkStart w:id="589" w:name="_Toc142478167"/>
      <w:bookmarkStart w:id="590" w:name="_Toc142383938"/>
      <w:bookmarkStart w:id="591" w:name="_Toc142391681"/>
      <w:bookmarkStart w:id="592" w:name="_Toc142475559"/>
      <w:bookmarkStart w:id="593" w:name="_Toc142478168"/>
      <w:bookmarkStart w:id="594" w:name="_Toc142383939"/>
      <w:bookmarkStart w:id="595" w:name="_Toc142391682"/>
      <w:bookmarkStart w:id="596" w:name="_Toc142475560"/>
      <w:bookmarkStart w:id="597" w:name="_Toc142478169"/>
      <w:bookmarkStart w:id="598" w:name="_Toc142383940"/>
      <w:bookmarkStart w:id="599" w:name="_Toc142391683"/>
      <w:bookmarkStart w:id="600" w:name="_Toc142475561"/>
      <w:bookmarkStart w:id="601" w:name="_Toc142478170"/>
      <w:bookmarkStart w:id="602" w:name="_Toc142478171"/>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D42A0">
        <w:rPr>
          <w:rFonts w:ascii="Arial" w:hAnsi="Arial" w:cs="Arial"/>
          <w:smallCaps w:val="0"/>
          <w:sz w:val="24"/>
          <w:szCs w:val="24"/>
          <w:lang w:val="en-GB"/>
        </w:rPr>
        <w:t>Repair card process</w:t>
      </w:r>
      <w:bookmarkEnd w:id="602"/>
    </w:p>
    <w:p w14:paraId="3A0D13FE" w14:textId="77777777" w:rsidR="001A24A1" w:rsidRPr="00CD42A0" w:rsidRDefault="001A24A1" w:rsidP="001A24A1">
      <w:pPr>
        <w:rPr>
          <w:rFonts w:ascii="Arial" w:hAnsi="Arial" w:cs="Arial"/>
          <w:sz w:val="22"/>
          <w:szCs w:val="22"/>
        </w:rPr>
      </w:pPr>
    </w:p>
    <w:p w14:paraId="24589638" w14:textId="04533CAD" w:rsidR="00076489" w:rsidRPr="00CD42A0" w:rsidRDefault="001A24A1" w:rsidP="001A24A1">
      <w:pPr>
        <w:rPr>
          <w:rFonts w:ascii="Arial" w:hAnsi="Arial" w:cs="Arial"/>
        </w:rPr>
      </w:pPr>
      <w:r w:rsidRPr="00CD42A0">
        <w:rPr>
          <w:rFonts w:ascii="Arial" w:hAnsi="Arial" w:cs="Arial"/>
          <w:sz w:val="22"/>
          <w:szCs w:val="22"/>
        </w:rPr>
        <w:t xml:space="preserve">The repair card process applies to those </w:t>
      </w:r>
      <w:r w:rsidR="00EC3E23">
        <w:rPr>
          <w:rFonts w:ascii="Arial" w:hAnsi="Arial" w:cs="Arial"/>
          <w:sz w:val="22"/>
          <w:szCs w:val="22"/>
        </w:rPr>
        <w:t>smart</w:t>
      </w:r>
      <w:r w:rsidRPr="00CD42A0">
        <w:rPr>
          <w:rFonts w:ascii="Arial" w:hAnsi="Arial" w:cs="Arial"/>
          <w:sz w:val="22"/>
          <w:szCs w:val="22"/>
        </w:rPr>
        <w:t xml:space="preserve">cards that appear faulty but are not physically damaged, </w:t>
      </w:r>
      <w:r w:rsidR="00041A95" w:rsidRPr="00CD42A0">
        <w:rPr>
          <w:rFonts w:ascii="Arial" w:hAnsi="Arial" w:cs="Arial"/>
          <w:sz w:val="22"/>
          <w:szCs w:val="22"/>
        </w:rPr>
        <w:t>e.g.,</w:t>
      </w:r>
      <w:r w:rsidRPr="00CD42A0">
        <w:rPr>
          <w:rFonts w:ascii="Arial" w:hAnsi="Arial" w:cs="Arial"/>
          <w:sz w:val="22"/>
          <w:szCs w:val="22"/>
        </w:rPr>
        <w:t xml:space="preserve"> the user is unable to log in. The repair card process will remove all associated certificates and passcodes before reissuing the certificate and prompting the user to set a new passcode.</w:t>
      </w:r>
      <w:r w:rsidR="005F67EC" w:rsidRPr="00CD42A0">
        <w:rPr>
          <w:rFonts w:ascii="Arial" w:hAnsi="Arial" w:cs="Arial"/>
          <w:sz w:val="22"/>
          <w:szCs w:val="22"/>
        </w:rPr>
        <w:t xml:space="preserve"> </w:t>
      </w:r>
      <w:r w:rsidRPr="00CD42A0">
        <w:rPr>
          <w:rFonts w:ascii="Arial" w:hAnsi="Arial" w:cs="Arial"/>
          <w:sz w:val="22"/>
          <w:szCs w:val="22"/>
        </w:rPr>
        <w:t xml:space="preserve">It is advisable for users to use a passcode that has not been previously used. </w:t>
      </w:r>
    </w:p>
    <w:p w14:paraId="74159184" w14:textId="27C3EF02" w:rsidR="001A24A1" w:rsidRPr="00CD42A0" w:rsidRDefault="001A24A1" w:rsidP="007B544D">
      <w:pPr>
        <w:pStyle w:val="Heading2"/>
        <w:ind w:left="576"/>
        <w:rPr>
          <w:rFonts w:ascii="Arial" w:hAnsi="Arial" w:cs="Arial"/>
          <w:smallCaps w:val="0"/>
          <w:sz w:val="24"/>
          <w:szCs w:val="24"/>
          <w:lang w:val="en-GB"/>
        </w:rPr>
      </w:pPr>
      <w:bookmarkStart w:id="603" w:name="_Toc142383942"/>
      <w:bookmarkStart w:id="604" w:name="_Toc142391685"/>
      <w:bookmarkStart w:id="605" w:name="_Toc142475563"/>
      <w:bookmarkStart w:id="606" w:name="_Toc142478172"/>
      <w:bookmarkStart w:id="607" w:name="_Toc142478173"/>
      <w:bookmarkEnd w:id="603"/>
      <w:bookmarkEnd w:id="604"/>
      <w:bookmarkEnd w:id="605"/>
      <w:bookmarkEnd w:id="606"/>
      <w:r w:rsidRPr="00CD42A0">
        <w:rPr>
          <w:rFonts w:ascii="Arial" w:hAnsi="Arial" w:cs="Arial"/>
          <w:smallCaps w:val="0"/>
          <w:sz w:val="24"/>
          <w:szCs w:val="24"/>
          <w:lang w:val="en-GB"/>
        </w:rPr>
        <w:t>Ch</w:t>
      </w:r>
      <w:r w:rsidR="007009A3">
        <w:rPr>
          <w:rFonts w:ascii="Arial" w:hAnsi="Arial" w:cs="Arial"/>
          <w:smallCaps w:val="0"/>
          <w:sz w:val="24"/>
          <w:szCs w:val="24"/>
          <w:lang w:val="en-GB"/>
        </w:rPr>
        <w:t>a</w:t>
      </w:r>
      <w:r w:rsidRPr="00CD42A0">
        <w:rPr>
          <w:rFonts w:ascii="Arial" w:hAnsi="Arial" w:cs="Arial"/>
          <w:smallCaps w:val="0"/>
          <w:sz w:val="24"/>
          <w:szCs w:val="24"/>
          <w:lang w:val="en-GB"/>
        </w:rPr>
        <w:t>nging a passcode</w:t>
      </w:r>
      <w:bookmarkEnd w:id="607"/>
    </w:p>
    <w:p w14:paraId="7A7C58D4" w14:textId="77777777" w:rsidR="001A24A1" w:rsidRPr="00CD42A0" w:rsidRDefault="001A24A1" w:rsidP="001A24A1">
      <w:pPr>
        <w:rPr>
          <w:rFonts w:ascii="Arial" w:hAnsi="Arial" w:cs="Arial"/>
          <w:sz w:val="22"/>
          <w:szCs w:val="22"/>
        </w:rPr>
      </w:pPr>
    </w:p>
    <w:p w14:paraId="5AFAFD6B" w14:textId="156AA6A9" w:rsidR="00B635E3" w:rsidRPr="00CD42A0" w:rsidRDefault="001A24A1" w:rsidP="00AC70A0">
      <w:pPr>
        <w:snapToGrid w:val="0"/>
        <w:rPr>
          <w:rFonts w:ascii="Arial" w:hAnsi="Arial" w:cs="Arial"/>
          <w:sz w:val="22"/>
          <w:szCs w:val="22"/>
        </w:rPr>
      </w:pPr>
      <w:r w:rsidRPr="00CD42A0">
        <w:rPr>
          <w:rFonts w:ascii="Arial" w:hAnsi="Arial" w:cs="Arial"/>
          <w:sz w:val="22"/>
          <w:szCs w:val="22"/>
        </w:rPr>
        <w:lastRenderedPageBreak/>
        <w:t>Smartcard users can change their passcode at any time using the ‘Change Passcode’ function in the CIS application. This process does not require the support of the RA.</w:t>
      </w:r>
      <w:r w:rsidR="006620B3" w:rsidRPr="00CD42A0">
        <w:rPr>
          <w:rFonts w:ascii="Arial" w:hAnsi="Arial" w:cs="Arial"/>
          <w:sz w:val="22"/>
          <w:szCs w:val="22"/>
        </w:rPr>
        <w:t xml:space="preserve"> </w:t>
      </w:r>
    </w:p>
    <w:p w14:paraId="67DD2237" w14:textId="047EEDAE" w:rsidR="00AC70A0" w:rsidRPr="00D36EDC" w:rsidRDefault="00AC70A0" w:rsidP="00CD42A0">
      <w:pPr>
        <w:snapToGrid w:val="0"/>
        <w:rPr>
          <w:rFonts w:ascii="Arial" w:hAnsi="Arial" w:cs="Arial"/>
          <w:sz w:val="22"/>
          <w:szCs w:val="22"/>
        </w:rPr>
      </w:pPr>
    </w:p>
    <w:p w14:paraId="682E41D8" w14:textId="1470D726" w:rsidR="00AC70A0" w:rsidRPr="00D36EDC" w:rsidRDefault="00AC70A0" w:rsidP="00AC70A0">
      <w:pPr>
        <w:pStyle w:val="nhsd-t-body"/>
        <w:snapToGrid w:val="0"/>
        <w:spacing w:before="0" w:beforeAutospacing="0" w:after="0" w:afterAutospacing="0"/>
        <w:rPr>
          <w:rFonts w:ascii="Arial" w:hAnsi="Arial" w:cs="Arial"/>
          <w:sz w:val="22"/>
          <w:szCs w:val="22"/>
        </w:rPr>
      </w:pPr>
      <w:r w:rsidRPr="00CD42A0">
        <w:rPr>
          <w:rFonts w:ascii="Arial" w:hAnsi="Arial" w:cs="Arial"/>
          <w:sz w:val="22"/>
          <w:szCs w:val="22"/>
        </w:rPr>
        <w:t xml:space="preserve">To change </w:t>
      </w:r>
      <w:r w:rsidR="0088720D" w:rsidRPr="00D36EDC">
        <w:rPr>
          <w:rFonts w:ascii="Arial" w:hAnsi="Arial" w:cs="Arial"/>
          <w:sz w:val="22"/>
          <w:szCs w:val="22"/>
        </w:rPr>
        <w:t xml:space="preserve">a </w:t>
      </w:r>
      <w:r w:rsidRPr="00CD42A0">
        <w:rPr>
          <w:rFonts w:ascii="Arial" w:hAnsi="Arial" w:cs="Arial"/>
          <w:sz w:val="22"/>
          <w:szCs w:val="22"/>
        </w:rPr>
        <w:t>passcode:</w:t>
      </w:r>
    </w:p>
    <w:p w14:paraId="71D1ECA5" w14:textId="71FDDBC1" w:rsidR="00B635E3" w:rsidRPr="00CD42A0" w:rsidRDefault="00C15E06" w:rsidP="00CD42A0">
      <w:pPr>
        <w:pStyle w:val="nhsd-t-body"/>
        <w:tabs>
          <w:tab w:val="left" w:pos="2603"/>
        </w:tabs>
        <w:snapToGrid w:val="0"/>
        <w:spacing w:before="0" w:beforeAutospacing="0" w:after="0" w:afterAutospacing="0"/>
        <w:rPr>
          <w:rFonts w:ascii="Arial" w:hAnsi="Arial" w:cs="Arial"/>
          <w:sz w:val="22"/>
          <w:szCs w:val="22"/>
        </w:rPr>
      </w:pPr>
      <w:r>
        <w:rPr>
          <w:rFonts w:ascii="Arial" w:hAnsi="Arial" w:cs="Arial"/>
          <w:sz w:val="22"/>
          <w:szCs w:val="22"/>
        </w:rPr>
        <w:tab/>
      </w:r>
    </w:p>
    <w:p w14:paraId="51A0E7BD" w14:textId="4B7A1323" w:rsidR="00AC70A0" w:rsidRPr="00CD42A0" w:rsidRDefault="00000000" w:rsidP="00CD42A0">
      <w:pPr>
        <w:numPr>
          <w:ilvl w:val="0"/>
          <w:numId w:val="44"/>
        </w:numPr>
        <w:snapToGrid w:val="0"/>
        <w:rPr>
          <w:rFonts w:ascii="Arial" w:hAnsi="Arial" w:cs="Arial"/>
          <w:sz w:val="22"/>
          <w:szCs w:val="22"/>
        </w:rPr>
      </w:pPr>
      <w:hyperlink r:id="rId30" w:history="1">
        <w:r w:rsidR="00B635E3" w:rsidRPr="00CD42A0">
          <w:rPr>
            <w:rStyle w:val="Hyperlink"/>
            <w:rFonts w:ascii="Arial" w:hAnsi="Arial" w:cs="Arial"/>
            <w:color w:val="4F81BD" w:themeColor="accent1"/>
            <w:sz w:val="22"/>
            <w:szCs w:val="22"/>
          </w:rPr>
          <w:t>L</w:t>
        </w:r>
        <w:r w:rsidR="00AC70A0" w:rsidRPr="00CD42A0">
          <w:rPr>
            <w:rStyle w:val="Hyperlink"/>
            <w:rFonts w:ascii="Arial" w:eastAsiaTheme="majorEastAsia" w:hAnsi="Arial" w:cs="Arial"/>
            <w:color w:val="4F81BD" w:themeColor="accent1"/>
            <w:sz w:val="22"/>
            <w:szCs w:val="22"/>
          </w:rPr>
          <w:t>og in to the Spine Portal</w:t>
        </w:r>
      </w:hyperlink>
      <w:r w:rsidR="00AC70A0" w:rsidRPr="00CD42A0">
        <w:rPr>
          <w:rStyle w:val="Hyperlink"/>
          <w:rFonts w:eastAsiaTheme="majorEastAsia"/>
          <w:color w:val="auto"/>
          <w:sz w:val="22"/>
          <w:szCs w:val="22"/>
          <w:u w:val="none"/>
        </w:rPr>
        <w:t> </w:t>
      </w:r>
      <w:r w:rsidR="00AC70A0" w:rsidRPr="00CD42A0">
        <w:rPr>
          <w:rStyle w:val="Hyperlink"/>
          <w:color w:val="auto"/>
          <w:sz w:val="22"/>
          <w:szCs w:val="22"/>
          <w:u w:val="none"/>
        </w:rPr>
        <w:t>(</w:t>
      </w:r>
      <w:r w:rsidR="00AC70A0" w:rsidRPr="00CD42A0">
        <w:rPr>
          <w:rFonts w:ascii="Arial" w:hAnsi="Arial" w:cs="Arial"/>
          <w:sz w:val="22"/>
          <w:szCs w:val="22"/>
        </w:rPr>
        <w:t>needs HSCN connection)</w:t>
      </w:r>
    </w:p>
    <w:p w14:paraId="24E7298F" w14:textId="59D7DA18" w:rsidR="00AC70A0" w:rsidRPr="00CD42A0" w:rsidRDefault="00B635E3" w:rsidP="00CD42A0">
      <w:pPr>
        <w:numPr>
          <w:ilvl w:val="0"/>
          <w:numId w:val="44"/>
        </w:numPr>
        <w:snapToGrid w:val="0"/>
        <w:rPr>
          <w:rFonts w:ascii="Arial" w:hAnsi="Arial" w:cs="Arial"/>
          <w:sz w:val="22"/>
          <w:szCs w:val="22"/>
        </w:rPr>
      </w:pPr>
      <w:r w:rsidRPr="00CD42A0">
        <w:rPr>
          <w:rFonts w:ascii="Arial" w:hAnsi="Arial" w:cs="Arial"/>
          <w:sz w:val="22"/>
          <w:szCs w:val="22"/>
        </w:rPr>
        <w:t>S</w:t>
      </w:r>
      <w:r w:rsidR="00AC70A0" w:rsidRPr="00CD42A0">
        <w:rPr>
          <w:rFonts w:ascii="Arial" w:hAnsi="Arial" w:cs="Arial"/>
          <w:sz w:val="22"/>
          <w:szCs w:val="22"/>
        </w:rPr>
        <w:t xml:space="preserve">elect </w:t>
      </w:r>
      <w:r w:rsidR="00CD42A0">
        <w:rPr>
          <w:rFonts w:ascii="Arial" w:hAnsi="Arial" w:cs="Arial"/>
          <w:sz w:val="22"/>
          <w:szCs w:val="22"/>
        </w:rPr>
        <w:t>‘</w:t>
      </w:r>
      <w:r w:rsidR="00AC70A0" w:rsidRPr="00CD42A0">
        <w:rPr>
          <w:rFonts w:ascii="Arial" w:hAnsi="Arial" w:cs="Arial"/>
          <w:sz w:val="22"/>
          <w:szCs w:val="22"/>
        </w:rPr>
        <w:t>Care Identity Service</w:t>
      </w:r>
      <w:r w:rsidR="00CD42A0">
        <w:rPr>
          <w:rFonts w:ascii="Arial" w:hAnsi="Arial" w:cs="Arial"/>
          <w:sz w:val="22"/>
          <w:szCs w:val="22"/>
        </w:rPr>
        <w:t>’</w:t>
      </w:r>
    </w:p>
    <w:p w14:paraId="53321C01" w14:textId="5EBA9690" w:rsidR="00AC70A0" w:rsidRPr="00CD42A0" w:rsidRDefault="00B635E3" w:rsidP="00CD42A0">
      <w:pPr>
        <w:numPr>
          <w:ilvl w:val="0"/>
          <w:numId w:val="44"/>
        </w:numPr>
        <w:snapToGrid w:val="0"/>
        <w:rPr>
          <w:rFonts w:ascii="Arial" w:hAnsi="Arial" w:cs="Arial"/>
          <w:sz w:val="22"/>
          <w:szCs w:val="22"/>
        </w:rPr>
      </w:pPr>
      <w:r w:rsidRPr="00CD42A0">
        <w:rPr>
          <w:rFonts w:ascii="Arial" w:hAnsi="Arial" w:cs="Arial"/>
          <w:sz w:val="22"/>
          <w:szCs w:val="22"/>
        </w:rPr>
        <w:t>S</w:t>
      </w:r>
      <w:r w:rsidR="00AC70A0" w:rsidRPr="00CD42A0">
        <w:rPr>
          <w:rFonts w:ascii="Arial" w:hAnsi="Arial" w:cs="Arial"/>
          <w:sz w:val="22"/>
          <w:szCs w:val="22"/>
        </w:rPr>
        <w:t>elect 'My profile'</w:t>
      </w:r>
    </w:p>
    <w:p w14:paraId="44693006" w14:textId="257E386E" w:rsidR="00AC70A0" w:rsidRPr="00CD42A0" w:rsidRDefault="00B635E3" w:rsidP="00CD42A0">
      <w:pPr>
        <w:numPr>
          <w:ilvl w:val="0"/>
          <w:numId w:val="44"/>
        </w:numPr>
        <w:snapToGrid w:val="0"/>
        <w:rPr>
          <w:rFonts w:ascii="Arial" w:hAnsi="Arial" w:cs="Arial"/>
          <w:sz w:val="22"/>
          <w:szCs w:val="22"/>
        </w:rPr>
      </w:pPr>
      <w:r w:rsidRPr="00CD42A0">
        <w:rPr>
          <w:rFonts w:ascii="Arial" w:hAnsi="Arial" w:cs="Arial"/>
          <w:sz w:val="22"/>
          <w:szCs w:val="22"/>
        </w:rPr>
        <w:t>I</w:t>
      </w:r>
      <w:r w:rsidR="00AC70A0" w:rsidRPr="00CD42A0">
        <w:rPr>
          <w:rFonts w:ascii="Arial" w:hAnsi="Arial" w:cs="Arial"/>
          <w:sz w:val="22"/>
          <w:szCs w:val="22"/>
        </w:rPr>
        <w:t>n the 'Smartcard Details' section, find the smartcard for which you want to change the passcode and select 'Service'</w:t>
      </w:r>
    </w:p>
    <w:p w14:paraId="126431F8" w14:textId="63FBD7C9" w:rsidR="00AC70A0" w:rsidRPr="00CD42A0" w:rsidRDefault="00B635E3" w:rsidP="00CD42A0">
      <w:pPr>
        <w:numPr>
          <w:ilvl w:val="0"/>
          <w:numId w:val="44"/>
        </w:numPr>
        <w:snapToGrid w:val="0"/>
        <w:rPr>
          <w:rFonts w:ascii="Arial" w:hAnsi="Arial" w:cs="Arial"/>
          <w:sz w:val="22"/>
          <w:szCs w:val="22"/>
        </w:rPr>
      </w:pPr>
      <w:r w:rsidRPr="00CD42A0">
        <w:rPr>
          <w:rFonts w:ascii="Arial" w:hAnsi="Arial" w:cs="Arial"/>
          <w:sz w:val="22"/>
          <w:szCs w:val="22"/>
        </w:rPr>
        <w:t>S</w:t>
      </w:r>
      <w:r w:rsidR="00AC70A0" w:rsidRPr="00CD42A0">
        <w:rPr>
          <w:rFonts w:ascii="Arial" w:hAnsi="Arial" w:cs="Arial"/>
          <w:sz w:val="22"/>
          <w:szCs w:val="22"/>
        </w:rPr>
        <w:t>elect 'Change passcode'</w:t>
      </w:r>
    </w:p>
    <w:p w14:paraId="58D39663" w14:textId="5298F83A" w:rsidR="00B635E3" w:rsidRPr="00CD42A0" w:rsidRDefault="00B635E3" w:rsidP="00CD42A0">
      <w:pPr>
        <w:numPr>
          <w:ilvl w:val="0"/>
          <w:numId w:val="44"/>
        </w:numPr>
        <w:snapToGrid w:val="0"/>
        <w:rPr>
          <w:rFonts w:ascii="Arial" w:hAnsi="Arial" w:cs="Arial"/>
          <w:sz w:val="22"/>
          <w:szCs w:val="22"/>
          <w:u w:val="single"/>
        </w:rPr>
      </w:pPr>
      <w:r w:rsidRPr="00CD42A0">
        <w:rPr>
          <w:rFonts w:ascii="Arial" w:hAnsi="Arial" w:cs="Arial"/>
          <w:sz w:val="22"/>
          <w:szCs w:val="22"/>
        </w:rPr>
        <w:t>C</w:t>
      </w:r>
      <w:r w:rsidR="00AC70A0" w:rsidRPr="00CD42A0">
        <w:rPr>
          <w:rFonts w:ascii="Arial" w:hAnsi="Arial" w:cs="Arial"/>
          <w:sz w:val="22"/>
          <w:szCs w:val="22"/>
        </w:rPr>
        <w:t>omplete the current and new passcode boxes and confirm</w:t>
      </w:r>
    </w:p>
    <w:p w14:paraId="13575FC1" w14:textId="77777777" w:rsidR="007009A3" w:rsidRDefault="007009A3" w:rsidP="00B635E3">
      <w:pPr>
        <w:snapToGrid w:val="0"/>
        <w:rPr>
          <w:rStyle w:val="Hyperlink"/>
          <w:rFonts w:ascii="Arial" w:hAnsi="Arial" w:cs="Arial"/>
          <w:color w:val="auto"/>
          <w:sz w:val="22"/>
          <w:szCs w:val="22"/>
          <w:u w:val="none"/>
        </w:rPr>
      </w:pPr>
    </w:p>
    <w:p w14:paraId="5DD3B2F5" w14:textId="40CCFECA" w:rsidR="00AC70A0" w:rsidRPr="00CD42A0" w:rsidRDefault="00B635E3" w:rsidP="00B635E3">
      <w:pPr>
        <w:snapToGrid w:val="0"/>
        <w:rPr>
          <w:rStyle w:val="Hyperlink"/>
          <w:rFonts w:ascii="Arial" w:hAnsi="Arial" w:cs="Arial"/>
          <w:color w:val="auto"/>
          <w:sz w:val="22"/>
          <w:szCs w:val="22"/>
          <w:u w:val="none"/>
        </w:rPr>
      </w:pPr>
      <w:r w:rsidRPr="00CD42A0">
        <w:rPr>
          <w:rStyle w:val="Hyperlink"/>
          <w:rFonts w:ascii="Arial" w:hAnsi="Arial" w:cs="Arial"/>
          <w:color w:val="auto"/>
          <w:sz w:val="22"/>
          <w:szCs w:val="22"/>
          <w:u w:val="none"/>
        </w:rPr>
        <w:t>A</w:t>
      </w:r>
      <w:r w:rsidRPr="00CD42A0">
        <w:rPr>
          <w:rStyle w:val="Hyperlink"/>
          <w:rFonts w:ascii="Arial" w:eastAsiaTheme="minorHAnsi" w:hAnsi="Arial" w:cs="Arial"/>
          <w:color w:val="auto"/>
          <w:sz w:val="22"/>
          <w:szCs w:val="22"/>
          <w:u w:val="none"/>
        </w:rPr>
        <w:t xml:space="preserve"> detailed version of this process including screenshots</w:t>
      </w:r>
      <w:r w:rsidRPr="00CD42A0">
        <w:rPr>
          <w:rStyle w:val="Hyperlink"/>
          <w:rFonts w:ascii="Arial" w:hAnsi="Arial" w:cs="Arial"/>
          <w:color w:val="auto"/>
          <w:sz w:val="22"/>
          <w:szCs w:val="22"/>
          <w:u w:val="none"/>
        </w:rPr>
        <w:t xml:space="preserve"> is </w:t>
      </w:r>
      <w:hyperlink r:id="rId31" w:history="1">
        <w:r w:rsidRPr="00CD42A0">
          <w:rPr>
            <w:rStyle w:val="Hyperlink"/>
            <w:rFonts w:ascii="Arial" w:hAnsi="Arial" w:cs="Arial"/>
            <w:color w:val="4F81BD" w:themeColor="accent1"/>
            <w:sz w:val="22"/>
            <w:szCs w:val="22"/>
          </w:rPr>
          <w:t>here</w:t>
        </w:r>
      </w:hyperlink>
      <w:r w:rsidRPr="00CD42A0">
        <w:rPr>
          <w:rStyle w:val="Hyperlink"/>
          <w:rFonts w:ascii="Arial" w:hAnsi="Arial" w:cs="Arial"/>
          <w:color w:val="auto"/>
          <w:sz w:val="22"/>
          <w:szCs w:val="22"/>
          <w:u w:val="none"/>
        </w:rPr>
        <w:t>.</w:t>
      </w:r>
    </w:p>
    <w:p w14:paraId="2B00B510" w14:textId="77777777" w:rsidR="00B635E3" w:rsidRPr="00CD42A0" w:rsidRDefault="00B635E3" w:rsidP="00CD42A0">
      <w:pPr>
        <w:snapToGrid w:val="0"/>
        <w:rPr>
          <w:rStyle w:val="Hyperlink"/>
          <w:rFonts w:eastAsiaTheme="minorHAnsi"/>
          <w:color w:val="4F81BD" w:themeColor="accent1"/>
          <w:sz w:val="22"/>
          <w:szCs w:val="22"/>
          <w:u w:val="none"/>
          <w:lang w:eastAsia="en-US"/>
        </w:rPr>
      </w:pPr>
    </w:p>
    <w:p w14:paraId="00A0C967" w14:textId="23AF4E65" w:rsidR="00B635E3" w:rsidRDefault="00B635E3" w:rsidP="00B635E3">
      <w:pPr>
        <w:snapToGrid w:val="0"/>
        <w:rPr>
          <w:rFonts w:ascii="Arial" w:hAnsi="Arial" w:cs="Arial"/>
          <w:sz w:val="22"/>
          <w:szCs w:val="22"/>
        </w:rPr>
      </w:pPr>
      <w:r w:rsidRPr="00CD42A0">
        <w:rPr>
          <w:rFonts w:ascii="Arial" w:hAnsi="Arial" w:cs="Arial"/>
          <w:sz w:val="22"/>
          <w:szCs w:val="22"/>
        </w:rPr>
        <w:t xml:space="preserve">It is </w:t>
      </w:r>
      <w:r w:rsidRPr="00D36EDC">
        <w:rPr>
          <w:rFonts w:ascii="Arial" w:hAnsi="Arial" w:cs="Arial"/>
          <w:sz w:val="22"/>
          <w:szCs w:val="22"/>
        </w:rPr>
        <w:t>recommended that smartcard users change their passcodes at regular intervals.</w:t>
      </w:r>
    </w:p>
    <w:p w14:paraId="5968E898" w14:textId="1C3A0770" w:rsidR="00AC3329" w:rsidRDefault="00AC3329" w:rsidP="00AC3329">
      <w:pPr>
        <w:pStyle w:val="Heading2"/>
        <w:ind w:left="576"/>
        <w:rPr>
          <w:rFonts w:ascii="Arial" w:hAnsi="Arial" w:cs="Arial"/>
          <w:smallCaps w:val="0"/>
          <w:sz w:val="24"/>
          <w:szCs w:val="24"/>
          <w:lang w:val="en-GB"/>
        </w:rPr>
      </w:pPr>
      <w:bookmarkStart w:id="608" w:name="_Toc142478174"/>
      <w:r>
        <w:rPr>
          <w:rFonts w:ascii="Arial" w:hAnsi="Arial" w:cs="Arial"/>
          <w:smallCaps w:val="0"/>
          <w:sz w:val="24"/>
          <w:szCs w:val="24"/>
          <w:lang w:val="en-GB"/>
        </w:rPr>
        <w:t>Assign user access</w:t>
      </w:r>
      <w:bookmarkEnd w:id="608"/>
    </w:p>
    <w:p w14:paraId="1027BB25" w14:textId="77777777" w:rsidR="00AC3329" w:rsidRPr="00CD42A0" w:rsidRDefault="00AC3329" w:rsidP="00AC3329">
      <w:pPr>
        <w:rPr>
          <w:rFonts w:ascii="Arial" w:hAnsi="Arial" w:cs="Arial"/>
          <w:sz w:val="22"/>
          <w:szCs w:val="22"/>
        </w:rPr>
      </w:pPr>
    </w:p>
    <w:p w14:paraId="29352425" w14:textId="787BC5A9" w:rsidR="00AE079C" w:rsidRDefault="00AC3329" w:rsidP="00AC3329">
      <w:pPr>
        <w:rPr>
          <w:rStyle w:val="Hyperlink"/>
          <w:rFonts w:eastAsiaTheme="majorEastAsia"/>
          <w:color w:val="auto"/>
          <w:u w:val="none"/>
        </w:rPr>
      </w:pPr>
      <w:r>
        <w:rPr>
          <w:rFonts w:ascii="Arial" w:hAnsi="Arial" w:cs="Arial"/>
          <w:sz w:val="22"/>
          <w:szCs w:val="22"/>
        </w:rPr>
        <w:t>Guidance on how to</w:t>
      </w:r>
      <w:r w:rsidRPr="00CD42A0">
        <w:rPr>
          <w:rFonts w:ascii="Arial" w:hAnsi="Arial" w:cs="Arial"/>
          <w:sz w:val="22"/>
          <w:szCs w:val="22"/>
        </w:rPr>
        <w:t xml:space="preserve"> add access positions to a profile in the Care Identity Service application</w:t>
      </w:r>
      <w:r>
        <w:rPr>
          <w:rFonts w:ascii="Arial" w:hAnsi="Arial" w:cs="Arial"/>
          <w:sz w:val="22"/>
          <w:szCs w:val="22"/>
        </w:rPr>
        <w:t xml:space="preserve"> can be found </w:t>
      </w:r>
      <w:hyperlink r:id="rId32" w:history="1">
        <w:r w:rsidRPr="00CD42A0">
          <w:rPr>
            <w:rStyle w:val="Hyperlink"/>
            <w:rFonts w:ascii="Arial" w:eastAsiaTheme="majorEastAsia" w:hAnsi="Arial" w:cs="Arial"/>
            <w:color w:val="4F81BD" w:themeColor="accent1"/>
            <w:sz w:val="22"/>
            <w:szCs w:val="22"/>
          </w:rPr>
          <w:t>here</w:t>
        </w:r>
      </w:hyperlink>
      <w:r>
        <w:rPr>
          <w:rStyle w:val="Hyperlink"/>
          <w:rFonts w:eastAsiaTheme="majorEastAsia"/>
          <w:color w:val="auto"/>
          <w:u w:val="none"/>
        </w:rPr>
        <w:t>.</w:t>
      </w:r>
    </w:p>
    <w:p w14:paraId="5C340870" w14:textId="7BA8EE07" w:rsidR="00AE079C" w:rsidRDefault="00AE079C" w:rsidP="00AE079C">
      <w:pPr>
        <w:pStyle w:val="Heading2"/>
        <w:ind w:left="576"/>
        <w:rPr>
          <w:rFonts w:ascii="Arial" w:hAnsi="Arial" w:cs="Arial"/>
          <w:smallCaps w:val="0"/>
          <w:sz w:val="24"/>
          <w:szCs w:val="24"/>
          <w:lang w:val="en-GB"/>
        </w:rPr>
      </w:pPr>
      <w:bookmarkStart w:id="609" w:name="_Toc142478175"/>
      <w:r>
        <w:rPr>
          <w:rFonts w:ascii="Arial" w:hAnsi="Arial" w:cs="Arial"/>
          <w:smallCaps w:val="0"/>
          <w:sz w:val="24"/>
          <w:szCs w:val="24"/>
          <w:lang w:val="en-GB"/>
        </w:rPr>
        <w:t>Manage workflow requests</w:t>
      </w:r>
      <w:bookmarkEnd w:id="609"/>
    </w:p>
    <w:p w14:paraId="26A8D7CA" w14:textId="77777777" w:rsidR="00AE079C" w:rsidRPr="00CD42A0" w:rsidRDefault="00AE079C" w:rsidP="00CD42A0">
      <w:pPr>
        <w:rPr>
          <w:rFonts w:ascii="Arial" w:hAnsi="Arial" w:cs="Arial"/>
          <w:smallCaps/>
          <w:sz w:val="22"/>
          <w:szCs w:val="22"/>
        </w:rPr>
      </w:pPr>
    </w:p>
    <w:p w14:paraId="0BA4BB2B" w14:textId="1991A845" w:rsidR="00AE079C" w:rsidRPr="00CD42A0" w:rsidRDefault="00AE079C" w:rsidP="00CD42A0">
      <w:pPr>
        <w:rPr>
          <w:rFonts w:ascii="Arial" w:hAnsi="Arial" w:cs="Arial"/>
          <w:smallCaps/>
          <w:sz w:val="22"/>
          <w:szCs w:val="22"/>
        </w:rPr>
      </w:pPr>
      <w:r>
        <w:rPr>
          <w:rFonts w:ascii="Arial" w:hAnsi="Arial" w:cs="Arial"/>
          <w:sz w:val="22"/>
          <w:szCs w:val="22"/>
        </w:rPr>
        <w:t xml:space="preserve">Guidance on how </w:t>
      </w:r>
      <w:r w:rsidRPr="00CD42A0">
        <w:rPr>
          <w:rFonts w:ascii="Arial" w:hAnsi="Arial" w:cs="Arial"/>
          <w:sz w:val="22"/>
          <w:szCs w:val="22"/>
        </w:rPr>
        <w:t xml:space="preserve">to manage workflow </w:t>
      </w:r>
      <w:r w:rsidR="00CD42A0" w:rsidRPr="00CD42A0">
        <w:rPr>
          <w:rFonts w:ascii="Arial" w:hAnsi="Arial" w:cs="Arial"/>
          <w:sz w:val="22"/>
          <w:szCs w:val="22"/>
        </w:rPr>
        <w:t xml:space="preserve">requests </w:t>
      </w:r>
      <w:r w:rsidRPr="00CD42A0">
        <w:rPr>
          <w:rFonts w:ascii="Arial" w:hAnsi="Arial" w:cs="Arial"/>
          <w:sz w:val="22"/>
          <w:szCs w:val="22"/>
        </w:rPr>
        <w:t>in the Care Identity Service application</w:t>
      </w:r>
      <w:r>
        <w:rPr>
          <w:rFonts w:ascii="Arial" w:hAnsi="Arial" w:cs="Arial"/>
          <w:sz w:val="22"/>
          <w:szCs w:val="22"/>
        </w:rPr>
        <w:t xml:space="preserve"> can be found </w:t>
      </w:r>
      <w:hyperlink r:id="rId33" w:history="1">
        <w:r w:rsidRPr="00CD42A0">
          <w:rPr>
            <w:rStyle w:val="Hyperlink"/>
            <w:rFonts w:ascii="Arial" w:eastAsiaTheme="majorEastAsia" w:hAnsi="Arial" w:cs="Arial"/>
            <w:color w:val="4F81BD" w:themeColor="accent1"/>
            <w:sz w:val="22"/>
            <w:szCs w:val="22"/>
          </w:rPr>
          <w:t>here</w:t>
        </w:r>
      </w:hyperlink>
      <w:r>
        <w:rPr>
          <w:rStyle w:val="Hyperlink"/>
          <w:rFonts w:eastAsiaTheme="majorEastAsia"/>
          <w:color w:val="auto"/>
          <w:u w:val="none"/>
        </w:rPr>
        <w:t>.</w:t>
      </w:r>
    </w:p>
    <w:p w14:paraId="5427C4F7" w14:textId="77777777" w:rsidR="001A24A1" w:rsidRPr="00CD42A0" w:rsidRDefault="001A24A1" w:rsidP="007B544D">
      <w:pPr>
        <w:pStyle w:val="Heading2"/>
        <w:ind w:left="576"/>
        <w:rPr>
          <w:rFonts w:ascii="Arial" w:hAnsi="Arial" w:cs="Arial"/>
          <w:smallCaps w:val="0"/>
          <w:sz w:val="24"/>
          <w:szCs w:val="24"/>
          <w:lang w:val="en-GB"/>
        </w:rPr>
      </w:pPr>
      <w:bookmarkStart w:id="610" w:name="_Toc142383944"/>
      <w:bookmarkStart w:id="611" w:name="_Toc142391689"/>
      <w:bookmarkStart w:id="612" w:name="_Toc142475567"/>
      <w:bookmarkStart w:id="613" w:name="_Toc142478176"/>
      <w:bookmarkStart w:id="614" w:name="_Toc142383945"/>
      <w:bookmarkStart w:id="615" w:name="_Toc142391690"/>
      <w:bookmarkStart w:id="616" w:name="_Toc142475568"/>
      <w:bookmarkStart w:id="617" w:name="_Toc142478177"/>
      <w:bookmarkStart w:id="618" w:name="_Toc142383946"/>
      <w:bookmarkStart w:id="619" w:name="_Toc142391691"/>
      <w:bookmarkStart w:id="620" w:name="_Toc142475569"/>
      <w:bookmarkStart w:id="621" w:name="_Toc142478178"/>
      <w:bookmarkStart w:id="622" w:name="_Toc142478179"/>
      <w:bookmarkEnd w:id="610"/>
      <w:bookmarkEnd w:id="611"/>
      <w:bookmarkEnd w:id="612"/>
      <w:bookmarkEnd w:id="613"/>
      <w:bookmarkEnd w:id="614"/>
      <w:bookmarkEnd w:id="615"/>
      <w:bookmarkEnd w:id="616"/>
      <w:bookmarkEnd w:id="617"/>
      <w:bookmarkEnd w:id="618"/>
      <w:bookmarkEnd w:id="619"/>
      <w:bookmarkEnd w:id="620"/>
      <w:bookmarkEnd w:id="621"/>
      <w:r w:rsidRPr="00CD42A0">
        <w:rPr>
          <w:rFonts w:ascii="Arial" w:hAnsi="Arial" w:cs="Arial"/>
          <w:smallCaps w:val="0"/>
          <w:sz w:val="24"/>
          <w:szCs w:val="24"/>
          <w:lang w:val="en-GB"/>
        </w:rPr>
        <w:t>Incident reporting</w:t>
      </w:r>
      <w:bookmarkEnd w:id="622"/>
    </w:p>
    <w:p w14:paraId="14BC280D" w14:textId="77777777" w:rsidR="001A24A1" w:rsidRPr="00CD42A0" w:rsidRDefault="001A24A1" w:rsidP="001A24A1">
      <w:pPr>
        <w:rPr>
          <w:rFonts w:ascii="Arial" w:hAnsi="Arial" w:cs="Arial"/>
          <w:sz w:val="22"/>
          <w:szCs w:val="22"/>
        </w:rPr>
      </w:pPr>
    </w:p>
    <w:p w14:paraId="42A92484" w14:textId="42C1A626" w:rsidR="00076489" w:rsidRDefault="001A24A1" w:rsidP="001A24A1">
      <w:pPr>
        <w:rPr>
          <w:rFonts w:ascii="Arial" w:hAnsi="Arial" w:cs="Arial"/>
          <w:sz w:val="22"/>
          <w:szCs w:val="22"/>
        </w:rPr>
      </w:pPr>
      <w:r w:rsidRPr="00CD42A0">
        <w:rPr>
          <w:rFonts w:ascii="Arial" w:hAnsi="Arial" w:cs="Arial"/>
          <w:sz w:val="22"/>
          <w:szCs w:val="22"/>
        </w:rPr>
        <w:t xml:space="preserve">Should a member of staff at </w:t>
      </w:r>
      <w:r w:rsidR="00623B01" w:rsidRPr="00CD42A0">
        <w:rPr>
          <w:rFonts w:ascii="Arial" w:hAnsi="Arial" w:cs="Arial"/>
          <w:sz w:val="22"/>
          <w:szCs w:val="22"/>
        </w:rPr>
        <w:t>this organisation</w:t>
      </w:r>
      <w:r w:rsidRPr="00CD42A0">
        <w:rPr>
          <w:rFonts w:ascii="Arial" w:hAnsi="Arial" w:cs="Arial"/>
          <w:sz w:val="22"/>
          <w:szCs w:val="22"/>
        </w:rPr>
        <w:t xml:space="preserve"> become aware of an incident involving a smartcard, such as theft or misuse, they are to contact the </w:t>
      </w:r>
      <w:r w:rsidR="00B138EC" w:rsidRPr="00CD42A0">
        <w:rPr>
          <w:rFonts w:ascii="Arial" w:hAnsi="Arial" w:cs="Arial"/>
          <w:sz w:val="22"/>
          <w:szCs w:val="22"/>
        </w:rPr>
        <w:t>P</w:t>
      </w:r>
      <w:r w:rsidRPr="00CD42A0">
        <w:rPr>
          <w:rFonts w:ascii="Arial" w:hAnsi="Arial" w:cs="Arial"/>
          <w:sz w:val="22"/>
          <w:szCs w:val="22"/>
        </w:rPr>
        <w:t xml:space="preserve">ractice </w:t>
      </w:r>
      <w:r w:rsidR="00B138EC" w:rsidRPr="00CD42A0">
        <w:rPr>
          <w:rFonts w:ascii="Arial" w:hAnsi="Arial" w:cs="Arial"/>
          <w:sz w:val="22"/>
          <w:szCs w:val="22"/>
        </w:rPr>
        <w:t>M</w:t>
      </w:r>
      <w:r w:rsidRPr="00CD42A0">
        <w:rPr>
          <w:rFonts w:ascii="Arial" w:hAnsi="Arial" w:cs="Arial"/>
          <w:sz w:val="22"/>
          <w:szCs w:val="22"/>
        </w:rPr>
        <w:t>anager who will report the matter immediately to the</w:t>
      </w:r>
      <w:r w:rsidR="00B138EC" w:rsidRPr="00CD42A0">
        <w:rPr>
          <w:rFonts w:ascii="Arial" w:hAnsi="Arial" w:cs="Arial"/>
          <w:sz w:val="22"/>
          <w:szCs w:val="22"/>
        </w:rPr>
        <w:t xml:space="preserve"> Caldicott Guardian for full investigation. Ordinarily a </w:t>
      </w:r>
      <w:r w:rsidR="00EC3E23" w:rsidRPr="00CD42A0">
        <w:rPr>
          <w:rFonts w:ascii="Arial" w:hAnsi="Arial" w:cs="Arial"/>
          <w:sz w:val="22"/>
          <w:szCs w:val="22"/>
        </w:rPr>
        <w:t xml:space="preserve">significant event </w:t>
      </w:r>
      <w:r w:rsidR="00B138EC" w:rsidRPr="00CD42A0">
        <w:rPr>
          <w:rFonts w:ascii="Arial" w:hAnsi="Arial" w:cs="Arial"/>
          <w:sz w:val="22"/>
          <w:szCs w:val="22"/>
        </w:rPr>
        <w:t xml:space="preserve">would be raised </w:t>
      </w:r>
      <w:r w:rsidR="00EC3E23">
        <w:rPr>
          <w:rFonts w:ascii="Arial" w:hAnsi="Arial" w:cs="Arial"/>
          <w:sz w:val="22"/>
          <w:szCs w:val="22"/>
        </w:rPr>
        <w:t>for</w:t>
      </w:r>
      <w:r w:rsidR="00B138EC" w:rsidRPr="00CD42A0">
        <w:rPr>
          <w:rFonts w:ascii="Arial" w:hAnsi="Arial" w:cs="Arial"/>
          <w:sz w:val="22"/>
          <w:szCs w:val="22"/>
        </w:rPr>
        <w:t xml:space="preserve"> such </w:t>
      </w:r>
      <w:r w:rsidR="00EC3E23">
        <w:rPr>
          <w:rFonts w:ascii="Arial" w:hAnsi="Arial" w:cs="Arial"/>
          <w:sz w:val="22"/>
          <w:szCs w:val="22"/>
        </w:rPr>
        <w:t xml:space="preserve">an </w:t>
      </w:r>
      <w:r w:rsidR="00B138EC" w:rsidRPr="00CD42A0">
        <w:rPr>
          <w:rFonts w:ascii="Arial" w:hAnsi="Arial" w:cs="Arial"/>
          <w:sz w:val="22"/>
          <w:szCs w:val="22"/>
        </w:rPr>
        <w:t>incident.</w:t>
      </w:r>
    </w:p>
    <w:p w14:paraId="516D737A" w14:textId="77777777" w:rsidR="00EC3E23" w:rsidRPr="00CD42A0" w:rsidRDefault="00EC3E23" w:rsidP="001A24A1">
      <w:pPr>
        <w:rPr>
          <w:rFonts w:ascii="Arial" w:hAnsi="Arial" w:cs="Arial"/>
          <w:sz w:val="22"/>
          <w:szCs w:val="22"/>
        </w:rPr>
      </w:pPr>
    </w:p>
    <w:p w14:paraId="07124976" w14:textId="7BE3A8BC" w:rsidR="00B138EC" w:rsidRPr="00CD42A0" w:rsidRDefault="0059295A" w:rsidP="001A24A1">
      <w:pPr>
        <w:rPr>
          <w:rFonts w:ascii="Arial" w:hAnsi="Arial" w:cs="Arial"/>
          <w:sz w:val="22"/>
          <w:szCs w:val="22"/>
        </w:rPr>
      </w:pPr>
      <w:r w:rsidRPr="00CD42A0">
        <w:rPr>
          <w:rFonts w:ascii="Arial" w:hAnsi="Arial" w:cs="Arial"/>
          <w:sz w:val="22"/>
          <w:szCs w:val="22"/>
        </w:rPr>
        <w:t>Whe</w:t>
      </w:r>
      <w:r w:rsidR="00CD42A0">
        <w:rPr>
          <w:rFonts w:ascii="Arial" w:hAnsi="Arial" w:cs="Arial"/>
          <w:sz w:val="22"/>
          <w:szCs w:val="22"/>
        </w:rPr>
        <w:t>n</w:t>
      </w:r>
      <w:r w:rsidRPr="00CD42A0">
        <w:rPr>
          <w:rFonts w:ascii="Arial" w:hAnsi="Arial" w:cs="Arial"/>
          <w:sz w:val="22"/>
          <w:szCs w:val="22"/>
        </w:rPr>
        <w:t xml:space="preserve"> NHS Digital is notified of significant breaches to th</w:t>
      </w:r>
      <w:r w:rsidR="00CD42A0">
        <w:rPr>
          <w:rFonts w:ascii="Arial" w:hAnsi="Arial" w:cs="Arial"/>
          <w:sz w:val="22"/>
          <w:szCs w:val="22"/>
        </w:rPr>
        <w:t>e</w:t>
      </w:r>
      <w:r w:rsidRPr="00CD42A0">
        <w:rPr>
          <w:rFonts w:ascii="Arial" w:hAnsi="Arial" w:cs="Arial"/>
          <w:sz w:val="22"/>
          <w:szCs w:val="22"/>
        </w:rPr>
        <w:t xml:space="preserve"> R</w:t>
      </w:r>
      <w:r w:rsidR="00CD42A0">
        <w:rPr>
          <w:rFonts w:ascii="Arial" w:hAnsi="Arial" w:cs="Arial"/>
          <w:sz w:val="22"/>
          <w:szCs w:val="22"/>
        </w:rPr>
        <w:t>egistration Authority</w:t>
      </w:r>
      <w:r w:rsidRPr="00CD42A0">
        <w:rPr>
          <w:rFonts w:ascii="Arial" w:hAnsi="Arial" w:cs="Arial"/>
          <w:sz w:val="22"/>
          <w:szCs w:val="22"/>
        </w:rPr>
        <w:t xml:space="preserve"> Policy, </w:t>
      </w:r>
      <w:r w:rsidR="00CD42A0">
        <w:rPr>
          <w:rFonts w:ascii="Arial" w:hAnsi="Arial" w:cs="Arial"/>
          <w:sz w:val="22"/>
          <w:szCs w:val="22"/>
        </w:rPr>
        <w:t>it</w:t>
      </w:r>
      <w:r w:rsidRPr="00CD42A0">
        <w:rPr>
          <w:rFonts w:ascii="Arial" w:hAnsi="Arial" w:cs="Arial"/>
          <w:sz w:val="22"/>
          <w:szCs w:val="22"/>
        </w:rPr>
        <w:t xml:space="preserve"> will consider the situation and take appropriate remedial action. This will include discussing the situation with this organisation but may result in discussions with regulatory or professional bodies depending upon the seriousness of the situation.</w:t>
      </w:r>
    </w:p>
    <w:p w14:paraId="62CBF693" w14:textId="69DF94B6" w:rsidR="0059295A" w:rsidRDefault="0059295A" w:rsidP="001A24A1">
      <w:pPr>
        <w:rPr>
          <w:rFonts w:ascii="Arial" w:hAnsi="Arial" w:cs="Arial"/>
          <w:sz w:val="22"/>
          <w:szCs w:val="22"/>
        </w:rPr>
      </w:pPr>
      <w:r w:rsidRPr="00CD42A0">
        <w:rPr>
          <w:rFonts w:ascii="Arial" w:hAnsi="Arial" w:cs="Arial"/>
          <w:sz w:val="22"/>
          <w:szCs w:val="22"/>
        </w:rPr>
        <w:br/>
        <w:t xml:space="preserve">Further reading can be found in NHS Digital’s </w:t>
      </w:r>
      <w:hyperlink r:id="rId34" w:history="1">
        <w:r w:rsidRPr="00CD42A0">
          <w:rPr>
            <w:rStyle w:val="Hyperlink"/>
            <w:rFonts w:ascii="Arial" w:hAnsi="Arial" w:cs="Arial"/>
            <w:color w:val="4F81BD" w:themeColor="accent1"/>
            <w:sz w:val="22"/>
            <w:szCs w:val="22"/>
          </w:rPr>
          <w:t>Registration Author</w:t>
        </w:r>
        <w:r w:rsidRPr="00CD42A0">
          <w:rPr>
            <w:rStyle w:val="Hyperlink"/>
            <w:rFonts w:ascii="Arial" w:hAnsi="Arial" w:cs="Arial"/>
            <w:color w:val="4F81BD" w:themeColor="accent1"/>
            <w:sz w:val="22"/>
            <w:szCs w:val="22"/>
          </w:rPr>
          <w:t>i</w:t>
        </w:r>
        <w:r w:rsidRPr="00CD42A0">
          <w:rPr>
            <w:rStyle w:val="Hyperlink"/>
            <w:rFonts w:ascii="Arial" w:hAnsi="Arial" w:cs="Arial"/>
            <w:color w:val="4F81BD" w:themeColor="accent1"/>
            <w:sz w:val="22"/>
            <w:szCs w:val="22"/>
          </w:rPr>
          <w:t>ty Policy</w:t>
        </w:r>
      </w:hyperlink>
      <w:r w:rsidR="00794B95" w:rsidRPr="00CD42A0">
        <w:rPr>
          <w:rFonts w:ascii="Arial" w:hAnsi="Arial" w:cs="Arial"/>
          <w:sz w:val="22"/>
          <w:szCs w:val="22"/>
        </w:rPr>
        <w:t xml:space="preserve"> and </w:t>
      </w:r>
      <w:r w:rsidR="00CD42A0">
        <w:rPr>
          <w:rFonts w:ascii="Arial" w:hAnsi="Arial" w:cs="Arial"/>
          <w:sz w:val="22"/>
          <w:szCs w:val="22"/>
        </w:rPr>
        <w:t xml:space="preserve">this organisation’s </w:t>
      </w:r>
      <w:r w:rsidR="00794B95" w:rsidRPr="00144BC2">
        <w:rPr>
          <w:rFonts w:ascii="Arial" w:hAnsi="Arial" w:cs="Arial"/>
          <w:b/>
          <w:bCs/>
          <w:sz w:val="22"/>
          <w:szCs w:val="22"/>
        </w:rPr>
        <w:t xml:space="preserve">Significant </w:t>
      </w:r>
      <w:r w:rsidR="00CD42A0" w:rsidRPr="00144BC2">
        <w:rPr>
          <w:rFonts w:ascii="Arial" w:hAnsi="Arial" w:cs="Arial"/>
          <w:b/>
          <w:bCs/>
          <w:sz w:val="22"/>
          <w:szCs w:val="22"/>
        </w:rPr>
        <w:t>E</w:t>
      </w:r>
      <w:r w:rsidR="00794B95" w:rsidRPr="00144BC2">
        <w:rPr>
          <w:rFonts w:ascii="Arial" w:hAnsi="Arial" w:cs="Arial"/>
          <w:b/>
          <w:bCs/>
          <w:sz w:val="22"/>
          <w:szCs w:val="22"/>
        </w:rPr>
        <w:t xml:space="preserve">vent </w:t>
      </w:r>
      <w:r w:rsidR="00CD42A0" w:rsidRPr="00144BC2">
        <w:rPr>
          <w:rFonts w:ascii="Arial" w:hAnsi="Arial" w:cs="Arial"/>
          <w:b/>
          <w:bCs/>
          <w:sz w:val="22"/>
          <w:szCs w:val="22"/>
        </w:rPr>
        <w:t>P</w:t>
      </w:r>
      <w:r w:rsidR="00794B95" w:rsidRPr="00144BC2">
        <w:rPr>
          <w:rFonts w:ascii="Arial" w:hAnsi="Arial" w:cs="Arial"/>
          <w:b/>
          <w:bCs/>
          <w:sz w:val="22"/>
          <w:szCs w:val="22"/>
        </w:rPr>
        <w:t>olicy</w:t>
      </w:r>
      <w:r w:rsidR="00794B95" w:rsidRPr="00CD42A0">
        <w:rPr>
          <w:rFonts w:ascii="Arial" w:hAnsi="Arial" w:cs="Arial"/>
          <w:sz w:val="22"/>
          <w:szCs w:val="22"/>
        </w:rPr>
        <w:t xml:space="preserve">. </w:t>
      </w:r>
    </w:p>
    <w:p w14:paraId="0AD3C3B5" w14:textId="77777777" w:rsidR="00AE079C" w:rsidRDefault="00AE079C" w:rsidP="001A24A1">
      <w:pPr>
        <w:rPr>
          <w:rFonts w:ascii="Arial" w:hAnsi="Arial" w:cs="Arial"/>
          <w:sz w:val="22"/>
          <w:szCs w:val="22"/>
        </w:rPr>
      </w:pPr>
    </w:p>
    <w:p w14:paraId="0ECBB585" w14:textId="791E1B12" w:rsidR="00AE079C" w:rsidRDefault="00AE079C" w:rsidP="001A24A1">
      <w:pPr>
        <w:rPr>
          <w:rFonts w:ascii="Arial" w:hAnsi="Arial" w:cs="Arial"/>
          <w:sz w:val="22"/>
          <w:szCs w:val="22"/>
        </w:rPr>
      </w:pPr>
      <w:r>
        <w:rPr>
          <w:rFonts w:ascii="Arial" w:hAnsi="Arial" w:cs="Arial"/>
          <w:sz w:val="22"/>
          <w:szCs w:val="22"/>
        </w:rPr>
        <w:t xml:space="preserve">Contact details for NHS Digital can be found at </w:t>
      </w:r>
      <w:hyperlink w:anchor="_Further_help" w:history="1">
        <w:r w:rsidRPr="00CD42A0">
          <w:rPr>
            <w:rStyle w:val="Hyperlink"/>
            <w:rFonts w:ascii="Arial" w:hAnsi="Arial" w:cs="Arial"/>
            <w:color w:val="4F81BD" w:themeColor="accent1"/>
            <w:sz w:val="22"/>
            <w:szCs w:val="22"/>
          </w:rPr>
          <w:t xml:space="preserve">Section </w:t>
        </w:r>
        <w:r w:rsidR="00C15E06">
          <w:rPr>
            <w:rStyle w:val="Hyperlink"/>
            <w:rFonts w:ascii="Arial" w:hAnsi="Arial" w:cs="Arial"/>
            <w:color w:val="4F81BD" w:themeColor="accent1"/>
            <w:sz w:val="22"/>
            <w:szCs w:val="22"/>
          </w:rPr>
          <w:t>3</w:t>
        </w:r>
        <w:r w:rsidRPr="00CD42A0">
          <w:rPr>
            <w:rStyle w:val="Hyperlink"/>
            <w:rFonts w:ascii="Arial" w:hAnsi="Arial" w:cs="Arial"/>
            <w:color w:val="4F81BD" w:themeColor="accent1"/>
            <w:sz w:val="22"/>
            <w:szCs w:val="22"/>
          </w:rPr>
          <w:t>.1</w:t>
        </w:r>
        <w:r w:rsidR="00C15E06">
          <w:rPr>
            <w:rStyle w:val="Hyperlink"/>
            <w:rFonts w:ascii="Arial" w:hAnsi="Arial" w:cs="Arial"/>
            <w:color w:val="4F81BD" w:themeColor="accent1"/>
            <w:sz w:val="22"/>
            <w:szCs w:val="22"/>
          </w:rPr>
          <w:t>4</w:t>
        </w:r>
      </w:hyperlink>
      <w:r>
        <w:rPr>
          <w:rFonts w:ascii="Arial" w:hAnsi="Arial" w:cs="Arial"/>
          <w:sz w:val="22"/>
          <w:szCs w:val="22"/>
        </w:rPr>
        <w:t>.</w:t>
      </w:r>
    </w:p>
    <w:p w14:paraId="6FAFA2FF" w14:textId="77777777" w:rsidR="00EC3E23" w:rsidRPr="00CD42A0" w:rsidRDefault="00EC3E23" w:rsidP="001A24A1">
      <w:pPr>
        <w:rPr>
          <w:rFonts w:ascii="Arial" w:hAnsi="Arial" w:cs="Arial"/>
          <w:sz w:val="22"/>
          <w:szCs w:val="22"/>
        </w:rPr>
      </w:pPr>
    </w:p>
    <w:p w14:paraId="4A06BBC5" w14:textId="565A0FE1" w:rsidR="00D36EDC" w:rsidRDefault="00D36EDC" w:rsidP="007B544D">
      <w:pPr>
        <w:pStyle w:val="Heading2"/>
        <w:ind w:left="567" w:hanging="567"/>
        <w:rPr>
          <w:rFonts w:ascii="Arial" w:hAnsi="Arial" w:cs="Arial"/>
          <w:smallCaps w:val="0"/>
          <w:color w:val="auto"/>
          <w:sz w:val="24"/>
          <w:szCs w:val="24"/>
          <w:lang w:val="en-GB"/>
        </w:rPr>
      </w:pPr>
      <w:bookmarkStart w:id="623" w:name="_Toc142383948"/>
      <w:bookmarkStart w:id="624" w:name="_Toc142391693"/>
      <w:bookmarkStart w:id="625" w:name="_Toc142475571"/>
      <w:bookmarkStart w:id="626" w:name="_Toc142478180"/>
      <w:bookmarkStart w:id="627" w:name="_Toc72863190"/>
      <w:bookmarkStart w:id="628" w:name="_Toc72863191"/>
      <w:bookmarkStart w:id="629" w:name="_Toc72863192"/>
      <w:bookmarkStart w:id="630" w:name="_Toc72863193"/>
      <w:bookmarkStart w:id="631" w:name="_Toc72863194"/>
      <w:bookmarkStart w:id="632" w:name="_Toc142383949"/>
      <w:bookmarkStart w:id="633" w:name="_Toc142391694"/>
      <w:bookmarkStart w:id="634" w:name="_Toc142475572"/>
      <w:bookmarkStart w:id="635" w:name="_Toc142478181"/>
      <w:bookmarkStart w:id="636" w:name="_Toc142383950"/>
      <w:bookmarkStart w:id="637" w:name="_Toc142391695"/>
      <w:bookmarkStart w:id="638" w:name="_Toc142475573"/>
      <w:bookmarkStart w:id="639" w:name="_Toc142478182"/>
      <w:bookmarkStart w:id="640" w:name="_Toc142383951"/>
      <w:bookmarkStart w:id="641" w:name="_Toc142391696"/>
      <w:bookmarkStart w:id="642" w:name="_Toc142475574"/>
      <w:bookmarkStart w:id="643" w:name="_Toc142478183"/>
      <w:bookmarkStart w:id="644" w:name="_Toc142383952"/>
      <w:bookmarkStart w:id="645" w:name="_Toc142391697"/>
      <w:bookmarkStart w:id="646" w:name="_Toc142475575"/>
      <w:bookmarkStart w:id="647" w:name="_Toc142478184"/>
      <w:bookmarkStart w:id="648" w:name="_Toc142478185"/>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Fonts w:ascii="Arial" w:hAnsi="Arial" w:cs="Arial"/>
          <w:smallCaps w:val="0"/>
          <w:color w:val="auto"/>
          <w:sz w:val="24"/>
          <w:szCs w:val="24"/>
          <w:lang w:val="en-GB"/>
        </w:rPr>
        <w:t>Leaving the organisation</w:t>
      </w:r>
      <w:bookmarkEnd w:id="648"/>
    </w:p>
    <w:p w14:paraId="43AA0D0A" w14:textId="77777777" w:rsidR="00D36EDC" w:rsidRDefault="00D36EDC" w:rsidP="00D36EDC"/>
    <w:p w14:paraId="3FC55117" w14:textId="68DEB2E4" w:rsidR="00D36EDC" w:rsidRDefault="00D36EDC" w:rsidP="00D36EDC">
      <w:pPr>
        <w:pStyle w:val="nhsd-t-body"/>
        <w:spacing w:before="0" w:beforeAutospacing="0" w:after="0" w:afterAutospacing="0"/>
        <w:rPr>
          <w:rFonts w:ascii="Arial" w:eastAsiaTheme="minorHAnsi" w:hAnsi="Arial" w:cs="Arial"/>
          <w:sz w:val="22"/>
          <w:szCs w:val="22"/>
          <w:lang w:eastAsia="en-US"/>
        </w:rPr>
      </w:pPr>
      <w:r>
        <w:rPr>
          <w:rFonts w:ascii="Arial" w:eastAsiaTheme="minorHAnsi" w:hAnsi="Arial" w:cs="Arial"/>
          <w:sz w:val="22"/>
          <w:szCs w:val="22"/>
          <w:lang w:eastAsia="en-US"/>
        </w:rPr>
        <w:t>Should a member of staff</w:t>
      </w:r>
      <w:r w:rsidRPr="00CD42A0">
        <w:rPr>
          <w:rFonts w:ascii="Arial" w:eastAsiaTheme="minorHAnsi" w:hAnsi="Arial" w:cs="Arial"/>
          <w:sz w:val="22"/>
          <w:szCs w:val="22"/>
          <w:lang w:eastAsia="en-US"/>
        </w:rPr>
        <w:t xml:space="preserve"> move to a different healthcare organisation </w:t>
      </w:r>
      <w:r>
        <w:rPr>
          <w:rFonts w:ascii="Arial" w:eastAsiaTheme="minorHAnsi" w:hAnsi="Arial" w:cs="Arial"/>
          <w:sz w:val="22"/>
          <w:szCs w:val="22"/>
          <w:lang w:eastAsia="en-US"/>
        </w:rPr>
        <w:t>then they can retain their</w:t>
      </w:r>
      <w:r w:rsidRPr="00CD42A0">
        <w:rPr>
          <w:rFonts w:ascii="Arial" w:eastAsiaTheme="minorHAnsi" w:hAnsi="Arial" w:cs="Arial"/>
          <w:sz w:val="22"/>
          <w:szCs w:val="22"/>
          <w:lang w:eastAsia="en-US"/>
        </w:rPr>
        <w:t xml:space="preserve"> smartcard. </w:t>
      </w:r>
      <w:r>
        <w:rPr>
          <w:rFonts w:ascii="Arial" w:eastAsiaTheme="minorHAnsi" w:hAnsi="Arial" w:cs="Arial"/>
          <w:sz w:val="22"/>
          <w:szCs w:val="22"/>
          <w:lang w:eastAsia="en-US"/>
        </w:rPr>
        <w:t xml:space="preserve">Access will be removed and the </w:t>
      </w:r>
      <w:r w:rsidRPr="00CD42A0">
        <w:rPr>
          <w:rFonts w:ascii="Arial" w:eastAsiaTheme="minorHAnsi" w:hAnsi="Arial" w:cs="Arial"/>
          <w:sz w:val="22"/>
          <w:szCs w:val="22"/>
          <w:lang w:eastAsia="en-US"/>
        </w:rPr>
        <w:t xml:space="preserve">new organisation will apply </w:t>
      </w:r>
      <w:r>
        <w:rPr>
          <w:rFonts w:ascii="Arial" w:eastAsiaTheme="minorHAnsi" w:hAnsi="Arial" w:cs="Arial"/>
          <w:sz w:val="22"/>
          <w:szCs w:val="22"/>
          <w:lang w:eastAsia="en-US"/>
        </w:rPr>
        <w:t xml:space="preserve">for </w:t>
      </w:r>
      <w:r w:rsidRPr="00CD42A0">
        <w:rPr>
          <w:rFonts w:ascii="Arial" w:eastAsiaTheme="minorHAnsi" w:hAnsi="Arial" w:cs="Arial"/>
          <w:sz w:val="22"/>
          <w:szCs w:val="22"/>
          <w:lang w:eastAsia="en-US"/>
        </w:rPr>
        <w:t xml:space="preserve">access to </w:t>
      </w:r>
      <w:r>
        <w:rPr>
          <w:rFonts w:ascii="Arial" w:eastAsiaTheme="minorHAnsi" w:hAnsi="Arial" w:cs="Arial"/>
          <w:sz w:val="22"/>
          <w:szCs w:val="22"/>
          <w:lang w:eastAsia="en-US"/>
        </w:rPr>
        <w:t xml:space="preserve">the </w:t>
      </w:r>
      <w:r w:rsidRPr="00CD42A0">
        <w:rPr>
          <w:rFonts w:ascii="Arial" w:eastAsiaTheme="minorHAnsi" w:hAnsi="Arial" w:cs="Arial"/>
          <w:sz w:val="22"/>
          <w:szCs w:val="22"/>
          <w:lang w:eastAsia="en-US"/>
        </w:rPr>
        <w:t xml:space="preserve">existing </w:t>
      </w:r>
      <w:r w:rsidRPr="00CD42A0">
        <w:rPr>
          <w:rFonts w:ascii="Arial" w:eastAsiaTheme="minorHAnsi" w:hAnsi="Arial" w:cs="Arial"/>
          <w:sz w:val="22"/>
          <w:szCs w:val="22"/>
          <w:lang w:eastAsia="en-US"/>
        </w:rPr>
        <w:lastRenderedPageBreak/>
        <w:t>smartcard.</w:t>
      </w:r>
      <w:r w:rsidR="001B7CD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If a member of the organisation </w:t>
      </w:r>
      <w:r w:rsidR="00CD42A0">
        <w:rPr>
          <w:rFonts w:ascii="Arial" w:eastAsiaTheme="minorHAnsi" w:hAnsi="Arial" w:cs="Arial"/>
          <w:sz w:val="22"/>
          <w:szCs w:val="22"/>
          <w:lang w:eastAsia="en-US"/>
        </w:rPr>
        <w:t>is</w:t>
      </w:r>
      <w:r w:rsidRPr="00CD42A0">
        <w:rPr>
          <w:rFonts w:ascii="Arial" w:eastAsiaTheme="minorHAnsi" w:hAnsi="Arial" w:cs="Arial"/>
          <w:sz w:val="22"/>
          <w:szCs w:val="22"/>
          <w:lang w:eastAsia="en-US"/>
        </w:rPr>
        <w:t xml:space="preserve"> leaving </w:t>
      </w:r>
      <w:r>
        <w:rPr>
          <w:rFonts w:ascii="Arial" w:eastAsiaTheme="minorHAnsi" w:hAnsi="Arial" w:cs="Arial"/>
          <w:sz w:val="22"/>
          <w:szCs w:val="22"/>
          <w:lang w:eastAsia="en-US"/>
        </w:rPr>
        <w:t xml:space="preserve">the </w:t>
      </w:r>
      <w:r w:rsidRPr="00CD42A0">
        <w:rPr>
          <w:rFonts w:ascii="Arial" w:eastAsiaTheme="minorHAnsi" w:hAnsi="Arial" w:cs="Arial"/>
          <w:sz w:val="22"/>
          <w:szCs w:val="22"/>
          <w:lang w:eastAsia="en-US"/>
        </w:rPr>
        <w:t>healthcare</w:t>
      </w:r>
      <w:r>
        <w:rPr>
          <w:rFonts w:ascii="Arial" w:eastAsiaTheme="minorHAnsi" w:hAnsi="Arial" w:cs="Arial"/>
          <w:sz w:val="22"/>
          <w:szCs w:val="22"/>
          <w:lang w:eastAsia="en-US"/>
        </w:rPr>
        <w:t xml:space="preserve"> industry, then they are to</w:t>
      </w:r>
      <w:r w:rsidRPr="00CD42A0">
        <w:rPr>
          <w:rFonts w:ascii="Arial" w:eastAsiaTheme="minorHAnsi" w:hAnsi="Arial" w:cs="Arial"/>
          <w:sz w:val="22"/>
          <w:szCs w:val="22"/>
          <w:lang w:eastAsia="en-US"/>
        </w:rPr>
        <w:t xml:space="preserve"> return </w:t>
      </w:r>
      <w:r>
        <w:rPr>
          <w:rFonts w:ascii="Arial" w:eastAsiaTheme="minorHAnsi" w:hAnsi="Arial" w:cs="Arial"/>
          <w:sz w:val="22"/>
          <w:szCs w:val="22"/>
          <w:lang w:eastAsia="en-US"/>
        </w:rPr>
        <w:t>their</w:t>
      </w:r>
      <w:r w:rsidRPr="00CD42A0">
        <w:rPr>
          <w:rFonts w:ascii="Arial" w:eastAsiaTheme="minorHAnsi" w:hAnsi="Arial" w:cs="Arial"/>
          <w:sz w:val="22"/>
          <w:szCs w:val="22"/>
          <w:lang w:eastAsia="en-US"/>
        </w:rPr>
        <w:t xml:space="preserve"> smartcard to </w:t>
      </w:r>
      <w:r>
        <w:rPr>
          <w:rFonts w:ascii="Arial" w:eastAsiaTheme="minorHAnsi" w:hAnsi="Arial" w:cs="Arial"/>
          <w:sz w:val="22"/>
          <w:szCs w:val="22"/>
          <w:lang w:eastAsia="en-US"/>
        </w:rPr>
        <w:t xml:space="preserve">either </w:t>
      </w:r>
      <w:r w:rsidR="00CD42A0">
        <w:rPr>
          <w:rFonts w:ascii="Arial" w:eastAsiaTheme="minorHAnsi" w:hAnsi="Arial" w:cs="Arial"/>
          <w:sz w:val="22"/>
          <w:szCs w:val="22"/>
          <w:lang w:eastAsia="en-US"/>
        </w:rPr>
        <w:t xml:space="preserve">their </w:t>
      </w:r>
      <w:r w:rsidRPr="00CD42A0">
        <w:rPr>
          <w:rFonts w:ascii="Arial" w:eastAsiaTheme="minorHAnsi" w:hAnsi="Arial" w:cs="Arial"/>
          <w:sz w:val="22"/>
          <w:szCs w:val="22"/>
          <w:lang w:eastAsia="en-US"/>
        </w:rPr>
        <w:t>line manager</w:t>
      </w:r>
      <w:r>
        <w:rPr>
          <w:rFonts w:ascii="Arial" w:eastAsiaTheme="minorHAnsi" w:hAnsi="Arial" w:cs="Arial"/>
          <w:sz w:val="22"/>
          <w:szCs w:val="22"/>
          <w:lang w:eastAsia="en-US"/>
        </w:rPr>
        <w:t xml:space="preserve"> or</w:t>
      </w:r>
      <w:r w:rsidR="00CD42A0">
        <w:rPr>
          <w:rFonts w:ascii="Arial" w:eastAsiaTheme="minorHAnsi" w:hAnsi="Arial" w:cs="Arial"/>
          <w:sz w:val="22"/>
          <w:szCs w:val="22"/>
          <w:lang w:eastAsia="en-US"/>
        </w:rPr>
        <w:t xml:space="preserve"> the</w:t>
      </w:r>
      <w:r>
        <w:rPr>
          <w:rFonts w:ascii="Arial" w:eastAsiaTheme="minorHAnsi" w:hAnsi="Arial" w:cs="Arial"/>
          <w:sz w:val="22"/>
          <w:szCs w:val="22"/>
          <w:lang w:eastAsia="en-US"/>
        </w:rPr>
        <w:t xml:space="preserve"> RA.</w:t>
      </w:r>
    </w:p>
    <w:p w14:paraId="7FC6E0E0" w14:textId="77777777" w:rsidR="006A4F02" w:rsidRDefault="006A4F02" w:rsidP="00D36EDC">
      <w:pPr>
        <w:pStyle w:val="nhsd-t-body"/>
        <w:spacing w:before="0" w:beforeAutospacing="0" w:after="0" w:afterAutospacing="0"/>
        <w:rPr>
          <w:rFonts w:ascii="Arial" w:eastAsiaTheme="minorHAnsi" w:hAnsi="Arial" w:cs="Arial"/>
          <w:sz w:val="22"/>
          <w:szCs w:val="22"/>
          <w:lang w:eastAsia="en-US"/>
        </w:rPr>
      </w:pPr>
    </w:p>
    <w:p w14:paraId="5B72DEA6" w14:textId="4FBB0B47" w:rsidR="006A4F02" w:rsidRPr="00CD42A0" w:rsidRDefault="006A4F02" w:rsidP="00CD42A0">
      <w:pPr>
        <w:pStyle w:val="nhsd-t-body"/>
        <w:spacing w:before="0" w:beforeAutospacing="0" w:after="0" w:afterAutospacing="0"/>
        <w:rPr>
          <w:rFonts w:ascii="Arial" w:eastAsiaTheme="minorHAnsi" w:hAnsi="Arial" w:cs="Arial"/>
          <w:smallCaps/>
          <w:sz w:val="22"/>
          <w:szCs w:val="22"/>
          <w:lang w:eastAsia="en-US"/>
        </w:rPr>
      </w:pPr>
      <w:r>
        <w:rPr>
          <w:rFonts w:ascii="Arial" w:eastAsiaTheme="minorHAnsi" w:hAnsi="Arial" w:cs="Arial"/>
          <w:sz w:val="22"/>
          <w:szCs w:val="22"/>
          <w:lang w:eastAsia="en-US"/>
        </w:rPr>
        <w:t xml:space="preserve">Further reading on this subject and also for those on extended leave or parental leave can be found in the NHS E document titled </w:t>
      </w:r>
      <w:hyperlink r:id="rId35" w:history="1">
        <w:r w:rsidRPr="00CD42A0">
          <w:rPr>
            <w:rStyle w:val="Hyperlink"/>
            <w:rFonts w:ascii="Arial" w:hAnsi="Arial" w:cs="Arial"/>
            <w:color w:val="4F81BD" w:themeColor="accent1"/>
            <w:sz w:val="22"/>
            <w:szCs w:val="22"/>
          </w:rPr>
          <w:t>Smartcards and access controls</w:t>
        </w:r>
      </w:hyperlink>
      <w:r>
        <w:rPr>
          <w:rStyle w:val="Hyperlink"/>
          <w:color w:val="4F81BD" w:themeColor="accent1"/>
        </w:rPr>
        <w:t>.</w:t>
      </w:r>
    </w:p>
    <w:p w14:paraId="38B898DB" w14:textId="75BF615A" w:rsidR="003A1213" w:rsidRPr="00CD42A0" w:rsidRDefault="003A1213" w:rsidP="007B544D">
      <w:pPr>
        <w:pStyle w:val="Heading2"/>
        <w:ind w:left="567" w:hanging="567"/>
        <w:rPr>
          <w:rFonts w:ascii="Arial" w:hAnsi="Arial" w:cs="Arial"/>
          <w:smallCaps w:val="0"/>
          <w:color w:val="auto"/>
          <w:sz w:val="24"/>
          <w:szCs w:val="24"/>
          <w:lang w:val="en-GB"/>
        </w:rPr>
      </w:pPr>
      <w:bookmarkStart w:id="649" w:name="_Further_help"/>
      <w:bookmarkStart w:id="650" w:name="_Toc142478186"/>
      <w:bookmarkEnd w:id="649"/>
      <w:r w:rsidRPr="00CD42A0">
        <w:rPr>
          <w:rFonts w:ascii="Arial" w:hAnsi="Arial" w:cs="Arial"/>
          <w:smallCaps w:val="0"/>
          <w:color w:val="auto"/>
          <w:sz w:val="24"/>
          <w:szCs w:val="24"/>
          <w:lang w:val="en-GB"/>
        </w:rPr>
        <w:t>Further help</w:t>
      </w:r>
      <w:bookmarkEnd w:id="650"/>
    </w:p>
    <w:p w14:paraId="5FC62E91" w14:textId="50F56809" w:rsidR="003A1213" w:rsidRPr="00CD42A0" w:rsidRDefault="003A1213" w:rsidP="001A24A1">
      <w:pPr>
        <w:rPr>
          <w:rFonts w:ascii="Arial" w:hAnsi="Arial" w:cs="Arial"/>
          <w:sz w:val="22"/>
          <w:szCs w:val="22"/>
        </w:rPr>
      </w:pPr>
    </w:p>
    <w:p w14:paraId="43663D9A" w14:textId="26E0EB15" w:rsidR="00F1128E" w:rsidRDefault="00F1128E" w:rsidP="001A24A1">
      <w:pPr>
        <w:rPr>
          <w:rStyle w:val="Hyperlink"/>
          <w:color w:val="auto"/>
        </w:rPr>
      </w:pPr>
      <w:r w:rsidRPr="00CD42A0">
        <w:rPr>
          <w:rFonts w:ascii="Arial" w:hAnsi="Arial" w:cs="Arial"/>
          <w:sz w:val="22"/>
          <w:szCs w:val="22"/>
        </w:rPr>
        <w:t>Further</w:t>
      </w:r>
      <w:r w:rsidR="003A1213" w:rsidRPr="00CD42A0">
        <w:rPr>
          <w:rFonts w:ascii="Arial" w:hAnsi="Arial" w:cs="Arial"/>
          <w:sz w:val="22"/>
          <w:szCs w:val="22"/>
        </w:rPr>
        <w:t xml:space="preserve"> </w:t>
      </w:r>
      <w:r w:rsidR="00AE079C">
        <w:rPr>
          <w:rFonts w:ascii="Arial" w:hAnsi="Arial" w:cs="Arial"/>
          <w:sz w:val="22"/>
          <w:szCs w:val="22"/>
        </w:rPr>
        <w:t xml:space="preserve">guidance for RA </w:t>
      </w:r>
      <w:r w:rsidR="00CD42A0">
        <w:rPr>
          <w:rFonts w:ascii="Arial" w:hAnsi="Arial" w:cs="Arial"/>
          <w:sz w:val="22"/>
          <w:szCs w:val="22"/>
        </w:rPr>
        <w:t>M</w:t>
      </w:r>
      <w:r w:rsidR="00AE079C">
        <w:rPr>
          <w:rFonts w:ascii="Arial" w:hAnsi="Arial" w:cs="Arial"/>
          <w:sz w:val="22"/>
          <w:szCs w:val="22"/>
        </w:rPr>
        <w:t xml:space="preserve">anagers and ID checkers can be found </w:t>
      </w:r>
      <w:hyperlink r:id="rId36" w:history="1">
        <w:r w:rsidR="00AE079C" w:rsidRPr="00CD42A0">
          <w:rPr>
            <w:rStyle w:val="Hyperlink"/>
            <w:rFonts w:ascii="Arial" w:hAnsi="Arial" w:cs="Arial"/>
            <w:color w:val="4F81BD" w:themeColor="accent1"/>
            <w:sz w:val="22"/>
            <w:szCs w:val="22"/>
          </w:rPr>
          <w:t>here</w:t>
        </w:r>
      </w:hyperlink>
      <w:r w:rsidR="00AE079C">
        <w:rPr>
          <w:rFonts w:ascii="Arial" w:hAnsi="Arial" w:cs="Arial"/>
          <w:sz w:val="22"/>
          <w:szCs w:val="22"/>
        </w:rPr>
        <w:t>. Useful contact details for NHS Digital</w:t>
      </w:r>
      <w:r w:rsidR="003A1213" w:rsidRPr="00CD42A0">
        <w:rPr>
          <w:rFonts w:ascii="Arial" w:hAnsi="Arial" w:cs="Arial"/>
          <w:sz w:val="22"/>
          <w:szCs w:val="22"/>
        </w:rPr>
        <w:t xml:space="preserve"> </w:t>
      </w:r>
      <w:r w:rsidR="00AE079C">
        <w:rPr>
          <w:rFonts w:ascii="Arial" w:hAnsi="Arial" w:cs="Arial"/>
          <w:sz w:val="22"/>
          <w:szCs w:val="22"/>
        </w:rPr>
        <w:t xml:space="preserve">can be found </w:t>
      </w:r>
      <w:hyperlink r:id="rId37" w:history="1">
        <w:r w:rsidR="00AE079C" w:rsidRPr="00CD42A0">
          <w:rPr>
            <w:rStyle w:val="Hyperlink"/>
            <w:rFonts w:ascii="Arial" w:hAnsi="Arial" w:cs="Arial"/>
            <w:color w:val="4F81BD" w:themeColor="accent1"/>
            <w:sz w:val="22"/>
            <w:szCs w:val="22"/>
          </w:rPr>
          <w:t>here</w:t>
        </w:r>
      </w:hyperlink>
      <w:r w:rsidR="00AE079C" w:rsidRPr="00CD42A0">
        <w:rPr>
          <w:rStyle w:val="Hyperlink"/>
          <w:color w:val="auto"/>
        </w:rPr>
        <w:t>.</w:t>
      </w:r>
    </w:p>
    <w:p w14:paraId="7361D542" w14:textId="77777777" w:rsidR="00AE079C" w:rsidRDefault="00AE079C" w:rsidP="001A24A1">
      <w:pPr>
        <w:rPr>
          <w:rStyle w:val="Hyperlink"/>
          <w:color w:val="auto"/>
        </w:rPr>
      </w:pPr>
    </w:p>
    <w:p w14:paraId="4652B028" w14:textId="77777777" w:rsidR="00AE079C" w:rsidRDefault="00AE079C" w:rsidP="001A24A1">
      <w:pPr>
        <w:rPr>
          <w:rStyle w:val="Hyperlink"/>
          <w:color w:val="auto"/>
        </w:rPr>
      </w:pPr>
    </w:p>
    <w:p w14:paraId="28EB7841" w14:textId="77777777" w:rsidR="00AE079C" w:rsidRDefault="00AE079C" w:rsidP="001A24A1">
      <w:pPr>
        <w:rPr>
          <w:rStyle w:val="Hyperlink"/>
          <w:color w:val="auto"/>
        </w:rPr>
      </w:pPr>
    </w:p>
    <w:p w14:paraId="02A95F0C" w14:textId="77777777" w:rsidR="007009A3" w:rsidRDefault="007009A3" w:rsidP="001A24A1">
      <w:pPr>
        <w:rPr>
          <w:rStyle w:val="Hyperlink"/>
          <w:color w:val="auto"/>
        </w:rPr>
      </w:pPr>
    </w:p>
    <w:p w14:paraId="2B0B544C" w14:textId="77777777" w:rsidR="007009A3" w:rsidRDefault="007009A3" w:rsidP="001A24A1">
      <w:pPr>
        <w:rPr>
          <w:rStyle w:val="Hyperlink"/>
          <w:color w:val="auto"/>
        </w:rPr>
      </w:pPr>
    </w:p>
    <w:p w14:paraId="5BBEA5AE" w14:textId="77777777" w:rsidR="007009A3" w:rsidRDefault="007009A3" w:rsidP="001A24A1">
      <w:pPr>
        <w:rPr>
          <w:rStyle w:val="Hyperlink"/>
          <w:color w:val="auto"/>
        </w:rPr>
      </w:pPr>
    </w:p>
    <w:p w14:paraId="23F55DFB" w14:textId="77777777" w:rsidR="007009A3" w:rsidRDefault="007009A3" w:rsidP="001A24A1">
      <w:pPr>
        <w:rPr>
          <w:rStyle w:val="Hyperlink"/>
          <w:color w:val="auto"/>
        </w:rPr>
      </w:pPr>
    </w:p>
    <w:p w14:paraId="3C7ECD52" w14:textId="77777777" w:rsidR="007009A3" w:rsidRDefault="007009A3" w:rsidP="001A24A1">
      <w:pPr>
        <w:rPr>
          <w:rStyle w:val="Hyperlink"/>
          <w:color w:val="auto"/>
        </w:rPr>
      </w:pPr>
    </w:p>
    <w:p w14:paraId="3D582A0F" w14:textId="77777777" w:rsidR="007009A3" w:rsidRDefault="007009A3" w:rsidP="001A24A1">
      <w:pPr>
        <w:rPr>
          <w:rStyle w:val="Hyperlink"/>
          <w:color w:val="auto"/>
        </w:rPr>
      </w:pPr>
    </w:p>
    <w:p w14:paraId="43C74017" w14:textId="77777777" w:rsidR="007009A3" w:rsidRDefault="007009A3" w:rsidP="001A24A1">
      <w:pPr>
        <w:rPr>
          <w:rStyle w:val="Hyperlink"/>
          <w:color w:val="auto"/>
        </w:rPr>
      </w:pPr>
    </w:p>
    <w:p w14:paraId="6D6C26A9" w14:textId="77777777" w:rsidR="007009A3" w:rsidRDefault="007009A3" w:rsidP="001A24A1">
      <w:pPr>
        <w:rPr>
          <w:rStyle w:val="Hyperlink"/>
          <w:color w:val="auto"/>
        </w:rPr>
      </w:pPr>
    </w:p>
    <w:p w14:paraId="429390C3" w14:textId="77777777" w:rsidR="007009A3" w:rsidRDefault="007009A3" w:rsidP="001A24A1">
      <w:pPr>
        <w:rPr>
          <w:rStyle w:val="Hyperlink"/>
          <w:color w:val="auto"/>
        </w:rPr>
      </w:pPr>
    </w:p>
    <w:p w14:paraId="60195571" w14:textId="77777777" w:rsidR="007009A3" w:rsidRDefault="007009A3" w:rsidP="001A24A1">
      <w:pPr>
        <w:rPr>
          <w:rStyle w:val="Hyperlink"/>
          <w:color w:val="auto"/>
        </w:rPr>
      </w:pPr>
    </w:p>
    <w:p w14:paraId="742CF7CC" w14:textId="77777777" w:rsidR="007009A3" w:rsidRDefault="007009A3" w:rsidP="001A24A1">
      <w:pPr>
        <w:rPr>
          <w:rStyle w:val="Hyperlink"/>
          <w:color w:val="auto"/>
        </w:rPr>
      </w:pPr>
    </w:p>
    <w:p w14:paraId="23DD2C43" w14:textId="77777777" w:rsidR="007009A3" w:rsidRDefault="007009A3" w:rsidP="001A24A1">
      <w:pPr>
        <w:rPr>
          <w:rStyle w:val="Hyperlink"/>
          <w:color w:val="auto"/>
        </w:rPr>
      </w:pPr>
    </w:p>
    <w:p w14:paraId="1CF026F0" w14:textId="77777777" w:rsidR="007009A3" w:rsidRDefault="007009A3" w:rsidP="001A24A1">
      <w:pPr>
        <w:rPr>
          <w:rStyle w:val="Hyperlink"/>
          <w:color w:val="auto"/>
        </w:rPr>
      </w:pPr>
    </w:p>
    <w:p w14:paraId="17F0324A" w14:textId="77777777" w:rsidR="007009A3" w:rsidRDefault="007009A3" w:rsidP="001A24A1">
      <w:pPr>
        <w:rPr>
          <w:rStyle w:val="Hyperlink"/>
          <w:color w:val="auto"/>
        </w:rPr>
      </w:pPr>
    </w:p>
    <w:p w14:paraId="6A3373F8" w14:textId="77777777" w:rsidR="007009A3" w:rsidRDefault="007009A3" w:rsidP="001A24A1">
      <w:pPr>
        <w:rPr>
          <w:rStyle w:val="Hyperlink"/>
          <w:color w:val="auto"/>
        </w:rPr>
      </w:pPr>
    </w:p>
    <w:p w14:paraId="1869D2D6" w14:textId="77777777" w:rsidR="007009A3" w:rsidRDefault="007009A3" w:rsidP="001A24A1">
      <w:pPr>
        <w:rPr>
          <w:rStyle w:val="Hyperlink"/>
          <w:color w:val="auto"/>
        </w:rPr>
      </w:pPr>
    </w:p>
    <w:p w14:paraId="1CF53822" w14:textId="77777777" w:rsidR="007009A3" w:rsidRDefault="007009A3" w:rsidP="001A24A1">
      <w:pPr>
        <w:rPr>
          <w:rStyle w:val="Hyperlink"/>
          <w:color w:val="auto"/>
        </w:rPr>
      </w:pPr>
    </w:p>
    <w:p w14:paraId="25D9B457" w14:textId="77777777" w:rsidR="007009A3" w:rsidRDefault="007009A3" w:rsidP="001A24A1">
      <w:pPr>
        <w:rPr>
          <w:rStyle w:val="Hyperlink"/>
          <w:color w:val="auto"/>
        </w:rPr>
      </w:pPr>
    </w:p>
    <w:p w14:paraId="08A7F67D" w14:textId="77777777" w:rsidR="007009A3" w:rsidRDefault="007009A3" w:rsidP="001A24A1">
      <w:pPr>
        <w:rPr>
          <w:rStyle w:val="Hyperlink"/>
          <w:color w:val="auto"/>
        </w:rPr>
      </w:pPr>
    </w:p>
    <w:p w14:paraId="745B09EE" w14:textId="77777777" w:rsidR="007009A3" w:rsidRDefault="007009A3" w:rsidP="001A24A1">
      <w:pPr>
        <w:rPr>
          <w:rStyle w:val="Hyperlink"/>
          <w:color w:val="auto"/>
        </w:rPr>
      </w:pPr>
    </w:p>
    <w:p w14:paraId="7BC4EECC" w14:textId="77777777" w:rsidR="007009A3" w:rsidRDefault="007009A3" w:rsidP="001A24A1">
      <w:pPr>
        <w:rPr>
          <w:rStyle w:val="Hyperlink"/>
          <w:color w:val="auto"/>
        </w:rPr>
      </w:pPr>
    </w:p>
    <w:p w14:paraId="133BAA44" w14:textId="77777777" w:rsidR="007009A3" w:rsidRDefault="007009A3" w:rsidP="001A24A1">
      <w:pPr>
        <w:rPr>
          <w:rStyle w:val="Hyperlink"/>
          <w:color w:val="auto"/>
        </w:rPr>
      </w:pPr>
    </w:p>
    <w:p w14:paraId="55CA968B" w14:textId="77777777" w:rsidR="007009A3" w:rsidRDefault="007009A3" w:rsidP="001A24A1">
      <w:pPr>
        <w:rPr>
          <w:rStyle w:val="Hyperlink"/>
          <w:color w:val="auto"/>
        </w:rPr>
      </w:pPr>
    </w:p>
    <w:p w14:paraId="4FD1D011" w14:textId="77777777" w:rsidR="007009A3" w:rsidRDefault="007009A3" w:rsidP="001A24A1">
      <w:pPr>
        <w:rPr>
          <w:rStyle w:val="Hyperlink"/>
          <w:color w:val="auto"/>
        </w:rPr>
      </w:pPr>
    </w:p>
    <w:p w14:paraId="485D0FBB" w14:textId="77777777" w:rsidR="007009A3" w:rsidRDefault="007009A3" w:rsidP="001A24A1">
      <w:pPr>
        <w:rPr>
          <w:rStyle w:val="Hyperlink"/>
          <w:color w:val="auto"/>
        </w:rPr>
      </w:pPr>
    </w:p>
    <w:p w14:paraId="3EC8B88B" w14:textId="77777777" w:rsidR="007009A3" w:rsidRDefault="007009A3" w:rsidP="001A24A1">
      <w:pPr>
        <w:rPr>
          <w:rStyle w:val="Hyperlink"/>
          <w:color w:val="auto"/>
        </w:rPr>
      </w:pPr>
    </w:p>
    <w:p w14:paraId="3D87A587" w14:textId="77777777" w:rsidR="00AE079C" w:rsidRPr="00AE079C" w:rsidRDefault="00AE079C" w:rsidP="001A24A1">
      <w:pPr>
        <w:rPr>
          <w:rFonts w:ascii="Arial" w:hAnsi="Arial" w:cs="Arial"/>
          <w:sz w:val="22"/>
          <w:szCs w:val="22"/>
        </w:rPr>
      </w:pPr>
    </w:p>
    <w:p w14:paraId="7B99DDAE" w14:textId="77777777" w:rsidR="006D332C" w:rsidRPr="00CD42A0" w:rsidRDefault="006D332C">
      <w:pPr>
        <w:rPr>
          <w:rFonts w:ascii="Arial" w:hAnsi="Arial" w:cs="Arial"/>
        </w:rPr>
      </w:pPr>
    </w:p>
    <w:p w14:paraId="6DDD143F" w14:textId="77777777" w:rsidR="005A2F69" w:rsidRDefault="005A2F69">
      <w:pPr>
        <w:rPr>
          <w:rFonts w:ascii="Arial" w:hAnsi="Arial" w:cs="Arial"/>
          <w:b/>
          <w:bCs/>
          <w:kern w:val="32"/>
          <w:sz w:val="28"/>
          <w:szCs w:val="28"/>
        </w:rPr>
      </w:pPr>
      <w:bookmarkStart w:id="651" w:name="_Annex_A_–"/>
      <w:bookmarkStart w:id="652" w:name="_Toc95925584"/>
      <w:bookmarkStart w:id="653" w:name="_Toc142478187"/>
      <w:bookmarkEnd w:id="651"/>
      <w:r>
        <w:rPr>
          <w:sz w:val="28"/>
          <w:szCs w:val="28"/>
        </w:rPr>
        <w:br w:type="page"/>
      </w:r>
    </w:p>
    <w:p w14:paraId="56A03ACC" w14:textId="7E646E01" w:rsidR="007B23C8" w:rsidRPr="00CD42A0" w:rsidRDefault="007B23C8" w:rsidP="007B23C8">
      <w:pPr>
        <w:pStyle w:val="Heading1"/>
        <w:keepLines/>
        <w:numPr>
          <w:ilvl w:val="0"/>
          <w:numId w:val="0"/>
        </w:numPr>
        <w:pBdr>
          <w:bottom w:val="single" w:sz="4" w:space="1" w:color="595959" w:themeColor="text1" w:themeTint="A6"/>
        </w:pBdr>
        <w:spacing w:before="360" w:after="160" w:line="259" w:lineRule="auto"/>
        <w:jc w:val="both"/>
        <w:rPr>
          <w:sz w:val="28"/>
          <w:szCs w:val="28"/>
        </w:rPr>
      </w:pPr>
      <w:r w:rsidRPr="00CD42A0">
        <w:rPr>
          <w:sz w:val="28"/>
          <w:szCs w:val="28"/>
        </w:rPr>
        <w:lastRenderedPageBreak/>
        <w:t xml:space="preserve">Annex A – </w:t>
      </w:r>
      <w:bookmarkEnd w:id="652"/>
      <w:r w:rsidRPr="00CD42A0">
        <w:rPr>
          <w:sz w:val="28"/>
          <w:szCs w:val="28"/>
        </w:rPr>
        <w:t>Smartcard Agreement</w:t>
      </w:r>
      <w:bookmarkEnd w:id="653"/>
    </w:p>
    <w:p w14:paraId="0B64377E" w14:textId="77777777" w:rsidR="00E31DD4" w:rsidRPr="00CD42A0" w:rsidRDefault="00E31DD4" w:rsidP="00E31DD4">
      <w:pPr>
        <w:pStyle w:val="Default"/>
        <w:jc w:val="center"/>
        <w:rPr>
          <w:rFonts w:ascii="Arial" w:hAnsi="Arial" w:cs="Arial"/>
          <w:b/>
          <w:sz w:val="36"/>
          <w:szCs w:val="20"/>
          <w:lang w:val="en-GB"/>
        </w:rPr>
      </w:pPr>
    </w:p>
    <w:p w14:paraId="7720FA2F" w14:textId="1EB1919A" w:rsidR="00E31DD4" w:rsidRPr="00CD42A0" w:rsidRDefault="00E31DD4" w:rsidP="00F1128E">
      <w:pPr>
        <w:pStyle w:val="Default"/>
        <w:rPr>
          <w:rFonts w:ascii="Arial" w:hAnsi="Arial" w:cs="Arial"/>
          <w:b/>
          <w:szCs w:val="14"/>
          <w:lang w:val="en-GB"/>
        </w:rPr>
      </w:pPr>
      <w:r w:rsidRPr="00CD42A0">
        <w:rPr>
          <w:rFonts w:ascii="Arial" w:hAnsi="Arial" w:cs="Arial"/>
          <w:b/>
          <w:sz w:val="36"/>
          <w:szCs w:val="20"/>
          <w:lang w:val="en-GB"/>
        </w:rPr>
        <w:t>SMARTCARD AGREEMENT</w:t>
      </w:r>
    </w:p>
    <w:p w14:paraId="472AD0FD" w14:textId="77777777" w:rsidR="00E31DD4" w:rsidRPr="00CD42A0" w:rsidRDefault="00E31DD4" w:rsidP="00E31DD4">
      <w:pPr>
        <w:pStyle w:val="Default"/>
        <w:jc w:val="center"/>
        <w:rPr>
          <w:rFonts w:ascii="Arial" w:hAnsi="Arial" w:cs="Arial"/>
          <w:b/>
          <w:szCs w:val="14"/>
          <w:lang w:val="en-GB"/>
        </w:rPr>
      </w:pPr>
    </w:p>
    <w:p w14:paraId="40DB079A" w14:textId="77777777" w:rsidR="00F1128E" w:rsidRPr="00CD42A0" w:rsidRDefault="00F1128E" w:rsidP="00E31DD4">
      <w:pPr>
        <w:pStyle w:val="Default"/>
        <w:jc w:val="both"/>
        <w:rPr>
          <w:rFonts w:ascii="Arial" w:hAnsi="Arial" w:cs="Arial"/>
          <w:b/>
          <w:sz w:val="22"/>
          <w:szCs w:val="20"/>
          <w:lang w:val="en-GB"/>
        </w:rPr>
      </w:pPr>
    </w:p>
    <w:p w14:paraId="31B9BE6C" w14:textId="559E9C32" w:rsidR="00E31DD4" w:rsidRPr="00CD42A0" w:rsidRDefault="00E31DD4" w:rsidP="00E31DD4">
      <w:pPr>
        <w:pStyle w:val="Default"/>
        <w:jc w:val="both"/>
        <w:rPr>
          <w:rFonts w:ascii="Arial" w:hAnsi="Arial" w:cs="Arial"/>
          <w:b/>
          <w:szCs w:val="22"/>
          <w:lang w:val="en-GB"/>
        </w:rPr>
      </w:pPr>
      <w:r w:rsidRPr="00CD42A0">
        <w:rPr>
          <w:rFonts w:ascii="Arial" w:hAnsi="Arial" w:cs="Arial"/>
          <w:b/>
          <w:szCs w:val="22"/>
          <w:lang w:val="en-GB"/>
        </w:rPr>
        <w:t>STAFF OBLIGATIONS</w:t>
      </w:r>
    </w:p>
    <w:p w14:paraId="3DCB0EA0" w14:textId="77777777" w:rsidR="00E31DD4" w:rsidRPr="00FA6210" w:rsidRDefault="00E31DD4" w:rsidP="00F1128E">
      <w:pPr>
        <w:pStyle w:val="Default"/>
        <w:rPr>
          <w:rFonts w:ascii="Arial" w:hAnsi="Arial" w:cs="Arial"/>
          <w:b/>
          <w:sz w:val="32"/>
          <w:szCs w:val="28"/>
          <w:lang w:val="en-GB" w:eastAsia="en-GB"/>
        </w:rPr>
      </w:pPr>
    </w:p>
    <w:p w14:paraId="31FCDE5A" w14:textId="33053B64"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I consent to the collection and use of personal data and agree to provide any additional information and documentation required by the Registration Authority in order to verify my identity</w:t>
      </w:r>
      <w:r w:rsidR="000959D9" w:rsidRPr="00CD42A0">
        <w:rPr>
          <w:rFonts w:ascii="Arial" w:hAnsi="Arial" w:cs="Arial"/>
          <w:color w:val="000000"/>
          <w:sz w:val="22"/>
          <w:szCs w:val="22"/>
        </w:rPr>
        <w:t>.</w:t>
      </w:r>
    </w:p>
    <w:p w14:paraId="4CEAEE73" w14:textId="08C946D5"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 xml:space="preserve">I confirm that the information provided by myself on </w:t>
      </w:r>
      <w:r w:rsidR="000959D9" w:rsidRPr="00CD42A0">
        <w:rPr>
          <w:rFonts w:ascii="Arial" w:hAnsi="Arial" w:cs="Arial"/>
          <w:color w:val="000000"/>
          <w:sz w:val="22"/>
          <w:szCs w:val="22"/>
        </w:rPr>
        <w:t>the smart</w:t>
      </w:r>
      <w:r w:rsidRPr="00CD42A0">
        <w:rPr>
          <w:rFonts w:ascii="Arial" w:hAnsi="Arial" w:cs="Arial"/>
          <w:color w:val="000000"/>
          <w:sz w:val="22"/>
          <w:szCs w:val="22"/>
        </w:rPr>
        <w:t>card application is accurate. I agree to notify my local Registration Authority immediately of any changes to this information</w:t>
      </w:r>
      <w:r w:rsidR="000959D9" w:rsidRPr="00CD42A0">
        <w:rPr>
          <w:rFonts w:ascii="Arial" w:hAnsi="Arial" w:cs="Arial"/>
          <w:color w:val="000000"/>
          <w:sz w:val="22"/>
          <w:szCs w:val="22"/>
        </w:rPr>
        <w:t>.</w:t>
      </w:r>
    </w:p>
    <w:p w14:paraId="6BCA7DC1" w14:textId="5139CBB5"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 xml:space="preserve">I agree that the </w:t>
      </w:r>
      <w:r w:rsidR="000959D9" w:rsidRPr="00CD42A0">
        <w:rPr>
          <w:rFonts w:ascii="Arial" w:hAnsi="Arial" w:cs="Arial"/>
          <w:color w:val="000000"/>
          <w:sz w:val="22"/>
          <w:szCs w:val="22"/>
        </w:rPr>
        <w:t>s</w:t>
      </w:r>
      <w:r w:rsidRPr="00CD42A0">
        <w:rPr>
          <w:rFonts w:ascii="Arial" w:hAnsi="Arial" w:cs="Arial"/>
          <w:color w:val="000000"/>
          <w:sz w:val="22"/>
          <w:szCs w:val="22"/>
        </w:rPr>
        <w:t>martcard issued to me is the property of the NHS and I agree to use it only in the normal course of my employment or contract arrangement</w:t>
      </w:r>
      <w:r w:rsidR="000959D9" w:rsidRPr="00CD42A0">
        <w:rPr>
          <w:rFonts w:ascii="Arial" w:hAnsi="Arial" w:cs="Arial"/>
          <w:color w:val="000000"/>
          <w:sz w:val="22"/>
          <w:szCs w:val="22"/>
        </w:rPr>
        <w:t>.</w:t>
      </w:r>
    </w:p>
    <w:p w14:paraId="524735FF" w14:textId="6CE057A1"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 xml:space="preserve">I agree that I will check the operation of my </w:t>
      </w:r>
      <w:r w:rsidR="000959D9" w:rsidRPr="00CD42A0">
        <w:rPr>
          <w:rFonts w:ascii="Arial" w:hAnsi="Arial" w:cs="Arial"/>
          <w:color w:val="000000"/>
          <w:sz w:val="22"/>
          <w:szCs w:val="22"/>
        </w:rPr>
        <w:t>s</w:t>
      </w:r>
      <w:r w:rsidRPr="00CD42A0">
        <w:rPr>
          <w:rFonts w:ascii="Arial" w:hAnsi="Arial" w:cs="Arial"/>
          <w:color w:val="000000"/>
          <w:sz w:val="22"/>
          <w:szCs w:val="22"/>
        </w:rPr>
        <w:t xml:space="preserve">martcard promptly after I receive it. This will ensure that I have been granted the correct access profiles. I also agree to notify my local Registration Authority promptly if I become aware of any problem with my </w:t>
      </w:r>
      <w:r w:rsidR="000959D9" w:rsidRPr="00CD42A0">
        <w:rPr>
          <w:rFonts w:ascii="Arial" w:hAnsi="Arial" w:cs="Arial"/>
          <w:color w:val="000000"/>
          <w:sz w:val="22"/>
          <w:szCs w:val="22"/>
        </w:rPr>
        <w:t>s</w:t>
      </w:r>
      <w:r w:rsidRPr="00CD42A0">
        <w:rPr>
          <w:rFonts w:ascii="Arial" w:hAnsi="Arial" w:cs="Arial"/>
          <w:color w:val="000000"/>
          <w:sz w:val="22"/>
          <w:szCs w:val="22"/>
        </w:rPr>
        <w:t>martcard or my access profiles</w:t>
      </w:r>
      <w:r w:rsidR="000959D9" w:rsidRPr="00CD42A0">
        <w:rPr>
          <w:rFonts w:ascii="Arial" w:hAnsi="Arial" w:cs="Arial"/>
          <w:color w:val="000000"/>
          <w:sz w:val="22"/>
          <w:szCs w:val="22"/>
        </w:rPr>
        <w:t>.</w:t>
      </w:r>
    </w:p>
    <w:p w14:paraId="10EF4C3C" w14:textId="08A995B1"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I a</w:t>
      </w:r>
      <w:r w:rsidR="000959D9" w:rsidRPr="00CD42A0">
        <w:rPr>
          <w:rFonts w:ascii="Arial" w:hAnsi="Arial" w:cs="Arial"/>
          <w:color w:val="000000"/>
          <w:sz w:val="22"/>
          <w:szCs w:val="22"/>
        </w:rPr>
        <w:t>cknowledge that I will keep my s</w:t>
      </w:r>
      <w:r w:rsidRPr="00CD42A0">
        <w:rPr>
          <w:rFonts w:ascii="Arial" w:hAnsi="Arial" w:cs="Arial"/>
          <w:color w:val="000000"/>
          <w:sz w:val="22"/>
          <w:szCs w:val="22"/>
        </w:rPr>
        <w:t>martcard private and secure and that I will not permit anybody else to use it or any session established with the NHS Care Records Service applicat</w:t>
      </w:r>
      <w:r w:rsidR="000959D9" w:rsidRPr="00CD42A0">
        <w:rPr>
          <w:rFonts w:ascii="Arial" w:hAnsi="Arial" w:cs="Arial"/>
          <w:color w:val="000000"/>
          <w:sz w:val="22"/>
          <w:szCs w:val="22"/>
        </w:rPr>
        <w:t>ions. I will not share my p</w:t>
      </w:r>
      <w:r w:rsidRPr="00CD42A0">
        <w:rPr>
          <w:rFonts w:ascii="Arial" w:hAnsi="Arial" w:cs="Arial"/>
          <w:color w:val="000000"/>
          <w:sz w:val="22"/>
          <w:szCs w:val="22"/>
        </w:rPr>
        <w:t>asscodes with any other user. I will not make any elec</w:t>
      </w:r>
      <w:r w:rsidR="000959D9" w:rsidRPr="00CD42A0">
        <w:rPr>
          <w:rFonts w:ascii="Arial" w:hAnsi="Arial" w:cs="Arial"/>
          <w:color w:val="000000"/>
          <w:sz w:val="22"/>
          <w:szCs w:val="22"/>
        </w:rPr>
        <w:t>tronic or written copies of my p</w:t>
      </w:r>
      <w:r w:rsidRPr="00CD42A0">
        <w:rPr>
          <w:rFonts w:ascii="Arial" w:hAnsi="Arial" w:cs="Arial"/>
          <w:color w:val="000000"/>
          <w:sz w:val="22"/>
          <w:szCs w:val="22"/>
        </w:rPr>
        <w:t>asscodes (this includes function keys). I will take all reasonable steps to ensure that I always leave my workstation secure when I am not usin</w:t>
      </w:r>
      <w:r w:rsidR="000959D9" w:rsidRPr="00CD42A0">
        <w:rPr>
          <w:rFonts w:ascii="Arial" w:hAnsi="Arial" w:cs="Arial"/>
          <w:color w:val="000000"/>
          <w:sz w:val="22"/>
          <w:szCs w:val="22"/>
        </w:rPr>
        <w:t>g it by removing my s</w:t>
      </w:r>
      <w:r w:rsidRPr="00CD42A0">
        <w:rPr>
          <w:rFonts w:ascii="Arial" w:hAnsi="Arial" w:cs="Arial"/>
          <w:color w:val="000000"/>
          <w:sz w:val="22"/>
          <w:szCs w:val="22"/>
        </w:rPr>
        <w:t xml:space="preserve">martcard. If I lose my </w:t>
      </w:r>
      <w:r w:rsidR="000959D9" w:rsidRPr="00CD42A0">
        <w:rPr>
          <w:rFonts w:ascii="Arial" w:hAnsi="Arial" w:cs="Arial"/>
          <w:color w:val="000000"/>
          <w:sz w:val="22"/>
          <w:szCs w:val="22"/>
        </w:rPr>
        <w:t>s</w:t>
      </w:r>
      <w:r w:rsidRPr="00CD42A0">
        <w:rPr>
          <w:rFonts w:ascii="Arial" w:hAnsi="Arial" w:cs="Arial"/>
          <w:color w:val="000000"/>
          <w:sz w:val="22"/>
          <w:szCs w:val="22"/>
        </w:rPr>
        <w:t xml:space="preserve">martcard or if I suspect that it has been stolen or used by a third </w:t>
      </w:r>
      <w:r w:rsidR="00F1128E" w:rsidRPr="00CD42A0">
        <w:rPr>
          <w:rFonts w:ascii="Arial" w:hAnsi="Arial" w:cs="Arial"/>
          <w:color w:val="000000"/>
          <w:sz w:val="22"/>
          <w:szCs w:val="22"/>
        </w:rPr>
        <w:t>party,</w:t>
      </w:r>
      <w:r w:rsidRPr="00CD42A0">
        <w:rPr>
          <w:rFonts w:ascii="Arial" w:hAnsi="Arial" w:cs="Arial"/>
          <w:color w:val="000000"/>
          <w:sz w:val="22"/>
          <w:szCs w:val="22"/>
        </w:rPr>
        <w:t xml:space="preserve"> I will report this to my local Registration Authority as soon as possible</w:t>
      </w:r>
      <w:r w:rsidR="000959D9" w:rsidRPr="00CD42A0">
        <w:rPr>
          <w:rFonts w:ascii="Arial" w:hAnsi="Arial" w:cs="Arial"/>
          <w:color w:val="000000"/>
          <w:sz w:val="22"/>
          <w:szCs w:val="22"/>
        </w:rPr>
        <w:t>.</w:t>
      </w:r>
    </w:p>
    <w:p w14:paraId="1B3134CB" w14:textId="7DF84DA9" w:rsidR="00E31DD4" w:rsidRPr="00CD42A0" w:rsidRDefault="00E31DD4" w:rsidP="00CD42A0">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 xml:space="preserve">I agree that I will only use my </w:t>
      </w:r>
      <w:r w:rsidR="000959D9" w:rsidRPr="00CD42A0">
        <w:rPr>
          <w:rFonts w:ascii="Arial" w:hAnsi="Arial" w:cs="Arial"/>
          <w:color w:val="000000"/>
          <w:sz w:val="22"/>
          <w:szCs w:val="22"/>
        </w:rPr>
        <w:t>s</w:t>
      </w:r>
      <w:r w:rsidRPr="00CD42A0">
        <w:rPr>
          <w:rFonts w:ascii="Arial" w:hAnsi="Arial" w:cs="Arial"/>
          <w:color w:val="000000"/>
          <w:sz w:val="22"/>
          <w:szCs w:val="22"/>
        </w:rPr>
        <w:t>martcard, the NHS Care Records Service applications and all p</w:t>
      </w:r>
      <w:r w:rsidR="000959D9" w:rsidRPr="00CD42A0">
        <w:rPr>
          <w:rFonts w:ascii="Arial" w:hAnsi="Arial" w:cs="Arial"/>
          <w:color w:val="000000"/>
          <w:sz w:val="22"/>
          <w:szCs w:val="22"/>
        </w:rPr>
        <w:t>atient data in accordance with t</w:t>
      </w:r>
      <w:r w:rsidRPr="00CD42A0">
        <w:rPr>
          <w:rFonts w:ascii="Arial" w:hAnsi="Arial" w:cs="Arial"/>
          <w:color w:val="000000"/>
          <w:sz w:val="22"/>
          <w:szCs w:val="22"/>
        </w:rPr>
        <w:t>he</w:t>
      </w:r>
      <w:r w:rsidR="00B313B4">
        <w:rPr>
          <w:rFonts w:ascii="Arial" w:hAnsi="Arial" w:cs="Arial"/>
          <w:color w:val="000000"/>
          <w:sz w:val="22"/>
          <w:szCs w:val="22"/>
        </w:rPr>
        <w:t xml:space="preserve"> </w:t>
      </w:r>
      <w:hyperlink r:id="rId38" w:history="1">
        <w:r w:rsidR="00B313B4" w:rsidRPr="00CD42A0">
          <w:rPr>
            <w:rStyle w:val="Hyperlink"/>
            <w:rFonts w:ascii="Arial" w:hAnsi="Arial" w:cs="Arial"/>
            <w:color w:val="4F81BD" w:themeColor="accent1"/>
            <w:sz w:val="22"/>
            <w:szCs w:val="22"/>
          </w:rPr>
          <w:t>NHS Confidentiality Code of Practice</w:t>
        </w:r>
        <w:r w:rsidR="00B313B4" w:rsidRPr="00CD42A0">
          <w:rPr>
            <w:rStyle w:val="Hyperlink"/>
            <w:rFonts w:ascii="Arial" w:hAnsi="Arial" w:cs="Arial"/>
            <w:color w:val="4F81BD" w:themeColor="accent1"/>
            <w:sz w:val="22"/>
            <w:szCs w:val="22"/>
            <w:u w:val="none"/>
          </w:rPr>
          <w:t xml:space="preserve"> </w:t>
        </w:r>
      </w:hyperlink>
      <w:r w:rsidRPr="00CD42A0">
        <w:rPr>
          <w:rFonts w:ascii="Arial" w:hAnsi="Arial" w:cs="Arial"/>
          <w:color w:val="000000"/>
          <w:sz w:val="22"/>
          <w:szCs w:val="22"/>
        </w:rPr>
        <w:t>and (where applicable) in accordance with my contract of employment or contract of provision for service (whichever is appropriate) and with any instructions relating to the NHS Care Records Service applications which are notified to me</w:t>
      </w:r>
      <w:r w:rsidR="000959D9" w:rsidRPr="00CD42A0">
        <w:rPr>
          <w:rFonts w:ascii="Arial" w:hAnsi="Arial" w:cs="Arial"/>
          <w:color w:val="000000"/>
          <w:sz w:val="22"/>
          <w:szCs w:val="22"/>
        </w:rPr>
        <w:t>.</w:t>
      </w:r>
    </w:p>
    <w:p w14:paraId="49C30578" w14:textId="759DDADE" w:rsidR="00E31DD4" w:rsidRPr="00CD42A0" w:rsidRDefault="00E31DD4"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I agree not to maliciously alter, neutralise, circumvent</w:t>
      </w:r>
      <w:r w:rsidR="000959D9" w:rsidRPr="00CD42A0">
        <w:rPr>
          <w:rFonts w:ascii="Arial" w:hAnsi="Arial" w:cs="Arial"/>
          <w:color w:val="000000"/>
          <w:sz w:val="22"/>
          <w:szCs w:val="22"/>
        </w:rPr>
        <w:t>, tamper with or manipulate my s</w:t>
      </w:r>
      <w:r w:rsidRPr="00CD42A0">
        <w:rPr>
          <w:rFonts w:ascii="Arial" w:hAnsi="Arial" w:cs="Arial"/>
          <w:color w:val="000000"/>
          <w:sz w:val="22"/>
          <w:szCs w:val="22"/>
        </w:rPr>
        <w:t>martcard, NHS Care Records Service applications components or any access profiles given to me</w:t>
      </w:r>
      <w:r w:rsidR="000959D9" w:rsidRPr="00CD42A0">
        <w:rPr>
          <w:rFonts w:ascii="Arial" w:hAnsi="Arial" w:cs="Arial"/>
          <w:color w:val="000000"/>
          <w:sz w:val="22"/>
          <w:szCs w:val="22"/>
        </w:rPr>
        <w:t>.</w:t>
      </w:r>
    </w:p>
    <w:p w14:paraId="586D39CC" w14:textId="39C8549D" w:rsidR="00E31DD4" w:rsidRPr="00CD42A0" w:rsidRDefault="00E31DD4" w:rsidP="00CD42A0">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I agree not to deliberately corrupt, invalidate, deface, damage or otherwise misuse any NHS Care Records Service applications or information stored by them. This includes but is not limited to the introduction of computer viruses or other malicious software that may cause disruption to the services or breaches in confidentiality.</w:t>
      </w:r>
    </w:p>
    <w:p w14:paraId="714F1C4D" w14:textId="5562ED91" w:rsidR="00E31DD4" w:rsidRPr="00CD42A0" w:rsidRDefault="000959D9" w:rsidP="00F1128E">
      <w:pPr>
        <w:numPr>
          <w:ilvl w:val="0"/>
          <w:numId w:val="42"/>
        </w:numPr>
        <w:autoSpaceDE w:val="0"/>
        <w:autoSpaceDN w:val="0"/>
        <w:adjustRightInd w:val="0"/>
        <w:spacing w:after="183"/>
        <w:rPr>
          <w:rFonts w:ascii="Arial" w:hAnsi="Arial" w:cs="Arial"/>
          <w:color w:val="000000"/>
          <w:sz w:val="22"/>
          <w:szCs w:val="22"/>
        </w:rPr>
      </w:pPr>
      <w:r w:rsidRPr="00CD42A0">
        <w:rPr>
          <w:rFonts w:ascii="Arial" w:hAnsi="Arial" w:cs="Arial"/>
          <w:color w:val="000000"/>
          <w:sz w:val="22"/>
          <w:szCs w:val="22"/>
        </w:rPr>
        <w:t>I acknowledge that my s</w:t>
      </w:r>
      <w:r w:rsidR="00E31DD4" w:rsidRPr="00CD42A0">
        <w:rPr>
          <w:rFonts w:ascii="Arial" w:hAnsi="Arial" w:cs="Arial"/>
          <w:color w:val="000000"/>
          <w:sz w:val="22"/>
          <w:szCs w:val="22"/>
        </w:rPr>
        <w:t xml:space="preserve">martcard may be </w:t>
      </w:r>
      <w:r w:rsidR="001B7CDC" w:rsidRPr="001B7CDC">
        <w:rPr>
          <w:rFonts w:ascii="Arial" w:hAnsi="Arial" w:cs="Arial"/>
          <w:color w:val="000000"/>
          <w:sz w:val="22"/>
          <w:szCs w:val="22"/>
        </w:rPr>
        <w:t>revoked,</w:t>
      </w:r>
      <w:r w:rsidR="00E31DD4" w:rsidRPr="00CD42A0">
        <w:rPr>
          <w:rFonts w:ascii="Arial" w:hAnsi="Arial" w:cs="Arial"/>
          <w:color w:val="000000"/>
          <w:sz w:val="22"/>
          <w:szCs w:val="22"/>
        </w:rPr>
        <w:t xml:space="preserve"> or my access profiles changed at any time without notice if I breach this Agreement; if I breach any guidance or instructions notified to me for the use of the NHS Care Records Service applications or if such revocation or change is necessary as a security precaution. I acknowledge that if I breach this Agreement this may be brought to the attention of my employer (or governing </w:t>
      </w:r>
      <w:r w:rsidR="00E31DD4" w:rsidRPr="00CD42A0">
        <w:rPr>
          <w:rFonts w:ascii="Arial" w:hAnsi="Arial" w:cs="Arial"/>
          <w:sz w:val="22"/>
          <w:szCs w:val="22"/>
        </w:rPr>
        <w:t xml:space="preserve">body in </w:t>
      </w:r>
      <w:r w:rsidR="00E31DD4" w:rsidRPr="00CD42A0">
        <w:rPr>
          <w:rFonts w:ascii="Arial" w:hAnsi="Arial" w:cs="Arial"/>
          <w:sz w:val="22"/>
          <w:szCs w:val="22"/>
        </w:rPr>
        <w:lastRenderedPageBreak/>
        <w:t xml:space="preserve">relation to </w:t>
      </w:r>
      <w:r w:rsidR="00E31DD4" w:rsidRPr="00CD42A0">
        <w:rPr>
          <w:rFonts w:ascii="Arial" w:hAnsi="Arial" w:cs="Arial"/>
          <w:color w:val="000000"/>
          <w:sz w:val="22"/>
          <w:szCs w:val="22"/>
        </w:rPr>
        <w:t>independent contractors) who may then take appropriate action (including disciplinary proceedings and/or criminal prosecution)</w:t>
      </w:r>
      <w:r w:rsidRPr="00CD42A0">
        <w:rPr>
          <w:rFonts w:ascii="Arial" w:hAnsi="Arial" w:cs="Arial"/>
          <w:color w:val="000000"/>
          <w:sz w:val="22"/>
          <w:szCs w:val="22"/>
        </w:rPr>
        <w:t>.</w:t>
      </w:r>
    </w:p>
    <w:p w14:paraId="02FDA3F9" w14:textId="7AEC5EB5" w:rsidR="00E31DD4" w:rsidRPr="00CD42A0" w:rsidRDefault="00E31DD4" w:rsidP="00F1128E">
      <w:pPr>
        <w:numPr>
          <w:ilvl w:val="0"/>
          <w:numId w:val="42"/>
        </w:numPr>
        <w:autoSpaceDE w:val="0"/>
        <w:autoSpaceDN w:val="0"/>
        <w:adjustRightInd w:val="0"/>
        <w:spacing w:after="183"/>
        <w:rPr>
          <w:rFonts w:ascii="Arial" w:hAnsi="Arial" w:cs="Arial"/>
          <w:sz w:val="22"/>
          <w:szCs w:val="22"/>
        </w:rPr>
      </w:pPr>
      <w:r w:rsidRPr="00CD42A0">
        <w:rPr>
          <w:rFonts w:ascii="Arial" w:hAnsi="Arial" w:cs="Arial"/>
          <w:color w:val="000000"/>
          <w:sz w:val="22"/>
          <w:szCs w:val="22"/>
        </w:rPr>
        <w:t xml:space="preserve">I agree that the Registration Authority's sole responsibility is for the administration of access profiles and the issue of </w:t>
      </w:r>
      <w:r w:rsidR="000959D9" w:rsidRPr="00CD42A0">
        <w:rPr>
          <w:rFonts w:ascii="Arial" w:hAnsi="Arial" w:cs="Arial"/>
          <w:color w:val="000000"/>
          <w:sz w:val="22"/>
          <w:szCs w:val="22"/>
        </w:rPr>
        <w:t>s</w:t>
      </w:r>
      <w:r w:rsidRPr="00CD42A0">
        <w:rPr>
          <w:rFonts w:ascii="Arial" w:hAnsi="Arial" w:cs="Arial"/>
          <w:color w:val="000000"/>
          <w:sz w:val="22"/>
          <w:szCs w:val="22"/>
        </w:rPr>
        <w:t>martcards for the NHS Care Records Service applications.</w:t>
      </w:r>
      <w:r w:rsidRPr="00CD42A0">
        <w:rPr>
          <w:rFonts w:ascii="Arial" w:hAnsi="Arial" w:cs="Arial"/>
          <w:sz w:val="22"/>
          <w:szCs w:val="22"/>
        </w:rPr>
        <w:t xml:space="preserve"> The Registration Authority is not responsible for the availability of the NHS Care Records Service applications or the accuracy of any patient data. </w:t>
      </w:r>
    </w:p>
    <w:p w14:paraId="57882D72" w14:textId="5EF0F3B7" w:rsidR="00E31DD4" w:rsidRPr="00CD42A0" w:rsidRDefault="00E31DD4" w:rsidP="00F1128E">
      <w:pPr>
        <w:numPr>
          <w:ilvl w:val="0"/>
          <w:numId w:val="42"/>
        </w:numPr>
        <w:autoSpaceDE w:val="0"/>
        <w:autoSpaceDN w:val="0"/>
        <w:adjustRightInd w:val="0"/>
        <w:spacing w:after="184"/>
        <w:rPr>
          <w:rFonts w:ascii="Arial" w:hAnsi="Arial" w:cs="Arial"/>
          <w:sz w:val="22"/>
          <w:szCs w:val="22"/>
        </w:rPr>
      </w:pPr>
      <w:r w:rsidRPr="00CD42A0">
        <w:rPr>
          <w:rFonts w:ascii="Arial" w:hAnsi="Arial" w:cs="Arial"/>
          <w:sz w:val="22"/>
          <w:szCs w:val="22"/>
        </w:rPr>
        <w:t>I acknowledge that I, or my employer, shall notify my local Registration Authority at any time should either wish to terminate</w:t>
      </w:r>
      <w:r w:rsidR="000959D9" w:rsidRPr="00CD42A0">
        <w:rPr>
          <w:rFonts w:ascii="Arial" w:hAnsi="Arial" w:cs="Arial"/>
          <w:sz w:val="22"/>
          <w:szCs w:val="22"/>
        </w:rPr>
        <w:t xml:space="preserve"> this Agreement and to have my s</w:t>
      </w:r>
      <w:r w:rsidRPr="00CD42A0">
        <w:rPr>
          <w:rFonts w:ascii="Arial" w:hAnsi="Arial" w:cs="Arial"/>
          <w:sz w:val="22"/>
          <w:szCs w:val="22"/>
        </w:rPr>
        <w:t xml:space="preserve">martcard revoked </w:t>
      </w:r>
      <w:r w:rsidR="00F1128E" w:rsidRPr="00CD42A0">
        <w:rPr>
          <w:rFonts w:ascii="Arial" w:hAnsi="Arial" w:cs="Arial"/>
          <w:sz w:val="22"/>
          <w:szCs w:val="22"/>
        </w:rPr>
        <w:t>e.g.,</w:t>
      </w:r>
      <w:r w:rsidRPr="00CD42A0">
        <w:rPr>
          <w:rFonts w:ascii="Arial" w:hAnsi="Arial" w:cs="Arial"/>
          <w:sz w:val="22"/>
          <w:szCs w:val="22"/>
        </w:rPr>
        <w:t xml:space="preserve"> on cessation of my employment or cont</w:t>
      </w:r>
      <w:r w:rsidR="000959D9" w:rsidRPr="00CD42A0">
        <w:rPr>
          <w:rFonts w:ascii="Arial" w:hAnsi="Arial" w:cs="Arial"/>
          <w:sz w:val="22"/>
          <w:szCs w:val="22"/>
        </w:rPr>
        <w:t>ractual arrangement with health</w:t>
      </w:r>
      <w:r w:rsidRPr="00CD42A0">
        <w:rPr>
          <w:rFonts w:ascii="Arial" w:hAnsi="Arial" w:cs="Arial"/>
          <w:sz w:val="22"/>
          <w:szCs w:val="22"/>
        </w:rPr>
        <w:t>care organisations or other relevant change in my job role</w:t>
      </w:r>
      <w:r w:rsidR="000959D9" w:rsidRPr="00CD42A0">
        <w:rPr>
          <w:rFonts w:ascii="Arial" w:hAnsi="Arial" w:cs="Arial"/>
          <w:sz w:val="22"/>
          <w:szCs w:val="22"/>
        </w:rPr>
        <w:t>.</w:t>
      </w:r>
      <w:r w:rsidRPr="00CD42A0">
        <w:rPr>
          <w:rFonts w:ascii="Arial" w:hAnsi="Arial" w:cs="Arial"/>
          <w:sz w:val="22"/>
          <w:szCs w:val="22"/>
        </w:rPr>
        <w:t xml:space="preserve"> </w:t>
      </w:r>
    </w:p>
    <w:p w14:paraId="1E444BC8" w14:textId="0839CC3F" w:rsidR="00E31DD4" w:rsidRPr="00CD42A0" w:rsidRDefault="00E31DD4" w:rsidP="00F1128E">
      <w:pPr>
        <w:numPr>
          <w:ilvl w:val="0"/>
          <w:numId w:val="42"/>
        </w:numPr>
        <w:autoSpaceDE w:val="0"/>
        <w:autoSpaceDN w:val="0"/>
        <w:adjustRightInd w:val="0"/>
        <w:rPr>
          <w:rFonts w:ascii="Arial" w:hAnsi="Arial" w:cs="Arial"/>
          <w:sz w:val="22"/>
          <w:szCs w:val="22"/>
        </w:rPr>
      </w:pPr>
      <w:r w:rsidRPr="00CD42A0">
        <w:rPr>
          <w:rFonts w:ascii="Arial" w:hAnsi="Arial" w:cs="Arial"/>
          <w:sz w:val="22"/>
          <w:szCs w:val="22"/>
        </w:rPr>
        <w:t>I acknowledge that these terms</w:t>
      </w:r>
      <w:r w:rsidR="000959D9" w:rsidRPr="00CD42A0">
        <w:rPr>
          <w:rFonts w:ascii="Arial" w:hAnsi="Arial" w:cs="Arial"/>
          <w:sz w:val="22"/>
          <w:szCs w:val="22"/>
        </w:rPr>
        <w:t xml:space="preserve"> and conditions form a binding a</w:t>
      </w:r>
      <w:r w:rsidRPr="00CD42A0">
        <w:rPr>
          <w:rFonts w:ascii="Arial" w:hAnsi="Arial" w:cs="Arial"/>
          <w:sz w:val="22"/>
          <w:szCs w:val="22"/>
        </w:rPr>
        <w:t xml:space="preserve">greement between myself and those organisations who have sponsored my role(s). I agree that this Agreement is governed by English law and that the English courts shall settle any dispute under this Agreement. </w:t>
      </w:r>
    </w:p>
    <w:p w14:paraId="3D1BE836" w14:textId="77777777" w:rsidR="00E31DD4" w:rsidRPr="00CD42A0" w:rsidRDefault="00E31DD4" w:rsidP="00F1128E">
      <w:pPr>
        <w:autoSpaceDE w:val="0"/>
        <w:autoSpaceDN w:val="0"/>
        <w:adjustRightInd w:val="0"/>
        <w:rPr>
          <w:rFonts w:ascii="Arial" w:hAnsi="Arial" w:cs="Arial"/>
        </w:rPr>
      </w:pPr>
    </w:p>
    <w:p w14:paraId="72A82E10" w14:textId="77777777" w:rsidR="00E31DD4" w:rsidRPr="00CD42A0" w:rsidRDefault="00E31DD4" w:rsidP="00F1128E">
      <w:pPr>
        <w:autoSpaceDE w:val="0"/>
        <w:autoSpaceDN w:val="0"/>
        <w:adjustRightInd w:val="0"/>
        <w:rPr>
          <w:rFonts w:ascii="Arial" w:hAnsi="Arial"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905"/>
      </w:tblGrid>
      <w:tr w:rsidR="00E31DD4" w:rsidRPr="00FA6210" w14:paraId="59B1F8F2" w14:textId="77777777" w:rsidTr="00F1128E">
        <w:trPr>
          <w:jc w:val="center"/>
        </w:trPr>
        <w:tc>
          <w:tcPr>
            <w:tcW w:w="895" w:type="pct"/>
            <w:shd w:val="clear" w:color="auto" w:fill="0070C0"/>
          </w:tcPr>
          <w:p w14:paraId="38FC22D6" w14:textId="77777777" w:rsidR="00E31DD4" w:rsidRPr="00CD42A0" w:rsidRDefault="00E31DD4" w:rsidP="00F1128E">
            <w:pPr>
              <w:autoSpaceDE w:val="0"/>
              <w:autoSpaceDN w:val="0"/>
              <w:adjustRightInd w:val="0"/>
              <w:rPr>
                <w:rFonts w:ascii="Arial" w:hAnsi="Arial" w:cs="Arial"/>
                <w:b/>
                <w:iCs/>
                <w:color w:val="FFFFFF" w:themeColor="background1"/>
              </w:rPr>
            </w:pPr>
          </w:p>
          <w:p w14:paraId="3BD12B82" w14:textId="77777777" w:rsidR="00E31DD4" w:rsidRPr="00CD42A0" w:rsidRDefault="00E31DD4" w:rsidP="00F1128E">
            <w:pPr>
              <w:autoSpaceDE w:val="0"/>
              <w:autoSpaceDN w:val="0"/>
              <w:adjustRightInd w:val="0"/>
              <w:rPr>
                <w:rFonts w:ascii="Arial" w:hAnsi="Arial" w:cs="Arial"/>
                <w:b/>
                <w:iCs/>
                <w:color w:val="FFFFFF" w:themeColor="background1"/>
              </w:rPr>
            </w:pPr>
            <w:r w:rsidRPr="00CD42A0">
              <w:rPr>
                <w:rFonts w:ascii="Arial" w:hAnsi="Arial" w:cs="Arial"/>
                <w:b/>
                <w:iCs/>
                <w:color w:val="FFFFFF" w:themeColor="background1"/>
              </w:rPr>
              <w:t>Name</w:t>
            </w:r>
          </w:p>
          <w:p w14:paraId="627EE3CE" w14:textId="77777777" w:rsidR="00E31DD4" w:rsidRPr="00CD42A0" w:rsidRDefault="00E31DD4" w:rsidP="00F1128E">
            <w:pPr>
              <w:autoSpaceDE w:val="0"/>
              <w:autoSpaceDN w:val="0"/>
              <w:adjustRightInd w:val="0"/>
              <w:rPr>
                <w:rFonts w:ascii="Arial" w:hAnsi="Arial" w:cs="Arial"/>
                <w:b/>
                <w:iCs/>
                <w:color w:val="FFFFFF" w:themeColor="background1"/>
              </w:rPr>
            </w:pPr>
          </w:p>
        </w:tc>
        <w:tc>
          <w:tcPr>
            <w:tcW w:w="4105" w:type="pct"/>
            <w:shd w:val="clear" w:color="auto" w:fill="auto"/>
          </w:tcPr>
          <w:p w14:paraId="38F63DE9" w14:textId="77777777" w:rsidR="00E31DD4" w:rsidRPr="00CD42A0" w:rsidRDefault="00E31DD4" w:rsidP="00F1128E">
            <w:pPr>
              <w:autoSpaceDE w:val="0"/>
              <w:autoSpaceDN w:val="0"/>
              <w:adjustRightInd w:val="0"/>
              <w:rPr>
                <w:rFonts w:ascii="Arial" w:hAnsi="Arial" w:cs="Arial"/>
                <w:szCs w:val="20"/>
              </w:rPr>
            </w:pPr>
          </w:p>
        </w:tc>
      </w:tr>
      <w:tr w:rsidR="00E31DD4" w:rsidRPr="00FA6210" w14:paraId="3CE1DD7D" w14:textId="77777777" w:rsidTr="00F1128E">
        <w:trPr>
          <w:jc w:val="center"/>
        </w:trPr>
        <w:tc>
          <w:tcPr>
            <w:tcW w:w="895" w:type="pct"/>
            <w:shd w:val="clear" w:color="auto" w:fill="0070C0"/>
          </w:tcPr>
          <w:p w14:paraId="1BA84BEF" w14:textId="77777777" w:rsidR="00E31DD4" w:rsidRPr="00CD42A0" w:rsidRDefault="00E31DD4" w:rsidP="00F1128E">
            <w:pPr>
              <w:autoSpaceDE w:val="0"/>
              <w:autoSpaceDN w:val="0"/>
              <w:adjustRightInd w:val="0"/>
              <w:rPr>
                <w:rFonts w:ascii="Arial" w:hAnsi="Arial" w:cs="Arial"/>
                <w:b/>
                <w:iCs/>
                <w:color w:val="FFFFFF" w:themeColor="background1"/>
              </w:rPr>
            </w:pPr>
          </w:p>
          <w:p w14:paraId="2275D882" w14:textId="77777777" w:rsidR="00E31DD4" w:rsidRPr="00CD42A0" w:rsidRDefault="00E31DD4" w:rsidP="00F1128E">
            <w:pPr>
              <w:autoSpaceDE w:val="0"/>
              <w:autoSpaceDN w:val="0"/>
              <w:adjustRightInd w:val="0"/>
              <w:rPr>
                <w:rFonts w:ascii="Arial" w:hAnsi="Arial" w:cs="Arial"/>
                <w:b/>
                <w:iCs/>
                <w:color w:val="FFFFFF" w:themeColor="background1"/>
              </w:rPr>
            </w:pPr>
            <w:r w:rsidRPr="00CD42A0">
              <w:rPr>
                <w:rFonts w:ascii="Arial" w:hAnsi="Arial" w:cs="Arial"/>
                <w:b/>
                <w:iCs/>
                <w:color w:val="FFFFFF" w:themeColor="background1"/>
              </w:rPr>
              <w:t>Signature</w:t>
            </w:r>
          </w:p>
          <w:p w14:paraId="1DFFAE0C" w14:textId="77777777" w:rsidR="00E31DD4" w:rsidRPr="00CD42A0" w:rsidRDefault="00E31DD4" w:rsidP="00F1128E">
            <w:pPr>
              <w:autoSpaceDE w:val="0"/>
              <w:autoSpaceDN w:val="0"/>
              <w:adjustRightInd w:val="0"/>
              <w:rPr>
                <w:rFonts w:ascii="Arial" w:hAnsi="Arial" w:cs="Arial"/>
                <w:b/>
                <w:iCs/>
                <w:color w:val="FFFFFF" w:themeColor="background1"/>
              </w:rPr>
            </w:pPr>
          </w:p>
        </w:tc>
        <w:tc>
          <w:tcPr>
            <w:tcW w:w="4105" w:type="pct"/>
            <w:shd w:val="clear" w:color="auto" w:fill="auto"/>
          </w:tcPr>
          <w:p w14:paraId="74C4CC63" w14:textId="77777777" w:rsidR="00E31DD4" w:rsidRPr="00CD42A0" w:rsidRDefault="00E31DD4" w:rsidP="00F1128E">
            <w:pPr>
              <w:autoSpaceDE w:val="0"/>
              <w:autoSpaceDN w:val="0"/>
              <w:adjustRightInd w:val="0"/>
              <w:rPr>
                <w:rFonts w:ascii="Arial" w:hAnsi="Arial" w:cs="Arial"/>
                <w:szCs w:val="20"/>
              </w:rPr>
            </w:pPr>
          </w:p>
        </w:tc>
      </w:tr>
      <w:tr w:rsidR="00E31DD4" w:rsidRPr="00FA6210" w14:paraId="24FB7002" w14:textId="77777777" w:rsidTr="00F1128E">
        <w:trPr>
          <w:jc w:val="center"/>
        </w:trPr>
        <w:tc>
          <w:tcPr>
            <w:tcW w:w="895" w:type="pct"/>
            <w:shd w:val="clear" w:color="auto" w:fill="0070C0"/>
          </w:tcPr>
          <w:p w14:paraId="3FFAD110" w14:textId="77777777" w:rsidR="00E31DD4" w:rsidRPr="00CD42A0" w:rsidRDefault="00E31DD4" w:rsidP="00F1128E">
            <w:pPr>
              <w:autoSpaceDE w:val="0"/>
              <w:autoSpaceDN w:val="0"/>
              <w:adjustRightInd w:val="0"/>
              <w:rPr>
                <w:rFonts w:ascii="Arial" w:hAnsi="Arial" w:cs="Arial"/>
                <w:b/>
                <w:iCs/>
                <w:color w:val="FFFFFF" w:themeColor="background1"/>
              </w:rPr>
            </w:pPr>
          </w:p>
          <w:p w14:paraId="143325B0" w14:textId="77777777" w:rsidR="00E31DD4" w:rsidRPr="00CD42A0" w:rsidRDefault="00E31DD4" w:rsidP="00F1128E">
            <w:pPr>
              <w:autoSpaceDE w:val="0"/>
              <w:autoSpaceDN w:val="0"/>
              <w:adjustRightInd w:val="0"/>
              <w:rPr>
                <w:rFonts w:ascii="Arial" w:hAnsi="Arial" w:cs="Arial"/>
                <w:b/>
                <w:iCs/>
                <w:color w:val="FFFFFF" w:themeColor="background1"/>
              </w:rPr>
            </w:pPr>
            <w:r w:rsidRPr="00CD42A0">
              <w:rPr>
                <w:rFonts w:ascii="Arial" w:hAnsi="Arial" w:cs="Arial"/>
                <w:b/>
                <w:iCs/>
                <w:color w:val="FFFFFF" w:themeColor="background1"/>
              </w:rPr>
              <w:t>Date</w:t>
            </w:r>
          </w:p>
          <w:p w14:paraId="0939805F" w14:textId="77777777" w:rsidR="00E31DD4" w:rsidRPr="00CD42A0" w:rsidRDefault="00E31DD4" w:rsidP="00F1128E">
            <w:pPr>
              <w:autoSpaceDE w:val="0"/>
              <w:autoSpaceDN w:val="0"/>
              <w:adjustRightInd w:val="0"/>
              <w:rPr>
                <w:rFonts w:ascii="Arial" w:hAnsi="Arial" w:cs="Arial"/>
                <w:b/>
                <w:iCs/>
                <w:color w:val="FFFFFF" w:themeColor="background1"/>
              </w:rPr>
            </w:pPr>
          </w:p>
        </w:tc>
        <w:tc>
          <w:tcPr>
            <w:tcW w:w="4105" w:type="pct"/>
            <w:shd w:val="clear" w:color="auto" w:fill="auto"/>
          </w:tcPr>
          <w:p w14:paraId="7DFE6F29" w14:textId="77777777" w:rsidR="00E31DD4" w:rsidRPr="00CD42A0" w:rsidRDefault="00E31DD4" w:rsidP="00F1128E">
            <w:pPr>
              <w:autoSpaceDE w:val="0"/>
              <w:autoSpaceDN w:val="0"/>
              <w:adjustRightInd w:val="0"/>
              <w:rPr>
                <w:rFonts w:ascii="Arial" w:hAnsi="Arial" w:cs="Arial"/>
                <w:szCs w:val="20"/>
              </w:rPr>
            </w:pPr>
          </w:p>
        </w:tc>
      </w:tr>
    </w:tbl>
    <w:p w14:paraId="5D04B6CB" w14:textId="77777777" w:rsidR="00E31DD4" w:rsidRPr="00CD42A0" w:rsidRDefault="00E31DD4" w:rsidP="00E31DD4">
      <w:pPr>
        <w:autoSpaceDE w:val="0"/>
        <w:autoSpaceDN w:val="0"/>
        <w:adjustRightInd w:val="0"/>
        <w:jc w:val="both"/>
        <w:rPr>
          <w:rFonts w:ascii="Arial" w:hAnsi="Arial" w:cs="Arial"/>
          <w:szCs w:val="20"/>
        </w:rPr>
      </w:pPr>
    </w:p>
    <w:p w14:paraId="18E5812F" w14:textId="77777777" w:rsidR="00E31DD4" w:rsidRPr="00CD42A0" w:rsidRDefault="00E31DD4" w:rsidP="00E31DD4">
      <w:pPr>
        <w:jc w:val="both"/>
        <w:rPr>
          <w:rFonts w:ascii="Arial" w:hAnsi="Arial" w:cs="Arial"/>
          <w:sz w:val="20"/>
          <w:szCs w:val="20"/>
        </w:rPr>
      </w:pPr>
    </w:p>
    <w:p w14:paraId="7E3E879D" w14:textId="77777777" w:rsidR="006D332C" w:rsidRPr="00CD42A0" w:rsidRDefault="006D332C">
      <w:pPr>
        <w:rPr>
          <w:rFonts w:ascii="Arial" w:hAnsi="Arial" w:cs="Arial"/>
        </w:rPr>
      </w:pPr>
    </w:p>
    <w:sectPr w:rsidR="006D332C" w:rsidRPr="00CD42A0" w:rsidSect="00BA67FC">
      <w:headerReference w:type="default" r:id="rId39"/>
      <w:footerReference w:type="default" r:id="rId40"/>
      <w:pgSz w:w="11906" w:h="16838"/>
      <w:pgMar w:top="851" w:right="1134" w:bottom="1606"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9C01" w14:textId="77777777" w:rsidR="00BA67FC" w:rsidRDefault="00BA67FC" w:rsidP="001A24A1">
      <w:r>
        <w:separator/>
      </w:r>
    </w:p>
  </w:endnote>
  <w:endnote w:type="continuationSeparator" w:id="0">
    <w:p w14:paraId="03E9A697" w14:textId="77777777" w:rsidR="00BA67FC" w:rsidRDefault="00BA67FC" w:rsidP="001A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7356" w14:textId="77777777" w:rsidR="00B156DC" w:rsidRPr="009C271D" w:rsidRDefault="00B156DC">
    <w:pPr>
      <w:pStyle w:val="Footer"/>
      <w:jc w:val="right"/>
      <w:rPr>
        <w:rFonts w:ascii="Arial" w:hAnsi="Arial" w:cs="Arial"/>
        <w:sz w:val="18"/>
        <w:szCs w:val="18"/>
      </w:rPr>
    </w:pPr>
    <w:r w:rsidRPr="009C271D">
      <w:rPr>
        <w:rFonts w:ascii="Arial" w:hAnsi="Arial" w:cs="Arial"/>
        <w:sz w:val="18"/>
        <w:szCs w:val="18"/>
      </w:rPr>
      <w:fldChar w:fldCharType="begin"/>
    </w:r>
    <w:r w:rsidRPr="009C271D">
      <w:rPr>
        <w:rFonts w:ascii="Arial" w:hAnsi="Arial" w:cs="Arial"/>
        <w:sz w:val="18"/>
        <w:szCs w:val="18"/>
      </w:rPr>
      <w:instrText xml:space="preserve"> PAGE   \* MERGEFORMAT </w:instrText>
    </w:r>
    <w:r w:rsidRPr="009C271D">
      <w:rPr>
        <w:rFonts w:ascii="Arial" w:hAnsi="Arial" w:cs="Arial"/>
        <w:sz w:val="18"/>
        <w:szCs w:val="18"/>
      </w:rPr>
      <w:fldChar w:fldCharType="separate"/>
    </w:r>
    <w:r w:rsidR="000959D9">
      <w:rPr>
        <w:rFonts w:ascii="Arial" w:hAnsi="Arial" w:cs="Arial"/>
        <w:noProof/>
        <w:sz w:val="18"/>
        <w:szCs w:val="18"/>
      </w:rPr>
      <w:t>13</w:t>
    </w:r>
    <w:r w:rsidRPr="009C271D">
      <w:rPr>
        <w:rFonts w:ascii="Arial" w:hAnsi="Arial" w:cs="Arial"/>
        <w:noProof/>
        <w:sz w:val="18"/>
        <w:szCs w:val="18"/>
      </w:rPr>
      <w:fldChar w:fldCharType="end"/>
    </w:r>
  </w:p>
  <w:p w14:paraId="02D187E8" w14:textId="77777777" w:rsidR="00B156DC" w:rsidRDefault="00B1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A25F" w14:textId="77777777" w:rsidR="00BA67FC" w:rsidRDefault="00BA67FC" w:rsidP="001A24A1">
      <w:r>
        <w:separator/>
      </w:r>
    </w:p>
  </w:footnote>
  <w:footnote w:type="continuationSeparator" w:id="0">
    <w:p w14:paraId="6E7A0862" w14:textId="77777777" w:rsidR="00BA67FC" w:rsidRDefault="00BA67FC" w:rsidP="001A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EEA" w14:textId="6C5B2A50" w:rsidR="00B156DC" w:rsidRDefault="00B156DC" w:rsidP="00E31DD4">
    <w:pPr>
      <w:pStyle w:val="Header"/>
      <w:jc w:val="center"/>
    </w:pPr>
  </w:p>
  <w:p w14:paraId="783AEB80" w14:textId="77777777" w:rsidR="00144BC2" w:rsidRPr="00E43284" w:rsidRDefault="00144BC2" w:rsidP="00144BC2">
    <w:pPr>
      <w:pStyle w:val="Title"/>
      <w:spacing w:line="360" w:lineRule="auto"/>
      <w:rPr>
        <w:rFonts w:ascii="Tahoma" w:hAnsi="Tahoma" w:cs="Tahoma"/>
      </w:rPr>
    </w:pPr>
    <w:r>
      <w:rPr>
        <w:rFonts w:ascii="Tahoma" w:hAnsi="Tahoma" w:cs="Tahoma"/>
        <w:bCs w:val="0"/>
      </w:rPr>
      <w:t>SHEERWATER HEALTH CENTRE</w:t>
    </w:r>
  </w:p>
  <w:p w14:paraId="3BD71DA0" w14:textId="77777777" w:rsidR="00B156DC" w:rsidRDefault="00B15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74A4"/>
    <w:multiLevelType w:val="hybridMultilevel"/>
    <w:tmpl w:val="107C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A286F"/>
    <w:multiLevelType w:val="multilevel"/>
    <w:tmpl w:val="936C3B2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D52258"/>
    <w:multiLevelType w:val="multilevel"/>
    <w:tmpl w:val="746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646FA"/>
    <w:multiLevelType w:val="hybridMultilevel"/>
    <w:tmpl w:val="331E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70084"/>
    <w:multiLevelType w:val="hybridMultilevel"/>
    <w:tmpl w:val="007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E110D"/>
    <w:multiLevelType w:val="multilevel"/>
    <w:tmpl w:val="B4E4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B24CF"/>
    <w:multiLevelType w:val="multilevel"/>
    <w:tmpl w:val="9E8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71CC7"/>
    <w:multiLevelType w:val="hybridMultilevel"/>
    <w:tmpl w:val="8E32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60882"/>
    <w:multiLevelType w:val="multilevel"/>
    <w:tmpl w:val="4766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1818681">
    <w:abstractNumId w:val="3"/>
  </w:num>
  <w:num w:numId="2" w16cid:durableId="654258768">
    <w:abstractNumId w:val="0"/>
  </w:num>
  <w:num w:numId="3" w16cid:durableId="1703357433">
    <w:abstractNumId w:val="8"/>
  </w:num>
  <w:num w:numId="4" w16cid:durableId="1803382939">
    <w:abstractNumId w:val="11"/>
  </w:num>
  <w:num w:numId="5" w16cid:durableId="101342798">
    <w:abstractNumId w:val="12"/>
  </w:num>
  <w:num w:numId="6" w16cid:durableId="2035961244">
    <w:abstractNumId w:val="4"/>
  </w:num>
  <w:num w:numId="7" w16cid:durableId="446123804">
    <w:abstractNumId w:val="5"/>
  </w:num>
  <w:num w:numId="8" w16cid:durableId="1087505401">
    <w:abstractNumId w:val="6"/>
  </w:num>
  <w:num w:numId="9" w16cid:durableId="1293633545">
    <w:abstractNumId w:val="3"/>
  </w:num>
  <w:num w:numId="10" w16cid:durableId="1954894277">
    <w:abstractNumId w:val="3"/>
  </w:num>
  <w:num w:numId="11" w16cid:durableId="236940056">
    <w:abstractNumId w:val="3"/>
  </w:num>
  <w:num w:numId="12" w16cid:durableId="229774392">
    <w:abstractNumId w:val="3"/>
  </w:num>
  <w:num w:numId="13" w16cid:durableId="1986272902">
    <w:abstractNumId w:val="3"/>
  </w:num>
  <w:num w:numId="14" w16cid:durableId="1713454876">
    <w:abstractNumId w:val="3"/>
  </w:num>
  <w:num w:numId="15" w16cid:durableId="497769061">
    <w:abstractNumId w:val="3"/>
  </w:num>
  <w:num w:numId="16" w16cid:durableId="1377974323">
    <w:abstractNumId w:val="3"/>
  </w:num>
  <w:num w:numId="17" w16cid:durableId="1209685308">
    <w:abstractNumId w:val="3"/>
  </w:num>
  <w:num w:numId="18" w16cid:durableId="1515068589">
    <w:abstractNumId w:val="3"/>
  </w:num>
  <w:num w:numId="19" w16cid:durableId="472214223">
    <w:abstractNumId w:val="3"/>
  </w:num>
  <w:num w:numId="20" w16cid:durableId="350300532">
    <w:abstractNumId w:val="3"/>
  </w:num>
  <w:num w:numId="21" w16cid:durableId="1193883052">
    <w:abstractNumId w:val="3"/>
  </w:num>
  <w:num w:numId="22" w16cid:durableId="1721633426">
    <w:abstractNumId w:val="3"/>
  </w:num>
  <w:num w:numId="23" w16cid:durableId="1978223446">
    <w:abstractNumId w:val="3"/>
  </w:num>
  <w:num w:numId="24" w16cid:durableId="592208546">
    <w:abstractNumId w:val="3"/>
  </w:num>
  <w:num w:numId="25" w16cid:durableId="1222016769">
    <w:abstractNumId w:val="3"/>
  </w:num>
  <w:num w:numId="26" w16cid:durableId="1432506535">
    <w:abstractNumId w:val="3"/>
  </w:num>
  <w:num w:numId="27" w16cid:durableId="1504904159">
    <w:abstractNumId w:val="3"/>
  </w:num>
  <w:num w:numId="28" w16cid:durableId="734163758">
    <w:abstractNumId w:val="3"/>
  </w:num>
  <w:num w:numId="29" w16cid:durableId="1973362310">
    <w:abstractNumId w:val="3"/>
  </w:num>
  <w:num w:numId="30" w16cid:durableId="20865784">
    <w:abstractNumId w:val="3"/>
  </w:num>
  <w:num w:numId="31" w16cid:durableId="1224023020">
    <w:abstractNumId w:val="3"/>
  </w:num>
  <w:num w:numId="32" w16cid:durableId="1858234804">
    <w:abstractNumId w:val="3"/>
  </w:num>
  <w:num w:numId="33" w16cid:durableId="732195870">
    <w:abstractNumId w:val="3"/>
  </w:num>
  <w:num w:numId="34" w16cid:durableId="1662613890">
    <w:abstractNumId w:val="3"/>
  </w:num>
  <w:num w:numId="35" w16cid:durableId="255484085">
    <w:abstractNumId w:val="3"/>
  </w:num>
  <w:num w:numId="36" w16cid:durableId="539245222">
    <w:abstractNumId w:val="3"/>
  </w:num>
  <w:num w:numId="37" w16cid:durableId="920335553">
    <w:abstractNumId w:val="3"/>
  </w:num>
  <w:num w:numId="38" w16cid:durableId="1037855624">
    <w:abstractNumId w:val="3"/>
  </w:num>
  <w:num w:numId="39" w16cid:durableId="242299575">
    <w:abstractNumId w:val="9"/>
  </w:num>
  <w:num w:numId="40" w16cid:durableId="1774741366">
    <w:abstractNumId w:val="13"/>
  </w:num>
  <w:num w:numId="41" w16cid:durableId="306670872">
    <w:abstractNumId w:val="7"/>
  </w:num>
  <w:num w:numId="42" w16cid:durableId="1692804370">
    <w:abstractNumId w:val="1"/>
  </w:num>
  <w:num w:numId="43" w16cid:durableId="1472404754">
    <w:abstractNumId w:val="14"/>
  </w:num>
  <w:num w:numId="44" w16cid:durableId="1513957217">
    <w:abstractNumId w:val="15"/>
  </w:num>
  <w:num w:numId="45" w16cid:durableId="42172235">
    <w:abstractNumId w:val="10"/>
  </w:num>
  <w:num w:numId="46" w16cid:durableId="1619486101">
    <w:abstractNumId w:val="2"/>
  </w:num>
  <w:num w:numId="47" w16cid:durableId="134232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A1"/>
    <w:rsid w:val="00020714"/>
    <w:rsid w:val="000211FD"/>
    <w:rsid w:val="00041A95"/>
    <w:rsid w:val="0006091C"/>
    <w:rsid w:val="00065697"/>
    <w:rsid w:val="00065DC1"/>
    <w:rsid w:val="00075B83"/>
    <w:rsid w:val="00076489"/>
    <w:rsid w:val="000959D9"/>
    <w:rsid w:val="000A2D80"/>
    <w:rsid w:val="0014063F"/>
    <w:rsid w:val="00144BC2"/>
    <w:rsid w:val="00150865"/>
    <w:rsid w:val="001824A0"/>
    <w:rsid w:val="00187925"/>
    <w:rsid w:val="00190749"/>
    <w:rsid w:val="00194518"/>
    <w:rsid w:val="001A24A1"/>
    <w:rsid w:val="001B7CDC"/>
    <w:rsid w:val="001C7B3B"/>
    <w:rsid w:val="00225DC8"/>
    <w:rsid w:val="00235B78"/>
    <w:rsid w:val="00236FDB"/>
    <w:rsid w:val="002A2F4F"/>
    <w:rsid w:val="002B7304"/>
    <w:rsid w:val="002D0A5F"/>
    <w:rsid w:val="003033DC"/>
    <w:rsid w:val="003331EF"/>
    <w:rsid w:val="00336CEA"/>
    <w:rsid w:val="00347AEC"/>
    <w:rsid w:val="0038314D"/>
    <w:rsid w:val="003A1213"/>
    <w:rsid w:val="003B4E32"/>
    <w:rsid w:val="003F02D5"/>
    <w:rsid w:val="003F1B34"/>
    <w:rsid w:val="003F5524"/>
    <w:rsid w:val="0044704F"/>
    <w:rsid w:val="004A1082"/>
    <w:rsid w:val="004C7998"/>
    <w:rsid w:val="0050715C"/>
    <w:rsid w:val="00553B5A"/>
    <w:rsid w:val="0059295A"/>
    <w:rsid w:val="005A2F69"/>
    <w:rsid w:val="005A60EB"/>
    <w:rsid w:val="005E6FBE"/>
    <w:rsid w:val="005F237C"/>
    <w:rsid w:val="005F67EC"/>
    <w:rsid w:val="00600812"/>
    <w:rsid w:val="00622DEA"/>
    <w:rsid w:val="00623B01"/>
    <w:rsid w:val="00636691"/>
    <w:rsid w:val="006504DE"/>
    <w:rsid w:val="00657269"/>
    <w:rsid w:val="006620B3"/>
    <w:rsid w:val="00664D2F"/>
    <w:rsid w:val="00674629"/>
    <w:rsid w:val="00686624"/>
    <w:rsid w:val="006A4F02"/>
    <w:rsid w:val="006D04DB"/>
    <w:rsid w:val="006D332C"/>
    <w:rsid w:val="006E406D"/>
    <w:rsid w:val="006E5CD2"/>
    <w:rsid w:val="006E706B"/>
    <w:rsid w:val="007009A3"/>
    <w:rsid w:val="00722F57"/>
    <w:rsid w:val="00731F29"/>
    <w:rsid w:val="00747424"/>
    <w:rsid w:val="00783BED"/>
    <w:rsid w:val="00784D09"/>
    <w:rsid w:val="00794B95"/>
    <w:rsid w:val="007B23C8"/>
    <w:rsid w:val="007B544D"/>
    <w:rsid w:val="007B7EBF"/>
    <w:rsid w:val="007E41C2"/>
    <w:rsid w:val="00824847"/>
    <w:rsid w:val="00825FC9"/>
    <w:rsid w:val="00826C50"/>
    <w:rsid w:val="00841AF8"/>
    <w:rsid w:val="008663BA"/>
    <w:rsid w:val="00875ABA"/>
    <w:rsid w:val="0088720D"/>
    <w:rsid w:val="008D5C92"/>
    <w:rsid w:val="008E78E3"/>
    <w:rsid w:val="00915E87"/>
    <w:rsid w:val="00957F81"/>
    <w:rsid w:val="00961F34"/>
    <w:rsid w:val="00971A84"/>
    <w:rsid w:val="009838A9"/>
    <w:rsid w:val="009A492F"/>
    <w:rsid w:val="009C616C"/>
    <w:rsid w:val="00A11F58"/>
    <w:rsid w:val="00A23F92"/>
    <w:rsid w:val="00A268B4"/>
    <w:rsid w:val="00A52100"/>
    <w:rsid w:val="00AC3329"/>
    <w:rsid w:val="00AC70A0"/>
    <w:rsid w:val="00AE079C"/>
    <w:rsid w:val="00B05AC3"/>
    <w:rsid w:val="00B138EC"/>
    <w:rsid w:val="00B156DC"/>
    <w:rsid w:val="00B313B4"/>
    <w:rsid w:val="00B31BB7"/>
    <w:rsid w:val="00B50B6F"/>
    <w:rsid w:val="00B635E3"/>
    <w:rsid w:val="00B72272"/>
    <w:rsid w:val="00B747E9"/>
    <w:rsid w:val="00B953D5"/>
    <w:rsid w:val="00BA67FC"/>
    <w:rsid w:val="00BB1113"/>
    <w:rsid w:val="00BC2245"/>
    <w:rsid w:val="00BD09B2"/>
    <w:rsid w:val="00C15E06"/>
    <w:rsid w:val="00C2026F"/>
    <w:rsid w:val="00C616DA"/>
    <w:rsid w:val="00C925D8"/>
    <w:rsid w:val="00C97D87"/>
    <w:rsid w:val="00CC3A56"/>
    <w:rsid w:val="00CD42A0"/>
    <w:rsid w:val="00D07E46"/>
    <w:rsid w:val="00D36EDC"/>
    <w:rsid w:val="00D469E4"/>
    <w:rsid w:val="00D55E27"/>
    <w:rsid w:val="00D77379"/>
    <w:rsid w:val="00DB5F34"/>
    <w:rsid w:val="00DE1EC9"/>
    <w:rsid w:val="00DF242C"/>
    <w:rsid w:val="00DF46FF"/>
    <w:rsid w:val="00E03E89"/>
    <w:rsid w:val="00E05393"/>
    <w:rsid w:val="00E14EFF"/>
    <w:rsid w:val="00E1552C"/>
    <w:rsid w:val="00E263FA"/>
    <w:rsid w:val="00E31DD4"/>
    <w:rsid w:val="00E71711"/>
    <w:rsid w:val="00E71A81"/>
    <w:rsid w:val="00EA37CB"/>
    <w:rsid w:val="00EB2503"/>
    <w:rsid w:val="00EC02C3"/>
    <w:rsid w:val="00EC3E23"/>
    <w:rsid w:val="00EF275D"/>
    <w:rsid w:val="00F07FF9"/>
    <w:rsid w:val="00F1128E"/>
    <w:rsid w:val="00F21B69"/>
    <w:rsid w:val="00F256B1"/>
    <w:rsid w:val="00FA6210"/>
    <w:rsid w:val="00FB4EA7"/>
    <w:rsid w:val="00FD3C0A"/>
    <w:rsid w:val="00FE66C1"/>
    <w:rsid w:val="00FF210D"/>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E079F"/>
  <w14:defaultImageDpi w14:val="300"/>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DC"/>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1A24A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A24A1"/>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1A24A1"/>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1A24A1"/>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1A24A1"/>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1A24A1"/>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1A24A1"/>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1A24A1"/>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1A24A1"/>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A1"/>
    <w:rPr>
      <w:rFonts w:ascii="Arial" w:eastAsiaTheme="minorHAnsi" w:hAnsi="Arial" w:cs="Arial"/>
      <w:b/>
      <w:bCs/>
      <w:kern w:val="32"/>
      <w:sz w:val="32"/>
      <w:szCs w:val="32"/>
      <w:lang w:val="en-GB"/>
    </w:rPr>
  </w:style>
  <w:style w:type="character" w:customStyle="1" w:styleId="Heading2Char">
    <w:name w:val="Heading 2 Char"/>
    <w:basedOn w:val="DefaultParagraphFont"/>
    <w:link w:val="Heading2"/>
    <w:uiPriority w:val="9"/>
    <w:rsid w:val="001A24A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A24A1"/>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1A24A1"/>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1A24A1"/>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1A24A1"/>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rsid w:val="001A24A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1A24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A24A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24A1"/>
    <w:pPr>
      <w:ind w:left="720"/>
      <w:contextualSpacing/>
    </w:pPr>
  </w:style>
  <w:style w:type="paragraph" w:styleId="TOC1">
    <w:name w:val="toc 1"/>
    <w:basedOn w:val="Normal"/>
    <w:next w:val="Normal"/>
    <w:autoRedefine/>
    <w:uiPriority w:val="39"/>
    <w:rsid w:val="007009A3"/>
    <w:pPr>
      <w:tabs>
        <w:tab w:val="left" w:pos="440"/>
        <w:tab w:val="right" w:pos="8290"/>
      </w:tabs>
      <w:spacing w:before="360"/>
    </w:pPr>
    <w:rPr>
      <w:rFonts w:asciiTheme="majorHAnsi" w:hAnsiTheme="majorHAnsi" w:cstheme="majorHAnsi"/>
      <w:b/>
      <w:bCs/>
      <w:caps/>
    </w:rPr>
  </w:style>
  <w:style w:type="paragraph" w:styleId="TOC2">
    <w:name w:val="toc 2"/>
    <w:basedOn w:val="Normal"/>
    <w:next w:val="Normal"/>
    <w:autoRedefine/>
    <w:uiPriority w:val="39"/>
    <w:rsid w:val="007009A3"/>
    <w:pPr>
      <w:tabs>
        <w:tab w:val="left" w:pos="660"/>
        <w:tab w:val="right" w:pos="8296"/>
      </w:tabs>
      <w:spacing w:before="80"/>
    </w:pPr>
    <w:rPr>
      <w:rFonts w:cstheme="minorHAnsi"/>
      <w:b/>
      <w:bCs/>
      <w:sz w:val="20"/>
      <w:szCs w:val="20"/>
    </w:rPr>
  </w:style>
  <w:style w:type="character" w:styleId="Hyperlink">
    <w:name w:val="Hyperlink"/>
    <w:basedOn w:val="DefaultParagraphFont"/>
    <w:uiPriority w:val="99"/>
    <w:unhideWhenUsed/>
    <w:rsid w:val="001A24A1"/>
    <w:rPr>
      <w:color w:val="0000FF" w:themeColor="hyperlink"/>
      <w:u w:val="single"/>
    </w:rPr>
  </w:style>
  <w:style w:type="paragraph" w:styleId="Header">
    <w:name w:val="header"/>
    <w:basedOn w:val="Normal"/>
    <w:link w:val="HeaderChar"/>
    <w:rsid w:val="001A24A1"/>
    <w:pPr>
      <w:tabs>
        <w:tab w:val="center" w:pos="4513"/>
        <w:tab w:val="right" w:pos="9026"/>
      </w:tabs>
    </w:pPr>
  </w:style>
  <w:style w:type="character" w:customStyle="1" w:styleId="HeaderChar">
    <w:name w:val="Header Char"/>
    <w:basedOn w:val="DefaultParagraphFont"/>
    <w:link w:val="Header"/>
    <w:uiPriority w:val="99"/>
    <w:rsid w:val="001A24A1"/>
    <w:rPr>
      <w:rFonts w:eastAsiaTheme="minorHAnsi"/>
      <w:sz w:val="22"/>
      <w:szCs w:val="22"/>
      <w:lang w:val="en-GB"/>
    </w:rPr>
  </w:style>
  <w:style w:type="paragraph" w:styleId="Footer">
    <w:name w:val="footer"/>
    <w:basedOn w:val="Normal"/>
    <w:link w:val="FooterChar"/>
    <w:uiPriority w:val="99"/>
    <w:rsid w:val="001A24A1"/>
    <w:pPr>
      <w:tabs>
        <w:tab w:val="center" w:pos="4513"/>
        <w:tab w:val="right" w:pos="9026"/>
      </w:tabs>
    </w:pPr>
  </w:style>
  <w:style w:type="character" w:customStyle="1" w:styleId="FooterChar">
    <w:name w:val="Footer Char"/>
    <w:basedOn w:val="DefaultParagraphFont"/>
    <w:link w:val="Footer"/>
    <w:uiPriority w:val="99"/>
    <w:rsid w:val="001A24A1"/>
    <w:rPr>
      <w:rFonts w:eastAsiaTheme="minorHAnsi"/>
      <w:sz w:val="22"/>
      <w:szCs w:val="22"/>
      <w:lang w:val="en-GB"/>
    </w:rPr>
  </w:style>
  <w:style w:type="paragraph" w:styleId="FootnoteText">
    <w:name w:val="footnote text"/>
    <w:basedOn w:val="Normal"/>
    <w:link w:val="FootnoteTextChar"/>
    <w:uiPriority w:val="99"/>
    <w:unhideWhenUsed/>
    <w:rsid w:val="001A24A1"/>
  </w:style>
  <w:style w:type="character" w:customStyle="1" w:styleId="FootnoteTextChar">
    <w:name w:val="Footnote Text Char"/>
    <w:basedOn w:val="DefaultParagraphFont"/>
    <w:link w:val="FootnoteText"/>
    <w:uiPriority w:val="99"/>
    <w:rsid w:val="001A24A1"/>
    <w:rPr>
      <w:rFonts w:eastAsiaTheme="minorHAnsi"/>
      <w:lang w:val="en-GB"/>
    </w:rPr>
  </w:style>
  <w:style w:type="character" w:styleId="FootnoteReference">
    <w:name w:val="footnote reference"/>
    <w:basedOn w:val="DefaultParagraphFont"/>
    <w:uiPriority w:val="99"/>
    <w:unhideWhenUsed/>
    <w:rsid w:val="001A24A1"/>
    <w:rPr>
      <w:vertAlign w:val="superscript"/>
    </w:rPr>
  </w:style>
  <w:style w:type="paragraph" w:styleId="BalloonText">
    <w:name w:val="Balloon Text"/>
    <w:basedOn w:val="Normal"/>
    <w:link w:val="BalloonTextChar"/>
    <w:uiPriority w:val="99"/>
    <w:semiHidden/>
    <w:unhideWhenUsed/>
    <w:rsid w:val="001A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4A1"/>
    <w:rPr>
      <w:rFonts w:ascii="Lucida Grande" w:eastAsiaTheme="minorHAnsi" w:hAnsi="Lucida Grande" w:cs="Lucida Grande"/>
      <w:sz w:val="18"/>
      <w:szCs w:val="18"/>
      <w:lang w:val="en-GB"/>
    </w:rPr>
  </w:style>
  <w:style w:type="paragraph" w:styleId="NormalWeb">
    <w:name w:val="Normal (Web)"/>
    <w:basedOn w:val="Normal"/>
    <w:uiPriority w:val="99"/>
    <w:unhideWhenUsed/>
    <w:rsid w:val="00DB5F34"/>
    <w:pPr>
      <w:spacing w:before="100" w:beforeAutospacing="1" w:after="100" w:afterAutospacing="1"/>
    </w:pPr>
  </w:style>
  <w:style w:type="table" w:styleId="TableGrid">
    <w:name w:val="Table Grid"/>
    <w:basedOn w:val="TableNormal"/>
    <w:uiPriority w:val="39"/>
    <w:rsid w:val="00DB5F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5F34"/>
    <w:rPr>
      <w:color w:val="800080" w:themeColor="followedHyperlink"/>
      <w:u w:val="single"/>
    </w:rPr>
  </w:style>
  <w:style w:type="character" w:customStyle="1" w:styleId="UnresolvedMention1">
    <w:name w:val="Unresolved Mention1"/>
    <w:basedOn w:val="DefaultParagraphFont"/>
    <w:uiPriority w:val="99"/>
    <w:semiHidden/>
    <w:unhideWhenUsed/>
    <w:rsid w:val="00150865"/>
    <w:rPr>
      <w:color w:val="605E5C"/>
      <w:shd w:val="clear" w:color="auto" w:fill="E1DFDD"/>
    </w:rPr>
  </w:style>
  <w:style w:type="character" w:styleId="CommentReference">
    <w:name w:val="annotation reference"/>
    <w:basedOn w:val="DefaultParagraphFont"/>
    <w:uiPriority w:val="99"/>
    <w:semiHidden/>
    <w:unhideWhenUsed/>
    <w:rsid w:val="0014063F"/>
    <w:rPr>
      <w:sz w:val="16"/>
      <w:szCs w:val="16"/>
    </w:rPr>
  </w:style>
  <w:style w:type="paragraph" w:styleId="CommentText">
    <w:name w:val="annotation text"/>
    <w:basedOn w:val="Normal"/>
    <w:link w:val="CommentTextChar"/>
    <w:uiPriority w:val="99"/>
    <w:semiHidden/>
    <w:unhideWhenUsed/>
    <w:rsid w:val="0014063F"/>
    <w:rPr>
      <w:sz w:val="20"/>
      <w:szCs w:val="20"/>
    </w:rPr>
  </w:style>
  <w:style w:type="character" w:customStyle="1" w:styleId="CommentTextChar">
    <w:name w:val="Comment Text Char"/>
    <w:basedOn w:val="DefaultParagraphFont"/>
    <w:link w:val="CommentText"/>
    <w:uiPriority w:val="99"/>
    <w:semiHidden/>
    <w:rsid w:val="0014063F"/>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14063F"/>
    <w:rPr>
      <w:b/>
      <w:bCs/>
    </w:rPr>
  </w:style>
  <w:style w:type="character" w:customStyle="1" w:styleId="CommentSubjectChar">
    <w:name w:val="Comment Subject Char"/>
    <w:basedOn w:val="CommentTextChar"/>
    <w:link w:val="CommentSubject"/>
    <w:uiPriority w:val="99"/>
    <w:semiHidden/>
    <w:rsid w:val="0014063F"/>
    <w:rPr>
      <w:rFonts w:eastAsiaTheme="minorHAnsi"/>
      <w:b/>
      <w:bCs/>
      <w:sz w:val="20"/>
      <w:szCs w:val="20"/>
      <w:lang w:val="en-GB"/>
    </w:rPr>
  </w:style>
  <w:style w:type="character" w:customStyle="1" w:styleId="UnresolvedMention2">
    <w:name w:val="Unresolved Mention2"/>
    <w:basedOn w:val="DefaultParagraphFont"/>
    <w:uiPriority w:val="99"/>
    <w:semiHidden/>
    <w:unhideWhenUsed/>
    <w:rsid w:val="00E14EFF"/>
    <w:rPr>
      <w:color w:val="605E5C"/>
      <w:shd w:val="clear" w:color="auto" w:fill="E1DFDD"/>
    </w:rPr>
  </w:style>
  <w:style w:type="paragraph" w:customStyle="1" w:styleId="nhsd-t-body">
    <w:name w:val="nhsd-t-body"/>
    <w:basedOn w:val="Normal"/>
    <w:rsid w:val="00FB4EA7"/>
    <w:pPr>
      <w:spacing w:before="100" w:beforeAutospacing="1" w:after="100" w:afterAutospacing="1"/>
    </w:pPr>
  </w:style>
  <w:style w:type="paragraph" w:customStyle="1" w:styleId="Default">
    <w:name w:val="Default"/>
    <w:rsid w:val="00E31DD4"/>
    <w:pPr>
      <w:autoSpaceDE w:val="0"/>
      <w:autoSpaceDN w:val="0"/>
      <w:adjustRightInd w:val="0"/>
    </w:pPr>
    <w:rPr>
      <w:rFonts w:ascii="KEKANK+Arial" w:eastAsia="Times New Roman" w:hAnsi="KEKANK+Arial" w:cs="KEKANK+Arial"/>
      <w:color w:val="000000"/>
    </w:rPr>
  </w:style>
  <w:style w:type="paragraph" w:styleId="Revision">
    <w:name w:val="Revision"/>
    <w:hidden/>
    <w:uiPriority w:val="99"/>
    <w:semiHidden/>
    <w:rsid w:val="00A268B4"/>
    <w:rPr>
      <w:rFonts w:eastAsiaTheme="minorHAnsi"/>
      <w:sz w:val="22"/>
      <w:szCs w:val="22"/>
      <w:lang w:val="en-GB"/>
    </w:rPr>
  </w:style>
  <w:style w:type="character" w:customStyle="1" w:styleId="UnresolvedMention3">
    <w:name w:val="Unresolved Mention3"/>
    <w:basedOn w:val="DefaultParagraphFont"/>
    <w:uiPriority w:val="99"/>
    <w:semiHidden/>
    <w:unhideWhenUsed/>
    <w:rsid w:val="006E5CD2"/>
    <w:rPr>
      <w:color w:val="605E5C"/>
      <w:shd w:val="clear" w:color="auto" w:fill="E1DFDD"/>
    </w:rPr>
  </w:style>
  <w:style w:type="character" w:styleId="UnresolvedMention">
    <w:name w:val="Unresolved Mention"/>
    <w:basedOn w:val="DefaultParagraphFont"/>
    <w:uiPriority w:val="99"/>
    <w:semiHidden/>
    <w:unhideWhenUsed/>
    <w:rsid w:val="00FA6210"/>
    <w:rPr>
      <w:color w:val="605E5C"/>
      <w:shd w:val="clear" w:color="auto" w:fill="E1DFDD"/>
    </w:rPr>
  </w:style>
  <w:style w:type="character" w:customStyle="1" w:styleId="apple-converted-space">
    <w:name w:val="apple-converted-space"/>
    <w:basedOn w:val="DefaultParagraphFont"/>
    <w:rsid w:val="00794B95"/>
  </w:style>
  <w:style w:type="character" w:styleId="Strong">
    <w:name w:val="Strong"/>
    <w:basedOn w:val="DefaultParagraphFont"/>
    <w:uiPriority w:val="22"/>
    <w:qFormat/>
    <w:rsid w:val="00794B95"/>
    <w:rPr>
      <w:b/>
      <w:bCs/>
    </w:rPr>
  </w:style>
  <w:style w:type="paragraph" w:styleId="Title">
    <w:name w:val="Title"/>
    <w:basedOn w:val="Normal"/>
    <w:link w:val="TitleChar"/>
    <w:qFormat/>
    <w:rsid w:val="00144BC2"/>
    <w:pPr>
      <w:jc w:val="center"/>
    </w:pPr>
    <w:rPr>
      <w:b/>
      <w:bCs/>
      <w:lang w:eastAsia="en-US"/>
    </w:rPr>
  </w:style>
  <w:style w:type="character" w:customStyle="1" w:styleId="TitleChar">
    <w:name w:val="Title Char"/>
    <w:basedOn w:val="DefaultParagraphFont"/>
    <w:link w:val="Title"/>
    <w:rsid w:val="00144BC2"/>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4569">
      <w:bodyDiv w:val="1"/>
      <w:marLeft w:val="0"/>
      <w:marRight w:val="0"/>
      <w:marTop w:val="0"/>
      <w:marBottom w:val="0"/>
      <w:divBdr>
        <w:top w:val="none" w:sz="0" w:space="0" w:color="auto"/>
        <w:left w:val="none" w:sz="0" w:space="0" w:color="auto"/>
        <w:bottom w:val="none" w:sz="0" w:space="0" w:color="auto"/>
        <w:right w:val="none" w:sz="0" w:space="0" w:color="auto"/>
      </w:divBdr>
      <w:divsChild>
        <w:div w:id="669254097">
          <w:marLeft w:val="0"/>
          <w:marRight w:val="0"/>
          <w:marTop w:val="0"/>
          <w:marBottom w:val="0"/>
          <w:divBdr>
            <w:top w:val="none" w:sz="0" w:space="0" w:color="auto"/>
            <w:left w:val="none" w:sz="0" w:space="0" w:color="auto"/>
            <w:bottom w:val="none" w:sz="0" w:space="0" w:color="auto"/>
            <w:right w:val="none" w:sz="0" w:space="0" w:color="auto"/>
          </w:divBdr>
          <w:divsChild>
            <w:div w:id="1631980879">
              <w:marLeft w:val="0"/>
              <w:marRight w:val="0"/>
              <w:marTop w:val="0"/>
              <w:marBottom w:val="0"/>
              <w:divBdr>
                <w:top w:val="none" w:sz="0" w:space="0" w:color="auto"/>
                <w:left w:val="none" w:sz="0" w:space="0" w:color="auto"/>
                <w:bottom w:val="none" w:sz="0" w:space="0" w:color="auto"/>
                <w:right w:val="none" w:sz="0" w:space="0" w:color="auto"/>
              </w:divBdr>
              <w:divsChild>
                <w:div w:id="1636982236">
                  <w:marLeft w:val="0"/>
                  <w:marRight w:val="0"/>
                  <w:marTop w:val="0"/>
                  <w:marBottom w:val="0"/>
                  <w:divBdr>
                    <w:top w:val="none" w:sz="0" w:space="0" w:color="auto"/>
                    <w:left w:val="none" w:sz="0" w:space="0" w:color="auto"/>
                    <w:bottom w:val="none" w:sz="0" w:space="0" w:color="auto"/>
                    <w:right w:val="none" w:sz="0" w:space="0" w:color="auto"/>
                  </w:divBdr>
                  <w:divsChild>
                    <w:div w:id="102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32468">
      <w:bodyDiv w:val="1"/>
      <w:marLeft w:val="0"/>
      <w:marRight w:val="0"/>
      <w:marTop w:val="0"/>
      <w:marBottom w:val="0"/>
      <w:divBdr>
        <w:top w:val="none" w:sz="0" w:space="0" w:color="auto"/>
        <w:left w:val="none" w:sz="0" w:space="0" w:color="auto"/>
        <w:bottom w:val="none" w:sz="0" w:space="0" w:color="auto"/>
        <w:right w:val="none" w:sz="0" w:space="0" w:color="auto"/>
      </w:divBdr>
    </w:div>
    <w:div w:id="714279722">
      <w:bodyDiv w:val="1"/>
      <w:marLeft w:val="0"/>
      <w:marRight w:val="0"/>
      <w:marTop w:val="0"/>
      <w:marBottom w:val="0"/>
      <w:divBdr>
        <w:top w:val="none" w:sz="0" w:space="0" w:color="auto"/>
        <w:left w:val="none" w:sz="0" w:space="0" w:color="auto"/>
        <w:bottom w:val="none" w:sz="0" w:space="0" w:color="auto"/>
        <w:right w:val="none" w:sz="0" w:space="0" w:color="auto"/>
      </w:divBdr>
      <w:divsChild>
        <w:div w:id="988360485">
          <w:marLeft w:val="0"/>
          <w:marRight w:val="0"/>
          <w:marTop w:val="0"/>
          <w:marBottom w:val="0"/>
          <w:divBdr>
            <w:top w:val="none" w:sz="0" w:space="0" w:color="auto"/>
            <w:left w:val="none" w:sz="0" w:space="0" w:color="auto"/>
            <w:bottom w:val="none" w:sz="0" w:space="0" w:color="auto"/>
            <w:right w:val="none" w:sz="0" w:space="0" w:color="auto"/>
          </w:divBdr>
          <w:divsChild>
            <w:div w:id="393044940">
              <w:marLeft w:val="0"/>
              <w:marRight w:val="0"/>
              <w:marTop w:val="0"/>
              <w:marBottom w:val="0"/>
              <w:divBdr>
                <w:top w:val="none" w:sz="0" w:space="0" w:color="auto"/>
                <w:left w:val="none" w:sz="0" w:space="0" w:color="auto"/>
                <w:bottom w:val="none" w:sz="0" w:space="0" w:color="auto"/>
                <w:right w:val="none" w:sz="0" w:space="0" w:color="auto"/>
              </w:divBdr>
              <w:divsChild>
                <w:div w:id="1821463822">
                  <w:marLeft w:val="0"/>
                  <w:marRight w:val="0"/>
                  <w:marTop w:val="0"/>
                  <w:marBottom w:val="0"/>
                  <w:divBdr>
                    <w:top w:val="none" w:sz="0" w:space="0" w:color="auto"/>
                    <w:left w:val="none" w:sz="0" w:space="0" w:color="auto"/>
                    <w:bottom w:val="none" w:sz="0" w:space="0" w:color="auto"/>
                    <w:right w:val="none" w:sz="0" w:space="0" w:color="auto"/>
                  </w:divBdr>
                  <w:divsChild>
                    <w:div w:id="359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8564">
      <w:bodyDiv w:val="1"/>
      <w:marLeft w:val="0"/>
      <w:marRight w:val="0"/>
      <w:marTop w:val="0"/>
      <w:marBottom w:val="0"/>
      <w:divBdr>
        <w:top w:val="none" w:sz="0" w:space="0" w:color="auto"/>
        <w:left w:val="none" w:sz="0" w:space="0" w:color="auto"/>
        <w:bottom w:val="none" w:sz="0" w:space="0" w:color="auto"/>
        <w:right w:val="none" w:sz="0" w:space="0" w:color="auto"/>
      </w:divBdr>
    </w:div>
    <w:div w:id="1008363527">
      <w:bodyDiv w:val="1"/>
      <w:marLeft w:val="0"/>
      <w:marRight w:val="0"/>
      <w:marTop w:val="0"/>
      <w:marBottom w:val="0"/>
      <w:divBdr>
        <w:top w:val="none" w:sz="0" w:space="0" w:color="auto"/>
        <w:left w:val="none" w:sz="0" w:space="0" w:color="auto"/>
        <w:bottom w:val="none" w:sz="0" w:space="0" w:color="auto"/>
        <w:right w:val="none" w:sz="0" w:space="0" w:color="auto"/>
      </w:divBdr>
    </w:div>
    <w:div w:id="1365980990">
      <w:bodyDiv w:val="1"/>
      <w:marLeft w:val="0"/>
      <w:marRight w:val="0"/>
      <w:marTop w:val="0"/>
      <w:marBottom w:val="0"/>
      <w:divBdr>
        <w:top w:val="none" w:sz="0" w:space="0" w:color="auto"/>
        <w:left w:val="none" w:sz="0" w:space="0" w:color="auto"/>
        <w:bottom w:val="none" w:sz="0" w:space="0" w:color="auto"/>
        <w:right w:val="none" w:sz="0" w:space="0" w:color="auto"/>
      </w:divBdr>
    </w:div>
    <w:div w:id="1416052308">
      <w:bodyDiv w:val="1"/>
      <w:marLeft w:val="0"/>
      <w:marRight w:val="0"/>
      <w:marTop w:val="0"/>
      <w:marBottom w:val="0"/>
      <w:divBdr>
        <w:top w:val="none" w:sz="0" w:space="0" w:color="auto"/>
        <w:left w:val="none" w:sz="0" w:space="0" w:color="auto"/>
        <w:bottom w:val="none" w:sz="0" w:space="0" w:color="auto"/>
        <w:right w:val="none" w:sz="0" w:space="0" w:color="auto"/>
      </w:divBdr>
      <w:divsChild>
        <w:div w:id="142086678">
          <w:marLeft w:val="0"/>
          <w:marRight w:val="0"/>
          <w:marTop w:val="0"/>
          <w:marBottom w:val="0"/>
          <w:divBdr>
            <w:top w:val="none" w:sz="0" w:space="0" w:color="auto"/>
            <w:left w:val="none" w:sz="0" w:space="0" w:color="auto"/>
            <w:bottom w:val="none" w:sz="0" w:space="0" w:color="auto"/>
            <w:right w:val="none" w:sz="0" w:space="0" w:color="auto"/>
          </w:divBdr>
          <w:divsChild>
            <w:div w:id="2045447783">
              <w:marLeft w:val="0"/>
              <w:marRight w:val="0"/>
              <w:marTop w:val="0"/>
              <w:marBottom w:val="0"/>
              <w:divBdr>
                <w:top w:val="none" w:sz="0" w:space="0" w:color="auto"/>
                <w:left w:val="none" w:sz="0" w:space="0" w:color="auto"/>
                <w:bottom w:val="none" w:sz="0" w:space="0" w:color="auto"/>
                <w:right w:val="none" w:sz="0" w:space="0" w:color="auto"/>
              </w:divBdr>
              <w:divsChild>
                <w:div w:id="1396927135">
                  <w:marLeft w:val="0"/>
                  <w:marRight w:val="0"/>
                  <w:marTop w:val="0"/>
                  <w:marBottom w:val="0"/>
                  <w:divBdr>
                    <w:top w:val="none" w:sz="0" w:space="0" w:color="auto"/>
                    <w:left w:val="none" w:sz="0" w:space="0" w:color="auto"/>
                    <w:bottom w:val="none" w:sz="0" w:space="0" w:color="auto"/>
                    <w:right w:val="none" w:sz="0" w:space="0" w:color="auto"/>
                  </w:divBdr>
                  <w:divsChild>
                    <w:div w:id="1981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03011">
      <w:bodyDiv w:val="1"/>
      <w:marLeft w:val="0"/>
      <w:marRight w:val="0"/>
      <w:marTop w:val="0"/>
      <w:marBottom w:val="0"/>
      <w:divBdr>
        <w:top w:val="none" w:sz="0" w:space="0" w:color="auto"/>
        <w:left w:val="none" w:sz="0" w:space="0" w:color="auto"/>
        <w:bottom w:val="none" w:sz="0" w:space="0" w:color="auto"/>
        <w:right w:val="none" w:sz="0" w:space="0" w:color="auto"/>
      </w:divBdr>
    </w:div>
    <w:div w:id="1835560915">
      <w:bodyDiv w:val="1"/>
      <w:marLeft w:val="0"/>
      <w:marRight w:val="0"/>
      <w:marTop w:val="0"/>
      <w:marBottom w:val="0"/>
      <w:divBdr>
        <w:top w:val="none" w:sz="0" w:space="0" w:color="auto"/>
        <w:left w:val="none" w:sz="0" w:space="0" w:color="auto"/>
        <w:bottom w:val="none" w:sz="0" w:space="0" w:color="auto"/>
        <w:right w:val="none" w:sz="0" w:space="0" w:color="auto"/>
      </w:divBdr>
    </w:div>
    <w:div w:id="2007711165">
      <w:bodyDiv w:val="1"/>
      <w:marLeft w:val="0"/>
      <w:marRight w:val="0"/>
      <w:marTop w:val="0"/>
      <w:marBottom w:val="0"/>
      <w:divBdr>
        <w:top w:val="none" w:sz="0" w:space="0" w:color="auto"/>
        <w:left w:val="none" w:sz="0" w:space="0" w:color="auto"/>
        <w:bottom w:val="none" w:sz="0" w:space="0" w:color="auto"/>
        <w:right w:val="none" w:sz="0" w:space="0" w:color="auto"/>
      </w:divBdr>
    </w:div>
    <w:div w:id="2030180441">
      <w:bodyDiv w:val="1"/>
      <w:marLeft w:val="0"/>
      <w:marRight w:val="0"/>
      <w:marTop w:val="0"/>
      <w:marBottom w:val="0"/>
      <w:divBdr>
        <w:top w:val="none" w:sz="0" w:space="0" w:color="auto"/>
        <w:left w:val="none" w:sz="0" w:space="0" w:color="auto"/>
        <w:bottom w:val="none" w:sz="0" w:space="0" w:color="auto"/>
        <w:right w:val="none" w:sz="0" w:space="0" w:color="auto"/>
      </w:divBdr>
    </w:div>
    <w:div w:id="2039381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wcsu.smartcards@nhs.net" TargetMode="External"/><Relationship Id="rId18" Type="http://schemas.openxmlformats.org/officeDocument/2006/relationships/hyperlink" Target="https://digital.nhs.uk/services/care-identity-service/registration-authority-users/registration-authority-help/registration-authority-policy" TargetMode="External"/><Relationship Id="rId26" Type="http://schemas.openxmlformats.org/officeDocument/2006/relationships/hyperlink" Target="https://digital.nhs.uk/services/care-identity-service/smartcard-and-authentication-users/register-for-self-service-smartcard-unlock" TargetMode="External"/><Relationship Id="rId39" Type="http://schemas.openxmlformats.org/officeDocument/2006/relationships/header" Target="header1.xml"/><Relationship Id="rId21" Type="http://schemas.openxmlformats.org/officeDocument/2006/relationships/hyperlink" Target="https://digital.nhs.uk/services/care-identity-service/applications-and-services/care-identity-service-application/cis-application-ra-user-guides/register-a-new-user-and-verify-their-identity" TargetMode="External"/><Relationship Id="rId34" Type="http://schemas.openxmlformats.org/officeDocument/2006/relationships/hyperlink" Target="https://digital.nhs.uk/services/care-identity-service/registration-authority-users/registration-authority-help/registration-authority-polic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care-identity-service/applications-and-services/care-identity-service-application/cis-application-ra-user-guides/register-a-new-user-and-verify-their-identity" TargetMode="External"/><Relationship Id="rId20" Type="http://schemas.openxmlformats.org/officeDocument/2006/relationships/hyperlink" Target="https://www.nhsemployers.org/publications/identity-checks-standard" TargetMode="External"/><Relationship Id="rId29" Type="http://schemas.openxmlformats.org/officeDocument/2006/relationships/hyperlink" Target="https://digital.nhs.uk/services/care-identity-service/applications-and-services/care-identity-service-application/cis-application-ra-user-guides/repair-smartcard-certificat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24" Type="http://schemas.openxmlformats.org/officeDocument/2006/relationships/hyperlink" Target="https://digital.nhs.uk/services/care-identity-service/applications-and-services/care-identity-service-application/cis-application-ra-user-guides/destroy-or-cancel-a-smartcard" TargetMode="External"/><Relationship Id="rId32" Type="http://schemas.openxmlformats.org/officeDocument/2006/relationships/hyperlink" Target="https://digital.nhs.uk/services/care-identity-service/applications-and-services/care-identity-service-application/cis-application-ra-user-guides/assign-user-access-or-submit-a-request" TargetMode="External"/><Relationship Id="rId37" Type="http://schemas.openxmlformats.org/officeDocument/2006/relationships/hyperlink" Target="https://digital.nhs.uk/about-nhs-digital/contact-u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1990/18/contents" TargetMode="External"/><Relationship Id="rId23" Type="http://schemas.openxmlformats.org/officeDocument/2006/relationships/hyperlink" Target="https://digital.nhs.uk/services/care-identity-service/applications-and-services/care-identity-service-application/cis-application-ra-user-guides/issue-a-new-smartcard" TargetMode="External"/><Relationship Id="rId28" Type="http://schemas.openxmlformats.org/officeDocument/2006/relationships/hyperlink" Target="https://digital.nhs.uk/services/care-identity-service/smartcard-and-authentication-users/self-renewal-nhs-smartcard-service" TargetMode="External"/><Relationship Id="rId36" Type="http://schemas.openxmlformats.org/officeDocument/2006/relationships/hyperlink" Target="https://digital.nhs.uk/services/care-identity-service/care-identity-service-guidance-leaflets/guidance-for-registration-authority-managers-agents-and-id-checkers" TargetMode="External"/><Relationship Id="rId10" Type="http://schemas.openxmlformats.org/officeDocument/2006/relationships/hyperlink" Target="https://digital.nhs.uk/services/care-identity-service/registration-authority-users" TargetMode="External"/><Relationship Id="rId19" Type="http://schemas.openxmlformats.org/officeDocument/2006/relationships/hyperlink" Target="https://digital.nhs.uk/services/care-identity-service/latest-news/emergency-registration-has-ended" TargetMode="External"/><Relationship Id="rId31" Type="http://schemas.openxmlformats.org/officeDocument/2006/relationships/hyperlink" Target="https://digital.nhs.uk/services/care-identity-service/applications-and-services/care-identity-service-application/change-your-passcode" TargetMode="External"/><Relationship Id="rId4" Type="http://schemas.openxmlformats.org/officeDocument/2006/relationships/settings" Target="settings.xml"/><Relationship Id="rId9" Type="http://schemas.openxmlformats.org/officeDocument/2006/relationships/hyperlink" Target="https://www.cqc.org.uk/guidance-providers/gps/gp-mythbuster-41-smartcards" TargetMode="External"/><Relationship Id="rId14" Type="http://schemas.openxmlformats.org/officeDocument/2006/relationships/hyperlink" Target="https://digital.nhs.uk/services/care-identity-service/registration-authority-users/registration-authority-help/registration-authority-policy" TargetMode="External"/><Relationship Id="rId22" Type="http://schemas.openxmlformats.org/officeDocument/2006/relationships/hyperlink" Target="https://www.cqc.org.uk/guidance-providers/gps/gp-mythbusters/gp-mythbuster-41-smartcards" TargetMode="External"/><Relationship Id="rId27" Type="http://schemas.openxmlformats.org/officeDocument/2006/relationships/hyperlink" Target="https://digital.nhs.uk/services/care-identity-service/smartcard-and-authentication-users/how-to-unlock-your-smartcard" TargetMode="External"/><Relationship Id="rId30" Type="http://schemas.openxmlformats.org/officeDocument/2006/relationships/hyperlink" Target="https://portal.national.ncrs.nhs.uk/portal/" TargetMode="External"/><Relationship Id="rId35" Type="http://schemas.openxmlformats.org/officeDocument/2006/relationships/hyperlink" Target="https://www.england.nhs.uk/long-read/smartcards-and-access-controls/" TargetMode="External"/><Relationship Id="rId8" Type="http://schemas.openxmlformats.org/officeDocument/2006/relationships/hyperlink" Target="https://www.legislation.gov.uk/ukpga/1990/18/contents" TargetMode="External"/><Relationship Id="rId3" Type="http://schemas.openxmlformats.org/officeDocument/2006/relationships/styles" Target="styles.xml"/><Relationship Id="rId12" Type="http://schemas.openxmlformats.org/officeDocument/2006/relationships/hyperlink" Target="https://digital.nhs.uk/Registration-Authorities-and-Smartcards/Service-provider-contact-details" TargetMode="External"/><Relationship Id="rId17" Type="http://schemas.openxmlformats.org/officeDocument/2006/relationships/hyperlink" Target="https://digital.nhs.uk/services/care-identity-service/registration-authority-users" TargetMode="External"/><Relationship Id="rId25" Type="http://schemas.openxmlformats.org/officeDocument/2006/relationships/hyperlink" Target="https://digital.nhs.uk/services/care-identity-service/registration-authority-users/registration-authority-help/smartcards-for-temporary-staff-and-visitors" TargetMode="External"/><Relationship Id="rId33" Type="http://schemas.openxmlformats.org/officeDocument/2006/relationships/hyperlink" Target="https://digital.nhs.uk/services/care-identity-service/applications-and-services/care-identity-service-application/cis-application-ra-user-guides/manage-requests" TargetMode="External"/><Relationship Id="rId38" Type="http://schemas.openxmlformats.org/officeDocument/2006/relationships/hyperlink" Target="https://www.gov.uk/government/publications/confidentiality-nh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B4A0-644A-4AB5-B891-975289B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21223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6</cp:revision>
  <dcterms:created xsi:type="dcterms:W3CDTF">2024-03-18T13:58:00Z</dcterms:created>
  <dcterms:modified xsi:type="dcterms:W3CDTF">2024-03-19T09:56:00Z</dcterms:modified>
</cp:coreProperties>
</file>