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EEFF7" w14:textId="5CAA2BF6" w:rsidR="00CD211E" w:rsidRPr="007E48CD" w:rsidRDefault="00C8412B" w:rsidP="007E48CD">
      <w:pPr>
        <w:jc w:val="center"/>
        <w:rPr>
          <w:rFonts w:ascii="Arial" w:hAnsi="Arial" w:cs="Arial"/>
          <w:b/>
          <w:sz w:val="36"/>
          <w:szCs w:val="36"/>
        </w:rPr>
      </w:pPr>
      <w:r>
        <w:rPr>
          <w:rFonts w:ascii="Arial" w:hAnsi="Arial" w:cs="Arial"/>
          <w:b/>
          <w:sz w:val="36"/>
          <w:szCs w:val="36"/>
        </w:rPr>
        <w:t xml:space="preserve">A </w:t>
      </w:r>
      <w:r w:rsidR="00973519">
        <w:rPr>
          <w:rFonts w:ascii="Arial" w:hAnsi="Arial" w:cs="Arial"/>
          <w:b/>
          <w:sz w:val="36"/>
          <w:szCs w:val="36"/>
        </w:rPr>
        <w:t>G</w:t>
      </w:r>
      <w:r>
        <w:rPr>
          <w:rFonts w:ascii="Arial" w:hAnsi="Arial" w:cs="Arial"/>
          <w:b/>
          <w:sz w:val="36"/>
          <w:szCs w:val="36"/>
        </w:rPr>
        <w:t xml:space="preserve">uide </w:t>
      </w:r>
      <w:r w:rsidR="00973519">
        <w:rPr>
          <w:rFonts w:ascii="Arial" w:hAnsi="Arial" w:cs="Arial"/>
          <w:b/>
          <w:sz w:val="36"/>
          <w:szCs w:val="36"/>
        </w:rPr>
        <w:t>t</w:t>
      </w:r>
      <w:r>
        <w:rPr>
          <w:rFonts w:ascii="Arial" w:hAnsi="Arial" w:cs="Arial"/>
          <w:b/>
          <w:sz w:val="36"/>
          <w:szCs w:val="36"/>
        </w:rPr>
        <w:t xml:space="preserve">o </w:t>
      </w:r>
      <w:r w:rsidR="00973519">
        <w:rPr>
          <w:rFonts w:ascii="Arial" w:hAnsi="Arial" w:cs="Arial"/>
          <w:b/>
          <w:sz w:val="36"/>
          <w:szCs w:val="36"/>
        </w:rPr>
        <w:t>t</w:t>
      </w:r>
      <w:r>
        <w:rPr>
          <w:rFonts w:ascii="Arial" w:hAnsi="Arial" w:cs="Arial"/>
          <w:b/>
          <w:sz w:val="36"/>
          <w:szCs w:val="36"/>
        </w:rPr>
        <w:t>he</w:t>
      </w:r>
      <w:r w:rsidR="00620428">
        <w:rPr>
          <w:rFonts w:ascii="Arial" w:hAnsi="Arial" w:cs="Arial"/>
          <w:b/>
          <w:sz w:val="36"/>
          <w:szCs w:val="36"/>
        </w:rPr>
        <w:t xml:space="preserve"> </w:t>
      </w:r>
      <w:r w:rsidR="00C50236">
        <w:rPr>
          <w:rFonts w:ascii="Arial" w:hAnsi="Arial" w:cs="Arial"/>
          <w:b/>
          <w:sz w:val="36"/>
          <w:szCs w:val="36"/>
        </w:rPr>
        <w:t>Annual Regulatory Review</w:t>
      </w:r>
      <w:r>
        <w:rPr>
          <w:rFonts w:ascii="Arial" w:hAnsi="Arial" w:cs="Arial"/>
          <w:b/>
          <w:sz w:val="36"/>
          <w:szCs w:val="36"/>
        </w:rPr>
        <w:t xml:space="preserve"> </w:t>
      </w:r>
      <w:r w:rsidR="00973519">
        <w:rPr>
          <w:rFonts w:ascii="Arial" w:hAnsi="Arial" w:cs="Arial"/>
          <w:b/>
          <w:sz w:val="36"/>
          <w:szCs w:val="36"/>
        </w:rPr>
        <w:t>P</w:t>
      </w:r>
      <w:r w:rsidR="00620428">
        <w:rPr>
          <w:rFonts w:ascii="Arial" w:hAnsi="Arial" w:cs="Arial"/>
          <w:b/>
          <w:sz w:val="36"/>
          <w:szCs w:val="36"/>
        </w:rPr>
        <w:t>rocess</w:t>
      </w:r>
    </w:p>
    <w:p w14:paraId="3AA64396" w14:textId="77777777" w:rsidR="008D5194" w:rsidRDefault="008D5194" w:rsidP="00CD211E">
      <w:pPr>
        <w:rPr>
          <w:rFonts w:ascii="Arial" w:hAnsi="Arial" w:cs="Arial"/>
          <w:sz w:val="28"/>
          <w:szCs w:val="28"/>
        </w:rPr>
      </w:pPr>
    </w:p>
    <w:p w14:paraId="069611A5" w14:textId="77777777" w:rsidR="00CD211E" w:rsidRDefault="00CD211E"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90"/>
        <w:gridCol w:w="2148"/>
        <w:gridCol w:w="2104"/>
        <w:gridCol w:w="3278"/>
      </w:tblGrid>
      <w:tr w:rsidR="007E48CD" w:rsidRPr="005E0E3A" w14:paraId="66FA688B" w14:textId="77777777" w:rsidTr="00186F3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8046CB2"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Version:</w:t>
            </w:r>
          </w:p>
        </w:tc>
        <w:tc>
          <w:tcPr>
            <w:tcW w:w="209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CCA8B6F"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Review date:</w:t>
            </w:r>
          </w:p>
        </w:tc>
        <w:tc>
          <w:tcPr>
            <w:tcW w:w="214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153DF96"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9B57B86"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2508B3E"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Comments:</w:t>
            </w:r>
          </w:p>
        </w:tc>
      </w:tr>
      <w:tr w:rsidR="004715C5" w:rsidRPr="005E0E3A" w14:paraId="629A995C" w14:textId="77777777" w:rsidTr="00186F3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F897DFB" w14:textId="2292449B" w:rsidR="004715C5" w:rsidRPr="005E0E3A" w:rsidRDefault="004715C5" w:rsidP="0047260A">
            <w:pPr>
              <w:jc w:val="center"/>
              <w:rPr>
                <w:rFonts w:ascii="Arial" w:eastAsia="Arial" w:hAnsi="Arial" w:cs="Arial"/>
                <w:spacing w:val="-2"/>
                <w:sz w:val="26"/>
                <w:szCs w:val="26"/>
              </w:rPr>
            </w:pPr>
            <w:r w:rsidRPr="007C3D11">
              <w:rPr>
                <w:rFonts w:ascii="Tahoma" w:eastAsia="Arial" w:hAnsi="Tahoma" w:cs="Tahoma"/>
                <w:spacing w:val="-2"/>
              </w:rPr>
              <w:t>v1</w:t>
            </w:r>
          </w:p>
        </w:tc>
        <w:tc>
          <w:tcPr>
            <w:tcW w:w="2090" w:type="dxa"/>
            <w:tcBorders>
              <w:top w:val="single" w:sz="4" w:space="0" w:color="333333"/>
              <w:left w:val="single" w:sz="4" w:space="0" w:color="333333"/>
              <w:bottom w:val="single" w:sz="4" w:space="0" w:color="333333"/>
              <w:right w:val="single" w:sz="4" w:space="0" w:color="333333"/>
            </w:tcBorders>
            <w:shd w:val="clear" w:color="auto" w:fill="auto"/>
          </w:tcPr>
          <w:p w14:paraId="48B2DCBA" w14:textId="228DBADE" w:rsidR="004715C5" w:rsidRPr="005E0E3A" w:rsidRDefault="004715C5" w:rsidP="004715C5">
            <w:pPr>
              <w:rPr>
                <w:rFonts w:ascii="Arial" w:eastAsia="Arial" w:hAnsi="Arial" w:cs="Arial"/>
                <w:spacing w:val="-2"/>
                <w:sz w:val="26"/>
                <w:szCs w:val="26"/>
              </w:rPr>
            </w:pPr>
            <w:r w:rsidRPr="007C3D11">
              <w:rPr>
                <w:rFonts w:ascii="Tahoma" w:eastAsia="Arial" w:hAnsi="Tahoma" w:cs="Tahoma"/>
                <w:spacing w:val="-2"/>
              </w:rPr>
              <w:t>1</w:t>
            </w:r>
            <w:r>
              <w:rPr>
                <w:rFonts w:ascii="Tahoma" w:eastAsia="Arial" w:hAnsi="Tahoma" w:cs="Tahoma"/>
                <w:spacing w:val="-2"/>
              </w:rPr>
              <w:t>6</w:t>
            </w:r>
            <w:r w:rsidRPr="007C3D11">
              <w:rPr>
                <w:rFonts w:ascii="Tahoma" w:eastAsia="Arial" w:hAnsi="Tahoma" w:cs="Tahoma"/>
                <w:spacing w:val="-2"/>
              </w:rPr>
              <w:t>/0</w:t>
            </w:r>
            <w:r>
              <w:rPr>
                <w:rFonts w:ascii="Tahoma" w:eastAsia="Arial" w:hAnsi="Tahoma" w:cs="Tahoma"/>
                <w:spacing w:val="-2"/>
              </w:rPr>
              <w:t>7</w:t>
            </w:r>
            <w:r w:rsidRPr="007C3D11">
              <w:rPr>
                <w:rFonts w:ascii="Tahoma" w:eastAsia="Arial" w:hAnsi="Tahoma" w:cs="Tahoma"/>
                <w:spacing w:val="-2"/>
              </w:rPr>
              <w:t>/19</w:t>
            </w:r>
          </w:p>
        </w:tc>
        <w:tc>
          <w:tcPr>
            <w:tcW w:w="2148" w:type="dxa"/>
            <w:tcBorders>
              <w:top w:val="single" w:sz="4" w:space="0" w:color="333333"/>
              <w:left w:val="single" w:sz="4" w:space="0" w:color="333333"/>
              <w:bottom w:val="single" w:sz="4" w:space="0" w:color="333333"/>
              <w:right w:val="single" w:sz="4" w:space="0" w:color="333333"/>
            </w:tcBorders>
            <w:shd w:val="clear" w:color="auto" w:fill="auto"/>
          </w:tcPr>
          <w:p w14:paraId="10CA9D8C" w14:textId="2A51A39B" w:rsidR="004715C5" w:rsidRPr="005E0E3A" w:rsidRDefault="004715C5" w:rsidP="0047260A">
            <w:pPr>
              <w:rPr>
                <w:rFonts w:ascii="Arial" w:eastAsia="Arial" w:hAnsi="Arial" w:cs="Arial"/>
                <w:spacing w:val="-2"/>
                <w:sz w:val="26"/>
                <w:szCs w:val="26"/>
              </w:rPr>
            </w:pPr>
            <w:r>
              <w:rPr>
                <w:rFonts w:ascii="Tahoma" w:eastAsia="Arial" w:hAnsi="Tahoma" w:cs="Tahoma"/>
                <w:spacing w:val="-2"/>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80AAC65" w14:textId="1720EC23" w:rsidR="004715C5" w:rsidRPr="005E0E3A" w:rsidRDefault="00186F32" w:rsidP="0047260A">
            <w:pPr>
              <w:rPr>
                <w:rFonts w:ascii="Arial" w:eastAsia="Arial" w:hAnsi="Arial" w:cs="Arial"/>
                <w:spacing w:val="-2"/>
                <w:sz w:val="26"/>
                <w:szCs w:val="26"/>
              </w:rPr>
            </w:pPr>
            <w:proofErr w:type="spellStart"/>
            <w:r>
              <w:rPr>
                <w:rFonts w:ascii="Arial" w:eastAsia="Arial" w:hAnsi="Arial" w:cs="Arial"/>
                <w:spacing w:val="-2"/>
                <w:sz w:val="26"/>
                <w:szCs w:val="26"/>
              </w:rPr>
              <w:t>Munira</w:t>
            </w:r>
            <w:proofErr w:type="spellEnd"/>
            <w:r>
              <w:rPr>
                <w:rFonts w:ascii="Arial" w:eastAsia="Arial" w:hAnsi="Arial" w:cs="Arial"/>
                <w:spacing w:val="-2"/>
                <w:sz w:val="26"/>
                <w:szCs w:val="26"/>
              </w:rPr>
              <w:t xml:space="preserve">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C8482CB" w14:textId="77777777" w:rsidR="004715C5" w:rsidRPr="005E0E3A" w:rsidRDefault="004715C5" w:rsidP="0047260A">
            <w:pPr>
              <w:rPr>
                <w:rFonts w:ascii="Arial" w:hAnsi="Arial" w:cs="Arial"/>
                <w:sz w:val="26"/>
                <w:szCs w:val="26"/>
              </w:rPr>
            </w:pPr>
          </w:p>
        </w:tc>
      </w:tr>
      <w:tr w:rsidR="004715C5" w:rsidRPr="005E0E3A" w14:paraId="0963932E" w14:textId="77777777" w:rsidTr="00186F3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FFA42AD" w14:textId="77777777" w:rsidR="004715C5" w:rsidRPr="005E0E3A" w:rsidRDefault="004715C5" w:rsidP="0047260A">
            <w:pPr>
              <w:rPr>
                <w:rFonts w:ascii="Arial" w:hAnsi="Arial" w:cs="Arial"/>
                <w:sz w:val="26"/>
                <w:szCs w:val="26"/>
              </w:rPr>
            </w:pPr>
          </w:p>
        </w:tc>
        <w:tc>
          <w:tcPr>
            <w:tcW w:w="2090" w:type="dxa"/>
            <w:tcBorders>
              <w:top w:val="single" w:sz="4" w:space="0" w:color="333333"/>
              <w:left w:val="single" w:sz="4" w:space="0" w:color="333333"/>
              <w:bottom w:val="single" w:sz="4" w:space="0" w:color="333333"/>
              <w:right w:val="single" w:sz="4" w:space="0" w:color="333333"/>
            </w:tcBorders>
            <w:shd w:val="clear" w:color="auto" w:fill="auto"/>
          </w:tcPr>
          <w:p w14:paraId="1EDCC20A" w14:textId="3C878EF7" w:rsidR="004715C5" w:rsidRPr="005E0E3A" w:rsidRDefault="00186F32" w:rsidP="0047260A">
            <w:pPr>
              <w:rPr>
                <w:rFonts w:ascii="Arial" w:hAnsi="Arial" w:cs="Arial"/>
                <w:sz w:val="26"/>
                <w:szCs w:val="26"/>
              </w:rPr>
            </w:pPr>
            <w:r>
              <w:rPr>
                <w:rFonts w:ascii="Arial" w:hAnsi="Arial" w:cs="Arial"/>
                <w:sz w:val="26"/>
                <w:szCs w:val="26"/>
              </w:rPr>
              <w:t>September 2021</w:t>
            </w:r>
          </w:p>
        </w:tc>
        <w:tc>
          <w:tcPr>
            <w:tcW w:w="2148" w:type="dxa"/>
            <w:tcBorders>
              <w:top w:val="single" w:sz="4" w:space="0" w:color="333333"/>
              <w:left w:val="single" w:sz="4" w:space="0" w:color="333333"/>
              <w:bottom w:val="single" w:sz="4" w:space="0" w:color="333333"/>
              <w:right w:val="single" w:sz="4" w:space="0" w:color="333333"/>
            </w:tcBorders>
            <w:shd w:val="clear" w:color="auto" w:fill="auto"/>
          </w:tcPr>
          <w:p w14:paraId="160CAF49" w14:textId="77777777" w:rsidR="004715C5" w:rsidRPr="005E0E3A" w:rsidRDefault="004715C5" w:rsidP="0047260A">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7FAD3917" w14:textId="77777777" w:rsidR="004715C5" w:rsidRPr="005E0E3A" w:rsidRDefault="004715C5" w:rsidP="0047260A">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37422B0" w14:textId="0EAFF397" w:rsidR="004715C5" w:rsidRPr="005E0E3A" w:rsidRDefault="00186F32" w:rsidP="0047260A">
            <w:pPr>
              <w:rPr>
                <w:rFonts w:ascii="Arial" w:hAnsi="Arial" w:cs="Arial"/>
                <w:sz w:val="26"/>
                <w:szCs w:val="26"/>
              </w:rPr>
            </w:pPr>
            <w:r>
              <w:rPr>
                <w:rFonts w:ascii="Arial" w:hAnsi="Arial" w:cs="Arial"/>
                <w:sz w:val="26"/>
                <w:szCs w:val="26"/>
              </w:rPr>
              <w:t>Next review</w:t>
            </w:r>
          </w:p>
        </w:tc>
      </w:tr>
      <w:tr w:rsidR="004715C5" w:rsidRPr="005E0E3A" w14:paraId="005B2573" w14:textId="77777777" w:rsidTr="00186F32">
        <w:trPr>
          <w:trHeight w:val="36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C120C00" w14:textId="77777777" w:rsidR="004715C5" w:rsidRPr="005E0E3A" w:rsidRDefault="004715C5" w:rsidP="0047260A">
            <w:pPr>
              <w:rPr>
                <w:rFonts w:ascii="Arial" w:hAnsi="Arial" w:cs="Arial"/>
                <w:sz w:val="26"/>
                <w:szCs w:val="26"/>
              </w:rPr>
            </w:pPr>
          </w:p>
        </w:tc>
        <w:tc>
          <w:tcPr>
            <w:tcW w:w="2090" w:type="dxa"/>
            <w:tcBorders>
              <w:top w:val="single" w:sz="4" w:space="0" w:color="333333"/>
              <w:left w:val="single" w:sz="4" w:space="0" w:color="333333"/>
              <w:bottom w:val="single" w:sz="4" w:space="0" w:color="333333"/>
              <w:right w:val="single" w:sz="4" w:space="0" w:color="333333"/>
            </w:tcBorders>
            <w:shd w:val="clear" w:color="auto" w:fill="auto"/>
          </w:tcPr>
          <w:p w14:paraId="6B632FFE" w14:textId="77777777" w:rsidR="004715C5" w:rsidRPr="005E0E3A" w:rsidRDefault="004715C5" w:rsidP="0047260A">
            <w:pPr>
              <w:rPr>
                <w:rFonts w:ascii="Arial" w:hAnsi="Arial" w:cs="Arial"/>
                <w:sz w:val="26"/>
                <w:szCs w:val="26"/>
              </w:rPr>
            </w:pPr>
          </w:p>
        </w:tc>
        <w:tc>
          <w:tcPr>
            <w:tcW w:w="2148" w:type="dxa"/>
            <w:tcBorders>
              <w:top w:val="single" w:sz="4" w:space="0" w:color="333333"/>
              <w:left w:val="single" w:sz="4" w:space="0" w:color="333333"/>
              <w:bottom w:val="single" w:sz="4" w:space="0" w:color="333333"/>
              <w:right w:val="single" w:sz="4" w:space="0" w:color="333333"/>
            </w:tcBorders>
            <w:shd w:val="clear" w:color="auto" w:fill="auto"/>
          </w:tcPr>
          <w:p w14:paraId="573514DD" w14:textId="77777777" w:rsidR="004715C5" w:rsidRPr="005E0E3A" w:rsidRDefault="004715C5" w:rsidP="0047260A">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2A6E4A36" w14:textId="77777777" w:rsidR="004715C5" w:rsidRPr="005E0E3A" w:rsidRDefault="004715C5" w:rsidP="0047260A">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6421D0FB" w14:textId="77777777" w:rsidR="004715C5" w:rsidRPr="005E0E3A" w:rsidRDefault="004715C5" w:rsidP="0047260A">
            <w:pPr>
              <w:rPr>
                <w:rFonts w:ascii="Arial" w:hAnsi="Arial" w:cs="Arial"/>
                <w:sz w:val="26"/>
                <w:szCs w:val="26"/>
              </w:rPr>
            </w:pPr>
          </w:p>
        </w:tc>
      </w:tr>
      <w:tr w:rsidR="004715C5" w:rsidRPr="005E0E3A" w14:paraId="44AE7D79" w14:textId="77777777" w:rsidTr="00186F3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3B84E58" w14:textId="77777777" w:rsidR="004715C5" w:rsidRPr="005E0E3A" w:rsidRDefault="004715C5" w:rsidP="0047260A">
            <w:pPr>
              <w:rPr>
                <w:rFonts w:ascii="Arial" w:hAnsi="Arial" w:cs="Arial"/>
                <w:sz w:val="26"/>
                <w:szCs w:val="26"/>
              </w:rPr>
            </w:pPr>
          </w:p>
        </w:tc>
        <w:tc>
          <w:tcPr>
            <w:tcW w:w="2090" w:type="dxa"/>
            <w:tcBorders>
              <w:top w:val="single" w:sz="4" w:space="0" w:color="333333"/>
              <w:left w:val="single" w:sz="4" w:space="0" w:color="333333"/>
              <w:bottom w:val="single" w:sz="4" w:space="0" w:color="333333"/>
              <w:right w:val="single" w:sz="4" w:space="0" w:color="333333"/>
            </w:tcBorders>
            <w:shd w:val="clear" w:color="auto" w:fill="auto"/>
          </w:tcPr>
          <w:p w14:paraId="10A26E33" w14:textId="77777777" w:rsidR="004715C5" w:rsidRPr="005E0E3A" w:rsidRDefault="004715C5" w:rsidP="0047260A">
            <w:pPr>
              <w:rPr>
                <w:rFonts w:ascii="Arial" w:hAnsi="Arial" w:cs="Arial"/>
                <w:sz w:val="26"/>
                <w:szCs w:val="26"/>
              </w:rPr>
            </w:pPr>
          </w:p>
        </w:tc>
        <w:tc>
          <w:tcPr>
            <w:tcW w:w="2148" w:type="dxa"/>
            <w:tcBorders>
              <w:top w:val="single" w:sz="4" w:space="0" w:color="333333"/>
              <w:left w:val="single" w:sz="4" w:space="0" w:color="333333"/>
              <w:bottom w:val="single" w:sz="4" w:space="0" w:color="333333"/>
              <w:right w:val="single" w:sz="4" w:space="0" w:color="333333"/>
            </w:tcBorders>
            <w:shd w:val="clear" w:color="auto" w:fill="auto"/>
          </w:tcPr>
          <w:p w14:paraId="426A4F6D" w14:textId="77777777" w:rsidR="004715C5" w:rsidRPr="005E0E3A" w:rsidRDefault="004715C5" w:rsidP="0047260A">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0375EB95" w14:textId="77777777" w:rsidR="004715C5" w:rsidRPr="005E0E3A" w:rsidRDefault="004715C5" w:rsidP="0047260A">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DDB6495" w14:textId="77777777" w:rsidR="004715C5" w:rsidRPr="005E0E3A" w:rsidRDefault="004715C5" w:rsidP="0047260A">
            <w:pPr>
              <w:rPr>
                <w:rFonts w:ascii="Arial" w:hAnsi="Arial" w:cs="Arial"/>
                <w:sz w:val="26"/>
                <w:szCs w:val="26"/>
              </w:rPr>
            </w:pPr>
          </w:p>
        </w:tc>
      </w:tr>
    </w:tbl>
    <w:p w14:paraId="7CA4B959" w14:textId="77777777" w:rsidR="007E48CD" w:rsidRDefault="007E48CD" w:rsidP="007E48CD">
      <w:pPr>
        <w:rPr>
          <w:rFonts w:ascii="Arial" w:hAnsi="Arial" w:cs="Arial"/>
          <w:b/>
          <w:sz w:val="28"/>
          <w:szCs w:val="28"/>
        </w:rPr>
      </w:pPr>
    </w:p>
    <w:p w14:paraId="1053DF28" w14:textId="77777777" w:rsidR="007E48CD" w:rsidRPr="007E48CD" w:rsidRDefault="007E48CD" w:rsidP="007E48CD">
      <w:pPr>
        <w:rPr>
          <w:rFonts w:ascii="Arial" w:hAnsi="Arial" w:cs="Arial"/>
          <w:b/>
          <w:sz w:val="28"/>
          <w:szCs w:val="28"/>
        </w:rPr>
      </w:pPr>
      <w:r w:rsidRPr="007E48CD">
        <w:rPr>
          <w:rFonts w:ascii="Arial" w:hAnsi="Arial" w:cs="Arial"/>
          <w:b/>
          <w:sz w:val="28"/>
          <w:szCs w:val="28"/>
        </w:rPr>
        <w:t>Table of contents</w:t>
      </w:r>
    </w:p>
    <w:p w14:paraId="4F82F930" w14:textId="485E11E8" w:rsidR="00746335" w:rsidRPr="00183566" w:rsidRDefault="00CD211E" w:rsidP="00183566">
      <w:pPr>
        <w:pStyle w:val="TOC1"/>
        <w:rPr>
          <w:rFonts w:ascii="Arial" w:eastAsiaTheme="minorEastAsia" w:hAnsi="Arial" w:cs="Arial"/>
          <w:noProof/>
          <w:sz w:val="22"/>
          <w:szCs w:val="22"/>
          <w:lang w:eastAsia="en-GB"/>
        </w:rPr>
      </w:pPr>
      <w:r w:rsidRPr="00183566">
        <w:rPr>
          <w:rFonts w:ascii="Arial" w:hAnsi="Arial" w:cs="Arial"/>
          <w:sz w:val="20"/>
          <w:szCs w:val="28"/>
        </w:rPr>
        <w:fldChar w:fldCharType="begin"/>
      </w:r>
      <w:r w:rsidRPr="00183566">
        <w:rPr>
          <w:rFonts w:ascii="Arial" w:hAnsi="Arial" w:cs="Arial"/>
          <w:sz w:val="20"/>
          <w:szCs w:val="28"/>
        </w:rPr>
        <w:instrText xml:space="preserve"> TOC \o "1-3" \h \z \u </w:instrText>
      </w:r>
      <w:r w:rsidRPr="00183566">
        <w:rPr>
          <w:rFonts w:ascii="Arial" w:hAnsi="Arial" w:cs="Arial"/>
          <w:sz w:val="20"/>
          <w:szCs w:val="28"/>
        </w:rPr>
        <w:fldChar w:fldCharType="separate"/>
      </w:r>
      <w:hyperlink w:anchor="_Toc11151792" w:history="1">
        <w:r w:rsidR="00746335" w:rsidRPr="00183566">
          <w:rPr>
            <w:rStyle w:val="Hyperlink"/>
            <w:rFonts w:ascii="Arial" w:hAnsi="Arial" w:cs="Arial"/>
            <w:noProof/>
          </w:rPr>
          <w:t>1</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I</w:t>
        </w:r>
        <w:r w:rsidR="00183566" w:rsidRPr="00183566">
          <w:rPr>
            <w:rStyle w:val="Hyperlink"/>
            <w:rFonts w:ascii="Arial" w:hAnsi="Arial" w:cs="Arial"/>
            <w:caps w:val="0"/>
            <w:noProof/>
          </w:rPr>
          <w:t>ntroduction</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_Toc11151792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2</w:t>
        </w:r>
        <w:r w:rsidR="00746335" w:rsidRPr="00183566">
          <w:rPr>
            <w:rFonts w:ascii="Arial" w:hAnsi="Arial" w:cs="Arial"/>
            <w:noProof/>
            <w:webHidden/>
          </w:rPr>
          <w:fldChar w:fldCharType="end"/>
        </w:r>
      </w:hyperlink>
    </w:p>
    <w:p w14:paraId="6E9E8CDD" w14:textId="77777777" w:rsidR="00746335" w:rsidRPr="00183566" w:rsidRDefault="009467A9" w:rsidP="00183566">
      <w:pPr>
        <w:pStyle w:val="TOC2"/>
        <w:rPr>
          <w:rFonts w:ascii="Arial" w:eastAsiaTheme="minorEastAsia" w:hAnsi="Arial" w:cs="Arial"/>
          <w:noProof/>
          <w:sz w:val="22"/>
          <w:szCs w:val="22"/>
          <w:lang w:eastAsia="en-GB"/>
        </w:rPr>
      </w:pPr>
      <w:hyperlink w:anchor="_Toc11151793" w:history="1">
        <w:r w:rsidR="00746335" w:rsidRPr="00183566">
          <w:rPr>
            <w:rStyle w:val="Hyperlink"/>
            <w:rFonts w:ascii="Arial" w:hAnsi="Arial" w:cs="Arial"/>
            <w:noProof/>
          </w:rPr>
          <w:t>1.1</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Policy statement</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_Toc11151793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2</w:t>
        </w:r>
        <w:r w:rsidR="00746335" w:rsidRPr="00183566">
          <w:rPr>
            <w:rFonts w:ascii="Arial" w:hAnsi="Arial" w:cs="Arial"/>
            <w:noProof/>
            <w:webHidden/>
          </w:rPr>
          <w:fldChar w:fldCharType="end"/>
        </w:r>
      </w:hyperlink>
    </w:p>
    <w:p w14:paraId="538EDFBD" w14:textId="77777777" w:rsidR="00746335" w:rsidRPr="00183566" w:rsidRDefault="009467A9" w:rsidP="00183566">
      <w:pPr>
        <w:pStyle w:val="TOC2"/>
        <w:rPr>
          <w:rFonts w:ascii="Arial" w:eastAsiaTheme="minorEastAsia" w:hAnsi="Arial" w:cs="Arial"/>
          <w:noProof/>
          <w:sz w:val="22"/>
          <w:szCs w:val="22"/>
          <w:lang w:eastAsia="en-GB"/>
        </w:rPr>
      </w:pPr>
      <w:hyperlink w:anchor="_Toc11151794" w:history="1">
        <w:r w:rsidR="00746335" w:rsidRPr="00183566">
          <w:rPr>
            <w:rStyle w:val="Hyperlink"/>
            <w:rFonts w:ascii="Arial" w:hAnsi="Arial" w:cs="Arial"/>
            <w:noProof/>
          </w:rPr>
          <w:t>1.2</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Status</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_Toc11151794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2</w:t>
        </w:r>
        <w:r w:rsidR="00746335" w:rsidRPr="00183566">
          <w:rPr>
            <w:rFonts w:ascii="Arial" w:hAnsi="Arial" w:cs="Arial"/>
            <w:noProof/>
            <w:webHidden/>
          </w:rPr>
          <w:fldChar w:fldCharType="end"/>
        </w:r>
      </w:hyperlink>
    </w:p>
    <w:p w14:paraId="2B2A2D41" w14:textId="77777777" w:rsidR="00746335" w:rsidRPr="00183566" w:rsidRDefault="009467A9" w:rsidP="00183566">
      <w:pPr>
        <w:pStyle w:val="TOC2"/>
        <w:rPr>
          <w:rFonts w:ascii="Arial" w:eastAsiaTheme="minorEastAsia" w:hAnsi="Arial" w:cs="Arial"/>
          <w:noProof/>
          <w:sz w:val="22"/>
          <w:szCs w:val="22"/>
          <w:lang w:eastAsia="en-GB"/>
        </w:rPr>
      </w:pPr>
      <w:hyperlink w:anchor="_Toc11151795" w:history="1">
        <w:r w:rsidR="00746335" w:rsidRPr="00183566">
          <w:rPr>
            <w:rStyle w:val="Hyperlink"/>
            <w:rFonts w:ascii="Arial" w:hAnsi="Arial" w:cs="Arial"/>
            <w:noProof/>
          </w:rPr>
          <w:t>1.3</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Training and support</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_Toc11151795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2</w:t>
        </w:r>
        <w:r w:rsidR="00746335" w:rsidRPr="00183566">
          <w:rPr>
            <w:rFonts w:ascii="Arial" w:hAnsi="Arial" w:cs="Arial"/>
            <w:noProof/>
            <w:webHidden/>
          </w:rPr>
          <w:fldChar w:fldCharType="end"/>
        </w:r>
      </w:hyperlink>
    </w:p>
    <w:p w14:paraId="0C16D70E" w14:textId="7E9968AF" w:rsidR="00746335" w:rsidRPr="00183566" w:rsidRDefault="009467A9" w:rsidP="00183566">
      <w:pPr>
        <w:pStyle w:val="TOC1"/>
        <w:rPr>
          <w:rFonts w:ascii="Arial" w:eastAsiaTheme="minorEastAsia" w:hAnsi="Arial" w:cs="Arial"/>
          <w:noProof/>
          <w:sz w:val="22"/>
          <w:szCs w:val="22"/>
          <w:lang w:eastAsia="en-GB"/>
        </w:rPr>
      </w:pPr>
      <w:hyperlink w:anchor="_Toc11151796" w:history="1">
        <w:r w:rsidR="00746335" w:rsidRPr="00183566">
          <w:rPr>
            <w:rStyle w:val="Hyperlink"/>
            <w:rFonts w:ascii="Arial" w:hAnsi="Arial" w:cs="Arial"/>
            <w:noProof/>
          </w:rPr>
          <w:t>2</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S</w:t>
        </w:r>
        <w:r w:rsidR="00183566" w:rsidRPr="00183566">
          <w:rPr>
            <w:rStyle w:val="Hyperlink"/>
            <w:rFonts w:ascii="Arial" w:hAnsi="Arial" w:cs="Arial"/>
            <w:caps w:val="0"/>
            <w:noProof/>
          </w:rPr>
          <w:t>cope</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_Toc11151796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3</w:t>
        </w:r>
        <w:r w:rsidR="00746335" w:rsidRPr="00183566">
          <w:rPr>
            <w:rFonts w:ascii="Arial" w:hAnsi="Arial" w:cs="Arial"/>
            <w:noProof/>
            <w:webHidden/>
          </w:rPr>
          <w:fldChar w:fldCharType="end"/>
        </w:r>
      </w:hyperlink>
    </w:p>
    <w:p w14:paraId="6344EFA7" w14:textId="77777777" w:rsidR="00746335" w:rsidRPr="00183566" w:rsidRDefault="009467A9" w:rsidP="00183566">
      <w:pPr>
        <w:pStyle w:val="TOC2"/>
        <w:rPr>
          <w:rFonts w:ascii="Arial" w:eastAsiaTheme="minorEastAsia" w:hAnsi="Arial" w:cs="Arial"/>
          <w:noProof/>
          <w:sz w:val="22"/>
          <w:szCs w:val="22"/>
          <w:lang w:eastAsia="en-GB"/>
        </w:rPr>
      </w:pPr>
      <w:hyperlink w:anchor="_Toc11151797" w:history="1">
        <w:r w:rsidR="00746335" w:rsidRPr="00183566">
          <w:rPr>
            <w:rStyle w:val="Hyperlink"/>
            <w:rFonts w:ascii="Arial" w:hAnsi="Arial" w:cs="Arial"/>
            <w:noProof/>
          </w:rPr>
          <w:t>2.1</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Who it applies to</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_Toc11151797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3</w:t>
        </w:r>
        <w:r w:rsidR="00746335" w:rsidRPr="00183566">
          <w:rPr>
            <w:rFonts w:ascii="Arial" w:hAnsi="Arial" w:cs="Arial"/>
            <w:noProof/>
            <w:webHidden/>
          </w:rPr>
          <w:fldChar w:fldCharType="end"/>
        </w:r>
      </w:hyperlink>
    </w:p>
    <w:p w14:paraId="66AAC304" w14:textId="77777777" w:rsidR="00746335" w:rsidRPr="00183566" w:rsidRDefault="009467A9" w:rsidP="00183566">
      <w:pPr>
        <w:pStyle w:val="TOC2"/>
        <w:rPr>
          <w:rFonts w:ascii="Arial" w:eastAsiaTheme="minorEastAsia" w:hAnsi="Arial" w:cs="Arial"/>
          <w:noProof/>
          <w:sz w:val="22"/>
          <w:szCs w:val="22"/>
          <w:lang w:eastAsia="en-GB"/>
        </w:rPr>
      </w:pPr>
      <w:hyperlink w:anchor="_Toc11151798" w:history="1">
        <w:r w:rsidR="00746335" w:rsidRPr="00183566">
          <w:rPr>
            <w:rStyle w:val="Hyperlink"/>
            <w:rFonts w:ascii="Arial" w:hAnsi="Arial" w:cs="Arial"/>
            <w:noProof/>
          </w:rPr>
          <w:t>2.2</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Why and how it applies to them</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_Toc11151798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3</w:t>
        </w:r>
        <w:r w:rsidR="00746335" w:rsidRPr="00183566">
          <w:rPr>
            <w:rFonts w:ascii="Arial" w:hAnsi="Arial" w:cs="Arial"/>
            <w:noProof/>
            <w:webHidden/>
          </w:rPr>
          <w:fldChar w:fldCharType="end"/>
        </w:r>
      </w:hyperlink>
    </w:p>
    <w:p w14:paraId="40085921" w14:textId="0899FDCF" w:rsidR="00746335" w:rsidRPr="00183566" w:rsidRDefault="009467A9" w:rsidP="00183566">
      <w:pPr>
        <w:pStyle w:val="TOC1"/>
        <w:rPr>
          <w:rFonts w:ascii="Arial" w:eastAsiaTheme="minorEastAsia" w:hAnsi="Arial" w:cs="Arial"/>
          <w:noProof/>
          <w:sz w:val="22"/>
          <w:szCs w:val="22"/>
          <w:lang w:eastAsia="en-GB"/>
        </w:rPr>
      </w:pPr>
      <w:hyperlink w:anchor="_Toc11151799" w:history="1">
        <w:r w:rsidR="00746335" w:rsidRPr="00183566">
          <w:rPr>
            <w:rStyle w:val="Hyperlink"/>
            <w:rFonts w:ascii="Arial" w:hAnsi="Arial" w:cs="Arial"/>
            <w:noProof/>
          </w:rPr>
          <w:t>3</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 xml:space="preserve">CQC </w:t>
        </w:r>
        <w:r w:rsidR="00183566" w:rsidRPr="00183566">
          <w:rPr>
            <w:rStyle w:val="Hyperlink"/>
            <w:rFonts w:ascii="Arial" w:hAnsi="Arial" w:cs="Arial"/>
            <w:caps w:val="0"/>
            <w:noProof/>
          </w:rPr>
          <w:t>new approach</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_Toc11151799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3</w:t>
        </w:r>
        <w:r w:rsidR="00746335" w:rsidRPr="00183566">
          <w:rPr>
            <w:rFonts w:ascii="Arial" w:hAnsi="Arial" w:cs="Arial"/>
            <w:noProof/>
            <w:webHidden/>
          </w:rPr>
          <w:fldChar w:fldCharType="end"/>
        </w:r>
      </w:hyperlink>
    </w:p>
    <w:p w14:paraId="1B501750" w14:textId="77777777" w:rsidR="00746335" w:rsidRPr="00183566" w:rsidRDefault="009467A9" w:rsidP="00183566">
      <w:pPr>
        <w:pStyle w:val="TOC2"/>
        <w:rPr>
          <w:rFonts w:ascii="Arial" w:eastAsiaTheme="minorEastAsia" w:hAnsi="Arial" w:cs="Arial"/>
          <w:noProof/>
          <w:sz w:val="22"/>
          <w:szCs w:val="22"/>
          <w:lang w:eastAsia="en-GB"/>
        </w:rPr>
      </w:pPr>
      <w:hyperlink w:anchor="_Toc11151800" w:history="1">
        <w:r w:rsidR="00746335" w:rsidRPr="00183566">
          <w:rPr>
            <w:rStyle w:val="Hyperlink"/>
            <w:rFonts w:ascii="Arial" w:hAnsi="Arial" w:cs="Arial"/>
            <w:noProof/>
          </w:rPr>
          <w:t>3.1</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Annual Regulated Review (ARR)</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_Toc11151800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3</w:t>
        </w:r>
        <w:r w:rsidR="00746335" w:rsidRPr="00183566">
          <w:rPr>
            <w:rFonts w:ascii="Arial" w:hAnsi="Arial" w:cs="Arial"/>
            <w:noProof/>
            <w:webHidden/>
          </w:rPr>
          <w:fldChar w:fldCharType="end"/>
        </w:r>
      </w:hyperlink>
    </w:p>
    <w:p w14:paraId="6A9B271C" w14:textId="77777777" w:rsidR="00746335" w:rsidRPr="00183566" w:rsidRDefault="009467A9" w:rsidP="00183566">
      <w:pPr>
        <w:pStyle w:val="TOC2"/>
        <w:rPr>
          <w:rFonts w:ascii="Arial" w:eastAsiaTheme="minorEastAsia" w:hAnsi="Arial" w:cs="Arial"/>
          <w:noProof/>
          <w:sz w:val="22"/>
          <w:szCs w:val="22"/>
          <w:lang w:eastAsia="en-GB"/>
        </w:rPr>
      </w:pPr>
      <w:hyperlink w:anchor="_Toc11151801" w:history="1">
        <w:r w:rsidR="00746335" w:rsidRPr="00183566">
          <w:rPr>
            <w:rStyle w:val="Hyperlink"/>
            <w:rFonts w:ascii="Arial" w:hAnsi="Arial" w:cs="Arial"/>
            <w:noProof/>
          </w:rPr>
          <w:t>3.2</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Provider Information Collection (PIC)</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_Toc11151801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4</w:t>
        </w:r>
        <w:r w:rsidR="00746335" w:rsidRPr="00183566">
          <w:rPr>
            <w:rFonts w:ascii="Arial" w:hAnsi="Arial" w:cs="Arial"/>
            <w:noProof/>
            <w:webHidden/>
          </w:rPr>
          <w:fldChar w:fldCharType="end"/>
        </w:r>
      </w:hyperlink>
    </w:p>
    <w:p w14:paraId="5D384F36" w14:textId="77777777" w:rsidR="00746335" w:rsidRPr="00183566" w:rsidRDefault="009467A9" w:rsidP="00183566">
      <w:pPr>
        <w:pStyle w:val="TOC2"/>
        <w:rPr>
          <w:rFonts w:ascii="Arial" w:eastAsiaTheme="minorEastAsia" w:hAnsi="Arial" w:cs="Arial"/>
          <w:noProof/>
          <w:sz w:val="22"/>
          <w:szCs w:val="22"/>
          <w:lang w:eastAsia="en-GB"/>
        </w:rPr>
      </w:pPr>
      <w:hyperlink w:anchor="_Toc11151802" w:history="1">
        <w:r w:rsidR="00746335" w:rsidRPr="00183566">
          <w:rPr>
            <w:rStyle w:val="Hyperlink"/>
            <w:rFonts w:ascii="Arial" w:hAnsi="Arial" w:cs="Arial"/>
            <w:noProof/>
          </w:rPr>
          <w:t>3.3</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Actions following a review</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_Toc11151802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4</w:t>
        </w:r>
        <w:r w:rsidR="00746335" w:rsidRPr="00183566">
          <w:rPr>
            <w:rFonts w:ascii="Arial" w:hAnsi="Arial" w:cs="Arial"/>
            <w:noProof/>
            <w:webHidden/>
          </w:rPr>
          <w:fldChar w:fldCharType="end"/>
        </w:r>
      </w:hyperlink>
    </w:p>
    <w:p w14:paraId="5443B5FD" w14:textId="77777777" w:rsidR="00746335" w:rsidRPr="00183566" w:rsidRDefault="009467A9" w:rsidP="00183566">
      <w:pPr>
        <w:pStyle w:val="TOC2"/>
        <w:rPr>
          <w:rFonts w:ascii="Arial" w:eastAsiaTheme="minorEastAsia" w:hAnsi="Arial" w:cs="Arial"/>
          <w:noProof/>
          <w:sz w:val="22"/>
          <w:szCs w:val="22"/>
          <w:lang w:eastAsia="en-GB"/>
        </w:rPr>
      </w:pPr>
      <w:hyperlink w:anchor="_Toc11151803" w:history="1">
        <w:r w:rsidR="00746335" w:rsidRPr="00183566">
          <w:rPr>
            <w:rStyle w:val="Hyperlink"/>
            <w:rFonts w:ascii="Arial" w:hAnsi="Arial" w:cs="Arial"/>
            <w:noProof/>
          </w:rPr>
          <w:t>3.4</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Assessment rating</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_Toc11151803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5</w:t>
        </w:r>
        <w:r w:rsidR="00746335" w:rsidRPr="00183566">
          <w:rPr>
            <w:rFonts w:ascii="Arial" w:hAnsi="Arial" w:cs="Arial"/>
            <w:noProof/>
            <w:webHidden/>
          </w:rPr>
          <w:fldChar w:fldCharType="end"/>
        </w:r>
      </w:hyperlink>
    </w:p>
    <w:p w14:paraId="44A98FEA" w14:textId="77777777" w:rsidR="00746335" w:rsidRPr="00183566" w:rsidRDefault="009467A9" w:rsidP="00183566">
      <w:pPr>
        <w:pStyle w:val="TOC2"/>
        <w:rPr>
          <w:rFonts w:ascii="Arial" w:eastAsiaTheme="minorEastAsia" w:hAnsi="Arial" w:cs="Arial"/>
          <w:noProof/>
          <w:sz w:val="22"/>
          <w:szCs w:val="22"/>
          <w:lang w:eastAsia="en-GB"/>
        </w:rPr>
      </w:pPr>
      <w:hyperlink w:anchor="_Toc11151804" w:history="1">
        <w:r w:rsidR="00746335" w:rsidRPr="00183566">
          <w:rPr>
            <w:rStyle w:val="Hyperlink"/>
            <w:rFonts w:ascii="Arial" w:hAnsi="Arial" w:cs="Arial"/>
            <w:noProof/>
          </w:rPr>
          <w:t>3.5</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GP Insight</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_Toc11151804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5</w:t>
        </w:r>
        <w:r w:rsidR="00746335" w:rsidRPr="00183566">
          <w:rPr>
            <w:rFonts w:ascii="Arial" w:hAnsi="Arial" w:cs="Arial"/>
            <w:noProof/>
            <w:webHidden/>
          </w:rPr>
          <w:fldChar w:fldCharType="end"/>
        </w:r>
      </w:hyperlink>
    </w:p>
    <w:p w14:paraId="3802D827" w14:textId="2AB5DF46" w:rsidR="00746335" w:rsidRPr="00183566" w:rsidRDefault="009467A9" w:rsidP="00183566">
      <w:pPr>
        <w:pStyle w:val="TOC1"/>
        <w:rPr>
          <w:rFonts w:ascii="Arial" w:eastAsiaTheme="minorEastAsia" w:hAnsi="Arial" w:cs="Arial"/>
          <w:noProof/>
          <w:sz w:val="22"/>
          <w:szCs w:val="22"/>
          <w:lang w:eastAsia="en-GB"/>
        </w:rPr>
      </w:pPr>
      <w:hyperlink w:anchor="_Toc11151805" w:history="1">
        <w:r w:rsidR="00746335" w:rsidRPr="00183566">
          <w:rPr>
            <w:rStyle w:val="Hyperlink"/>
            <w:rFonts w:ascii="Arial" w:hAnsi="Arial" w:cs="Arial"/>
            <w:noProof/>
          </w:rPr>
          <w:t>4</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Q</w:t>
        </w:r>
        <w:r w:rsidR="00183566" w:rsidRPr="00183566">
          <w:rPr>
            <w:rStyle w:val="Hyperlink"/>
            <w:rFonts w:ascii="Arial" w:hAnsi="Arial" w:cs="Arial"/>
            <w:caps w:val="0"/>
            <w:noProof/>
          </w:rPr>
          <w:t>uestions</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_Toc11151805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6</w:t>
        </w:r>
        <w:r w:rsidR="00746335" w:rsidRPr="00183566">
          <w:rPr>
            <w:rFonts w:ascii="Arial" w:hAnsi="Arial" w:cs="Arial"/>
            <w:noProof/>
            <w:webHidden/>
          </w:rPr>
          <w:fldChar w:fldCharType="end"/>
        </w:r>
      </w:hyperlink>
    </w:p>
    <w:p w14:paraId="602B2955" w14:textId="77777777" w:rsidR="00746335" w:rsidRPr="00183566" w:rsidRDefault="009467A9" w:rsidP="00183566">
      <w:pPr>
        <w:pStyle w:val="TOC2"/>
        <w:rPr>
          <w:rFonts w:ascii="Arial" w:eastAsiaTheme="minorEastAsia" w:hAnsi="Arial" w:cs="Arial"/>
          <w:noProof/>
          <w:sz w:val="22"/>
          <w:szCs w:val="22"/>
          <w:lang w:eastAsia="en-GB"/>
        </w:rPr>
      </w:pPr>
      <w:hyperlink w:anchor="_Toc11151806" w:history="1">
        <w:r w:rsidR="00746335" w:rsidRPr="00183566">
          <w:rPr>
            <w:rStyle w:val="Hyperlink"/>
            <w:rFonts w:ascii="Arial" w:hAnsi="Arial" w:cs="Arial"/>
            <w:noProof/>
          </w:rPr>
          <w:t>4.1</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Outlined requirement</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_Toc11151806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6</w:t>
        </w:r>
        <w:r w:rsidR="00746335" w:rsidRPr="00183566">
          <w:rPr>
            <w:rFonts w:ascii="Arial" w:hAnsi="Arial" w:cs="Arial"/>
            <w:noProof/>
            <w:webHidden/>
          </w:rPr>
          <w:fldChar w:fldCharType="end"/>
        </w:r>
      </w:hyperlink>
    </w:p>
    <w:p w14:paraId="72DD818F" w14:textId="77777777" w:rsidR="00746335" w:rsidRPr="00183566" w:rsidRDefault="009467A9" w:rsidP="00183566">
      <w:pPr>
        <w:pStyle w:val="TOC2"/>
        <w:rPr>
          <w:rFonts w:ascii="Arial" w:eastAsiaTheme="minorEastAsia" w:hAnsi="Arial" w:cs="Arial"/>
          <w:noProof/>
          <w:sz w:val="22"/>
          <w:szCs w:val="22"/>
          <w:lang w:eastAsia="en-GB"/>
        </w:rPr>
      </w:pPr>
      <w:hyperlink w:anchor="_Toc11151807" w:history="1">
        <w:r w:rsidR="00746335" w:rsidRPr="00183566">
          <w:rPr>
            <w:rStyle w:val="Hyperlink"/>
            <w:rFonts w:ascii="Arial" w:hAnsi="Arial" w:cs="Arial"/>
            <w:noProof/>
          </w:rPr>
          <w:t>4.2</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Introductory questions</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_Toc11151807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6</w:t>
        </w:r>
        <w:r w:rsidR="00746335" w:rsidRPr="00183566">
          <w:rPr>
            <w:rFonts w:ascii="Arial" w:hAnsi="Arial" w:cs="Arial"/>
            <w:noProof/>
            <w:webHidden/>
          </w:rPr>
          <w:fldChar w:fldCharType="end"/>
        </w:r>
      </w:hyperlink>
    </w:p>
    <w:p w14:paraId="36C0496E" w14:textId="77777777" w:rsidR="00746335" w:rsidRPr="00183566" w:rsidRDefault="009467A9" w:rsidP="00183566">
      <w:pPr>
        <w:pStyle w:val="TOC2"/>
        <w:rPr>
          <w:rFonts w:ascii="Arial" w:eastAsiaTheme="minorEastAsia" w:hAnsi="Arial" w:cs="Arial"/>
          <w:noProof/>
          <w:sz w:val="22"/>
          <w:szCs w:val="22"/>
          <w:lang w:eastAsia="en-GB"/>
        </w:rPr>
      </w:pPr>
      <w:hyperlink w:anchor="_Toc11151808" w:history="1">
        <w:r w:rsidR="00746335" w:rsidRPr="00183566">
          <w:rPr>
            <w:rStyle w:val="Hyperlink"/>
            <w:rFonts w:ascii="Arial" w:hAnsi="Arial" w:cs="Arial"/>
            <w:noProof/>
          </w:rPr>
          <w:t>4.3</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Safe</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_Toc11151808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7</w:t>
        </w:r>
        <w:r w:rsidR="00746335" w:rsidRPr="00183566">
          <w:rPr>
            <w:rFonts w:ascii="Arial" w:hAnsi="Arial" w:cs="Arial"/>
            <w:noProof/>
            <w:webHidden/>
          </w:rPr>
          <w:fldChar w:fldCharType="end"/>
        </w:r>
      </w:hyperlink>
    </w:p>
    <w:p w14:paraId="09CDCBD1" w14:textId="77777777" w:rsidR="00746335" w:rsidRPr="00183566" w:rsidRDefault="009467A9" w:rsidP="00183566">
      <w:pPr>
        <w:pStyle w:val="TOC2"/>
        <w:rPr>
          <w:rFonts w:ascii="Arial" w:eastAsiaTheme="minorEastAsia" w:hAnsi="Arial" w:cs="Arial"/>
          <w:noProof/>
          <w:sz w:val="22"/>
          <w:szCs w:val="22"/>
          <w:lang w:eastAsia="en-GB"/>
        </w:rPr>
      </w:pPr>
      <w:hyperlink w:anchor="_Toc11151809" w:history="1">
        <w:r w:rsidR="00746335" w:rsidRPr="00183566">
          <w:rPr>
            <w:rStyle w:val="Hyperlink"/>
            <w:rFonts w:ascii="Arial" w:hAnsi="Arial" w:cs="Arial"/>
            <w:noProof/>
          </w:rPr>
          <w:t>4.4</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Effective</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_Toc11151809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10</w:t>
        </w:r>
        <w:r w:rsidR="00746335" w:rsidRPr="00183566">
          <w:rPr>
            <w:rFonts w:ascii="Arial" w:hAnsi="Arial" w:cs="Arial"/>
            <w:noProof/>
            <w:webHidden/>
          </w:rPr>
          <w:fldChar w:fldCharType="end"/>
        </w:r>
      </w:hyperlink>
    </w:p>
    <w:p w14:paraId="3710D603" w14:textId="77777777" w:rsidR="00746335" w:rsidRPr="00183566" w:rsidRDefault="009467A9" w:rsidP="00183566">
      <w:pPr>
        <w:pStyle w:val="TOC2"/>
        <w:rPr>
          <w:rFonts w:ascii="Arial" w:eastAsiaTheme="minorEastAsia" w:hAnsi="Arial" w:cs="Arial"/>
          <w:noProof/>
          <w:sz w:val="22"/>
          <w:szCs w:val="22"/>
          <w:lang w:eastAsia="en-GB"/>
        </w:rPr>
      </w:pPr>
      <w:hyperlink w:anchor="_Toc11151810" w:history="1">
        <w:r w:rsidR="00746335" w:rsidRPr="00183566">
          <w:rPr>
            <w:rStyle w:val="Hyperlink"/>
            <w:rFonts w:ascii="Arial" w:hAnsi="Arial" w:cs="Arial"/>
            <w:noProof/>
          </w:rPr>
          <w:t>4.5</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Responsive</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_Toc11151810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12</w:t>
        </w:r>
        <w:r w:rsidR="00746335" w:rsidRPr="00183566">
          <w:rPr>
            <w:rFonts w:ascii="Arial" w:hAnsi="Arial" w:cs="Arial"/>
            <w:noProof/>
            <w:webHidden/>
          </w:rPr>
          <w:fldChar w:fldCharType="end"/>
        </w:r>
      </w:hyperlink>
    </w:p>
    <w:p w14:paraId="1BEEF6B3" w14:textId="77777777" w:rsidR="00746335" w:rsidRPr="00183566" w:rsidRDefault="009467A9" w:rsidP="00183566">
      <w:pPr>
        <w:pStyle w:val="TOC2"/>
        <w:rPr>
          <w:rFonts w:ascii="Arial" w:eastAsiaTheme="minorEastAsia" w:hAnsi="Arial" w:cs="Arial"/>
          <w:noProof/>
          <w:sz w:val="22"/>
          <w:szCs w:val="22"/>
          <w:lang w:eastAsia="en-GB"/>
        </w:rPr>
      </w:pPr>
      <w:hyperlink w:anchor="_Toc11151811" w:history="1">
        <w:r w:rsidR="00746335" w:rsidRPr="00183566">
          <w:rPr>
            <w:rStyle w:val="Hyperlink"/>
            <w:rFonts w:ascii="Arial" w:hAnsi="Arial" w:cs="Arial"/>
            <w:noProof/>
          </w:rPr>
          <w:t>4.6</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Caring</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_Toc11151811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13</w:t>
        </w:r>
        <w:r w:rsidR="00746335" w:rsidRPr="00183566">
          <w:rPr>
            <w:rFonts w:ascii="Arial" w:hAnsi="Arial" w:cs="Arial"/>
            <w:noProof/>
            <w:webHidden/>
          </w:rPr>
          <w:fldChar w:fldCharType="end"/>
        </w:r>
      </w:hyperlink>
    </w:p>
    <w:p w14:paraId="397B010D" w14:textId="77777777" w:rsidR="00746335" w:rsidRPr="00183566" w:rsidRDefault="009467A9" w:rsidP="00183566">
      <w:pPr>
        <w:pStyle w:val="TOC2"/>
        <w:rPr>
          <w:rFonts w:ascii="Arial" w:eastAsiaTheme="minorEastAsia" w:hAnsi="Arial" w:cs="Arial"/>
          <w:noProof/>
          <w:sz w:val="22"/>
          <w:szCs w:val="22"/>
          <w:lang w:eastAsia="en-GB"/>
        </w:rPr>
      </w:pPr>
      <w:hyperlink w:anchor="_Toc11151812" w:history="1">
        <w:r w:rsidR="00746335" w:rsidRPr="00183566">
          <w:rPr>
            <w:rStyle w:val="Hyperlink"/>
            <w:rFonts w:ascii="Arial" w:hAnsi="Arial" w:cs="Arial"/>
            <w:noProof/>
          </w:rPr>
          <w:t>4.7</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Well Led</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_Toc11151812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14</w:t>
        </w:r>
        <w:r w:rsidR="00746335" w:rsidRPr="00183566">
          <w:rPr>
            <w:rFonts w:ascii="Arial" w:hAnsi="Arial" w:cs="Arial"/>
            <w:noProof/>
            <w:webHidden/>
          </w:rPr>
          <w:fldChar w:fldCharType="end"/>
        </w:r>
      </w:hyperlink>
    </w:p>
    <w:p w14:paraId="3EE42943" w14:textId="77777777" w:rsidR="00746335" w:rsidRPr="00183566" w:rsidRDefault="009467A9" w:rsidP="00183566">
      <w:pPr>
        <w:pStyle w:val="TOC2"/>
        <w:rPr>
          <w:rFonts w:ascii="Arial" w:eastAsiaTheme="minorEastAsia" w:hAnsi="Arial" w:cs="Arial"/>
          <w:noProof/>
          <w:sz w:val="22"/>
          <w:szCs w:val="22"/>
          <w:lang w:eastAsia="en-GB"/>
        </w:rPr>
      </w:pPr>
      <w:hyperlink w:anchor="_Toc11151813" w:history="1">
        <w:r w:rsidR="00746335" w:rsidRPr="00183566">
          <w:rPr>
            <w:rStyle w:val="Hyperlink"/>
            <w:rFonts w:ascii="Arial" w:hAnsi="Arial" w:cs="Arial"/>
            <w:noProof/>
          </w:rPr>
          <w:t>4.8</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Population groups</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_Toc11151813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16</w:t>
        </w:r>
        <w:r w:rsidR="00746335" w:rsidRPr="00183566">
          <w:rPr>
            <w:rFonts w:ascii="Arial" w:hAnsi="Arial" w:cs="Arial"/>
            <w:noProof/>
            <w:webHidden/>
          </w:rPr>
          <w:fldChar w:fldCharType="end"/>
        </w:r>
      </w:hyperlink>
    </w:p>
    <w:p w14:paraId="520FCB80" w14:textId="77777777" w:rsidR="00746335" w:rsidRPr="00183566" w:rsidRDefault="009467A9" w:rsidP="00183566">
      <w:pPr>
        <w:pStyle w:val="TOC2"/>
        <w:rPr>
          <w:rFonts w:ascii="Arial" w:eastAsiaTheme="minorEastAsia" w:hAnsi="Arial" w:cs="Arial"/>
          <w:noProof/>
          <w:sz w:val="22"/>
          <w:szCs w:val="22"/>
          <w:lang w:eastAsia="en-GB"/>
        </w:rPr>
      </w:pPr>
      <w:hyperlink w:anchor="_Toc11151814" w:history="1">
        <w:r w:rsidR="00746335" w:rsidRPr="00183566">
          <w:rPr>
            <w:rStyle w:val="Hyperlink"/>
            <w:rFonts w:ascii="Arial" w:hAnsi="Arial" w:cs="Arial"/>
            <w:noProof/>
          </w:rPr>
          <w:t>4.9</w:t>
        </w:r>
        <w:r w:rsidR="00746335" w:rsidRPr="00183566">
          <w:rPr>
            <w:rFonts w:ascii="Arial" w:eastAsiaTheme="minorEastAsia" w:hAnsi="Arial" w:cs="Arial"/>
            <w:noProof/>
            <w:sz w:val="22"/>
            <w:szCs w:val="22"/>
            <w:lang w:eastAsia="en-GB"/>
          </w:rPr>
          <w:tab/>
        </w:r>
        <w:r w:rsidR="00746335" w:rsidRPr="00183566">
          <w:rPr>
            <w:rStyle w:val="Hyperlink"/>
            <w:rFonts w:ascii="Arial" w:hAnsi="Arial" w:cs="Arial"/>
            <w:noProof/>
          </w:rPr>
          <w:t>Concluding question</w:t>
        </w:r>
        <w:r w:rsidR="00746335" w:rsidRPr="00183566">
          <w:rPr>
            <w:rFonts w:ascii="Arial" w:hAnsi="Arial" w:cs="Arial"/>
            <w:noProof/>
            <w:webHidden/>
          </w:rPr>
          <w:tab/>
        </w:r>
        <w:r w:rsidR="00746335" w:rsidRPr="00183566">
          <w:rPr>
            <w:rFonts w:ascii="Arial" w:hAnsi="Arial" w:cs="Arial"/>
            <w:noProof/>
            <w:webHidden/>
          </w:rPr>
          <w:fldChar w:fldCharType="begin"/>
        </w:r>
        <w:r w:rsidR="00746335" w:rsidRPr="00183566">
          <w:rPr>
            <w:rFonts w:ascii="Arial" w:hAnsi="Arial" w:cs="Arial"/>
            <w:noProof/>
            <w:webHidden/>
          </w:rPr>
          <w:instrText xml:space="preserve"> PAGEREF _Toc11151814 \h </w:instrText>
        </w:r>
        <w:r w:rsidR="00746335" w:rsidRPr="00183566">
          <w:rPr>
            <w:rFonts w:ascii="Arial" w:hAnsi="Arial" w:cs="Arial"/>
            <w:noProof/>
            <w:webHidden/>
          </w:rPr>
        </w:r>
        <w:r w:rsidR="00746335" w:rsidRPr="00183566">
          <w:rPr>
            <w:rFonts w:ascii="Arial" w:hAnsi="Arial" w:cs="Arial"/>
            <w:noProof/>
            <w:webHidden/>
          </w:rPr>
          <w:fldChar w:fldCharType="separate"/>
        </w:r>
        <w:r w:rsidR="00347ED3">
          <w:rPr>
            <w:rFonts w:ascii="Arial" w:hAnsi="Arial" w:cs="Arial"/>
            <w:noProof/>
            <w:webHidden/>
          </w:rPr>
          <w:t>17</w:t>
        </w:r>
        <w:r w:rsidR="00746335" w:rsidRPr="00183566">
          <w:rPr>
            <w:rFonts w:ascii="Arial" w:hAnsi="Arial" w:cs="Arial"/>
            <w:noProof/>
            <w:webHidden/>
          </w:rPr>
          <w:fldChar w:fldCharType="end"/>
        </w:r>
      </w:hyperlink>
    </w:p>
    <w:p w14:paraId="54148542" w14:textId="4E5CB8EA" w:rsidR="00CD211E" w:rsidRPr="00183566" w:rsidRDefault="00CD211E" w:rsidP="00F71158">
      <w:pPr>
        <w:tabs>
          <w:tab w:val="right" w:pos="8789"/>
        </w:tabs>
        <w:rPr>
          <w:rFonts w:ascii="Arial" w:hAnsi="Arial" w:cs="Arial"/>
          <w:sz w:val="20"/>
          <w:szCs w:val="28"/>
        </w:rPr>
      </w:pPr>
      <w:r w:rsidRPr="00183566">
        <w:rPr>
          <w:rFonts w:ascii="Arial" w:hAnsi="Arial" w:cs="Arial"/>
          <w:sz w:val="20"/>
          <w:szCs w:val="28"/>
        </w:rPr>
        <w:fldChar w:fldCharType="end"/>
      </w:r>
    </w:p>
    <w:p w14:paraId="324919C2" w14:textId="77777777" w:rsidR="00CD211E" w:rsidRPr="00C4566B" w:rsidRDefault="00CD211E" w:rsidP="00CD211E">
      <w:pPr>
        <w:rPr>
          <w:rFonts w:ascii="Arial" w:hAnsi="Arial" w:cs="Arial"/>
          <w:sz w:val="28"/>
          <w:szCs w:val="28"/>
        </w:rPr>
      </w:pPr>
      <w:r w:rsidRPr="00C4566B">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1151792"/>
      <w:r>
        <w:rPr>
          <w:sz w:val="28"/>
          <w:szCs w:val="28"/>
        </w:rPr>
        <w:lastRenderedPageBreak/>
        <w:t>Introduction</w:t>
      </w:r>
      <w:bookmarkEnd w:id="0"/>
    </w:p>
    <w:p w14:paraId="4838E002" w14:textId="73E256D3" w:rsidR="00CD211E" w:rsidRPr="00902F23" w:rsidRDefault="00E63837" w:rsidP="00CD211E">
      <w:pPr>
        <w:pStyle w:val="Heading2"/>
        <w:rPr>
          <w:rFonts w:ascii="Arial" w:hAnsi="Arial" w:cs="Arial"/>
          <w:smallCaps w:val="0"/>
          <w:sz w:val="24"/>
          <w:szCs w:val="24"/>
        </w:rPr>
      </w:pPr>
      <w:bookmarkStart w:id="1" w:name="_Toc11151793"/>
      <w:r w:rsidRPr="00902F23">
        <w:rPr>
          <w:rFonts w:ascii="Arial" w:hAnsi="Arial" w:cs="Arial"/>
          <w:smallCaps w:val="0"/>
          <w:sz w:val="24"/>
          <w:szCs w:val="24"/>
        </w:rPr>
        <w:t>P</w:t>
      </w:r>
      <w:r w:rsidR="00CD211E" w:rsidRPr="00902F23">
        <w:rPr>
          <w:rFonts w:ascii="Arial" w:hAnsi="Arial" w:cs="Arial"/>
          <w:smallCaps w:val="0"/>
          <w:sz w:val="24"/>
          <w:szCs w:val="24"/>
        </w:rPr>
        <w:t xml:space="preserve">olicy </w:t>
      </w:r>
      <w:r w:rsidR="00902F23">
        <w:rPr>
          <w:rFonts w:ascii="Arial" w:hAnsi="Arial" w:cs="Arial"/>
          <w:smallCaps w:val="0"/>
          <w:sz w:val="24"/>
          <w:szCs w:val="24"/>
        </w:rPr>
        <w:t>s</w:t>
      </w:r>
      <w:r w:rsidR="00CD211E" w:rsidRPr="00902F23">
        <w:rPr>
          <w:rFonts w:ascii="Arial" w:hAnsi="Arial" w:cs="Arial"/>
          <w:smallCaps w:val="0"/>
          <w:sz w:val="24"/>
          <w:szCs w:val="24"/>
        </w:rPr>
        <w:t>tatement</w:t>
      </w:r>
      <w:bookmarkEnd w:id="1"/>
    </w:p>
    <w:p w14:paraId="48F68B49" w14:textId="77777777" w:rsidR="00CD211E" w:rsidRPr="001A01D7" w:rsidRDefault="00CD211E" w:rsidP="00CD211E">
      <w:pPr>
        <w:rPr>
          <w:lang w:val="en-US"/>
        </w:rPr>
      </w:pPr>
    </w:p>
    <w:p w14:paraId="3644B09D" w14:textId="54514ED5" w:rsidR="00990A66" w:rsidRDefault="00CD211E" w:rsidP="00CD211E">
      <w:pPr>
        <w:rPr>
          <w:rFonts w:ascii="Arial" w:hAnsi="Arial" w:cs="Arial"/>
          <w:sz w:val="22"/>
        </w:rPr>
      </w:pPr>
      <w:r w:rsidRPr="00902F23">
        <w:rPr>
          <w:rFonts w:ascii="Arial" w:hAnsi="Arial" w:cs="Arial"/>
          <w:sz w:val="22"/>
          <w:szCs w:val="22"/>
          <w:lang w:val="en-US"/>
        </w:rPr>
        <w:t xml:space="preserve">The purpose of this document </w:t>
      </w:r>
      <w:r w:rsidR="00233547" w:rsidRPr="00902F23">
        <w:rPr>
          <w:rFonts w:ascii="Arial" w:hAnsi="Arial" w:cs="Arial"/>
          <w:sz w:val="22"/>
          <w:szCs w:val="22"/>
          <w:lang w:val="en-US"/>
        </w:rPr>
        <w:t xml:space="preserve">is to set out the requirements for </w:t>
      </w:r>
      <w:proofErr w:type="spellStart"/>
      <w:r w:rsidR="0017677E">
        <w:rPr>
          <w:rFonts w:ascii="Arial" w:hAnsi="Arial" w:cs="Arial"/>
          <w:sz w:val="22"/>
          <w:szCs w:val="22"/>
          <w:lang w:val="en-US"/>
        </w:rPr>
        <w:t>Sheerwater</w:t>
      </w:r>
      <w:proofErr w:type="spellEnd"/>
      <w:r w:rsidR="0017677E">
        <w:rPr>
          <w:rFonts w:ascii="Arial" w:hAnsi="Arial" w:cs="Arial"/>
          <w:sz w:val="22"/>
          <w:szCs w:val="22"/>
          <w:lang w:val="en-US"/>
        </w:rPr>
        <w:t xml:space="preserve"> Health Centre</w:t>
      </w:r>
      <w:r w:rsidR="00233547" w:rsidRPr="00902F23">
        <w:rPr>
          <w:rFonts w:ascii="Arial" w:hAnsi="Arial" w:cs="Arial"/>
          <w:sz w:val="22"/>
          <w:szCs w:val="22"/>
          <w:lang w:val="en-US"/>
        </w:rPr>
        <w:t xml:space="preserve"> to </w:t>
      </w:r>
      <w:r w:rsidR="005E7F81">
        <w:rPr>
          <w:rFonts w:ascii="Arial" w:hAnsi="Arial" w:cs="Arial"/>
          <w:sz w:val="22"/>
          <w:szCs w:val="22"/>
          <w:lang w:val="en-US"/>
        </w:rPr>
        <w:t xml:space="preserve">be aware of the </w:t>
      </w:r>
      <w:r w:rsidR="00990A66">
        <w:rPr>
          <w:rFonts w:ascii="Arial" w:hAnsi="Arial" w:cs="Arial"/>
          <w:sz w:val="22"/>
          <w:szCs w:val="22"/>
          <w:lang w:val="en-US"/>
        </w:rPr>
        <w:t>upd</w:t>
      </w:r>
      <w:r w:rsidR="0068659F">
        <w:rPr>
          <w:rFonts w:ascii="Arial" w:hAnsi="Arial" w:cs="Arial"/>
          <w:sz w:val="22"/>
          <w:szCs w:val="22"/>
          <w:lang w:val="en-US"/>
        </w:rPr>
        <w:t xml:space="preserve">ated CQC requirements </w:t>
      </w:r>
      <w:r w:rsidR="00191A00">
        <w:rPr>
          <w:rFonts w:ascii="Arial" w:hAnsi="Arial" w:cs="Arial"/>
          <w:sz w:val="22"/>
          <w:szCs w:val="22"/>
          <w:lang w:val="en-US"/>
        </w:rPr>
        <w:t>with</w:t>
      </w:r>
      <w:r w:rsidR="0068659F">
        <w:rPr>
          <w:rFonts w:ascii="Arial" w:hAnsi="Arial" w:cs="Arial"/>
          <w:sz w:val="22"/>
          <w:szCs w:val="22"/>
          <w:lang w:val="en-US"/>
        </w:rPr>
        <w:t xml:space="preserve"> regard to the</w:t>
      </w:r>
      <w:r w:rsidR="00990A66">
        <w:rPr>
          <w:rFonts w:ascii="Arial" w:hAnsi="Arial" w:cs="Arial"/>
          <w:sz w:val="22"/>
          <w:szCs w:val="22"/>
          <w:lang w:val="en-US"/>
        </w:rPr>
        <w:t xml:space="preserve"> new </w:t>
      </w:r>
      <w:r w:rsidR="00990A66">
        <w:rPr>
          <w:rFonts w:ascii="Arial" w:hAnsi="Arial" w:cs="Arial"/>
          <w:sz w:val="22"/>
        </w:rPr>
        <w:t>Annual Regulatory R</w:t>
      </w:r>
      <w:r w:rsidR="00990A66" w:rsidRPr="002D065E">
        <w:rPr>
          <w:rFonts w:ascii="Arial" w:hAnsi="Arial" w:cs="Arial"/>
          <w:sz w:val="22"/>
        </w:rPr>
        <w:t xml:space="preserve">eview </w:t>
      </w:r>
      <w:r w:rsidR="00990A66">
        <w:rPr>
          <w:rFonts w:ascii="Arial" w:hAnsi="Arial" w:cs="Arial"/>
          <w:sz w:val="22"/>
        </w:rPr>
        <w:t xml:space="preserve">(ARR) for those practices rated either </w:t>
      </w:r>
      <w:r w:rsidR="00183566">
        <w:rPr>
          <w:rFonts w:ascii="Arial" w:hAnsi="Arial" w:cs="Arial"/>
          <w:sz w:val="22"/>
        </w:rPr>
        <w:t>“</w:t>
      </w:r>
      <w:r w:rsidR="00990A66">
        <w:rPr>
          <w:rFonts w:ascii="Arial" w:hAnsi="Arial" w:cs="Arial"/>
          <w:sz w:val="22"/>
        </w:rPr>
        <w:t>Good</w:t>
      </w:r>
      <w:r w:rsidR="00183566">
        <w:rPr>
          <w:rFonts w:ascii="Arial" w:hAnsi="Arial" w:cs="Arial"/>
          <w:sz w:val="22"/>
        </w:rPr>
        <w:t>”</w:t>
      </w:r>
      <w:r w:rsidR="00990A66">
        <w:rPr>
          <w:rFonts w:ascii="Arial" w:hAnsi="Arial" w:cs="Arial"/>
          <w:sz w:val="22"/>
        </w:rPr>
        <w:t xml:space="preserve"> or </w:t>
      </w:r>
      <w:r w:rsidR="00183566">
        <w:rPr>
          <w:rFonts w:ascii="Arial" w:hAnsi="Arial" w:cs="Arial"/>
          <w:sz w:val="22"/>
        </w:rPr>
        <w:t>“</w:t>
      </w:r>
      <w:r w:rsidR="00990A66">
        <w:rPr>
          <w:rFonts w:ascii="Arial" w:hAnsi="Arial" w:cs="Arial"/>
          <w:sz w:val="22"/>
        </w:rPr>
        <w:t>Outstanding</w:t>
      </w:r>
      <w:r w:rsidR="00183566">
        <w:rPr>
          <w:rFonts w:ascii="Arial" w:hAnsi="Arial" w:cs="Arial"/>
          <w:sz w:val="22"/>
        </w:rPr>
        <w:t>”</w:t>
      </w:r>
      <w:r w:rsidR="00990A66">
        <w:rPr>
          <w:rFonts w:ascii="Arial" w:hAnsi="Arial" w:cs="Arial"/>
          <w:sz w:val="22"/>
        </w:rPr>
        <w:t xml:space="preserve"> as from 1</w:t>
      </w:r>
      <w:r w:rsidR="00990A66" w:rsidRPr="00990A66">
        <w:rPr>
          <w:rFonts w:ascii="Arial" w:hAnsi="Arial" w:cs="Arial"/>
          <w:sz w:val="22"/>
          <w:vertAlign w:val="superscript"/>
        </w:rPr>
        <w:t>st</w:t>
      </w:r>
      <w:r w:rsidR="00990A66">
        <w:rPr>
          <w:rFonts w:ascii="Arial" w:hAnsi="Arial" w:cs="Arial"/>
          <w:sz w:val="22"/>
        </w:rPr>
        <w:t xml:space="preserve"> April 2019.</w:t>
      </w:r>
    </w:p>
    <w:p w14:paraId="28F75344" w14:textId="77777777" w:rsidR="00BA6D8C" w:rsidRDefault="00BA6D8C" w:rsidP="00CD211E">
      <w:pPr>
        <w:rPr>
          <w:rFonts w:ascii="Arial" w:hAnsi="Arial" w:cs="Arial"/>
          <w:sz w:val="22"/>
        </w:rPr>
      </w:pPr>
    </w:p>
    <w:p w14:paraId="1674D801" w14:textId="65B9FBBE" w:rsidR="006C556D" w:rsidRDefault="00183566" w:rsidP="00CD211E">
      <w:pPr>
        <w:rPr>
          <w:rFonts w:ascii="Arial" w:hAnsi="Arial" w:cs="Arial"/>
          <w:sz w:val="22"/>
        </w:rPr>
      </w:pPr>
      <w:r>
        <w:rPr>
          <w:rFonts w:ascii="Arial" w:hAnsi="Arial" w:cs="Arial"/>
          <w:sz w:val="22"/>
        </w:rPr>
        <w:t>For those rated “</w:t>
      </w:r>
      <w:r w:rsidR="00BA6D8C">
        <w:rPr>
          <w:rFonts w:ascii="Arial" w:hAnsi="Arial" w:cs="Arial"/>
          <w:sz w:val="22"/>
        </w:rPr>
        <w:t>Requires Improvement</w:t>
      </w:r>
      <w:r>
        <w:rPr>
          <w:rFonts w:ascii="Arial" w:hAnsi="Arial" w:cs="Arial"/>
          <w:sz w:val="22"/>
        </w:rPr>
        <w:t>” or “</w:t>
      </w:r>
      <w:r w:rsidR="00BA6D8C">
        <w:rPr>
          <w:rFonts w:ascii="Arial" w:hAnsi="Arial" w:cs="Arial"/>
          <w:sz w:val="22"/>
        </w:rPr>
        <w:t>Inadequate</w:t>
      </w:r>
      <w:r>
        <w:rPr>
          <w:rFonts w:ascii="Arial" w:hAnsi="Arial" w:cs="Arial"/>
          <w:sz w:val="22"/>
        </w:rPr>
        <w:t>”</w:t>
      </w:r>
      <w:r w:rsidR="00BA6D8C">
        <w:rPr>
          <w:rFonts w:ascii="Arial" w:hAnsi="Arial" w:cs="Arial"/>
          <w:sz w:val="22"/>
        </w:rPr>
        <w:t xml:space="preserve"> then the previous inspection process will continue. </w:t>
      </w:r>
    </w:p>
    <w:p w14:paraId="1B8F6420" w14:textId="77777777" w:rsidR="006C556D" w:rsidRDefault="006C556D" w:rsidP="00CD211E">
      <w:pPr>
        <w:rPr>
          <w:rFonts w:ascii="Arial" w:hAnsi="Arial" w:cs="Arial"/>
          <w:sz w:val="22"/>
        </w:rPr>
      </w:pPr>
    </w:p>
    <w:p w14:paraId="5750A8B2" w14:textId="76436A84" w:rsidR="006C556D" w:rsidRDefault="006C556D" w:rsidP="006C556D">
      <w:pPr>
        <w:rPr>
          <w:rFonts w:ascii="Arial" w:hAnsi="Arial" w:cs="Arial"/>
          <w:sz w:val="22"/>
          <w:szCs w:val="22"/>
          <w:lang w:val="en-US"/>
        </w:rPr>
      </w:pPr>
      <w:r>
        <w:rPr>
          <w:rFonts w:ascii="Arial" w:hAnsi="Arial" w:cs="Arial"/>
          <w:sz w:val="22"/>
        </w:rPr>
        <w:t>Each of the 22 questions has been scrutinised and answers, examples and links to generic reference material from Practice Index, CQC, NICE and other resources</w:t>
      </w:r>
      <w:r w:rsidR="0068659F">
        <w:rPr>
          <w:rFonts w:ascii="Arial" w:hAnsi="Arial" w:cs="Arial"/>
          <w:sz w:val="22"/>
        </w:rPr>
        <w:t xml:space="preserve"> </w:t>
      </w:r>
      <w:r w:rsidR="00183566">
        <w:rPr>
          <w:rFonts w:ascii="Arial" w:hAnsi="Arial" w:cs="Arial"/>
          <w:sz w:val="22"/>
        </w:rPr>
        <w:t xml:space="preserve">are </w:t>
      </w:r>
      <w:r w:rsidR="00191A00">
        <w:rPr>
          <w:rFonts w:ascii="Arial" w:hAnsi="Arial" w:cs="Arial"/>
          <w:sz w:val="22"/>
        </w:rPr>
        <w:t>provided</w:t>
      </w:r>
      <w:r>
        <w:rPr>
          <w:rFonts w:ascii="Arial" w:hAnsi="Arial" w:cs="Arial"/>
          <w:sz w:val="22"/>
        </w:rPr>
        <w:t>.  It should be noted that</w:t>
      </w:r>
      <w:r w:rsidR="00183566">
        <w:rPr>
          <w:rFonts w:ascii="Arial" w:hAnsi="Arial" w:cs="Arial"/>
          <w:sz w:val="22"/>
        </w:rPr>
        <w:t>,</w:t>
      </w:r>
      <w:r>
        <w:rPr>
          <w:rFonts w:ascii="Arial" w:hAnsi="Arial" w:cs="Arial"/>
          <w:sz w:val="22"/>
        </w:rPr>
        <w:t xml:space="preserve"> whilst an informed </w:t>
      </w:r>
      <w:r w:rsidR="00456953">
        <w:rPr>
          <w:rFonts w:ascii="Arial" w:hAnsi="Arial" w:cs="Arial"/>
          <w:sz w:val="22"/>
        </w:rPr>
        <w:t>answer has been provided</w:t>
      </w:r>
      <w:r>
        <w:rPr>
          <w:rFonts w:ascii="Arial" w:hAnsi="Arial" w:cs="Arial"/>
          <w:sz w:val="22"/>
        </w:rPr>
        <w:t xml:space="preserve"> to the </w:t>
      </w:r>
      <w:r w:rsidR="00456953">
        <w:rPr>
          <w:rFonts w:ascii="Arial" w:hAnsi="Arial" w:cs="Arial"/>
          <w:sz w:val="22"/>
        </w:rPr>
        <w:t xml:space="preserve">questions, </w:t>
      </w:r>
      <w:r>
        <w:rPr>
          <w:rFonts w:ascii="Arial" w:hAnsi="Arial" w:cs="Arial"/>
          <w:sz w:val="22"/>
        </w:rPr>
        <w:t xml:space="preserve">practices are still to reflect upon each question and provide their </w:t>
      </w:r>
      <w:r w:rsidR="00456953">
        <w:rPr>
          <w:rFonts w:ascii="Arial" w:hAnsi="Arial" w:cs="Arial"/>
          <w:sz w:val="22"/>
        </w:rPr>
        <w:t>own response and that this policy should be used as a guide to assist the practice.</w:t>
      </w:r>
      <w:r w:rsidRPr="006C556D">
        <w:rPr>
          <w:rFonts w:ascii="Arial" w:hAnsi="Arial" w:cs="Arial"/>
          <w:sz w:val="22"/>
          <w:szCs w:val="22"/>
          <w:lang w:val="en-US"/>
        </w:rPr>
        <w:t xml:space="preserve"> </w:t>
      </w:r>
    </w:p>
    <w:p w14:paraId="4C64A6B4" w14:textId="77777777" w:rsidR="006C556D" w:rsidRDefault="006C556D" w:rsidP="006C556D">
      <w:pPr>
        <w:rPr>
          <w:rFonts w:ascii="Arial" w:hAnsi="Arial" w:cs="Arial"/>
          <w:sz w:val="22"/>
          <w:szCs w:val="22"/>
          <w:lang w:val="en-US"/>
        </w:rPr>
      </w:pPr>
    </w:p>
    <w:p w14:paraId="48488B49" w14:textId="072569B1" w:rsidR="006C556D" w:rsidRDefault="006C556D" w:rsidP="00CD211E">
      <w:pPr>
        <w:rPr>
          <w:rFonts w:ascii="Arial" w:hAnsi="Arial" w:cs="Arial"/>
          <w:sz w:val="22"/>
          <w:szCs w:val="22"/>
          <w:lang w:val="en-US"/>
        </w:rPr>
      </w:pPr>
      <w:r>
        <w:rPr>
          <w:rFonts w:ascii="Roboto" w:hAnsi="Roboto" w:cs="Arial"/>
          <w:noProof/>
          <w:color w:val="337AB7"/>
          <w:sz w:val="27"/>
          <w:szCs w:val="27"/>
          <w:lang w:eastAsia="en-GB"/>
        </w:rPr>
        <w:drawing>
          <wp:anchor distT="0" distB="0" distL="114300" distR="114300" simplePos="0" relativeHeight="251673600" behindDoc="0" locked="0" layoutInCell="1" allowOverlap="1" wp14:anchorId="4473BB05" wp14:editId="03BC67E3">
            <wp:simplePos x="0" y="0"/>
            <wp:positionH relativeFrom="column">
              <wp:posOffset>0</wp:posOffset>
            </wp:positionH>
            <wp:positionV relativeFrom="paragraph">
              <wp:posOffset>8890</wp:posOffset>
            </wp:positionV>
            <wp:extent cx="483235" cy="458470"/>
            <wp:effectExtent l="0" t="0" r="0" b="0"/>
            <wp:wrapSquare wrapText="bothSides"/>
            <wp:docPr id="1" name="logo" descr="Practice Index H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ractice Index Hub">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20" t="-2147"/>
                    <a:stretch/>
                  </pic:blipFill>
                  <pic:spPr bwMode="auto">
                    <a:xfrm>
                      <a:off x="0" y="0"/>
                      <a:ext cx="483235" cy="45847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sz w:val="22"/>
          <w:szCs w:val="22"/>
          <w:lang w:val="en-US"/>
        </w:rPr>
        <w:t xml:space="preserve">CQC training is available on the HUB. Additionally, throughout this policy the HUB icon details training </w:t>
      </w:r>
      <w:r w:rsidR="0068659F">
        <w:rPr>
          <w:rFonts w:ascii="Arial" w:hAnsi="Arial" w:cs="Arial"/>
          <w:sz w:val="22"/>
          <w:szCs w:val="22"/>
          <w:lang w:val="en-US"/>
        </w:rPr>
        <w:t>which refers</w:t>
      </w:r>
      <w:r>
        <w:rPr>
          <w:rFonts w:ascii="Arial" w:hAnsi="Arial" w:cs="Arial"/>
          <w:sz w:val="22"/>
          <w:szCs w:val="22"/>
          <w:lang w:val="en-US"/>
        </w:rPr>
        <w:t xml:space="preserve"> to that specific question. For more information, follow the link on the Icon.</w:t>
      </w:r>
    </w:p>
    <w:p w14:paraId="7F4050D4" w14:textId="1783D14C" w:rsidR="00CD211E" w:rsidRPr="00902F23" w:rsidRDefault="00E63837" w:rsidP="00CD211E">
      <w:pPr>
        <w:pStyle w:val="Heading2"/>
        <w:rPr>
          <w:rFonts w:ascii="Arial" w:hAnsi="Arial" w:cs="Arial"/>
          <w:smallCaps w:val="0"/>
          <w:sz w:val="24"/>
          <w:szCs w:val="24"/>
        </w:rPr>
      </w:pPr>
      <w:bookmarkStart w:id="2" w:name="_Toc11151794"/>
      <w:r w:rsidRPr="00902F23">
        <w:rPr>
          <w:rFonts w:ascii="Arial" w:hAnsi="Arial" w:cs="Arial"/>
          <w:smallCaps w:val="0"/>
          <w:sz w:val="24"/>
          <w:szCs w:val="24"/>
        </w:rPr>
        <w:t>S</w:t>
      </w:r>
      <w:r w:rsidR="00CD211E" w:rsidRPr="00902F23">
        <w:rPr>
          <w:rFonts w:ascii="Arial" w:hAnsi="Arial" w:cs="Arial"/>
          <w:smallCaps w:val="0"/>
          <w:sz w:val="24"/>
          <w:szCs w:val="24"/>
        </w:rPr>
        <w:t>tatus</w:t>
      </w:r>
      <w:bookmarkEnd w:id="2"/>
    </w:p>
    <w:p w14:paraId="6169E134" w14:textId="77777777" w:rsidR="00CD211E" w:rsidRPr="00E53611" w:rsidRDefault="00CD211E" w:rsidP="00CD211E">
      <w:pPr>
        <w:rPr>
          <w:rFonts w:cstheme="minorHAnsi"/>
          <w:lang w:val="en-US"/>
        </w:rPr>
      </w:pPr>
    </w:p>
    <w:p w14:paraId="35F18266" w14:textId="7B604D35" w:rsidR="00CD211E" w:rsidRPr="00902F23" w:rsidRDefault="00CD211E" w:rsidP="00CD211E">
      <w:pPr>
        <w:rPr>
          <w:rFonts w:ascii="Arial" w:hAnsi="Arial" w:cs="Arial"/>
          <w:sz w:val="22"/>
          <w:szCs w:val="22"/>
          <w:lang w:val="en-US"/>
        </w:rPr>
      </w:pPr>
      <w:r w:rsidRPr="00902F23">
        <w:rPr>
          <w:rFonts w:ascii="Arial" w:hAnsi="Arial" w:cs="Arial"/>
          <w:sz w:val="22"/>
          <w:szCs w:val="22"/>
          <w:lang w:val="en-US"/>
        </w:rPr>
        <w:t>This document and any procedures contained within it are non-contractual and may be modi</w:t>
      </w:r>
      <w:r w:rsidR="00A31206">
        <w:rPr>
          <w:rFonts w:ascii="Arial" w:hAnsi="Arial" w:cs="Arial"/>
          <w:sz w:val="22"/>
          <w:szCs w:val="22"/>
          <w:lang w:val="en-US"/>
        </w:rPr>
        <w:t xml:space="preserve">fied or withdrawn at any time. </w:t>
      </w:r>
      <w:r w:rsidRPr="00902F23">
        <w:rPr>
          <w:rFonts w:ascii="Arial" w:hAnsi="Arial" w:cs="Arial"/>
          <w:sz w:val="22"/>
          <w:szCs w:val="22"/>
          <w:lang w:val="en-US"/>
        </w:rPr>
        <w:t>For the avoidance of doubt, it does not form part of your contract of employment.</w:t>
      </w:r>
    </w:p>
    <w:p w14:paraId="0D245C39" w14:textId="77777777" w:rsidR="00CD211E" w:rsidRPr="00902F23" w:rsidRDefault="00CD211E" w:rsidP="00CD211E">
      <w:pPr>
        <w:rPr>
          <w:rFonts w:ascii="Arial" w:hAnsi="Arial" w:cs="Arial"/>
          <w:sz w:val="22"/>
          <w:szCs w:val="22"/>
          <w:lang w:val="en-US"/>
        </w:rPr>
      </w:pPr>
    </w:p>
    <w:p w14:paraId="794BC6D9" w14:textId="01551EBE" w:rsidR="00CD211E" w:rsidRPr="00902F23" w:rsidRDefault="00E63837" w:rsidP="00CD211E">
      <w:pPr>
        <w:pStyle w:val="Heading2"/>
        <w:rPr>
          <w:rFonts w:ascii="Arial" w:hAnsi="Arial" w:cs="Arial"/>
          <w:smallCaps w:val="0"/>
          <w:sz w:val="24"/>
          <w:szCs w:val="24"/>
        </w:rPr>
      </w:pPr>
      <w:bookmarkStart w:id="3" w:name="_Toc11151795"/>
      <w:r w:rsidRPr="00902F23">
        <w:rPr>
          <w:rFonts w:ascii="Arial" w:hAnsi="Arial" w:cs="Arial"/>
          <w:smallCaps w:val="0"/>
          <w:sz w:val="24"/>
          <w:szCs w:val="24"/>
        </w:rPr>
        <w:t>T</w:t>
      </w:r>
      <w:r w:rsidR="00CD211E" w:rsidRPr="00902F23">
        <w:rPr>
          <w:rFonts w:ascii="Arial" w:hAnsi="Arial" w:cs="Arial"/>
          <w:smallCaps w:val="0"/>
          <w:sz w:val="24"/>
          <w:szCs w:val="24"/>
        </w:rPr>
        <w:t xml:space="preserve">raining and </w:t>
      </w:r>
      <w:r w:rsidR="00A31206">
        <w:rPr>
          <w:rFonts w:ascii="Arial" w:hAnsi="Arial" w:cs="Arial"/>
          <w:smallCaps w:val="0"/>
          <w:sz w:val="24"/>
          <w:szCs w:val="24"/>
        </w:rPr>
        <w:t>s</w:t>
      </w:r>
      <w:r w:rsidR="00CD211E" w:rsidRPr="00902F23">
        <w:rPr>
          <w:rFonts w:ascii="Arial" w:hAnsi="Arial" w:cs="Arial"/>
          <w:smallCaps w:val="0"/>
          <w:sz w:val="24"/>
          <w:szCs w:val="24"/>
        </w:rPr>
        <w:t>upport</w:t>
      </w:r>
      <w:bookmarkEnd w:id="3"/>
    </w:p>
    <w:p w14:paraId="6B186937" w14:textId="77777777" w:rsidR="00CD211E" w:rsidRDefault="00CD211E" w:rsidP="00CD211E">
      <w:pPr>
        <w:rPr>
          <w:lang w:val="en-US"/>
        </w:rPr>
      </w:pPr>
    </w:p>
    <w:p w14:paraId="27027ABC" w14:textId="2FA7DE5C" w:rsidR="001E14C6" w:rsidRDefault="00A31206" w:rsidP="00CD211E">
      <w:pPr>
        <w:rPr>
          <w:rFonts w:ascii="Arial" w:hAnsi="Arial" w:cs="Arial"/>
          <w:sz w:val="22"/>
          <w:szCs w:val="22"/>
          <w:lang w:val="en-US"/>
        </w:rPr>
      </w:pPr>
      <w:r>
        <w:rPr>
          <w:rFonts w:ascii="Arial" w:hAnsi="Arial" w:cs="Arial"/>
          <w:sz w:val="22"/>
          <w:szCs w:val="22"/>
          <w:lang w:val="en-US"/>
        </w:rPr>
        <w:t>The p</w:t>
      </w:r>
      <w:r w:rsidR="00CD211E" w:rsidRPr="00902F23">
        <w:rPr>
          <w:rFonts w:ascii="Arial" w:hAnsi="Arial" w:cs="Arial"/>
          <w:sz w:val="22"/>
          <w:szCs w:val="22"/>
          <w:lang w:val="en-US"/>
        </w:rPr>
        <w:t xml:space="preserve">ractice will provide guidance and support to help </w:t>
      </w:r>
      <w:r w:rsidR="00990A66">
        <w:rPr>
          <w:rFonts w:ascii="Arial" w:hAnsi="Arial" w:cs="Arial"/>
          <w:sz w:val="22"/>
          <w:szCs w:val="22"/>
          <w:lang w:val="en-US"/>
        </w:rPr>
        <w:t xml:space="preserve">all within the practice </w:t>
      </w:r>
      <w:r w:rsidR="00183566">
        <w:rPr>
          <w:rFonts w:ascii="Arial" w:hAnsi="Arial" w:cs="Arial"/>
          <w:sz w:val="22"/>
          <w:szCs w:val="22"/>
          <w:lang w:val="en-US"/>
        </w:rPr>
        <w:t xml:space="preserve">to </w:t>
      </w:r>
      <w:r w:rsidR="00CD211E" w:rsidRPr="00902F23">
        <w:rPr>
          <w:rFonts w:ascii="Arial" w:hAnsi="Arial" w:cs="Arial"/>
          <w:sz w:val="22"/>
          <w:szCs w:val="22"/>
          <w:lang w:val="en-US"/>
        </w:rPr>
        <w:t>understand their rights and respo</w:t>
      </w:r>
      <w:r>
        <w:rPr>
          <w:rFonts w:ascii="Arial" w:hAnsi="Arial" w:cs="Arial"/>
          <w:sz w:val="22"/>
          <w:szCs w:val="22"/>
          <w:lang w:val="en-US"/>
        </w:rPr>
        <w:t xml:space="preserve">nsibilities under this policy. </w:t>
      </w:r>
      <w:r w:rsidR="00CD211E" w:rsidRPr="00902F23">
        <w:rPr>
          <w:rFonts w:ascii="Arial" w:hAnsi="Arial" w:cs="Arial"/>
          <w:sz w:val="22"/>
          <w:szCs w:val="22"/>
          <w:lang w:val="en-US"/>
        </w:rPr>
        <w:t>Additional support will be provided to managers and supervisors to enable them to deal more effectively with matters arising from this policy.</w:t>
      </w:r>
    </w:p>
    <w:p w14:paraId="0BA35458" w14:textId="77777777" w:rsidR="00CD211E" w:rsidRDefault="00CD211E" w:rsidP="00CD211E">
      <w:pPr>
        <w:rPr>
          <w:sz w:val="22"/>
          <w:szCs w:val="22"/>
          <w:lang w:val="en-US"/>
        </w:rPr>
      </w:pPr>
    </w:p>
    <w:p w14:paraId="560A3853" w14:textId="77777777" w:rsidR="00183566" w:rsidRDefault="00183566" w:rsidP="00CD211E">
      <w:pPr>
        <w:rPr>
          <w:sz w:val="22"/>
          <w:szCs w:val="22"/>
          <w:lang w:val="en-US"/>
        </w:rPr>
      </w:pPr>
    </w:p>
    <w:p w14:paraId="611FBE3D" w14:textId="77777777" w:rsidR="00183566" w:rsidRDefault="00183566" w:rsidP="00CD211E">
      <w:pPr>
        <w:rPr>
          <w:sz w:val="22"/>
          <w:szCs w:val="22"/>
          <w:lang w:val="en-US"/>
        </w:rPr>
      </w:pPr>
    </w:p>
    <w:p w14:paraId="19D20E31" w14:textId="77777777" w:rsidR="00183566" w:rsidRPr="00902F23" w:rsidRDefault="00183566" w:rsidP="00CD211E">
      <w:pPr>
        <w:rPr>
          <w:sz w:val="22"/>
          <w:szCs w:val="22"/>
          <w:lang w:val="en-US"/>
        </w:rPr>
      </w:pPr>
    </w:p>
    <w:p w14:paraId="13E75816"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4" w:name="_Toc11151796"/>
      <w:r>
        <w:rPr>
          <w:sz w:val="28"/>
          <w:szCs w:val="28"/>
        </w:rPr>
        <w:t>Scope</w:t>
      </w:r>
      <w:bookmarkEnd w:id="4"/>
    </w:p>
    <w:p w14:paraId="2D2B0C99" w14:textId="51C28137" w:rsidR="00CD211E" w:rsidRPr="00902F23" w:rsidRDefault="00E63837" w:rsidP="00CD211E">
      <w:pPr>
        <w:pStyle w:val="Heading2"/>
        <w:rPr>
          <w:rFonts w:ascii="Arial" w:hAnsi="Arial" w:cs="Arial"/>
          <w:smallCaps w:val="0"/>
          <w:sz w:val="24"/>
          <w:szCs w:val="24"/>
        </w:rPr>
      </w:pPr>
      <w:bookmarkStart w:id="5" w:name="_Toc11151797"/>
      <w:r w:rsidRPr="00902F23">
        <w:rPr>
          <w:rFonts w:ascii="Arial" w:hAnsi="Arial" w:cs="Arial"/>
          <w:smallCaps w:val="0"/>
          <w:sz w:val="24"/>
          <w:szCs w:val="24"/>
        </w:rPr>
        <w:t>W</w:t>
      </w:r>
      <w:r w:rsidR="00CD211E" w:rsidRPr="00902F23">
        <w:rPr>
          <w:rFonts w:ascii="Arial" w:hAnsi="Arial" w:cs="Arial"/>
          <w:smallCaps w:val="0"/>
          <w:sz w:val="24"/>
          <w:szCs w:val="24"/>
        </w:rPr>
        <w:t xml:space="preserve">ho </w:t>
      </w:r>
      <w:r w:rsidR="00902F23" w:rsidRPr="00902F23">
        <w:rPr>
          <w:rFonts w:ascii="Arial" w:hAnsi="Arial" w:cs="Arial"/>
          <w:smallCaps w:val="0"/>
          <w:sz w:val="24"/>
          <w:szCs w:val="24"/>
        </w:rPr>
        <w:t>i</w:t>
      </w:r>
      <w:r w:rsidR="00CD211E" w:rsidRPr="00902F23">
        <w:rPr>
          <w:rFonts w:ascii="Arial" w:hAnsi="Arial" w:cs="Arial"/>
          <w:smallCaps w:val="0"/>
          <w:sz w:val="24"/>
          <w:szCs w:val="24"/>
        </w:rPr>
        <w:t xml:space="preserve">t </w:t>
      </w:r>
      <w:r w:rsidR="00902F23" w:rsidRPr="00902F23">
        <w:rPr>
          <w:rFonts w:ascii="Arial" w:hAnsi="Arial" w:cs="Arial"/>
          <w:smallCaps w:val="0"/>
          <w:sz w:val="24"/>
          <w:szCs w:val="24"/>
        </w:rPr>
        <w:t>a</w:t>
      </w:r>
      <w:r w:rsidR="00CD211E" w:rsidRPr="00902F23">
        <w:rPr>
          <w:rFonts w:ascii="Arial" w:hAnsi="Arial" w:cs="Arial"/>
          <w:smallCaps w:val="0"/>
          <w:sz w:val="24"/>
          <w:szCs w:val="24"/>
        </w:rPr>
        <w:t xml:space="preserve">pplies </w:t>
      </w:r>
      <w:proofErr w:type="gramStart"/>
      <w:r w:rsidR="00902F23" w:rsidRPr="00902F23">
        <w:rPr>
          <w:rFonts w:ascii="Arial" w:hAnsi="Arial" w:cs="Arial"/>
          <w:smallCaps w:val="0"/>
          <w:sz w:val="24"/>
          <w:szCs w:val="24"/>
        </w:rPr>
        <w:t>t</w:t>
      </w:r>
      <w:r w:rsidR="00CD211E" w:rsidRPr="00902F23">
        <w:rPr>
          <w:rFonts w:ascii="Arial" w:hAnsi="Arial" w:cs="Arial"/>
          <w:smallCaps w:val="0"/>
          <w:sz w:val="24"/>
          <w:szCs w:val="24"/>
        </w:rPr>
        <w:t>o</w:t>
      </w:r>
      <w:bookmarkEnd w:id="5"/>
      <w:proofErr w:type="gramEnd"/>
    </w:p>
    <w:p w14:paraId="678F23CB" w14:textId="77777777" w:rsidR="00CD211E" w:rsidRDefault="00CD211E" w:rsidP="00CD211E">
      <w:pPr>
        <w:rPr>
          <w:lang w:val="en-US"/>
        </w:rPr>
      </w:pPr>
    </w:p>
    <w:p w14:paraId="0FA65B1E" w14:textId="77777777" w:rsidR="0017677E" w:rsidRDefault="00CD211E" w:rsidP="0017677E">
      <w:pPr>
        <w:rPr>
          <w:rFonts w:ascii="Arial" w:hAnsi="Arial" w:cs="Arial"/>
          <w:sz w:val="22"/>
          <w:szCs w:val="22"/>
          <w:lang w:val="en-US"/>
        </w:rPr>
      </w:pPr>
      <w:r w:rsidRPr="00902F23">
        <w:rPr>
          <w:rFonts w:ascii="Arial" w:hAnsi="Arial" w:cs="Arial"/>
          <w:sz w:val="22"/>
          <w:szCs w:val="22"/>
          <w:lang w:val="en-US"/>
        </w:rPr>
        <w:t>This document a</w:t>
      </w:r>
      <w:r w:rsidR="00A31206">
        <w:rPr>
          <w:rFonts w:ascii="Arial" w:hAnsi="Arial" w:cs="Arial"/>
          <w:sz w:val="22"/>
          <w:szCs w:val="22"/>
          <w:lang w:val="en-US"/>
        </w:rPr>
        <w:t xml:space="preserve">pplies to all employees of the practice and </w:t>
      </w:r>
      <w:r w:rsidRPr="00902F23">
        <w:rPr>
          <w:rFonts w:ascii="Arial" w:hAnsi="Arial" w:cs="Arial"/>
          <w:sz w:val="22"/>
          <w:szCs w:val="22"/>
          <w:lang w:val="en-US"/>
        </w:rPr>
        <w:t>other individuals performin</w:t>
      </w:r>
      <w:r w:rsidR="00A31206">
        <w:rPr>
          <w:rFonts w:ascii="Arial" w:hAnsi="Arial" w:cs="Arial"/>
          <w:sz w:val="22"/>
          <w:szCs w:val="22"/>
          <w:lang w:val="en-US"/>
        </w:rPr>
        <w:t>g functions in relation to the p</w:t>
      </w:r>
      <w:r w:rsidRPr="00902F23">
        <w:rPr>
          <w:rFonts w:ascii="Arial" w:hAnsi="Arial" w:cs="Arial"/>
          <w:sz w:val="22"/>
          <w:szCs w:val="22"/>
          <w:lang w:val="en-US"/>
        </w:rPr>
        <w:t>ractice, such as agency work</w:t>
      </w:r>
      <w:r w:rsidR="00A31206">
        <w:rPr>
          <w:rFonts w:ascii="Arial" w:hAnsi="Arial" w:cs="Arial"/>
          <w:sz w:val="22"/>
          <w:szCs w:val="22"/>
          <w:lang w:val="en-US"/>
        </w:rPr>
        <w:t xml:space="preserve">ers, locums </w:t>
      </w:r>
      <w:r w:rsidRPr="00902F23">
        <w:rPr>
          <w:rFonts w:ascii="Arial" w:hAnsi="Arial" w:cs="Arial"/>
          <w:sz w:val="22"/>
          <w:szCs w:val="22"/>
          <w:lang w:val="en-US"/>
        </w:rPr>
        <w:t xml:space="preserve">and contractors. </w:t>
      </w:r>
      <w:bookmarkStart w:id="6" w:name="_Toc11151798"/>
    </w:p>
    <w:bookmarkEnd w:id="6"/>
    <w:p w14:paraId="0226DDE1" w14:textId="77777777" w:rsidR="00CD211E" w:rsidRPr="008615B5" w:rsidRDefault="00CD211E" w:rsidP="00CD211E">
      <w:pPr>
        <w:rPr>
          <w:rFonts w:cstheme="minorHAnsi"/>
          <w:lang w:val="en-US"/>
        </w:rPr>
      </w:pPr>
    </w:p>
    <w:p w14:paraId="05F675DB" w14:textId="1ED47474" w:rsidR="00347ED3" w:rsidRPr="00347ED3" w:rsidRDefault="00347ED3" w:rsidP="00347ED3">
      <w:pPr>
        <w:pStyle w:val="yiv3563221824msonormal"/>
        <w:shd w:val="clear" w:color="auto" w:fill="FFFFFF"/>
        <w:spacing w:before="0" w:beforeAutospacing="0" w:after="0" w:afterAutospacing="0"/>
        <w:rPr>
          <w:rFonts w:ascii="Arial" w:hAnsi="Arial" w:cs="Arial"/>
          <w:color w:val="000000"/>
          <w:sz w:val="22"/>
          <w:szCs w:val="18"/>
        </w:rPr>
      </w:pPr>
      <w:r w:rsidRPr="00347ED3">
        <w:rPr>
          <w:rFonts w:ascii="Arial" w:hAnsi="Arial" w:cs="Arial"/>
          <w:color w:val="000000"/>
          <w:sz w:val="22"/>
          <w:szCs w:val="18"/>
          <w:lang w:val="en-US"/>
        </w:rPr>
        <w:t>This document refers to the regulatory requirements associated with the Care Quality Commission</w:t>
      </w:r>
      <w:r>
        <w:rPr>
          <w:rFonts w:ascii="Arial" w:hAnsi="Arial" w:cs="Arial"/>
          <w:color w:val="000000"/>
          <w:sz w:val="22"/>
          <w:szCs w:val="18"/>
          <w:lang w:val="en-US"/>
        </w:rPr>
        <w:t>’</w:t>
      </w:r>
      <w:r w:rsidRPr="00347ED3">
        <w:rPr>
          <w:rFonts w:ascii="Arial" w:hAnsi="Arial" w:cs="Arial"/>
          <w:color w:val="000000"/>
          <w:sz w:val="22"/>
          <w:szCs w:val="18"/>
          <w:lang w:val="en-US"/>
        </w:rPr>
        <w:t>s annual regulatory review requirements following changes to their inspection process after 1</w:t>
      </w:r>
      <w:r w:rsidRPr="00347ED3">
        <w:rPr>
          <w:rFonts w:ascii="Arial" w:hAnsi="Arial" w:cs="Arial"/>
          <w:color w:val="000000"/>
          <w:sz w:val="22"/>
          <w:szCs w:val="18"/>
          <w:vertAlign w:val="superscript"/>
          <w:lang w:val="en-US"/>
        </w:rPr>
        <w:t>st</w:t>
      </w:r>
      <w:r w:rsidRPr="00347ED3">
        <w:rPr>
          <w:rFonts w:ascii="Arial" w:hAnsi="Arial" w:cs="Arial"/>
          <w:color w:val="000000"/>
          <w:sz w:val="22"/>
          <w:szCs w:val="18"/>
          <w:lang w:val="en-US"/>
        </w:rPr>
        <w:t> April 2019.</w:t>
      </w:r>
    </w:p>
    <w:p w14:paraId="5B13F70C" w14:textId="77777777" w:rsidR="00347ED3" w:rsidRPr="00347ED3" w:rsidRDefault="00347ED3" w:rsidP="00347ED3">
      <w:pPr>
        <w:pStyle w:val="yiv3563221824msonormal"/>
        <w:shd w:val="clear" w:color="auto" w:fill="FFFFFF"/>
        <w:spacing w:before="0" w:beforeAutospacing="0" w:after="0" w:afterAutospacing="0"/>
        <w:rPr>
          <w:rFonts w:ascii="Arial" w:hAnsi="Arial" w:cs="Arial"/>
          <w:color w:val="000000"/>
          <w:sz w:val="22"/>
          <w:szCs w:val="18"/>
        </w:rPr>
      </w:pPr>
      <w:r w:rsidRPr="00347ED3">
        <w:rPr>
          <w:rFonts w:ascii="Arial" w:hAnsi="Arial" w:cs="Arial"/>
          <w:color w:val="000000"/>
          <w:sz w:val="22"/>
          <w:szCs w:val="18"/>
        </w:rPr>
        <w:lastRenderedPageBreak/>
        <w:t> </w:t>
      </w:r>
    </w:p>
    <w:p w14:paraId="27F972CF" w14:textId="079D48D3" w:rsidR="00347ED3" w:rsidRPr="00347ED3" w:rsidRDefault="00347ED3" w:rsidP="00347ED3">
      <w:pPr>
        <w:pStyle w:val="yiv3563221824msonormal"/>
        <w:shd w:val="clear" w:color="auto" w:fill="FFFFFF"/>
        <w:spacing w:before="0" w:beforeAutospacing="0" w:after="0" w:afterAutospacing="0"/>
        <w:rPr>
          <w:rFonts w:ascii="Arial" w:hAnsi="Arial" w:cs="Arial"/>
          <w:color w:val="000000"/>
          <w:sz w:val="22"/>
          <w:szCs w:val="18"/>
        </w:rPr>
      </w:pPr>
      <w:r w:rsidRPr="00347ED3">
        <w:rPr>
          <w:rFonts w:ascii="Arial" w:hAnsi="Arial" w:cs="Arial"/>
          <w:color w:val="000000"/>
          <w:sz w:val="22"/>
          <w:szCs w:val="18"/>
          <w:lang w:val="en-US"/>
        </w:rPr>
        <w:t>It is a requirement of staff, both individually and collectively, to comply with this process to ensure that all relevant information is available to enable the Provider Information Collection requirement during the ARR.</w:t>
      </w:r>
    </w:p>
    <w:p w14:paraId="773B6676" w14:textId="77777777" w:rsidR="002A051F" w:rsidRDefault="002A051F" w:rsidP="002A051F">
      <w:pPr>
        <w:rPr>
          <w:rFonts w:ascii="Arial" w:hAnsi="Arial" w:cs="Arial"/>
        </w:rPr>
      </w:pPr>
    </w:p>
    <w:p w14:paraId="7AA5A952" w14:textId="3CD6BC19" w:rsidR="00235148" w:rsidRPr="002A051F" w:rsidRDefault="002A051F" w:rsidP="00503F54">
      <w:pPr>
        <w:rPr>
          <w:rFonts w:ascii="Arial" w:hAnsi="Arial" w:cs="Arial"/>
          <w:sz w:val="22"/>
          <w:szCs w:val="22"/>
          <w:lang w:val="en-US"/>
        </w:rPr>
      </w:pPr>
      <w:r w:rsidRPr="00A53B82">
        <w:rPr>
          <w:rFonts w:ascii="Arial" w:hAnsi="Arial" w:cs="Arial"/>
          <w:sz w:val="22"/>
          <w:szCs w:val="22"/>
          <w:lang w:val="en-US"/>
        </w:rPr>
        <w:t>The practice aims to design and implement policies and procedures that meet the diverse needs of our service and workforce, ensuring that none are placed at a disadvantage over others, in accordance with the Equality Act 2010. Consideration has been given to the impact this policy might have in regard to the individual protected characteristics of those to whom it applies.</w:t>
      </w:r>
    </w:p>
    <w:p w14:paraId="6179C528" w14:textId="77777777" w:rsidR="002D065E" w:rsidRPr="002D065E" w:rsidRDefault="002D065E" w:rsidP="002D065E">
      <w:pPr>
        <w:rPr>
          <w:rFonts w:ascii="Arial" w:hAnsi="Arial" w:cs="Arial"/>
          <w:sz w:val="22"/>
        </w:rPr>
      </w:pPr>
    </w:p>
    <w:p w14:paraId="0BCF349B" w14:textId="69BC2C14" w:rsidR="006A4F99" w:rsidRPr="006756E2" w:rsidRDefault="006756E2" w:rsidP="00191518">
      <w:pPr>
        <w:pStyle w:val="Heading1"/>
        <w:keepLines/>
        <w:pBdr>
          <w:bottom w:val="single" w:sz="4" w:space="1" w:color="595959" w:themeColor="text1" w:themeTint="A6"/>
        </w:pBdr>
        <w:spacing w:before="360" w:after="160" w:line="259" w:lineRule="auto"/>
        <w:rPr>
          <w:sz w:val="28"/>
          <w:szCs w:val="28"/>
        </w:rPr>
      </w:pPr>
      <w:bookmarkStart w:id="7" w:name="_Toc11151799"/>
      <w:r>
        <w:rPr>
          <w:sz w:val="28"/>
          <w:szCs w:val="28"/>
        </w:rPr>
        <w:t xml:space="preserve">CQC </w:t>
      </w:r>
      <w:r w:rsidR="00E7308E">
        <w:rPr>
          <w:sz w:val="28"/>
          <w:szCs w:val="28"/>
        </w:rPr>
        <w:t>n</w:t>
      </w:r>
      <w:r>
        <w:rPr>
          <w:sz w:val="28"/>
          <w:szCs w:val="28"/>
        </w:rPr>
        <w:t xml:space="preserve">ew </w:t>
      </w:r>
      <w:r w:rsidR="00E7308E">
        <w:rPr>
          <w:sz w:val="28"/>
          <w:szCs w:val="28"/>
        </w:rPr>
        <w:t>a</w:t>
      </w:r>
      <w:r>
        <w:rPr>
          <w:sz w:val="28"/>
          <w:szCs w:val="28"/>
        </w:rPr>
        <w:t>pproach</w:t>
      </w:r>
      <w:bookmarkEnd w:id="7"/>
    </w:p>
    <w:p w14:paraId="3D47594C" w14:textId="7319A0E6" w:rsidR="006756E2" w:rsidRPr="002E4D8C" w:rsidRDefault="00322E88" w:rsidP="006756E2">
      <w:pPr>
        <w:pStyle w:val="Heading2"/>
        <w:rPr>
          <w:rFonts w:ascii="Arial" w:hAnsi="Arial" w:cs="Arial"/>
          <w:smallCaps w:val="0"/>
          <w:sz w:val="24"/>
          <w:szCs w:val="24"/>
        </w:rPr>
      </w:pPr>
      <w:bookmarkStart w:id="8" w:name="_Toc11151800"/>
      <w:r>
        <w:rPr>
          <w:rFonts w:ascii="Arial" w:hAnsi="Arial" w:cs="Arial"/>
          <w:smallCaps w:val="0"/>
          <w:sz w:val="24"/>
          <w:szCs w:val="24"/>
        </w:rPr>
        <w:t>Annual Regulated Review (ARR)</w:t>
      </w:r>
      <w:bookmarkEnd w:id="8"/>
    </w:p>
    <w:p w14:paraId="75399A50" w14:textId="77777777" w:rsidR="006756E2" w:rsidRDefault="006756E2" w:rsidP="00990A66">
      <w:pPr>
        <w:rPr>
          <w:rFonts w:ascii="Arial" w:hAnsi="Arial" w:cs="Arial"/>
          <w:sz w:val="22"/>
        </w:rPr>
      </w:pPr>
    </w:p>
    <w:p w14:paraId="3C03C6DE" w14:textId="2A773416" w:rsidR="006756E2" w:rsidRDefault="00BA6D8C" w:rsidP="00990A66">
      <w:pPr>
        <w:rPr>
          <w:rFonts w:ascii="Arial" w:hAnsi="Arial" w:cs="Arial"/>
          <w:sz w:val="22"/>
        </w:rPr>
      </w:pPr>
      <w:r>
        <w:rPr>
          <w:rFonts w:ascii="Arial" w:hAnsi="Arial" w:cs="Arial"/>
          <w:sz w:val="22"/>
        </w:rPr>
        <w:t>The CQC</w:t>
      </w:r>
      <w:r w:rsidR="00990A66" w:rsidRPr="002D065E">
        <w:rPr>
          <w:rFonts w:ascii="Arial" w:hAnsi="Arial" w:cs="Arial"/>
          <w:sz w:val="22"/>
        </w:rPr>
        <w:t xml:space="preserve"> strategy for </w:t>
      </w:r>
      <w:r>
        <w:rPr>
          <w:rFonts w:ascii="Arial" w:hAnsi="Arial" w:cs="Arial"/>
          <w:sz w:val="22"/>
        </w:rPr>
        <w:t xml:space="preserve">the </w:t>
      </w:r>
      <w:r w:rsidR="0068659F">
        <w:rPr>
          <w:rFonts w:ascii="Arial" w:hAnsi="Arial" w:cs="Arial"/>
          <w:sz w:val="22"/>
        </w:rPr>
        <w:t>five-year</w:t>
      </w:r>
      <w:r>
        <w:rPr>
          <w:rFonts w:ascii="Arial" w:hAnsi="Arial" w:cs="Arial"/>
          <w:sz w:val="22"/>
        </w:rPr>
        <w:t xml:space="preserve"> period from </w:t>
      </w:r>
      <w:r w:rsidR="00990A66" w:rsidRPr="002D065E">
        <w:rPr>
          <w:rFonts w:ascii="Arial" w:hAnsi="Arial" w:cs="Arial"/>
          <w:sz w:val="22"/>
        </w:rPr>
        <w:t>2016 set</w:t>
      </w:r>
      <w:r w:rsidR="001E6B72">
        <w:rPr>
          <w:rFonts w:ascii="Arial" w:hAnsi="Arial" w:cs="Arial"/>
          <w:sz w:val="22"/>
        </w:rPr>
        <w:t>s</w:t>
      </w:r>
      <w:r w:rsidR="00990A66" w:rsidRPr="002D065E">
        <w:rPr>
          <w:rFonts w:ascii="Arial" w:hAnsi="Arial" w:cs="Arial"/>
          <w:sz w:val="22"/>
        </w:rPr>
        <w:t xml:space="preserve"> out </w:t>
      </w:r>
      <w:r>
        <w:rPr>
          <w:rFonts w:ascii="Arial" w:hAnsi="Arial" w:cs="Arial"/>
          <w:sz w:val="22"/>
        </w:rPr>
        <w:t xml:space="preserve">a </w:t>
      </w:r>
      <w:r w:rsidR="00990A66" w:rsidRPr="002D065E">
        <w:rPr>
          <w:rFonts w:ascii="Arial" w:hAnsi="Arial" w:cs="Arial"/>
          <w:sz w:val="22"/>
        </w:rPr>
        <w:t>new approach</w:t>
      </w:r>
      <w:r>
        <w:rPr>
          <w:rFonts w:ascii="Arial" w:hAnsi="Arial" w:cs="Arial"/>
          <w:sz w:val="22"/>
        </w:rPr>
        <w:t xml:space="preserve"> due to </w:t>
      </w:r>
      <w:r w:rsidR="00990A66" w:rsidRPr="002D065E">
        <w:rPr>
          <w:rFonts w:ascii="Arial" w:hAnsi="Arial" w:cs="Arial"/>
          <w:sz w:val="22"/>
        </w:rPr>
        <w:t>the va</w:t>
      </w:r>
      <w:r w:rsidR="006756E2">
        <w:rPr>
          <w:rFonts w:ascii="Arial" w:hAnsi="Arial" w:cs="Arial"/>
          <w:sz w:val="22"/>
        </w:rPr>
        <w:t>st majority of GP practices having</w:t>
      </w:r>
      <w:r w:rsidR="00990A66" w:rsidRPr="002D065E">
        <w:rPr>
          <w:rFonts w:ascii="Arial" w:hAnsi="Arial" w:cs="Arial"/>
          <w:sz w:val="22"/>
        </w:rPr>
        <w:t xml:space="preserve"> been rated </w:t>
      </w:r>
      <w:r w:rsidR="006756E2">
        <w:rPr>
          <w:rFonts w:ascii="Arial" w:hAnsi="Arial" w:cs="Arial"/>
          <w:sz w:val="22"/>
        </w:rPr>
        <w:t xml:space="preserve">either </w:t>
      </w:r>
      <w:r w:rsidR="00990A66" w:rsidRPr="002D065E">
        <w:rPr>
          <w:rFonts w:ascii="Arial" w:hAnsi="Arial" w:cs="Arial"/>
          <w:sz w:val="22"/>
        </w:rPr>
        <w:t>good or outstanding</w:t>
      </w:r>
      <w:r w:rsidR="006756E2">
        <w:rPr>
          <w:rFonts w:ascii="Arial" w:hAnsi="Arial" w:cs="Arial"/>
          <w:sz w:val="22"/>
        </w:rPr>
        <w:t xml:space="preserve">. Having this </w:t>
      </w:r>
      <w:r w:rsidR="0068659F">
        <w:rPr>
          <w:rFonts w:ascii="Arial" w:hAnsi="Arial" w:cs="Arial"/>
          <w:sz w:val="22"/>
        </w:rPr>
        <w:t xml:space="preserve">level of </w:t>
      </w:r>
      <w:r w:rsidR="006756E2">
        <w:rPr>
          <w:rFonts w:ascii="Arial" w:hAnsi="Arial" w:cs="Arial"/>
          <w:sz w:val="22"/>
        </w:rPr>
        <w:t xml:space="preserve">quality within primary healthcare has resulted in </w:t>
      </w:r>
      <w:r w:rsidR="00183566">
        <w:rPr>
          <w:rFonts w:ascii="Arial" w:hAnsi="Arial" w:cs="Arial"/>
          <w:sz w:val="22"/>
        </w:rPr>
        <w:t xml:space="preserve">the </w:t>
      </w:r>
      <w:r w:rsidR="006756E2">
        <w:rPr>
          <w:rFonts w:ascii="Arial" w:hAnsi="Arial" w:cs="Arial"/>
          <w:sz w:val="22"/>
        </w:rPr>
        <w:t>CQC adapting how they r</w:t>
      </w:r>
      <w:r w:rsidR="00990A66" w:rsidRPr="002D065E">
        <w:rPr>
          <w:rFonts w:ascii="Arial" w:hAnsi="Arial" w:cs="Arial"/>
          <w:sz w:val="22"/>
        </w:rPr>
        <w:t>egulat</w:t>
      </w:r>
      <w:r w:rsidR="006756E2">
        <w:rPr>
          <w:rFonts w:ascii="Arial" w:hAnsi="Arial" w:cs="Arial"/>
          <w:sz w:val="22"/>
        </w:rPr>
        <w:t>e general practice.</w:t>
      </w:r>
    </w:p>
    <w:p w14:paraId="77619318" w14:textId="77777777" w:rsidR="006756E2" w:rsidRDefault="006756E2" w:rsidP="00990A66">
      <w:pPr>
        <w:rPr>
          <w:rFonts w:ascii="Arial" w:hAnsi="Arial" w:cs="Arial"/>
          <w:sz w:val="22"/>
        </w:rPr>
      </w:pPr>
    </w:p>
    <w:p w14:paraId="78CCDF41" w14:textId="24C5434F" w:rsidR="002718D2" w:rsidRPr="00347ED3" w:rsidRDefault="00347ED3" w:rsidP="001E6B72">
      <w:pPr>
        <w:rPr>
          <w:rFonts w:ascii="Arial" w:hAnsi="Arial" w:cs="Arial"/>
          <w:sz w:val="22"/>
          <w:szCs w:val="22"/>
        </w:rPr>
      </w:pPr>
      <w:r w:rsidRPr="00347ED3">
        <w:rPr>
          <w:rFonts w:ascii="Arial" w:hAnsi="Arial" w:cs="Arial"/>
          <w:color w:val="000000"/>
          <w:sz w:val="22"/>
          <w:szCs w:val="22"/>
          <w:shd w:val="clear" w:color="auto" w:fill="FFFFFF"/>
        </w:rPr>
        <w:t xml:space="preserve">The previous formal visiting inspection process will continue, as </w:t>
      </w:r>
      <w:r>
        <w:rPr>
          <w:rFonts w:ascii="Arial" w:hAnsi="Arial" w:cs="Arial"/>
          <w:color w:val="000000"/>
          <w:sz w:val="22"/>
          <w:szCs w:val="22"/>
          <w:shd w:val="clear" w:color="auto" w:fill="FFFFFF"/>
        </w:rPr>
        <w:t xml:space="preserve">the </w:t>
      </w:r>
      <w:r w:rsidRPr="00347ED3">
        <w:rPr>
          <w:rFonts w:ascii="Arial" w:hAnsi="Arial" w:cs="Arial"/>
          <w:color w:val="000000"/>
          <w:sz w:val="22"/>
          <w:szCs w:val="22"/>
          <w:shd w:val="clear" w:color="auto" w:fill="FFFFFF"/>
        </w:rPr>
        <w:t xml:space="preserve">CQC will </w:t>
      </w:r>
      <w:r>
        <w:rPr>
          <w:rFonts w:ascii="Arial" w:hAnsi="Arial" w:cs="Arial"/>
          <w:color w:val="000000"/>
          <w:sz w:val="22"/>
          <w:szCs w:val="22"/>
          <w:shd w:val="clear" w:color="auto" w:fill="FFFFFF"/>
        </w:rPr>
        <w:t xml:space="preserve">carry out an </w:t>
      </w:r>
      <w:r w:rsidRPr="00347ED3">
        <w:rPr>
          <w:rFonts w:ascii="Arial" w:hAnsi="Arial" w:cs="Arial"/>
          <w:color w:val="000000"/>
          <w:sz w:val="22"/>
          <w:szCs w:val="22"/>
          <w:shd w:val="clear" w:color="auto" w:fill="FFFFFF"/>
        </w:rPr>
        <w:t>inspect</w:t>
      </w:r>
      <w:r>
        <w:rPr>
          <w:rFonts w:ascii="Arial" w:hAnsi="Arial" w:cs="Arial"/>
          <w:color w:val="000000"/>
          <w:sz w:val="22"/>
          <w:szCs w:val="22"/>
          <w:shd w:val="clear" w:color="auto" w:fill="FFFFFF"/>
        </w:rPr>
        <w:t>ion</w:t>
      </w:r>
      <w:r w:rsidRPr="00347ED3">
        <w:rPr>
          <w:rFonts w:ascii="Arial" w:hAnsi="Arial" w:cs="Arial"/>
          <w:color w:val="000000"/>
          <w:sz w:val="22"/>
          <w:szCs w:val="22"/>
          <w:shd w:val="clear" w:color="auto" w:fill="FFFFFF"/>
        </w:rPr>
        <w:t xml:space="preserve"> every </w:t>
      </w:r>
      <w:r>
        <w:rPr>
          <w:rFonts w:ascii="Arial" w:hAnsi="Arial" w:cs="Arial"/>
          <w:color w:val="000000"/>
          <w:sz w:val="22"/>
          <w:szCs w:val="22"/>
          <w:shd w:val="clear" w:color="auto" w:fill="FFFFFF"/>
        </w:rPr>
        <w:t>five</w:t>
      </w:r>
      <w:r w:rsidRPr="00347ED3">
        <w:rPr>
          <w:rFonts w:ascii="Arial" w:hAnsi="Arial" w:cs="Arial"/>
          <w:color w:val="000000"/>
          <w:sz w:val="22"/>
          <w:szCs w:val="22"/>
          <w:shd w:val="clear" w:color="auto" w:fill="FFFFFF"/>
        </w:rPr>
        <w:t xml:space="preserve"> years</w:t>
      </w:r>
      <w:r>
        <w:rPr>
          <w:rFonts w:ascii="Arial" w:hAnsi="Arial" w:cs="Arial"/>
          <w:color w:val="000000"/>
          <w:sz w:val="22"/>
          <w:szCs w:val="22"/>
          <w:shd w:val="clear" w:color="auto" w:fill="FFFFFF"/>
        </w:rPr>
        <w:t xml:space="preserve"> bu</w:t>
      </w:r>
      <w:r w:rsidRPr="00347ED3">
        <w:rPr>
          <w:rFonts w:ascii="Arial" w:hAnsi="Arial" w:cs="Arial"/>
          <w:color w:val="000000"/>
          <w:sz w:val="22"/>
          <w:szCs w:val="22"/>
          <w:shd w:val="clear" w:color="auto" w:fill="FFFFFF"/>
        </w:rPr>
        <w:t xml:space="preserve">t every year they will </w:t>
      </w:r>
      <w:r>
        <w:rPr>
          <w:rFonts w:ascii="Arial" w:hAnsi="Arial" w:cs="Arial"/>
          <w:color w:val="000000"/>
          <w:sz w:val="22"/>
          <w:szCs w:val="22"/>
          <w:shd w:val="clear" w:color="auto" w:fill="FFFFFF"/>
        </w:rPr>
        <w:t xml:space="preserve">now </w:t>
      </w:r>
      <w:r w:rsidRPr="00347ED3">
        <w:rPr>
          <w:rFonts w:ascii="Arial" w:hAnsi="Arial" w:cs="Arial"/>
          <w:color w:val="000000"/>
          <w:sz w:val="22"/>
          <w:szCs w:val="22"/>
          <w:shd w:val="clear" w:color="auto" w:fill="FFFFFF"/>
        </w:rPr>
        <w:t>carry out the less intimidating, although still formal</w:t>
      </w:r>
      <w:r>
        <w:rPr>
          <w:rFonts w:ascii="Arial" w:hAnsi="Arial" w:cs="Arial"/>
          <w:color w:val="000000"/>
          <w:sz w:val="22"/>
          <w:szCs w:val="22"/>
          <w:shd w:val="clear" w:color="auto" w:fill="FFFFFF"/>
        </w:rPr>
        <w:t>,</w:t>
      </w:r>
      <w:r w:rsidRPr="00347ED3">
        <w:rPr>
          <w:rFonts w:ascii="Arial" w:hAnsi="Arial" w:cs="Arial"/>
          <w:color w:val="000000"/>
          <w:sz w:val="22"/>
          <w:szCs w:val="22"/>
          <w:shd w:val="clear" w:color="auto" w:fill="FFFFFF"/>
        </w:rPr>
        <w:t xml:space="preserve"> Annual Regulatory Review (ARR) of the information that they hold on the practice</w:t>
      </w:r>
      <w:r w:rsidR="002E4D8C" w:rsidRPr="00347ED3">
        <w:rPr>
          <w:rFonts w:ascii="Arial" w:hAnsi="Arial" w:cs="Arial"/>
          <w:sz w:val="22"/>
          <w:szCs w:val="22"/>
        </w:rPr>
        <w:t>.</w:t>
      </w:r>
      <w:r w:rsidR="006756E2" w:rsidRPr="00347ED3">
        <w:rPr>
          <w:rFonts w:ascii="Arial" w:hAnsi="Arial" w:cs="Arial"/>
          <w:sz w:val="22"/>
          <w:szCs w:val="22"/>
        </w:rPr>
        <w:t xml:space="preserve"> </w:t>
      </w:r>
      <w:r w:rsidR="00755AED" w:rsidRPr="00347ED3">
        <w:rPr>
          <w:rFonts w:ascii="Arial" w:hAnsi="Arial" w:cs="Arial"/>
          <w:sz w:val="22"/>
          <w:szCs w:val="22"/>
        </w:rPr>
        <w:t>Although there will be less visits to the practice, this latest inspection process stipulates that each year an inspector will formally review all of the information that the</w:t>
      </w:r>
      <w:r w:rsidR="00684ED5" w:rsidRPr="00347ED3">
        <w:rPr>
          <w:rFonts w:ascii="Arial" w:hAnsi="Arial" w:cs="Arial"/>
          <w:sz w:val="22"/>
          <w:szCs w:val="22"/>
        </w:rPr>
        <w:t xml:space="preserve"> CQC</w:t>
      </w:r>
      <w:r w:rsidR="00755AED" w:rsidRPr="00347ED3">
        <w:rPr>
          <w:rFonts w:ascii="Arial" w:hAnsi="Arial" w:cs="Arial"/>
          <w:sz w:val="22"/>
          <w:szCs w:val="22"/>
        </w:rPr>
        <w:t xml:space="preserve"> hold</w:t>
      </w:r>
      <w:r w:rsidR="00684ED5" w:rsidRPr="00347ED3">
        <w:rPr>
          <w:rFonts w:ascii="Arial" w:hAnsi="Arial" w:cs="Arial"/>
          <w:sz w:val="22"/>
          <w:szCs w:val="22"/>
        </w:rPr>
        <w:t>s</w:t>
      </w:r>
      <w:r w:rsidR="00755AED" w:rsidRPr="00347ED3">
        <w:rPr>
          <w:rFonts w:ascii="Arial" w:hAnsi="Arial" w:cs="Arial"/>
          <w:sz w:val="22"/>
          <w:szCs w:val="22"/>
        </w:rPr>
        <w:t xml:space="preserve"> on </w:t>
      </w:r>
      <w:r w:rsidR="004379FD">
        <w:rPr>
          <w:rFonts w:ascii="Arial" w:hAnsi="Arial" w:cs="Arial"/>
          <w:sz w:val="22"/>
          <w:szCs w:val="22"/>
        </w:rPr>
        <w:t>Sheerwater Health Centre</w:t>
      </w:r>
      <w:r w:rsidR="001E2400" w:rsidRPr="00347ED3">
        <w:rPr>
          <w:rFonts w:ascii="Arial" w:hAnsi="Arial" w:cs="Arial"/>
          <w:sz w:val="22"/>
          <w:szCs w:val="22"/>
        </w:rPr>
        <w:t xml:space="preserve"> and consider whether the quality of care has changed since the last inspection.</w:t>
      </w:r>
    </w:p>
    <w:p w14:paraId="4CE9A473" w14:textId="77777777" w:rsidR="002718D2" w:rsidRDefault="002718D2" w:rsidP="001E6B72">
      <w:pPr>
        <w:rPr>
          <w:rFonts w:ascii="Arial" w:hAnsi="Arial" w:cs="Arial"/>
          <w:sz w:val="22"/>
        </w:rPr>
      </w:pPr>
    </w:p>
    <w:p w14:paraId="66E90705" w14:textId="669DC05D" w:rsidR="001E6B72" w:rsidRDefault="00105A12" w:rsidP="001E6B72">
      <w:pPr>
        <w:rPr>
          <w:rFonts w:ascii="Arial" w:hAnsi="Arial" w:cs="Arial"/>
          <w:sz w:val="22"/>
        </w:rPr>
      </w:pPr>
      <w:r>
        <w:rPr>
          <w:rFonts w:ascii="Arial" w:hAnsi="Arial" w:cs="Arial"/>
          <w:sz w:val="22"/>
        </w:rPr>
        <w:t>This process will include an annual telephone call.</w:t>
      </w:r>
    </w:p>
    <w:p w14:paraId="32336E47" w14:textId="77777777" w:rsidR="00322E88" w:rsidRPr="00322E88" w:rsidRDefault="00322E88" w:rsidP="001E6B72">
      <w:pPr>
        <w:rPr>
          <w:rFonts w:ascii="Arial" w:hAnsi="Arial" w:cs="Arial"/>
          <w:sz w:val="20"/>
        </w:rPr>
      </w:pPr>
    </w:p>
    <w:p w14:paraId="7BCDDC28" w14:textId="1600C8D7" w:rsidR="00322E88" w:rsidRDefault="00322E88" w:rsidP="00322E88">
      <w:pPr>
        <w:rPr>
          <w:rFonts w:ascii="Arial" w:hAnsi="Arial" w:cs="Arial"/>
          <w:sz w:val="22"/>
        </w:rPr>
      </w:pPr>
      <w:r w:rsidRPr="00322E88">
        <w:rPr>
          <w:rFonts w:ascii="Arial" w:hAnsi="Arial" w:cs="Arial"/>
          <w:sz w:val="22"/>
        </w:rPr>
        <w:t xml:space="preserve">This approach will help </w:t>
      </w:r>
      <w:r w:rsidR="00183566">
        <w:rPr>
          <w:rFonts w:ascii="Arial" w:hAnsi="Arial" w:cs="Arial"/>
          <w:sz w:val="22"/>
        </w:rPr>
        <w:t xml:space="preserve">the </w:t>
      </w:r>
      <w:r>
        <w:rPr>
          <w:rFonts w:ascii="Arial" w:hAnsi="Arial" w:cs="Arial"/>
          <w:sz w:val="22"/>
        </w:rPr>
        <w:t>CQC</w:t>
      </w:r>
      <w:r w:rsidRPr="00322E88">
        <w:rPr>
          <w:rFonts w:ascii="Arial" w:hAnsi="Arial" w:cs="Arial"/>
          <w:sz w:val="22"/>
        </w:rPr>
        <w:t xml:space="preserve"> </w:t>
      </w:r>
      <w:r w:rsidR="00183566">
        <w:rPr>
          <w:rFonts w:ascii="Arial" w:hAnsi="Arial" w:cs="Arial"/>
          <w:sz w:val="22"/>
        </w:rPr>
        <w:t xml:space="preserve">to </w:t>
      </w:r>
      <w:r w:rsidRPr="00322E88">
        <w:rPr>
          <w:rFonts w:ascii="Arial" w:hAnsi="Arial" w:cs="Arial"/>
          <w:sz w:val="22"/>
        </w:rPr>
        <w:t xml:space="preserve">prioritise </w:t>
      </w:r>
      <w:r>
        <w:rPr>
          <w:rFonts w:ascii="Arial" w:hAnsi="Arial" w:cs="Arial"/>
          <w:sz w:val="22"/>
        </w:rPr>
        <w:t>their</w:t>
      </w:r>
      <w:r w:rsidRPr="00322E88">
        <w:rPr>
          <w:rFonts w:ascii="Arial" w:hAnsi="Arial" w:cs="Arial"/>
          <w:sz w:val="22"/>
        </w:rPr>
        <w:t xml:space="preserve"> inspections where there has been most change, either deterioration or improvement</w:t>
      </w:r>
      <w:r w:rsidR="00183566">
        <w:rPr>
          <w:rFonts w:ascii="Arial" w:hAnsi="Arial" w:cs="Arial"/>
          <w:sz w:val="22"/>
        </w:rPr>
        <w:t>. T</w:t>
      </w:r>
      <w:r>
        <w:rPr>
          <w:rFonts w:ascii="Arial" w:hAnsi="Arial" w:cs="Arial"/>
          <w:sz w:val="22"/>
        </w:rPr>
        <w:t xml:space="preserve">hey will </w:t>
      </w:r>
      <w:r w:rsidRPr="00322E88">
        <w:rPr>
          <w:rFonts w:ascii="Arial" w:hAnsi="Arial" w:cs="Arial"/>
          <w:sz w:val="22"/>
        </w:rPr>
        <w:t xml:space="preserve">focus where risk is greatest </w:t>
      </w:r>
      <w:r w:rsidR="0068659F" w:rsidRPr="00322E88">
        <w:rPr>
          <w:rFonts w:ascii="Arial" w:hAnsi="Arial" w:cs="Arial"/>
          <w:sz w:val="22"/>
        </w:rPr>
        <w:t>whil</w:t>
      </w:r>
      <w:r w:rsidR="0068659F">
        <w:rPr>
          <w:rFonts w:ascii="Arial" w:hAnsi="Arial" w:cs="Arial"/>
          <w:sz w:val="22"/>
        </w:rPr>
        <w:t>st</w:t>
      </w:r>
      <w:r w:rsidR="0068659F" w:rsidRPr="00322E88">
        <w:rPr>
          <w:rFonts w:ascii="Arial" w:hAnsi="Arial" w:cs="Arial"/>
          <w:sz w:val="22"/>
        </w:rPr>
        <w:t xml:space="preserve"> </w:t>
      </w:r>
      <w:r w:rsidRPr="00322E88">
        <w:rPr>
          <w:rFonts w:ascii="Arial" w:hAnsi="Arial" w:cs="Arial"/>
          <w:sz w:val="22"/>
        </w:rPr>
        <w:t>also s</w:t>
      </w:r>
      <w:r w:rsidR="00E431A5">
        <w:rPr>
          <w:rFonts w:ascii="Arial" w:hAnsi="Arial" w:cs="Arial"/>
          <w:sz w:val="22"/>
        </w:rPr>
        <w:t xml:space="preserve">upporting practices to improve. </w:t>
      </w:r>
      <w:r w:rsidRPr="00322E88">
        <w:rPr>
          <w:rFonts w:ascii="Arial" w:hAnsi="Arial" w:cs="Arial"/>
          <w:sz w:val="22"/>
        </w:rPr>
        <w:t xml:space="preserve">It will also enable </w:t>
      </w:r>
      <w:r w:rsidR="0068659F">
        <w:rPr>
          <w:rFonts w:ascii="Arial" w:hAnsi="Arial" w:cs="Arial"/>
          <w:sz w:val="22"/>
        </w:rPr>
        <w:t xml:space="preserve">the </w:t>
      </w:r>
      <w:r>
        <w:rPr>
          <w:rFonts w:ascii="Arial" w:hAnsi="Arial" w:cs="Arial"/>
          <w:sz w:val="22"/>
        </w:rPr>
        <w:t>CQC</w:t>
      </w:r>
      <w:r w:rsidRPr="00322E88">
        <w:rPr>
          <w:rFonts w:ascii="Arial" w:hAnsi="Arial" w:cs="Arial"/>
          <w:sz w:val="22"/>
        </w:rPr>
        <w:t xml:space="preserve"> to move to more focused inspections that concentrate on those areas of </w:t>
      </w:r>
      <w:r w:rsidR="0068659F">
        <w:rPr>
          <w:rFonts w:ascii="Arial" w:hAnsi="Arial" w:cs="Arial"/>
          <w:sz w:val="22"/>
        </w:rPr>
        <w:t>significant</w:t>
      </w:r>
      <w:r w:rsidR="0068659F" w:rsidRPr="00322E88">
        <w:rPr>
          <w:rFonts w:ascii="Arial" w:hAnsi="Arial" w:cs="Arial"/>
          <w:sz w:val="22"/>
        </w:rPr>
        <w:t xml:space="preserve"> </w:t>
      </w:r>
      <w:r w:rsidRPr="00322E88">
        <w:rPr>
          <w:rFonts w:ascii="Arial" w:hAnsi="Arial" w:cs="Arial"/>
          <w:sz w:val="22"/>
        </w:rPr>
        <w:t xml:space="preserve">change. </w:t>
      </w:r>
    </w:p>
    <w:p w14:paraId="0B1ED1B7" w14:textId="77777777" w:rsidR="00E70DB5" w:rsidRDefault="00E70DB5" w:rsidP="00322E88">
      <w:pPr>
        <w:rPr>
          <w:rFonts w:ascii="Arial" w:hAnsi="Arial" w:cs="Arial"/>
          <w:sz w:val="22"/>
        </w:rPr>
      </w:pPr>
    </w:p>
    <w:p w14:paraId="7032F7C4" w14:textId="3725AD22" w:rsidR="00E70DB5" w:rsidRDefault="00183566" w:rsidP="00E70DB5">
      <w:pPr>
        <w:rPr>
          <w:rFonts w:ascii="Arial" w:hAnsi="Arial" w:cs="Arial"/>
          <w:sz w:val="22"/>
        </w:rPr>
      </w:pPr>
      <w:r>
        <w:rPr>
          <w:rFonts w:ascii="Arial" w:hAnsi="Arial" w:cs="Arial"/>
          <w:sz w:val="22"/>
        </w:rPr>
        <w:t xml:space="preserve">The </w:t>
      </w:r>
      <w:r w:rsidR="00E70DB5">
        <w:rPr>
          <w:rFonts w:ascii="Arial" w:hAnsi="Arial" w:cs="Arial"/>
          <w:sz w:val="22"/>
        </w:rPr>
        <w:t>CQC identifies any changes by reviewing:</w:t>
      </w:r>
    </w:p>
    <w:p w14:paraId="411D0604" w14:textId="77777777" w:rsidR="00E70DB5" w:rsidRDefault="00E70DB5" w:rsidP="00E70DB5">
      <w:pPr>
        <w:rPr>
          <w:rFonts w:ascii="Arial" w:hAnsi="Arial" w:cs="Arial"/>
          <w:sz w:val="22"/>
        </w:rPr>
      </w:pPr>
    </w:p>
    <w:p w14:paraId="5F867102" w14:textId="4429B714" w:rsidR="00E70DB5" w:rsidRDefault="00684ED5" w:rsidP="00F56518">
      <w:pPr>
        <w:pStyle w:val="ListParagraph"/>
        <w:numPr>
          <w:ilvl w:val="0"/>
          <w:numId w:val="4"/>
        </w:numPr>
        <w:rPr>
          <w:rFonts w:ascii="Arial" w:hAnsi="Arial" w:cs="Arial"/>
          <w:sz w:val="22"/>
        </w:rPr>
      </w:pPr>
      <w:r>
        <w:rPr>
          <w:rFonts w:ascii="Arial" w:hAnsi="Arial" w:cs="Arial"/>
          <w:sz w:val="22"/>
        </w:rPr>
        <w:t>T</w:t>
      </w:r>
      <w:r w:rsidR="00E70DB5" w:rsidRPr="00E70DB5">
        <w:rPr>
          <w:rFonts w:ascii="Arial" w:hAnsi="Arial" w:cs="Arial"/>
          <w:sz w:val="22"/>
        </w:rPr>
        <w:t xml:space="preserve">he data </w:t>
      </w:r>
      <w:r w:rsidR="00E70DB5">
        <w:rPr>
          <w:rFonts w:ascii="Arial" w:hAnsi="Arial" w:cs="Arial"/>
          <w:sz w:val="22"/>
        </w:rPr>
        <w:t>held in CQC Insight (</w:t>
      </w:r>
      <w:hyperlink w:anchor="_GP_Insight" w:history="1">
        <w:r w:rsidR="00E70DB5" w:rsidRPr="0044387D">
          <w:rPr>
            <w:rStyle w:val="Hyperlink"/>
            <w:rFonts w:ascii="Arial" w:hAnsi="Arial" w:cs="Arial"/>
            <w:sz w:val="22"/>
          </w:rPr>
          <w:t xml:space="preserve">see </w:t>
        </w:r>
        <w:r w:rsidR="00827BE9" w:rsidRPr="0044387D">
          <w:rPr>
            <w:rStyle w:val="Hyperlink"/>
            <w:rFonts w:ascii="Arial" w:hAnsi="Arial" w:cs="Arial"/>
            <w:sz w:val="22"/>
          </w:rPr>
          <w:t xml:space="preserve">Art </w:t>
        </w:r>
        <w:r w:rsidR="0044387D" w:rsidRPr="0044387D">
          <w:rPr>
            <w:rStyle w:val="Hyperlink"/>
            <w:rFonts w:ascii="Arial" w:hAnsi="Arial" w:cs="Arial"/>
            <w:sz w:val="22"/>
          </w:rPr>
          <w:t>3.5</w:t>
        </w:r>
      </w:hyperlink>
      <w:r w:rsidR="0044387D" w:rsidRPr="0044387D">
        <w:rPr>
          <w:rFonts w:ascii="Arial" w:hAnsi="Arial" w:cs="Arial"/>
          <w:sz w:val="22"/>
        </w:rPr>
        <w:t>)</w:t>
      </w:r>
    </w:p>
    <w:p w14:paraId="23175577" w14:textId="25D88AFB" w:rsidR="00E70DB5" w:rsidRDefault="00684ED5" w:rsidP="00F56518">
      <w:pPr>
        <w:pStyle w:val="ListParagraph"/>
        <w:numPr>
          <w:ilvl w:val="0"/>
          <w:numId w:val="4"/>
        </w:numPr>
        <w:rPr>
          <w:rFonts w:ascii="Arial" w:hAnsi="Arial" w:cs="Arial"/>
          <w:sz w:val="22"/>
        </w:rPr>
      </w:pPr>
      <w:r>
        <w:rPr>
          <w:rFonts w:ascii="Arial" w:hAnsi="Arial" w:cs="Arial"/>
          <w:sz w:val="22"/>
        </w:rPr>
        <w:t>I</w:t>
      </w:r>
      <w:r w:rsidR="00E70DB5" w:rsidRPr="00E70DB5">
        <w:rPr>
          <w:rFonts w:ascii="Arial" w:hAnsi="Arial" w:cs="Arial"/>
          <w:sz w:val="22"/>
        </w:rPr>
        <w:t>nformation from stakeholders,</w:t>
      </w:r>
      <w:r w:rsidR="00E70DB5">
        <w:rPr>
          <w:rFonts w:ascii="Arial" w:hAnsi="Arial" w:cs="Arial"/>
          <w:sz w:val="22"/>
        </w:rPr>
        <w:t xml:space="preserve"> for example, Healthwatch or CCG</w:t>
      </w:r>
    </w:p>
    <w:p w14:paraId="710E222E" w14:textId="05F178F9" w:rsidR="00E70DB5" w:rsidRPr="00105A12" w:rsidRDefault="00684ED5" w:rsidP="00F56518">
      <w:pPr>
        <w:pStyle w:val="ListParagraph"/>
        <w:numPr>
          <w:ilvl w:val="0"/>
          <w:numId w:val="4"/>
        </w:numPr>
        <w:rPr>
          <w:rFonts w:ascii="Arial" w:hAnsi="Arial" w:cs="Arial"/>
          <w:sz w:val="22"/>
          <w:szCs w:val="22"/>
        </w:rPr>
      </w:pPr>
      <w:r>
        <w:rPr>
          <w:rFonts w:ascii="Arial" w:hAnsi="Arial" w:cs="Arial"/>
          <w:sz w:val="22"/>
        </w:rPr>
        <w:t>I</w:t>
      </w:r>
      <w:r w:rsidR="00E70DB5" w:rsidRPr="00E70DB5">
        <w:rPr>
          <w:rFonts w:ascii="Arial" w:hAnsi="Arial" w:cs="Arial"/>
          <w:sz w:val="22"/>
        </w:rPr>
        <w:t>nformation</w:t>
      </w:r>
      <w:r w:rsidR="00183566">
        <w:rPr>
          <w:rFonts w:ascii="Arial" w:hAnsi="Arial" w:cs="Arial"/>
          <w:sz w:val="22"/>
        </w:rPr>
        <w:t xml:space="preserve"> that</w:t>
      </w:r>
      <w:r w:rsidR="00E70DB5">
        <w:rPr>
          <w:rFonts w:ascii="Arial" w:hAnsi="Arial" w:cs="Arial"/>
          <w:sz w:val="22"/>
        </w:rPr>
        <w:t xml:space="preserve"> </w:t>
      </w:r>
      <w:r w:rsidR="0017677E">
        <w:rPr>
          <w:rFonts w:ascii="Arial" w:hAnsi="Arial" w:cs="Arial"/>
          <w:sz w:val="22"/>
        </w:rPr>
        <w:t>Sheerwater Health Centre</w:t>
      </w:r>
      <w:r w:rsidR="00E70DB5">
        <w:rPr>
          <w:rFonts w:ascii="Arial" w:hAnsi="Arial" w:cs="Arial"/>
          <w:sz w:val="22"/>
        </w:rPr>
        <w:t xml:space="preserve"> provides</w:t>
      </w:r>
      <w:r w:rsidR="00E70DB5" w:rsidRPr="00E70DB5">
        <w:rPr>
          <w:rFonts w:ascii="Arial" w:hAnsi="Arial" w:cs="Arial"/>
          <w:sz w:val="22"/>
        </w:rPr>
        <w:t xml:space="preserve">, including through a structured </w:t>
      </w:r>
      <w:r w:rsidR="00E70DB5" w:rsidRPr="00105A12">
        <w:rPr>
          <w:rFonts w:ascii="Arial" w:hAnsi="Arial" w:cs="Arial"/>
          <w:sz w:val="22"/>
          <w:szCs w:val="22"/>
        </w:rPr>
        <w:t>annual telephone call (as part of the pr</w:t>
      </w:r>
      <w:r w:rsidR="00105A12" w:rsidRPr="00105A12">
        <w:rPr>
          <w:rFonts w:ascii="Arial" w:hAnsi="Arial" w:cs="Arial"/>
          <w:sz w:val="22"/>
          <w:szCs w:val="22"/>
        </w:rPr>
        <w:t>ovider information collection)</w:t>
      </w:r>
    </w:p>
    <w:p w14:paraId="7C389695" w14:textId="77777777" w:rsidR="00105A12" w:rsidRPr="00105A12" w:rsidRDefault="00105A12" w:rsidP="00105A12">
      <w:pPr>
        <w:rPr>
          <w:rFonts w:ascii="Arial" w:hAnsi="Arial" w:cs="Arial"/>
          <w:sz w:val="22"/>
          <w:szCs w:val="22"/>
        </w:rPr>
      </w:pPr>
    </w:p>
    <w:p w14:paraId="1E3072B3" w14:textId="1AACC848" w:rsidR="00105A12" w:rsidRPr="00105A12" w:rsidRDefault="00105A12" w:rsidP="00105A12">
      <w:pPr>
        <w:rPr>
          <w:rFonts w:ascii="Arial" w:hAnsi="Arial" w:cs="Arial"/>
          <w:sz w:val="22"/>
          <w:szCs w:val="22"/>
        </w:rPr>
      </w:pPr>
      <w:r w:rsidRPr="00105A12">
        <w:rPr>
          <w:rFonts w:ascii="Arial" w:hAnsi="Arial" w:cs="Arial"/>
          <w:sz w:val="22"/>
          <w:szCs w:val="22"/>
        </w:rPr>
        <w:t xml:space="preserve">It is important to understand that an </w:t>
      </w:r>
      <w:r w:rsidR="00183566" w:rsidRPr="00105A12">
        <w:rPr>
          <w:rFonts w:ascii="Arial" w:hAnsi="Arial" w:cs="Arial"/>
          <w:sz w:val="22"/>
          <w:szCs w:val="22"/>
        </w:rPr>
        <w:t xml:space="preserve">Annual Regulatory Review </w:t>
      </w:r>
      <w:r w:rsidRPr="00105A12">
        <w:rPr>
          <w:rFonts w:ascii="Arial" w:hAnsi="Arial" w:cs="Arial"/>
          <w:sz w:val="22"/>
          <w:szCs w:val="22"/>
        </w:rPr>
        <w:t>cannot change a rating, only an inspection can do this</w:t>
      </w:r>
      <w:r w:rsidR="00183566">
        <w:rPr>
          <w:rFonts w:ascii="Arial" w:hAnsi="Arial" w:cs="Arial"/>
          <w:sz w:val="22"/>
          <w:szCs w:val="22"/>
        </w:rPr>
        <w:t>. The</w:t>
      </w:r>
      <w:r w:rsidR="0068659F">
        <w:rPr>
          <w:rFonts w:ascii="Arial" w:hAnsi="Arial" w:cs="Arial"/>
          <w:sz w:val="22"/>
          <w:szCs w:val="22"/>
        </w:rPr>
        <w:t xml:space="preserve"> </w:t>
      </w:r>
      <w:r>
        <w:rPr>
          <w:rFonts w:ascii="Arial" w:hAnsi="Arial" w:cs="Arial"/>
          <w:sz w:val="22"/>
          <w:szCs w:val="22"/>
        </w:rPr>
        <w:t xml:space="preserve">CQC </w:t>
      </w:r>
      <w:r w:rsidRPr="00105A12">
        <w:rPr>
          <w:rFonts w:ascii="Arial" w:hAnsi="Arial" w:cs="Arial"/>
          <w:sz w:val="22"/>
          <w:szCs w:val="22"/>
        </w:rPr>
        <w:t xml:space="preserve">will consider all </w:t>
      </w:r>
      <w:r w:rsidR="0068659F">
        <w:rPr>
          <w:rFonts w:ascii="Arial" w:hAnsi="Arial" w:cs="Arial"/>
          <w:sz w:val="22"/>
          <w:szCs w:val="22"/>
        </w:rPr>
        <w:t xml:space="preserve">of </w:t>
      </w:r>
      <w:r w:rsidRPr="00105A12">
        <w:rPr>
          <w:rFonts w:ascii="Arial" w:hAnsi="Arial" w:cs="Arial"/>
          <w:sz w:val="22"/>
          <w:szCs w:val="22"/>
        </w:rPr>
        <w:t xml:space="preserve">the information in </w:t>
      </w:r>
      <w:r w:rsidR="0068659F">
        <w:rPr>
          <w:rFonts w:ascii="Arial" w:hAnsi="Arial" w:cs="Arial"/>
          <w:sz w:val="22"/>
          <w:szCs w:val="22"/>
        </w:rPr>
        <w:t>their</w:t>
      </w:r>
      <w:r w:rsidR="0068659F" w:rsidRPr="00105A12">
        <w:rPr>
          <w:rFonts w:ascii="Arial" w:hAnsi="Arial" w:cs="Arial"/>
          <w:sz w:val="22"/>
          <w:szCs w:val="22"/>
        </w:rPr>
        <w:t xml:space="preserve"> </w:t>
      </w:r>
      <w:r w:rsidRPr="00105A12">
        <w:rPr>
          <w:rFonts w:ascii="Arial" w:hAnsi="Arial" w:cs="Arial"/>
          <w:sz w:val="22"/>
          <w:szCs w:val="22"/>
        </w:rPr>
        <w:t xml:space="preserve">decision making.  </w:t>
      </w:r>
    </w:p>
    <w:p w14:paraId="71D56FDA" w14:textId="6BE0BE05" w:rsidR="00322E88" w:rsidRPr="00892974" w:rsidRDefault="00892974" w:rsidP="00322E88">
      <w:pPr>
        <w:pStyle w:val="Heading2"/>
        <w:rPr>
          <w:rFonts w:ascii="Arial" w:hAnsi="Arial" w:cs="Arial"/>
          <w:smallCaps w:val="0"/>
          <w:sz w:val="24"/>
          <w:szCs w:val="24"/>
        </w:rPr>
      </w:pPr>
      <w:bookmarkStart w:id="9" w:name="_Toc11151801"/>
      <w:r w:rsidRPr="00892974">
        <w:rPr>
          <w:rFonts w:ascii="Arial" w:hAnsi="Arial" w:cs="Arial"/>
          <w:smallCaps w:val="0"/>
          <w:sz w:val="24"/>
          <w:szCs w:val="24"/>
        </w:rPr>
        <w:t>Provider Information Collection (PIC)</w:t>
      </w:r>
      <w:bookmarkEnd w:id="9"/>
    </w:p>
    <w:p w14:paraId="2430EAFE" w14:textId="77777777" w:rsidR="00322E88" w:rsidRDefault="00322E88" w:rsidP="00322E88">
      <w:pPr>
        <w:rPr>
          <w:rFonts w:ascii="Arial" w:hAnsi="Arial" w:cs="Arial"/>
          <w:sz w:val="22"/>
        </w:rPr>
      </w:pPr>
    </w:p>
    <w:p w14:paraId="55404146" w14:textId="35B6E944" w:rsidR="00287B3F" w:rsidRDefault="00287B3F" w:rsidP="00322E88">
      <w:pPr>
        <w:rPr>
          <w:rFonts w:ascii="Arial" w:hAnsi="Arial" w:cs="Arial"/>
          <w:sz w:val="22"/>
        </w:rPr>
      </w:pPr>
      <w:r>
        <w:rPr>
          <w:rFonts w:ascii="Arial" w:hAnsi="Arial" w:cs="Arial"/>
          <w:sz w:val="22"/>
        </w:rPr>
        <w:t>To facilitate the ARR, each year</w:t>
      </w:r>
      <w:r w:rsidR="00F02062">
        <w:rPr>
          <w:rFonts w:ascii="Arial" w:hAnsi="Arial" w:cs="Arial"/>
          <w:sz w:val="22"/>
        </w:rPr>
        <w:t xml:space="preserve"> the CQC inspector</w:t>
      </w:r>
      <w:r w:rsidR="00F02062" w:rsidRPr="00322E88">
        <w:rPr>
          <w:rFonts w:ascii="Arial" w:hAnsi="Arial" w:cs="Arial"/>
          <w:sz w:val="22"/>
        </w:rPr>
        <w:t xml:space="preserve"> will contact </w:t>
      </w:r>
      <w:r w:rsidR="0017677E">
        <w:rPr>
          <w:rFonts w:ascii="Arial" w:hAnsi="Arial" w:cs="Arial"/>
          <w:sz w:val="22"/>
        </w:rPr>
        <w:t>Sheerwater Health Centre</w:t>
      </w:r>
      <w:r w:rsidR="00F02062" w:rsidRPr="00322E88">
        <w:rPr>
          <w:rFonts w:ascii="Arial" w:hAnsi="Arial" w:cs="Arial"/>
          <w:sz w:val="22"/>
        </w:rPr>
        <w:t xml:space="preserve"> </w:t>
      </w:r>
      <w:r w:rsidR="00F02062">
        <w:rPr>
          <w:rFonts w:ascii="Arial" w:hAnsi="Arial" w:cs="Arial"/>
          <w:sz w:val="22"/>
        </w:rPr>
        <w:t xml:space="preserve">to </w:t>
      </w:r>
      <w:r>
        <w:rPr>
          <w:rFonts w:ascii="Arial" w:hAnsi="Arial" w:cs="Arial"/>
          <w:sz w:val="22"/>
        </w:rPr>
        <w:t xml:space="preserve">arrange a telephone call. This triggers a period of four weeks where the practice needs to </w:t>
      </w:r>
      <w:r w:rsidR="00497339">
        <w:rPr>
          <w:rFonts w:ascii="Arial" w:hAnsi="Arial" w:cs="Arial"/>
          <w:sz w:val="22"/>
        </w:rPr>
        <w:t xml:space="preserve">obtain the information needed to </w:t>
      </w:r>
      <w:r w:rsidR="00684ED5">
        <w:rPr>
          <w:rFonts w:ascii="Arial" w:hAnsi="Arial" w:cs="Arial"/>
          <w:sz w:val="22"/>
        </w:rPr>
        <w:t xml:space="preserve">respond to </w:t>
      </w:r>
      <w:r w:rsidR="00497339">
        <w:rPr>
          <w:rFonts w:ascii="Arial" w:hAnsi="Arial" w:cs="Arial"/>
          <w:sz w:val="22"/>
        </w:rPr>
        <w:t>the set questions</w:t>
      </w:r>
      <w:r w:rsidR="0068659F">
        <w:rPr>
          <w:rFonts w:ascii="Arial" w:hAnsi="Arial" w:cs="Arial"/>
          <w:sz w:val="22"/>
        </w:rPr>
        <w:t>.</w:t>
      </w:r>
    </w:p>
    <w:p w14:paraId="0F187B69" w14:textId="77777777" w:rsidR="00183566" w:rsidRDefault="00183566" w:rsidP="00322E88">
      <w:pPr>
        <w:rPr>
          <w:rFonts w:ascii="Arial" w:hAnsi="Arial" w:cs="Arial"/>
          <w:sz w:val="22"/>
        </w:rPr>
      </w:pPr>
    </w:p>
    <w:p w14:paraId="583D2B10" w14:textId="2A8CE31A" w:rsidR="00287B3F" w:rsidRDefault="00287B3F" w:rsidP="00322E88">
      <w:pPr>
        <w:rPr>
          <w:rFonts w:ascii="Arial" w:hAnsi="Arial" w:cs="Arial"/>
          <w:sz w:val="22"/>
        </w:rPr>
      </w:pPr>
      <w:r>
        <w:rPr>
          <w:rFonts w:ascii="Arial" w:hAnsi="Arial" w:cs="Arial"/>
          <w:sz w:val="22"/>
        </w:rPr>
        <w:t xml:space="preserve">The questions are designed to </w:t>
      </w:r>
      <w:r w:rsidR="00F02062" w:rsidRPr="00892974">
        <w:rPr>
          <w:rFonts w:ascii="Arial" w:hAnsi="Arial" w:cs="Arial"/>
          <w:sz w:val="22"/>
        </w:rPr>
        <w:t>ask about any</w:t>
      </w:r>
      <w:r w:rsidR="00F02062">
        <w:rPr>
          <w:rFonts w:ascii="Arial" w:hAnsi="Arial" w:cs="Arial"/>
          <w:sz w:val="22"/>
        </w:rPr>
        <w:t xml:space="preserve"> changes since </w:t>
      </w:r>
      <w:r w:rsidR="00183566">
        <w:rPr>
          <w:rFonts w:ascii="Arial" w:hAnsi="Arial" w:cs="Arial"/>
          <w:sz w:val="22"/>
        </w:rPr>
        <w:t>the</w:t>
      </w:r>
      <w:r w:rsidR="00F02062" w:rsidRPr="00892974">
        <w:rPr>
          <w:rFonts w:ascii="Arial" w:hAnsi="Arial" w:cs="Arial"/>
          <w:sz w:val="22"/>
        </w:rPr>
        <w:t xml:space="preserve"> last inspection </w:t>
      </w:r>
      <w:r>
        <w:rPr>
          <w:rFonts w:ascii="Arial" w:hAnsi="Arial" w:cs="Arial"/>
          <w:sz w:val="22"/>
        </w:rPr>
        <w:t>(</w:t>
      </w:r>
      <w:r w:rsidR="00F02062" w:rsidRPr="00892974">
        <w:rPr>
          <w:rFonts w:ascii="Arial" w:hAnsi="Arial" w:cs="Arial"/>
          <w:sz w:val="22"/>
        </w:rPr>
        <w:t xml:space="preserve">or </w:t>
      </w:r>
      <w:r w:rsidR="00183566" w:rsidRPr="00892974">
        <w:rPr>
          <w:rFonts w:ascii="Arial" w:hAnsi="Arial" w:cs="Arial"/>
          <w:sz w:val="22"/>
        </w:rPr>
        <w:t>Annu</w:t>
      </w:r>
      <w:r w:rsidR="00183566">
        <w:rPr>
          <w:rFonts w:ascii="Arial" w:hAnsi="Arial" w:cs="Arial"/>
          <w:sz w:val="22"/>
        </w:rPr>
        <w:t xml:space="preserve">al Regulatory Review </w:t>
      </w:r>
      <w:r>
        <w:rPr>
          <w:rFonts w:ascii="Arial" w:hAnsi="Arial" w:cs="Arial"/>
          <w:sz w:val="22"/>
        </w:rPr>
        <w:t>if years two onwards)</w:t>
      </w:r>
      <w:r w:rsidR="00F02062">
        <w:rPr>
          <w:rFonts w:ascii="Arial" w:hAnsi="Arial" w:cs="Arial"/>
          <w:sz w:val="22"/>
        </w:rPr>
        <w:t xml:space="preserve"> and the </w:t>
      </w:r>
      <w:r w:rsidR="00F02062" w:rsidRPr="00892974">
        <w:rPr>
          <w:rFonts w:ascii="Arial" w:hAnsi="Arial" w:cs="Arial"/>
          <w:sz w:val="22"/>
        </w:rPr>
        <w:t xml:space="preserve">answers </w:t>
      </w:r>
      <w:r>
        <w:rPr>
          <w:rFonts w:ascii="Arial" w:hAnsi="Arial" w:cs="Arial"/>
          <w:sz w:val="22"/>
        </w:rPr>
        <w:t xml:space="preserve">given </w:t>
      </w:r>
      <w:r w:rsidR="00F02062" w:rsidRPr="00892974">
        <w:rPr>
          <w:rFonts w:ascii="Arial" w:hAnsi="Arial" w:cs="Arial"/>
          <w:sz w:val="22"/>
        </w:rPr>
        <w:t>form</w:t>
      </w:r>
      <w:r>
        <w:rPr>
          <w:rFonts w:ascii="Arial" w:hAnsi="Arial" w:cs="Arial"/>
          <w:sz w:val="22"/>
        </w:rPr>
        <w:t xml:space="preserve"> the P</w:t>
      </w:r>
      <w:r w:rsidR="00F02062" w:rsidRPr="00892974">
        <w:rPr>
          <w:rFonts w:ascii="Arial" w:hAnsi="Arial" w:cs="Arial"/>
          <w:sz w:val="22"/>
        </w:rPr>
        <w:t xml:space="preserve">rovider </w:t>
      </w:r>
      <w:r>
        <w:rPr>
          <w:rFonts w:ascii="Arial" w:hAnsi="Arial" w:cs="Arial"/>
          <w:sz w:val="22"/>
        </w:rPr>
        <w:t>Information C</w:t>
      </w:r>
      <w:r w:rsidR="00F02062" w:rsidRPr="00892974">
        <w:rPr>
          <w:rFonts w:ascii="Arial" w:hAnsi="Arial" w:cs="Arial"/>
          <w:sz w:val="22"/>
        </w:rPr>
        <w:t>ollection</w:t>
      </w:r>
      <w:r>
        <w:rPr>
          <w:rFonts w:ascii="Arial" w:hAnsi="Arial" w:cs="Arial"/>
          <w:sz w:val="22"/>
        </w:rPr>
        <w:t xml:space="preserve"> or PIC</w:t>
      </w:r>
      <w:r w:rsidR="00F02062" w:rsidRPr="00892974">
        <w:rPr>
          <w:rFonts w:ascii="Arial" w:hAnsi="Arial" w:cs="Arial"/>
          <w:sz w:val="22"/>
        </w:rPr>
        <w:t>.</w:t>
      </w:r>
    </w:p>
    <w:p w14:paraId="3AA4171F" w14:textId="77777777" w:rsidR="00287B3F" w:rsidRDefault="00287B3F" w:rsidP="00322E88">
      <w:pPr>
        <w:rPr>
          <w:rFonts w:ascii="Arial" w:hAnsi="Arial" w:cs="Arial"/>
          <w:sz w:val="22"/>
        </w:rPr>
      </w:pPr>
    </w:p>
    <w:p w14:paraId="26CCB921" w14:textId="79F1214D" w:rsidR="00F02062" w:rsidRDefault="00287B3F" w:rsidP="00322E88">
      <w:pPr>
        <w:rPr>
          <w:rFonts w:ascii="Arial" w:hAnsi="Arial" w:cs="Arial"/>
          <w:sz w:val="22"/>
        </w:rPr>
      </w:pPr>
      <w:r>
        <w:rPr>
          <w:rFonts w:ascii="Arial" w:hAnsi="Arial" w:cs="Arial"/>
          <w:sz w:val="22"/>
        </w:rPr>
        <w:t>The list of questions and policies is detailed at Section 4</w:t>
      </w:r>
      <w:r w:rsidR="006321B0">
        <w:rPr>
          <w:rFonts w:ascii="Arial" w:hAnsi="Arial" w:cs="Arial"/>
          <w:sz w:val="22"/>
        </w:rPr>
        <w:t xml:space="preserve"> and</w:t>
      </w:r>
      <w:r w:rsidR="00183566">
        <w:rPr>
          <w:rFonts w:ascii="Arial" w:hAnsi="Arial" w:cs="Arial"/>
          <w:sz w:val="22"/>
        </w:rPr>
        <w:t>,</w:t>
      </w:r>
      <w:r w:rsidR="006321B0">
        <w:rPr>
          <w:rFonts w:ascii="Arial" w:hAnsi="Arial" w:cs="Arial"/>
          <w:sz w:val="22"/>
        </w:rPr>
        <w:t xml:space="preserve"> whilst these are straightforward, preparation is key to achieving a positive outcome</w:t>
      </w:r>
      <w:r>
        <w:rPr>
          <w:rFonts w:ascii="Arial" w:hAnsi="Arial" w:cs="Arial"/>
          <w:sz w:val="22"/>
        </w:rPr>
        <w:t>.</w:t>
      </w:r>
    </w:p>
    <w:p w14:paraId="60CF65FE" w14:textId="77777777" w:rsidR="00E7308E" w:rsidRDefault="00E7308E" w:rsidP="00322E88">
      <w:pPr>
        <w:rPr>
          <w:rFonts w:ascii="Arial" w:hAnsi="Arial" w:cs="Arial"/>
          <w:sz w:val="22"/>
        </w:rPr>
      </w:pPr>
    </w:p>
    <w:p w14:paraId="4A294695" w14:textId="026DCCEF" w:rsidR="00287B3F" w:rsidRDefault="00287B3F" w:rsidP="00322E88">
      <w:pPr>
        <w:rPr>
          <w:rFonts w:ascii="Arial" w:hAnsi="Arial" w:cs="Arial"/>
          <w:sz w:val="22"/>
        </w:rPr>
      </w:pPr>
      <w:r>
        <w:rPr>
          <w:rFonts w:ascii="Arial" w:hAnsi="Arial" w:cs="Arial"/>
          <w:sz w:val="22"/>
        </w:rPr>
        <w:t xml:space="preserve">Upon notice of the ARR, </w:t>
      </w:r>
      <w:r w:rsidR="0017677E">
        <w:rPr>
          <w:rFonts w:ascii="Arial" w:hAnsi="Arial" w:cs="Arial"/>
          <w:sz w:val="22"/>
        </w:rPr>
        <w:t>Sheerwater Health Centre</w:t>
      </w:r>
      <w:r w:rsidR="00E7308E" w:rsidRPr="00892974">
        <w:rPr>
          <w:rFonts w:ascii="Arial" w:hAnsi="Arial" w:cs="Arial"/>
          <w:sz w:val="22"/>
        </w:rPr>
        <w:t xml:space="preserve"> </w:t>
      </w:r>
      <w:r w:rsidR="00E7308E">
        <w:rPr>
          <w:rFonts w:ascii="Arial" w:hAnsi="Arial" w:cs="Arial"/>
          <w:sz w:val="22"/>
        </w:rPr>
        <w:t xml:space="preserve">will </w:t>
      </w:r>
      <w:r w:rsidR="00E7308E" w:rsidRPr="00892974">
        <w:rPr>
          <w:rFonts w:ascii="Arial" w:hAnsi="Arial" w:cs="Arial"/>
          <w:sz w:val="22"/>
        </w:rPr>
        <w:t xml:space="preserve">consider the questions as part of </w:t>
      </w:r>
      <w:r w:rsidR="00684ED5">
        <w:rPr>
          <w:rFonts w:ascii="Arial" w:hAnsi="Arial" w:cs="Arial"/>
          <w:sz w:val="22"/>
        </w:rPr>
        <w:t>the</w:t>
      </w:r>
      <w:r w:rsidR="00183566">
        <w:rPr>
          <w:rFonts w:ascii="Arial" w:hAnsi="Arial" w:cs="Arial"/>
          <w:sz w:val="22"/>
        </w:rPr>
        <w:t xml:space="preserve"> </w:t>
      </w:r>
      <w:r w:rsidR="00E7308E" w:rsidRPr="00892974">
        <w:rPr>
          <w:rFonts w:ascii="Arial" w:hAnsi="Arial" w:cs="Arial"/>
          <w:sz w:val="22"/>
        </w:rPr>
        <w:t xml:space="preserve">multi-disciplinary team discussions. This </w:t>
      </w:r>
      <w:r w:rsidR="00E7308E">
        <w:rPr>
          <w:rFonts w:ascii="Arial" w:hAnsi="Arial" w:cs="Arial"/>
          <w:sz w:val="22"/>
        </w:rPr>
        <w:t>collaborative approach will assist in the preparation of all responses to the questions</w:t>
      </w:r>
      <w:r>
        <w:rPr>
          <w:rFonts w:ascii="Arial" w:hAnsi="Arial" w:cs="Arial"/>
          <w:sz w:val="22"/>
        </w:rPr>
        <w:t>.</w:t>
      </w:r>
    </w:p>
    <w:p w14:paraId="1B89B89B" w14:textId="77777777" w:rsidR="00287B3F" w:rsidRDefault="00287B3F" w:rsidP="00322E88">
      <w:pPr>
        <w:rPr>
          <w:rFonts w:ascii="Arial" w:hAnsi="Arial" w:cs="Arial"/>
          <w:sz w:val="22"/>
        </w:rPr>
      </w:pPr>
    </w:p>
    <w:p w14:paraId="416082C1" w14:textId="1E3A2C25" w:rsidR="00E7308E" w:rsidRDefault="00183566" w:rsidP="00322E88">
      <w:pPr>
        <w:rPr>
          <w:rFonts w:ascii="Arial" w:hAnsi="Arial" w:cs="Arial"/>
          <w:sz w:val="22"/>
        </w:rPr>
      </w:pPr>
      <w:r>
        <w:rPr>
          <w:rFonts w:ascii="Arial" w:hAnsi="Arial" w:cs="Arial"/>
          <w:sz w:val="22"/>
        </w:rPr>
        <w:t xml:space="preserve">The </w:t>
      </w:r>
      <w:r w:rsidR="00F02062">
        <w:rPr>
          <w:rFonts w:ascii="Arial" w:hAnsi="Arial" w:cs="Arial"/>
          <w:sz w:val="22"/>
        </w:rPr>
        <w:t>CQC</w:t>
      </w:r>
      <w:r w:rsidR="00F02062" w:rsidRPr="00892974">
        <w:rPr>
          <w:rFonts w:ascii="Arial" w:hAnsi="Arial" w:cs="Arial"/>
          <w:sz w:val="22"/>
        </w:rPr>
        <w:t xml:space="preserve"> will consider all the information</w:t>
      </w:r>
      <w:r w:rsidR="00F02062">
        <w:rPr>
          <w:rFonts w:ascii="Arial" w:hAnsi="Arial" w:cs="Arial"/>
          <w:sz w:val="22"/>
        </w:rPr>
        <w:t xml:space="preserve"> that has been offered to enable the outcome decision</w:t>
      </w:r>
      <w:r w:rsidR="00E7308E">
        <w:rPr>
          <w:rFonts w:ascii="Arial" w:hAnsi="Arial" w:cs="Arial"/>
          <w:sz w:val="22"/>
        </w:rPr>
        <w:t xml:space="preserve">. </w:t>
      </w:r>
    </w:p>
    <w:p w14:paraId="40253C43" w14:textId="77777777" w:rsidR="00E7308E" w:rsidRDefault="00E7308E" w:rsidP="00322E88">
      <w:pPr>
        <w:rPr>
          <w:rFonts w:ascii="Arial" w:hAnsi="Arial" w:cs="Arial"/>
          <w:sz w:val="22"/>
        </w:rPr>
      </w:pPr>
    </w:p>
    <w:p w14:paraId="32725B86" w14:textId="59CD6D6B" w:rsidR="00E7308E" w:rsidRDefault="00E431A5" w:rsidP="00E7308E">
      <w:pPr>
        <w:rPr>
          <w:rFonts w:ascii="Arial" w:hAnsi="Arial" w:cs="Arial"/>
          <w:sz w:val="22"/>
        </w:rPr>
      </w:pPr>
      <w:r>
        <w:rPr>
          <w:rFonts w:ascii="Arial" w:hAnsi="Arial" w:cs="Arial"/>
          <w:sz w:val="22"/>
        </w:rPr>
        <w:t xml:space="preserve">The </w:t>
      </w:r>
      <w:r w:rsidR="00183566">
        <w:rPr>
          <w:rFonts w:ascii="Arial" w:hAnsi="Arial" w:cs="Arial"/>
          <w:sz w:val="22"/>
        </w:rPr>
        <w:t xml:space="preserve">Annual Regulatory Review </w:t>
      </w:r>
      <w:r w:rsidR="00E7308E">
        <w:rPr>
          <w:rFonts w:ascii="Arial" w:hAnsi="Arial" w:cs="Arial"/>
          <w:sz w:val="22"/>
        </w:rPr>
        <w:t>is not an inspection</w:t>
      </w:r>
      <w:r w:rsidR="00684ED5">
        <w:rPr>
          <w:rFonts w:ascii="Arial" w:hAnsi="Arial" w:cs="Arial"/>
          <w:sz w:val="22"/>
        </w:rPr>
        <w:t>. I</w:t>
      </w:r>
      <w:r w:rsidRPr="00892974">
        <w:rPr>
          <w:rFonts w:ascii="Arial" w:hAnsi="Arial" w:cs="Arial"/>
          <w:sz w:val="22"/>
        </w:rPr>
        <w:t xml:space="preserve">t is </w:t>
      </w:r>
      <w:r w:rsidR="00E7308E">
        <w:rPr>
          <w:rFonts w:ascii="Arial" w:hAnsi="Arial" w:cs="Arial"/>
          <w:sz w:val="22"/>
        </w:rPr>
        <w:t xml:space="preserve">simply </w:t>
      </w:r>
      <w:r w:rsidRPr="00892974">
        <w:rPr>
          <w:rFonts w:ascii="Arial" w:hAnsi="Arial" w:cs="Arial"/>
          <w:sz w:val="22"/>
        </w:rPr>
        <w:t>a conversation abo</w:t>
      </w:r>
      <w:r w:rsidR="00E7308E">
        <w:rPr>
          <w:rFonts w:ascii="Arial" w:hAnsi="Arial" w:cs="Arial"/>
          <w:sz w:val="22"/>
        </w:rPr>
        <w:t xml:space="preserve">ut any changes at the practice. It </w:t>
      </w:r>
      <w:r w:rsidRPr="00892974">
        <w:rPr>
          <w:rFonts w:ascii="Arial" w:hAnsi="Arial" w:cs="Arial"/>
          <w:sz w:val="22"/>
        </w:rPr>
        <w:t xml:space="preserve">also gives the </w:t>
      </w:r>
      <w:r w:rsidR="00E7308E">
        <w:rPr>
          <w:rFonts w:ascii="Arial" w:hAnsi="Arial" w:cs="Arial"/>
          <w:sz w:val="22"/>
        </w:rPr>
        <w:t xml:space="preserve">practice the </w:t>
      </w:r>
      <w:r w:rsidRPr="00892974">
        <w:rPr>
          <w:rFonts w:ascii="Arial" w:hAnsi="Arial" w:cs="Arial"/>
          <w:sz w:val="22"/>
        </w:rPr>
        <w:t xml:space="preserve">opportunity to add context to the information that </w:t>
      </w:r>
      <w:r w:rsidR="00183566">
        <w:rPr>
          <w:rFonts w:ascii="Arial" w:hAnsi="Arial" w:cs="Arial"/>
          <w:sz w:val="22"/>
        </w:rPr>
        <w:t xml:space="preserve">the </w:t>
      </w:r>
      <w:r w:rsidR="00E7308E">
        <w:rPr>
          <w:rFonts w:ascii="Arial" w:hAnsi="Arial" w:cs="Arial"/>
          <w:sz w:val="22"/>
        </w:rPr>
        <w:t>CQC</w:t>
      </w:r>
      <w:r w:rsidRPr="00892974">
        <w:rPr>
          <w:rFonts w:ascii="Arial" w:hAnsi="Arial" w:cs="Arial"/>
          <w:sz w:val="22"/>
        </w:rPr>
        <w:t xml:space="preserve"> already ha</w:t>
      </w:r>
      <w:r w:rsidR="00684ED5">
        <w:rPr>
          <w:rFonts w:ascii="Arial" w:hAnsi="Arial" w:cs="Arial"/>
          <w:sz w:val="22"/>
        </w:rPr>
        <w:t>s</w:t>
      </w:r>
      <w:r w:rsidRPr="00892974">
        <w:rPr>
          <w:rFonts w:ascii="Arial" w:hAnsi="Arial" w:cs="Arial"/>
          <w:sz w:val="22"/>
        </w:rPr>
        <w:t xml:space="preserve"> about </w:t>
      </w:r>
      <w:r w:rsidR="00684ED5">
        <w:rPr>
          <w:rFonts w:ascii="Arial" w:hAnsi="Arial" w:cs="Arial"/>
          <w:sz w:val="22"/>
        </w:rPr>
        <w:t>the practice</w:t>
      </w:r>
      <w:r w:rsidR="00E7308E">
        <w:rPr>
          <w:rFonts w:ascii="Arial" w:hAnsi="Arial" w:cs="Arial"/>
          <w:sz w:val="22"/>
        </w:rPr>
        <w:t xml:space="preserve"> that ha</w:t>
      </w:r>
      <w:r w:rsidR="00183566">
        <w:rPr>
          <w:rFonts w:ascii="Arial" w:hAnsi="Arial" w:cs="Arial"/>
          <w:sz w:val="22"/>
        </w:rPr>
        <w:t>s</w:t>
      </w:r>
      <w:r w:rsidR="00E7308E">
        <w:rPr>
          <w:rFonts w:ascii="Arial" w:hAnsi="Arial" w:cs="Arial"/>
          <w:sz w:val="22"/>
        </w:rPr>
        <w:t xml:space="preserve"> been provided</w:t>
      </w:r>
      <w:r w:rsidR="00183566">
        <w:rPr>
          <w:rFonts w:ascii="Arial" w:hAnsi="Arial" w:cs="Arial"/>
          <w:sz w:val="22"/>
        </w:rPr>
        <w:t xml:space="preserve"> by</w:t>
      </w:r>
      <w:r w:rsidRPr="00892974">
        <w:rPr>
          <w:rFonts w:ascii="Arial" w:hAnsi="Arial" w:cs="Arial"/>
          <w:sz w:val="22"/>
        </w:rPr>
        <w:t xml:space="preserve"> stakeholders</w:t>
      </w:r>
      <w:r w:rsidR="00E7308E">
        <w:rPr>
          <w:rFonts w:ascii="Arial" w:hAnsi="Arial" w:cs="Arial"/>
          <w:sz w:val="22"/>
        </w:rPr>
        <w:t xml:space="preserve"> and national data collections. </w:t>
      </w:r>
      <w:r w:rsidRPr="00892974">
        <w:rPr>
          <w:rFonts w:ascii="Arial" w:hAnsi="Arial" w:cs="Arial"/>
          <w:sz w:val="22"/>
        </w:rPr>
        <w:t xml:space="preserve">The calls </w:t>
      </w:r>
      <w:r w:rsidR="00E7308E">
        <w:rPr>
          <w:rFonts w:ascii="Arial" w:hAnsi="Arial" w:cs="Arial"/>
          <w:sz w:val="22"/>
        </w:rPr>
        <w:t xml:space="preserve">are designed to </w:t>
      </w:r>
      <w:r w:rsidRPr="00892974">
        <w:rPr>
          <w:rFonts w:ascii="Arial" w:hAnsi="Arial" w:cs="Arial"/>
          <w:sz w:val="22"/>
        </w:rPr>
        <w:t xml:space="preserve">help to strengthen the relationship between </w:t>
      </w:r>
      <w:r w:rsidR="00E7308E">
        <w:rPr>
          <w:rFonts w:ascii="Arial" w:hAnsi="Arial" w:cs="Arial"/>
          <w:sz w:val="22"/>
        </w:rPr>
        <w:t xml:space="preserve">the practice and </w:t>
      </w:r>
      <w:r w:rsidR="00183566">
        <w:rPr>
          <w:rFonts w:ascii="Arial" w:hAnsi="Arial" w:cs="Arial"/>
          <w:sz w:val="22"/>
        </w:rPr>
        <w:t xml:space="preserve">the </w:t>
      </w:r>
      <w:r w:rsidR="00E7308E">
        <w:rPr>
          <w:rFonts w:ascii="Arial" w:hAnsi="Arial" w:cs="Arial"/>
          <w:sz w:val="22"/>
        </w:rPr>
        <w:t>CQC inspector.</w:t>
      </w:r>
    </w:p>
    <w:p w14:paraId="48A71416" w14:textId="357B9881" w:rsidR="00F02062" w:rsidRDefault="00F02062" w:rsidP="00322E88">
      <w:pPr>
        <w:rPr>
          <w:rFonts w:ascii="Arial" w:hAnsi="Arial" w:cs="Arial"/>
          <w:sz w:val="22"/>
        </w:rPr>
      </w:pPr>
    </w:p>
    <w:p w14:paraId="436BA348" w14:textId="429770BD" w:rsidR="00F02062" w:rsidRDefault="00F02062" w:rsidP="00322E88">
      <w:pPr>
        <w:rPr>
          <w:rFonts w:ascii="Arial" w:hAnsi="Arial" w:cs="Arial"/>
          <w:sz w:val="22"/>
        </w:rPr>
      </w:pPr>
      <w:r>
        <w:rPr>
          <w:rFonts w:ascii="Arial" w:hAnsi="Arial" w:cs="Arial"/>
          <w:sz w:val="22"/>
        </w:rPr>
        <w:t xml:space="preserve">At the PIC telephone call, the following staff </w:t>
      </w:r>
      <w:r w:rsidR="00105A12">
        <w:rPr>
          <w:rFonts w:ascii="Arial" w:hAnsi="Arial" w:cs="Arial"/>
          <w:sz w:val="22"/>
        </w:rPr>
        <w:t xml:space="preserve">from each department </w:t>
      </w:r>
      <w:r>
        <w:rPr>
          <w:rFonts w:ascii="Arial" w:hAnsi="Arial" w:cs="Arial"/>
          <w:sz w:val="22"/>
        </w:rPr>
        <w:t xml:space="preserve">will be available to discuss the answers </w:t>
      </w:r>
      <w:r w:rsidR="00183566">
        <w:rPr>
          <w:rFonts w:ascii="Arial" w:hAnsi="Arial" w:cs="Arial"/>
          <w:sz w:val="22"/>
        </w:rPr>
        <w:t>with</w:t>
      </w:r>
      <w:r>
        <w:rPr>
          <w:rFonts w:ascii="Arial" w:hAnsi="Arial" w:cs="Arial"/>
          <w:sz w:val="22"/>
        </w:rPr>
        <w:t xml:space="preserve"> the inspector:</w:t>
      </w:r>
    </w:p>
    <w:p w14:paraId="7714CE7B" w14:textId="77777777" w:rsidR="00F02062" w:rsidRDefault="00F02062" w:rsidP="00322E88">
      <w:pPr>
        <w:rPr>
          <w:rFonts w:ascii="Arial" w:hAnsi="Arial" w:cs="Arial"/>
          <w:sz w:val="22"/>
        </w:rPr>
      </w:pPr>
    </w:p>
    <w:p w14:paraId="6E78BB3F" w14:textId="50425873" w:rsidR="00F02062" w:rsidRDefault="0017677E" w:rsidP="00322E88">
      <w:pPr>
        <w:rPr>
          <w:rFonts w:ascii="Arial" w:hAnsi="Arial" w:cs="Arial"/>
          <w:sz w:val="22"/>
        </w:rPr>
      </w:pPr>
      <w:r>
        <w:rPr>
          <w:rFonts w:ascii="Arial" w:hAnsi="Arial" w:cs="Arial"/>
          <w:sz w:val="22"/>
        </w:rPr>
        <w:t xml:space="preserve">Dr M Mohamed, Mrs E </w:t>
      </w:r>
      <w:proofErr w:type="spellStart"/>
      <w:r>
        <w:rPr>
          <w:rFonts w:ascii="Arial" w:hAnsi="Arial" w:cs="Arial"/>
          <w:sz w:val="22"/>
        </w:rPr>
        <w:t>Hawkey</w:t>
      </w:r>
      <w:proofErr w:type="spellEnd"/>
      <w:r>
        <w:rPr>
          <w:rFonts w:ascii="Arial" w:hAnsi="Arial" w:cs="Arial"/>
          <w:sz w:val="22"/>
        </w:rPr>
        <w:t xml:space="preserve"> and Mr S Mohamed</w:t>
      </w:r>
    </w:p>
    <w:p w14:paraId="3F831FC2" w14:textId="77777777" w:rsidR="007203AC" w:rsidRDefault="007203AC" w:rsidP="00322E88">
      <w:pPr>
        <w:rPr>
          <w:rFonts w:ascii="Arial" w:hAnsi="Arial" w:cs="Arial"/>
          <w:sz w:val="22"/>
        </w:rPr>
      </w:pPr>
    </w:p>
    <w:p w14:paraId="24661E16" w14:textId="7CDF4C4D" w:rsidR="007203AC" w:rsidRDefault="004D4176" w:rsidP="00322E88">
      <w:pPr>
        <w:rPr>
          <w:rFonts w:ascii="Arial" w:hAnsi="Arial" w:cs="Arial"/>
          <w:sz w:val="22"/>
        </w:rPr>
      </w:pPr>
      <w:r>
        <w:rPr>
          <w:rFonts w:ascii="Arial" w:hAnsi="Arial" w:cs="Arial"/>
          <w:sz w:val="22"/>
        </w:rPr>
        <w:t>The</w:t>
      </w:r>
      <w:r w:rsidR="007203AC">
        <w:rPr>
          <w:rFonts w:ascii="Arial" w:hAnsi="Arial" w:cs="Arial"/>
          <w:sz w:val="22"/>
        </w:rPr>
        <w:t xml:space="preserve"> call from </w:t>
      </w:r>
      <w:r w:rsidR="00183566">
        <w:rPr>
          <w:rFonts w:ascii="Arial" w:hAnsi="Arial" w:cs="Arial"/>
          <w:sz w:val="22"/>
        </w:rPr>
        <w:t xml:space="preserve">the </w:t>
      </w:r>
      <w:r w:rsidR="007203AC">
        <w:rPr>
          <w:rFonts w:ascii="Arial" w:hAnsi="Arial" w:cs="Arial"/>
          <w:sz w:val="22"/>
        </w:rPr>
        <w:t xml:space="preserve">CQC should </w:t>
      </w:r>
      <w:r>
        <w:rPr>
          <w:rFonts w:ascii="Arial" w:hAnsi="Arial" w:cs="Arial"/>
          <w:sz w:val="22"/>
        </w:rPr>
        <w:t xml:space="preserve">last </w:t>
      </w:r>
      <w:r w:rsidR="00183566">
        <w:rPr>
          <w:rFonts w:ascii="Arial" w:hAnsi="Arial" w:cs="Arial"/>
          <w:sz w:val="22"/>
        </w:rPr>
        <w:t>no</w:t>
      </w:r>
      <w:r>
        <w:rPr>
          <w:rFonts w:ascii="Arial" w:hAnsi="Arial" w:cs="Arial"/>
          <w:sz w:val="22"/>
        </w:rPr>
        <w:t xml:space="preserve"> longer </w:t>
      </w:r>
      <w:r w:rsidR="0068659F">
        <w:rPr>
          <w:rFonts w:ascii="Arial" w:hAnsi="Arial" w:cs="Arial"/>
          <w:sz w:val="22"/>
        </w:rPr>
        <w:t xml:space="preserve">than </w:t>
      </w:r>
      <w:r>
        <w:rPr>
          <w:rFonts w:ascii="Arial" w:hAnsi="Arial" w:cs="Arial"/>
          <w:sz w:val="22"/>
        </w:rPr>
        <w:t>an hour.</w:t>
      </w:r>
    </w:p>
    <w:p w14:paraId="4E8F8911" w14:textId="2B917451" w:rsidR="00105A12" w:rsidRPr="00892974" w:rsidRDefault="00105A12" w:rsidP="00105A12">
      <w:pPr>
        <w:pStyle w:val="Heading2"/>
        <w:rPr>
          <w:rFonts w:ascii="Arial" w:hAnsi="Arial" w:cs="Arial"/>
          <w:smallCaps w:val="0"/>
          <w:sz w:val="24"/>
          <w:szCs w:val="24"/>
        </w:rPr>
      </w:pPr>
      <w:bookmarkStart w:id="10" w:name="_Toc11151802"/>
      <w:r w:rsidRPr="00892974">
        <w:rPr>
          <w:rFonts w:ascii="Arial" w:hAnsi="Arial" w:cs="Arial"/>
          <w:smallCaps w:val="0"/>
          <w:sz w:val="24"/>
          <w:szCs w:val="24"/>
        </w:rPr>
        <w:t>Actions following a review</w:t>
      </w:r>
      <w:bookmarkEnd w:id="10"/>
    </w:p>
    <w:p w14:paraId="738A240B" w14:textId="77777777" w:rsidR="00105A12" w:rsidRDefault="00105A12" w:rsidP="00105A12">
      <w:pPr>
        <w:rPr>
          <w:rFonts w:ascii="Arial" w:hAnsi="Arial" w:cs="Arial"/>
          <w:sz w:val="22"/>
        </w:rPr>
      </w:pPr>
    </w:p>
    <w:p w14:paraId="1595B628" w14:textId="0002CD92" w:rsidR="00105A12" w:rsidRDefault="00105A12" w:rsidP="00105A12">
      <w:pPr>
        <w:rPr>
          <w:rFonts w:ascii="Arial" w:hAnsi="Arial" w:cs="Arial"/>
          <w:sz w:val="22"/>
        </w:rPr>
      </w:pPr>
      <w:r w:rsidRPr="00E70DB5">
        <w:rPr>
          <w:rFonts w:ascii="Arial" w:hAnsi="Arial" w:cs="Arial"/>
          <w:sz w:val="22"/>
        </w:rPr>
        <w:t>If</w:t>
      </w:r>
      <w:r w:rsidR="00183566">
        <w:rPr>
          <w:rFonts w:ascii="Arial" w:hAnsi="Arial" w:cs="Arial"/>
          <w:sz w:val="22"/>
        </w:rPr>
        <w:t>,</w:t>
      </w:r>
      <w:r w:rsidRPr="00E70DB5">
        <w:rPr>
          <w:rFonts w:ascii="Arial" w:hAnsi="Arial" w:cs="Arial"/>
          <w:sz w:val="22"/>
        </w:rPr>
        <w:t xml:space="preserve"> </w:t>
      </w:r>
      <w:r>
        <w:rPr>
          <w:rFonts w:ascii="Arial" w:hAnsi="Arial" w:cs="Arial"/>
          <w:sz w:val="22"/>
        </w:rPr>
        <w:t xml:space="preserve">following the ARR, there is an indication that </w:t>
      </w:r>
      <w:r w:rsidRPr="00E70DB5">
        <w:rPr>
          <w:rFonts w:ascii="Arial" w:hAnsi="Arial" w:cs="Arial"/>
          <w:sz w:val="22"/>
        </w:rPr>
        <w:t xml:space="preserve">the quality of care may have improved or deteriorated since </w:t>
      </w:r>
      <w:r w:rsidR="00183566">
        <w:rPr>
          <w:rFonts w:ascii="Arial" w:hAnsi="Arial" w:cs="Arial"/>
          <w:sz w:val="22"/>
        </w:rPr>
        <w:t>the</w:t>
      </w:r>
      <w:r w:rsidRPr="00E70DB5">
        <w:rPr>
          <w:rFonts w:ascii="Arial" w:hAnsi="Arial" w:cs="Arial"/>
          <w:sz w:val="22"/>
        </w:rPr>
        <w:t xml:space="preserve"> last rating, </w:t>
      </w:r>
      <w:r w:rsidR="00183566">
        <w:rPr>
          <w:rFonts w:ascii="Arial" w:hAnsi="Arial" w:cs="Arial"/>
          <w:sz w:val="22"/>
        </w:rPr>
        <w:t xml:space="preserve">the </w:t>
      </w:r>
      <w:r>
        <w:rPr>
          <w:rFonts w:ascii="Arial" w:hAnsi="Arial" w:cs="Arial"/>
          <w:sz w:val="22"/>
        </w:rPr>
        <w:t>CQC can opt for the following:</w:t>
      </w:r>
    </w:p>
    <w:p w14:paraId="2B79CF42" w14:textId="77777777" w:rsidR="00105A12" w:rsidRDefault="00105A12" w:rsidP="00105A12">
      <w:pPr>
        <w:rPr>
          <w:rFonts w:ascii="Arial" w:hAnsi="Arial" w:cs="Arial"/>
          <w:sz w:val="22"/>
        </w:rPr>
      </w:pPr>
    </w:p>
    <w:p w14:paraId="7B10EFB0" w14:textId="1C90D105" w:rsidR="00105A12" w:rsidRDefault="00183566" w:rsidP="00F56518">
      <w:pPr>
        <w:pStyle w:val="ListParagraph"/>
        <w:numPr>
          <w:ilvl w:val="0"/>
          <w:numId w:val="5"/>
        </w:numPr>
        <w:ind w:hanging="294"/>
        <w:rPr>
          <w:rFonts w:ascii="Arial" w:hAnsi="Arial" w:cs="Arial"/>
          <w:sz w:val="22"/>
        </w:rPr>
      </w:pPr>
      <w:r>
        <w:rPr>
          <w:rFonts w:ascii="Arial" w:hAnsi="Arial" w:cs="Arial"/>
          <w:sz w:val="22"/>
        </w:rPr>
        <w:t>D</w:t>
      </w:r>
      <w:r w:rsidR="00105A12">
        <w:rPr>
          <w:rFonts w:ascii="Arial" w:hAnsi="Arial" w:cs="Arial"/>
          <w:sz w:val="22"/>
        </w:rPr>
        <w:t>ecide to inspect, or</w:t>
      </w:r>
      <w:r w:rsidR="0068659F">
        <w:rPr>
          <w:rFonts w:ascii="Arial" w:hAnsi="Arial" w:cs="Arial"/>
          <w:sz w:val="22"/>
        </w:rPr>
        <w:t>;</w:t>
      </w:r>
    </w:p>
    <w:p w14:paraId="53C83589" w14:textId="3876B3A5" w:rsidR="00105A12" w:rsidRDefault="00183566" w:rsidP="00F56518">
      <w:pPr>
        <w:pStyle w:val="ListParagraph"/>
        <w:numPr>
          <w:ilvl w:val="0"/>
          <w:numId w:val="5"/>
        </w:numPr>
        <w:ind w:hanging="294"/>
        <w:rPr>
          <w:rFonts w:ascii="Arial" w:hAnsi="Arial" w:cs="Arial"/>
          <w:sz w:val="22"/>
        </w:rPr>
      </w:pPr>
      <w:r>
        <w:rPr>
          <w:rFonts w:ascii="Arial" w:hAnsi="Arial" w:cs="Arial"/>
          <w:sz w:val="22"/>
        </w:rPr>
        <w:t>A</w:t>
      </w:r>
      <w:r w:rsidR="00105A12" w:rsidRPr="00E70DB5">
        <w:rPr>
          <w:rFonts w:ascii="Arial" w:hAnsi="Arial" w:cs="Arial"/>
          <w:sz w:val="22"/>
        </w:rPr>
        <w:t xml:space="preserve">sk </w:t>
      </w:r>
      <w:r w:rsidR="00105A12">
        <w:rPr>
          <w:rFonts w:ascii="Arial" w:hAnsi="Arial" w:cs="Arial"/>
          <w:sz w:val="22"/>
        </w:rPr>
        <w:t>for clarification of any</w:t>
      </w:r>
      <w:r w:rsidR="00105A12" w:rsidRPr="00E70DB5">
        <w:rPr>
          <w:rFonts w:ascii="Arial" w:hAnsi="Arial" w:cs="Arial"/>
          <w:sz w:val="22"/>
        </w:rPr>
        <w:t xml:space="preserve"> information </w:t>
      </w:r>
    </w:p>
    <w:p w14:paraId="42BAB9B0" w14:textId="77777777" w:rsidR="00105A12" w:rsidRPr="00E70DB5" w:rsidRDefault="00105A12" w:rsidP="00105A12">
      <w:pPr>
        <w:pStyle w:val="ListParagraph"/>
        <w:rPr>
          <w:rFonts w:ascii="Arial" w:hAnsi="Arial" w:cs="Arial"/>
          <w:sz w:val="22"/>
        </w:rPr>
      </w:pPr>
    </w:p>
    <w:p w14:paraId="0BA2DA45" w14:textId="7B54F33F" w:rsidR="00497339" w:rsidRDefault="00105A12" w:rsidP="00497339">
      <w:pPr>
        <w:rPr>
          <w:rFonts w:ascii="Arial" w:hAnsi="Arial" w:cs="Arial"/>
          <w:sz w:val="22"/>
        </w:rPr>
      </w:pPr>
      <w:r w:rsidRPr="00E70DB5">
        <w:rPr>
          <w:rFonts w:ascii="Arial" w:hAnsi="Arial" w:cs="Arial"/>
          <w:sz w:val="22"/>
        </w:rPr>
        <w:t xml:space="preserve">If </w:t>
      </w:r>
      <w:r w:rsidR="00183566">
        <w:rPr>
          <w:rFonts w:ascii="Arial" w:hAnsi="Arial" w:cs="Arial"/>
          <w:sz w:val="22"/>
        </w:rPr>
        <w:t xml:space="preserve">the </w:t>
      </w:r>
      <w:r>
        <w:rPr>
          <w:rFonts w:ascii="Arial" w:hAnsi="Arial" w:cs="Arial"/>
          <w:sz w:val="22"/>
        </w:rPr>
        <w:t>CQC</w:t>
      </w:r>
      <w:r w:rsidRPr="00E70DB5">
        <w:rPr>
          <w:rFonts w:ascii="Arial" w:hAnsi="Arial" w:cs="Arial"/>
          <w:sz w:val="22"/>
        </w:rPr>
        <w:t xml:space="preserve"> decide</w:t>
      </w:r>
      <w:r w:rsidR="00183566">
        <w:rPr>
          <w:rFonts w:ascii="Arial" w:hAnsi="Arial" w:cs="Arial"/>
          <w:sz w:val="22"/>
        </w:rPr>
        <w:t>s</w:t>
      </w:r>
      <w:r w:rsidRPr="00E70DB5">
        <w:rPr>
          <w:rFonts w:ascii="Arial" w:hAnsi="Arial" w:cs="Arial"/>
          <w:sz w:val="22"/>
        </w:rPr>
        <w:t xml:space="preserve"> to inspect, </w:t>
      </w:r>
      <w:r>
        <w:rPr>
          <w:rFonts w:ascii="Arial" w:hAnsi="Arial" w:cs="Arial"/>
          <w:sz w:val="22"/>
        </w:rPr>
        <w:t xml:space="preserve">they will either </w:t>
      </w:r>
      <w:r w:rsidRPr="00892974">
        <w:rPr>
          <w:rFonts w:ascii="Arial" w:hAnsi="Arial" w:cs="Arial"/>
          <w:sz w:val="22"/>
        </w:rPr>
        <w:t xml:space="preserve">formally write to the practice to </w:t>
      </w:r>
      <w:r w:rsidR="00183566">
        <w:rPr>
          <w:rFonts w:ascii="Arial" w:hAnsi="Arial" w:cs="Arial"/>
          <w:sz w:val="22"/>
        </w:rPr>
        <w:t>advis</w:t>
      </w:r>
      <w:r w:rsidR="0043527C" w:rsidRPr="00892974">
        <w:rPr>
          <w:rFonts w:ascii="Arial" w:hAnsi="Arial" w:cs="Arial"/>
          <w:sz w:val="22"/>
        </w:rPr>
        <w:t>e</w:t>
      </w:r>
      <w:r w:rsidRPr="00892974">
        <w:rPr>
          <w:rFonts w:ascii="Arial" w:hAnsi="Arial" w:cs="Arial"/>
          <w:sz w:val="22"/>
        </w:rPr>
        <w:t xml:space="preserve"> of an inspection within the next six months</w:t>
      </w:r>
      <w:r>
        <w:rPr>
          <w:rFonts w:ascii="Arial" w:hAnsi="Arial" w:cs="Arial"/>
          <w:sz w:val="22"/>
        </w:rPr>
        <w:t xml:space="preserve"> or </w:t>
      </w:r>
      <w:r w:rsidRPr="00892974">
        <w:rPr>
          <w:rFonts w:ascii="Arial" w:hAnsi="Arial" w:cs="Arial"/>
          <w:sz w:val="22"/>
        </w:rPr>
        <w:t xml:space="preserve">send the normal </w:t>
      </w:r>
      <w:r w:rsidR="0043527C" w:rsidRPr="00892974">
        <w:rPr>
          <w:rFonts w:ascii="Arial" w:hAnsi="Arial" w:cs="Arial"/>
          <w:sz w:val="22"/>
        </w:rPr>
        <w:t>two-week</w:t>
      </w:r>
      <w:r w:rsidR="00183566">
        <w:rPr>
          <w:rFonts w:ascii="Arial" w:hAnsi="Arial" w:cs="Arial"/>
          <w:sz w:val="22"/>
        </w:rPr>
        <w:t>s</w:t>
      </w:r>
      <w:r w:rsidRPr="00892974">
        <w:rPr>
          <w:rFonts w:ascii="Arial" w:hAnsi="Arial" w:cs="Arial"/>
          <w:sz w:val="22"/>
        </w:rPr>
        <w:t xml:space="preserve">’ notice of the date of </w:t>
      </w:r>
      <w:r w:rsidR="00183566">
        <w:rPr>
          <w:rFonts w:ascii="Arial" w:hAnsi="Arial" w:cs="Arial"/>
          <w:sz w:val="22"/>
        </w:rPr>
        <w:t>the</w:t>
      </w:r>
      <w:r w:rsidRPr="00892974">
        <w:rPr>
          <w:rFonts w:ascii="Arial" w:hAnsi="Arial" w:cs="Arial"/>
          <w:sz w:val="22"/>
        </w:rPr>
        <w:t xml:space="preserve"> inspection.  </w:t>
      </w:r>
      <w:r w:rsidR="00497339" w:rsidRPr="00497339">
        <w:rPr>
          <w:rFonts w:ascii="Arial" w:hAnsi="Arial" w:cs="Arial"/>
          <w:sz w:val="22"/>
        </w:rPr>
        <w:t xml:space="preserve">Where </w:t>
      </w:r>
      <w:r w:rsidR="00183566">
        <w:rPr>
          <w:rFonts w:ascii="Arial" w:hAnsi="Arial" w:cs="Arial"/>
          <w:sz w:val="22"/>
        </w:rPr>
        <w:t xml:space="preserve">the </w:t>
      </w:r>
      <w:r w:rsidR="00497339" w:rsidRPr="00497339">
        <w:rPr>
          <w:rFonts w:ascii="Arial" w:hAnsi="Arial" w:cs="Arial"/>
          <w:sz w:val="22"/>
        </w:rPr>
        <w:t>CQC make</w:t>
      </w:r>
      <w:r w:rsidR="00183566">
        <w:rPr>
          <w:rFonts w:ascii="Arial" w:hAnsi="Arial" w:cs="Arial"/>
          <w:sz w:val="22"/>
        </w:rPr>
        <w:t>s</w:t>
      </w:r>
      <w:r w:rsidR="00497339" w:rsidRPr="00497339">
        <w:rPr>
          <w:rFonts w:ascii="Arial" w:hAnsi="Arial" w:cs="Arial"/>
          <w:sz w:val="22"/>
        </w:rPr>
        <w:t xml:space="preserve"> the decision to inspect a practice rated good or outstanding, </w:t>
      </w:r>
      <w:r w:rsidR="00684ED5" w:rsidRPr="00497339">
        <w:rPr>
          <w:rFonts w:ascii="Arial" w:hAnsi="Arial" w:cs="Arial"/>
          <w:sz w:val="22"/>
        </w:rPr>
        <w:t xml:space="preserve">in most cases </w:t>
      </w:r>
      <w:r w:rsidR="00497339" w:rsidRPr="00497339">
        <w:rPr>
          <w:rFonts w:ascii="Arial" w:hAnsi="Arial" w:cs="Arial"/>
          <w:sz w:val="22"/>
        </w:rPr>
        <w:t xml:space="preserve">this will be a focused inspection. A focused inspection may not always consider all five key questions, although </w:t>
      </w:r>
      <w:r w:rsidR="00183566">
        <w:rPr>
          <w:rFonts w:ascii="Arial" w:hAnsi="Arial" w:cs="Arial"/>
          <w:sz w:val="22"/>
        </w:rPr>
        <w:t xml:space="preserve">the </w:t>
      </w:r>
      <w:r w:rsidR="00497339" w:rsidRPr="00497339">
        <w:rPr>
          <w:rFonts w:ascii="Arial" w:hAnsi="Arial" w:cs="Arial"/>
          <w:sz w:val="22"/>
        </w:rPr>
        <w:t>CQC will always inspect the effective and well-led key questions as a minimum.</w:t>
      </w:r>
    </w:p>
    <w:p w14:paraId="019C4A1C" w14:textId="77777777" w:rsidR="00497339" w:rsidRDefault="00497339" w:rsidP="00497339">
      <w:pPr>
        <w:rPr>
          <w:rFonts w:ascii="Arial" w:hAnsi="Arial" w:cs="Arial"/>
          <w:sz w:val="22"/>
        </w:rPr>
      </w:pPr>
    </w:p>
    <w:p w14:paraId="25BB15C2" w14:textId="77777777" w:rsidR="00497339" w:rsidRPr="00497339" w:rsidRDefault="00497339" w:rsidP="00497339">
      <w:pPr>
        <w:rPr>
          <w:rFonts w:ascii="Arial" w:hAnsi="Arial" w:cs="Arial"/>
          <w:sz w:val="22"/>
        </w:rPr>
      </w:pPr>
      <w:r w:rsidRPr="00497339">
        <w:rPr>
          <w:rFonts w:ascii="Arial" w:hAnsi="Arial" w:cs="Arial"/>
          <w:sz w:val="22"/>
        </w:rPr>
        <w:t xml:space="preserve">Any decision to inspect other key questions will be based on the information that is held, identified on any inspection or assessed as part of the ARR.  </w:t>
      </w:r>
    </w:p>
    <w:p w14:paraId="2E7F25BB" w14:textId="77777777" w:rsidR="00105A12" w:rsidRDefault="00105A12" w:rsidP="00105A12">
      <w:pPr>
        <w:rPr>
          <w:rFonts w:ascii="Arial" w:hAnsi="Arial" w:cs="Arial"/>
          <w:sz w:val="22"/>
        </w:rPr>
      </w:pPr>
    </w:p>
    <w:p w14:paraId="4140C719" w14:textId="46535CF6" w:rsidR="00105A12" w:rsidRDefault="00105A12" w:rsidP="00105A12">
      <w:pPr>
        <w:rPr>
          <w:rFonts w:ascii="Arial" w:hAnsi="Arial" w:cs="Arial"/>
          <w:sz w:val="22"/>
        </w:rPr>
      </w:pPr>
      <w:r w:rsidRPr="00E70DB5">
        <w:rPr>
          <w:rFonts w:ascii="Arial" w:hAnsi="Arial" w:cs="Arial"/>
          <w:sz w:val="22"/>
        </w:rPr>
        <w:t xml:space="preserve">If </w:t>
      </w:r>
      <w:r w:rsidR="00183566">
        <w:rPr>
          <w:rFonts w:ascii="Arial" w:hAnsi="Arial" w:cs="Arial"/>
          <w:sz w:val="22"/>
        </w:rPr>
        <w:t>it</w:t>
      </w:r>
      <w:r>
        <w:rPr>
          <w:rFonts w:ascii="Arial" w:hAnsi="Arial" w:cs="Arial"/>
          <w:sz w:val="22"/>
        </w:rPr>
        <w:t xml:space="preserve"> decide</w:t>
      </w:r>
      <w:r w:rsidR="00183566">
        <w:rPr>
          <w:rFonts w:ascii="Arial" w:hAnsi="Arial" w:cs="Arial"/>
          <w:sz w:val="22"/>
        </w:rPr>
        <w:t>s</w:t>
      </w:r>
      <w:r>
        <w:rPr>
          <w:rFonts w:ascii="Arial" w:hAnsi="Arial" w:cs="Arial"/>
          <w:sz w:val="22"/>
        </w:rPr>
        <w:t xml:space="preserve"> not to </w:t>
      </w:r>
      <w:r w:rsidRPr="00E70DB5">
        <w:rPr>
          <w:rFonts w:ascii="Arial" w:hAnsi="Arial" w:cs="Arial"/>
          <w:sz w:val="22"/>
        </w:rPr>
        <w:t xml:space="preserve">take any </w:t>
      </w:r>
      <w:r>
        <w:rPr>
          <w:rFonts w:ascii="Arial" w:hAnsi="Arial" w:cs="Arial"/>
          <w:sz w:val="22"/>
        </w:rPr>
        <w:t xml:space="preserve">further </w:t>
      </w:r>
      <w:r w:rsidRPr="00E70DB5">
        <w:rPr>
          <w:rFonts w:ascii="Arial" w:hAnsi="Arial" w:cs="Arial"/>
          <w:sz w:val="22"/>
        </w:rPr>
        <w:t xml:space="preserve">action, </w:t>
      </w:r>
      <w:r w:rsidR="00183566">
        <w:rPr>
          <w:rFonts w:ascii="Arial" w:hAnsi="Arial" w:cs="Arial"/>
          <w:sz w:val="22"/>
        </w:rPr>
        <w:t xml:space="preserve">the </w:t>
      </w:r>
      <w:r>
        <w:rPr>
          <w:rFonts w:ascii="Arial" w:hAnsi="Arial" w:cs="Arial"/>
          <w:sz w:val="22"/>
        </w:rPr>
        <w:t xml:space="preserve">CQC </w:t>
      </w:r>
      <w:r w:rsidRPr="00E70DB5">
        <w:rPr>
          <w:rFonts w:ascii="Arial" w:hAnsi="Arial" w:cs="Arial"/>
          <w:sz w:val="22"/>
        </w:rPr>
        <w:t>will</w:t>
      </w:r>
      <w:r>
        <w:rPr>
          <w:rFonts w:ascii="Arial" w:hAnsi="Arial" w:cs="Arial"/>
          <w:sz w:val="22"/>
        </w:rPr>
        <w:t xml:space="preserve"> advise that they</w:t>
      </w:r>
      <w:r w:rsidRPr="00E70DB5">
        <w:rPr>
          <w:rFonts w:ascii="Arial" w:hAnsi="Arial" w:cs="Arial"/>
          <w:sz w:val="22"/>
        </w:rPr>
        <w:t xml:space="preserve"> have carried out the review and that no further</w:t>
      </w:r>
      <w:r>
        <w:rPr>
          <w:rFonts w:ascii="Arial" w:hAnsi="Arial" w:cs="Arial"/>
          <w:sz w:val="22"/>
        </w:rPr>
        <w:t xml:space="preserve"> action is needed at this stage. </w:t>
      </w:r>
      <w:r w:rsidR="00183566">
        <w:rPr>
          <w:rFonts w:ascii="Arial" w:hAnsi="Arial" w:cs="Arial"/>
          <w:sz w:val="22"/>
        </w:rPr>
        <w:t>It</w:t>
      </w:r>
      <w:r>
        <w:rPr>
          <w:rFonts w:ascii="Arial" w:hAnsi="Arial" w:cs="Arial"/>
          <w:sz w:val="22"/>
        </w:rPr>
        <w:t xml:space="preserve"> will then </w:t>
      </w:r>
      <w:r w:rsidRPr="00E70DB5">
        <w:rPr>
          <w:rFonts w:ascii="Arial" w:hAnsi="Arial" w:cs="Arial"/>
          <w:sz w:val="22"/>
        </w:rPr>
        <w:t xml:space="preserve">publish a note of this on </w:t>
      </w:r>
      <w:r>
        <w:rPr>
          <w:rFonts w:ascii="Arial" w:hAnsi="Arial" w:cs="Arial"/>
          <w:sz w:val="22"/>
        </w:rPr>
        <w:t>the practice</w:t>
      </w:r>
      <w:r w:rsidR="00183566">
        <w:rPr>
          <w:rFonts w:ascii="Arial" w:hAnsi="Arial" w:cs="Arial"/>
          <w:sz w:val="22"/>
        </w:rPr>
        <w:t>’</w:t>
      </w:r>
      <w:r>
        <w:rPr>
          <w:rFonts w:ascii="Arial" w:hAnsi="Arial" w:cs="Arial"/>
          <w:sz w:val="22"/>
        </w:rPr>
        <w:t>s</w:t>
      </w:r>
      <w:r w:rsidRPr="00E70DB5">
        <w:rPr>
          <w:rFonts w:ascii="Arial" w:hAnsi="Arial" w:cs="Arial"/>
          <w:sz w:val="22"/>
        </w:rPr>
        <w:t xml:space="preserve"> profile page on </w:t>
      </w:r>
      <w:r>
        <w:rPr>
          <w:rFonts w:ascii="Arial" w:hAnsi="Arial" w:cs="Arial"/>
          <w:sz w:val="22"/>
        </w:rPr>
        <w:t>the</w:t>
      </w:r>
      <w:r w:rsidR="00183566">
        <w:rPr>
          <w:rFonts w:ascii="Arial" w:hAnsi="Arial" w:cs="Arial"/>
          <w:sz w:val="22"/>
        </w:rPr>
        <w:t xml:space="preserve"> CQC</w:t>
      </w:r>
      <w:r w:rsidRPr="00E70DB5">
        <w:rPr>
          <w:rFonts w:ascii="Arial" w:hAnsi="Arial" w:cs="Arial"/>
          <w:sz w:val="22"/>
        </w:rPr>
        <w:t xml:space="preserve"> website. </w:t>
      </w:r>
    </w:p>
    <w:p w14:paraId="6D22F1B5" w14:textId="77777777" w:rsidR="00105A12" w:rsidRPr="001E2400" w:rsidRDefault="00105A12" w:rsidP="00105A12">
      <w:pPr>
        <w:pStyle w:val="Heading2"/>
        <w:rPr>
          <w:rFonts w:ascii="Arial" w:hAnsi="Arial" w:cs="Arial"/>
          <w:smallCaps w:val="0"/>
          <w:sz w:val="24"/>
          <w:szCs w:val="24"/>
        </w:rPr>
      </w:pPr>
      <w:bookmarkStart w:id="11" w:name="_Toc11151803"/>
      <w:r w:rsidRPr="001E2400">
        <w:rPr>
          <w:rFonts w:ascii="Arial" w:hAnsi="Arial" w:cs="Arial"/>
          <w:smallCaps w:val="0"/>
          <w:sz w:val="24"/>
          <w:szCs w:val="24"/>
        </w:rPr>
        <w:t xml:space="preserve">Assessment </w:t>
      </w:r>
      <w:r>
        <w:rPr>
          <w:rFonts w:ascii="Arial" w:hAnsi="Arial" w:cs="Arial"/>
          <w:smallCaps w:val="0"/>
          <w:sz w:val="24"/>
          <w:szCs w:val="24"/>
        </w:rPr>
        <w:t>rating</w:t>
      </w:r>
      <w:bookmarkEnd w:id="11"/>
    </w:p>
    <w:p w14:paraId="709F8E9C" w14:textId="77777777" w:rsidR="00105A12" w:rsidRPr="00E70DB5" w:rsidRDefault="00105A12" w:rsidP="00105A12">
      <w:pPr>
        <w:rPr>
          <w:rFonts w:ascii="Arial" w:hAnsi="Arial" w:cs="Arial"/>
          <w:sz w:val="22"/>
        </w:rPr>
      </w:pPr>
    </w:p>
    <w:p w14:paraId="71ECBFA7" w14:textId="2A1D9766" w:rsidR="00497339" w:rsidRDefault="00105A12" w:rsidP="00497339">
      <w:pPr>
        <w:rPr>
          <w:rFonts w:ascii="Arial" w:hAnsi="Arial" w:cs="Arial"/>
          <w:sz w:val="22"/>
        </w:rPr>
      </w:pPr>
      <w:r w:rsidRPr="00E70DB5">
        <w:rPr>
          <w:rFonts w:ascii="Arial" w:hAnsi="Arial" w:cs="Arial"/>
          <w:sz w:val="22"/>
        </w:rPr>
        <w:lastRenderedPageBreak/>
        <w:t xml:space="preserve">An </w:t>
      </w:r>
      <w:r w:rsidR="00183566" w:rsidRPr="00E70DB5">
        <w:rPr>
          <w:rFonts w:ascii="Arial" w:hAnsi="Arial" w:cs="Arial"/>
          <w:sz w:val="22"/>
        </w:rPr>
        <w:t xml:space="preserve">Annual Regulatory Review </w:t>
      </w:r>
      <w:r w:rsidRPr="00E70DB5">
        <w:rPr>
          <w:rFonts w:ascii="Arial" w:hAnsi="Arial" w:cs="Arial"/>
          <w:sz w:val="22"/>
        </w:rPr>
        <w:t xml:space="preserve">forms part of </w:t>
      </w:r>
      <w:r w:rsidR="0068659F">
        <w:rPr>
          <w:rFonts w:ascii="Arial" w:hAnsi="Arial" w:cs="Arial"/>
          <w:sz w:val="22"/>
        </w:rPr>
        <w:t xml:space="preserve">the </w:t>
      </w:r>
      <w:r>
        <w:rPr>
          <w:rFonts w:ascii="Arial" w:hAnsi="Arial" w:cs="Arial"/>
          <w:sz w:val="22"/>
        </w:rPr>
        <w:t>CQC</w:t>
      </w:r>
      <w:r w:rsidR="00183566">
        <w:rPr>
          <w:rFonts w:ascii="Arial" w:hAnsi="Arial" w:cs="Arial"/>
          <w:sz w:val="22"/>
        </w:rPr>
        <w:t>’</w:t>
      </w:r>
      <w:r>
        <w:rPr>
          <w:rFonts w:ascii="Arial" w:hAnsi="Arial" w:cs="Arial"/>
          <w:sz w:val="22"/>
        </w:rPr>
        <w:t xml:space="preserve">s </w:t>
      </w:r>
      <w:r w:rsidRPr="00E70DB5">
        <w:rPr>
          <w:rFonts w:ascii="Arial" w:hAnsi="Arial" w:cs="Arial"/>
          <w:sz w:val="22"/>
        </w:rPr>
        <w:t>ongoing monitoring b</w:t>
      </w:r>
      <w:r>
        <w:rPr>
          <w:rFonts w:ascii="Arial" w:hAnsi="Arial" w:cs="Arial"/>
          <w:sz w:val="22"/>
        </w:rPr>
        <w:t>ut it cannot change a practice</w:t>
      </w:r>
      <w:r w:rsidR="00183566">
        <w:rPr>
          <w:rFonts w:ascii="Arial" w:hAnsi="Arial" w:cs="Arial"/>
          <w:sz w:val="22"/>
        </w:rPr>
        <w:t>’</w:t>
      </w:r>
      <w:r>
        <w:rPr>
          <w:rFonts w:ascii="Arial" w:hAnsi="Arial" w:cs="Arial"/>
          <w:sz w:val="22"/>
        </w:rPr>
        <w:t xml:space="preserve">s rating, </w:t>
      </w:r>
      <w:r w:rsidR="00497339">
        <w:rPr>
          <w:rFonts w:ascii="Arial" w:hAnsi="Arial" w:cs="Arial"/>
          <w:sz w:val="22"/>
        </w:rPr>
        <w:t>only an inspection can do this.</w:t>
      </w:r>
    </w:p>
    <w:p w14:paraId="5A349CD8" w14:textId="77777777" w:rsidR="00497339" w:rsidRDefault="00497339" w:rsidP="00497339">
      <w:pPr>
        <w:rPr>
          <w:rFonts w:ascii="Arial" w:hAnsi="Arial" w:cs="Arial"/>
          <w:sz w:val="22"/>
        </w:rPr>
      </w:pPr>
    </w:p>
    <w:p w14:paraId="32BCA515" w14:textId="0AB8C233" w:rsidR="00497339" w:rsidRPr="00497339" w:rsidRDefault="00183566" w:rsidP="00497339">
      <w:pPr>
        <w:rPr>
          <w:rFonts w:ascii="Arial" w:hAnsi="Arial" w:cs="Arial"/>
          <w:sz w:val="22"/>
        </w:rPr>
      </w:pPr>
      <w:r>
        <w:rPr>
          <w:rFonts w:ascii="Arial" w:hAnsi="Arial" w:cs="Arial"/>
          <w:sz w:val="22"/>
        </w:rPr>
        <w:t xml:space="preserve">The </w:t>
      </w:r>
      <w:r w:rsidR="00105A12">
        <w:rPr>
          <w:rFonts w:ascii="Arial" w:hAnsi="Arial" w:cs="Arial"/>
          <w:sz w:val="22"/>
        </w:rPr>
        <w:t>CQC advise</w:t>
      </w:r>
      <w:r w:rsidR="00684ED5">
        <w:rPr>
          <w:rFonts w:ascii="Arial" w:hAnsi="Arial" w:cs="Arial"/>
          <w:sz w:val="22"/>
        </w:rPr>
        <w:t>s</w:t>
      </w:r>
      <w:r w:rsidR="00105A12">
        <w:rPr>
          <w:rFonts w:ascii="Arial" w:hAnsi="Arial" w:cs="Arial"/>
          <w:sz w:val="22"/>
        </w:rPr>
        <w:t xml:space="preserve"> that the ARR will en</w:t>
      </w:r>
      <w:r w:rsidR="00105A12" w:rsidRPr="00E70DB5">
        <w:rPr>
          <w:rFonts w:ascii="Arial" w:hAnsi="Arial" w:cs="Arial"/>
          <w:sz w:val="22"/>
        </w:rPr>
        <w:t>sure that</w:t>
      </w:r>
      <w:r w:rsidR="00105A12">
        <w:rPr>
          <w:rFonts w:ascii="Arial" w:hAnsi="Arial" w:cs="Arial"/>
          <w:sz w:val="22"/>
        </w:rPr>
        <w:t xml:space="preserve"> </w:t>
      </w:r>
      <w:r w:rsidR="00105A12" w:rsidRPr="00E70DB5">
        <w:rPr>
          <w:rFonts w:ascii="Arial" w:hAnsi="Arial" w:cs="Arial"/>
          <w:sz w:val="22"/>
        </w:rPr>
        <w:t>monitoring and planning decisions are clea</w:t>
      </w:r>
      <w:r w:rsidR="00497339">
        <w:rPr>
          <w:rFonts w:ascii="Arial" w:hAnsi="Arial" w:cs="Arial"/>
          <w:sz w:val="22"/>
        </w:rPr>
        <w:t xml:space="preserve">r, consistent and transparent. </w:t>
      </w:r>
    </w:p>
    <w:p w14:paraId="032A17B2" w14:textId="229108A2" w:rsidR="00755AED" w:rsidRPr="00755AED" w:rsidRDefault="00755AED" w:rsidP="00755AED">
      <w:pPr>
        <w:pStyle w:val="Heading2"/>
        <w:rPr>
          <w:rFonts w:ascii="Arial" w:hAnsi="Arial" w:cs="Arial"/>
          <w:smallCaps w:val="0"/>
          <w:sz w:val="24"/>
          <w:szCs w:val="24"/>
        </w:rPr>
      </w:pPr>
      <w:bookmarkStart w:id="12" w:name="_GP_Insight"/>
      <w:bookmarkStart w:id="13" w:name="_Toc11151804"/>
      <w:bookmarkEnd w:id="12"/>
      <w:r w:rsidRPr="00755AED">
        <w:rPr>
          <w:rFonts w:ascii="Arial" w:hAnsi="Arial" w:cs="Arial"/>
          <w:smallCaps w:val="0"/>
          <w:sz w:val="24"/>
          <w:szCs w:val="24"/>
        </w:rPr>
        <w:t>GP Insight</w:t>
      </w:r>
      <w:bookmarkEnd w:id="13"/>
    </w:p>
    <w:p w14:paraId="00DBC901" w14:textId="77777777" w:rsidR="00755AED" w:rsidRDefault="00755AED" w:rsidP="00755AED">
      <w:pPr>
        <w:rPr>
          <w:rFonts w:ascii="Arial" w:hAnsi="Arial" w:cs="Arial"/>
          <w:sz w:val="22"/>
        </w:rPr>
      </w:pPr>
    </w:p>
    <w:p w14:paraId="031E3C61" w14:textId="62359161" w:rsidR="00755AED" w:rsidRDefault="001E2400" w:rsidP="001E2400">
      <w:pPr>
        <w:rPr>
          <w:rFonts w:ascii="Arial" w:hAnsi="Arial" w:cs="Arial"/>
          <w:sz w:val="22"/>
        </w:rPr>
      </w:pPr>
      <w:r w:rsidRPr="00755AED">
        <w:rPr>
          <w:rFonts w:ascii="Arial" w:hAnsi="Arial" w:cs="Arial"/>
          <w:sz w:val="22"/>
        </w:rPr>
        <w:t xml:space="preserve">One of the </w:t>
      </w:r>
      <w:r w:rsidR="00684ED5">
        <w:rPr>
          <w:rFonts w:ascii="Arial" w:hAnsi="Arial" w:cs="Arial"/>
          <w:sz w:val="22"/>
        </w:rPr>
        <w:t>CQC’s</w:t>
      </w:r>
      <w:r w:rsidR="00684ED5" w:rsidRPr="00755AED">
        <w:rPr>
          <w:rFonts w:ascii="Arial" w:hAnsi="Arial" w:cs="Arial"/>
          <w:sz w:val="22"/>
        </w:rPr>
        <w:t xml:space="preserve"> </w:t>
      </w:r>
      <w:r w:rsidRPr="00755AED">
        <w:rPr>
          <w:rFonts w:ascii="Arial" w:hAnsi="Arial" w:cs="Arial"/>
          <w:sz w:val="22"/>
        </w:rPr>
        <w:t>key</w:t>
      </w:r>
      <w:r w:rsidR="001E6B72">
        <w:rPr>
          <w:rFonts w:ascii="Arial" w:hAnsi="Arial" w:cs="Arial"/>
          <w:sz w:val="22"/>
        </w:rPr>
        <w:t xml:space="preserve"> current s</w:t>
      </w:r>
      <w:r>
        <w:rPr>
          <w:rFonts w:ascii="Arial" w:hAnsi="Arial" w:cs="Arial"/>
          <w:sz w:val="22"/>
        </w:rPr>
        <w:t xml:space="preserve">trategies </w:t>
      </w:r>
      <w:r w:rsidRPr="00755AED">
        <w:rPr>
          <w:rFonts w:ascii="Arial" w:hAnsi="Arial" w:cs="Arial"/>
          <w:sz w:val="22"/>
        </w:rPr>
        <w:t xml:space="preserve">is </w:t>
      </w:r>
      <w:r w:rsidR="001E6B72">
        <w:rPr>
          <w:rFonts w:ascii="Arial" w:hAnsi="Arial" w:cs="Arial"/>
          <w:sz w:val="22"/>
        </w:rPr>
        <w:t>to</w:t>
      </w:r>
      <w:r w:rsidRPr="00755AED">
        <w:rPr>
          <w:rFonts w:ascii="Arial" w:hAnsi="Arial" w:cs="Arial"/>
          <w:sz w:val="22"/>
        </w:rPr>
        <w:t xml:space="preserve"> deliver an intelligenc</w:t>
      </w:r>
      <w:r w:rsidR="001E6B72">
        <w:rPr>
          <w:rFonts w:ascii="Arial" w:hAnsi="Arial" w:cs="Arial"/>
          <w:sz w:val="22"/>
        </w:rPr>
        <w:t xml:space="preserve">e-driven approach to regulation. </w:t>
      </w:r>
      <w:r w:rsidR="00755AED">
        <w:rPr>
          <w:rFonts w:ascii="Arial" w:hAnsi="Arial" w:cs="Arial"/>
          <w:sz w:val="22"/>
        </w:rPr>
        <w:t>To ensure that quality and safety</w:t>
      </w:r>
      <w:r w:rsidR="00183566">
        <w:rPr>
          <w:rFonts w:ascii="Arial" w:hAnsi="Arial" w:cs="Arial"/>
          <w:sz w:val="22"/>
        </w:rPr>
        <w:t xml:space="preserve"> are</w:t>
      </w:r>
      <w:r w:rsidR="00755AED">
        <w:rPr>
          <w:rFonts w:ascii="Arial" w:hAnsi="Arial" w:cs="Arial"/>
          <w:sz w:val="22"/>
        </w:rPr>
        <w:t xml:space="preserve"> being maintained to at least a good level, </w:t>
      </w:r>
      <w:r w:rsidR="00183566">
        <w:rPr>
          <w:rFonts w:ascii="Arial" w:hAnsi="Arial" w:cs="Arial"/>
          <w:sz w:val="22"/>
        </w:rPr>
        <w:t xml:space="preserve">the </w:t>
      </w:r>
      <w:r w:rsidR="00755AED">
        <w:rPr>
          <w:rFonts w:ascii="Arial" w:hAnsi="Arial" w:cs="Arial"/>
          <w:sz w:val="22"/>
        </w:rPr>
        <w:t xml:space="preserve">CQC will gather information from various national data sources which </w:t>
      </w:r>
      <w:r w:rsidR="00684ED5">
        <w:rPr>
          <w:rFonts w:ascii="Arial" w:hAnsi="Arial" w:cs="Arial"/>
          <w:sz w:val="22"/>
        </w:rPr>
        <w:t xml:space="preserve">is </w:t>
      </w:r>
      <w:r w:rsidR="00755AED">
        <w:rPr>
          <w:rFonts w:ascii="Arial" w:hAnsi="Arial" w:cs="Arial"/>
          <w:sz w:val="22"/>
        </w:rPr>
        <w:t>collectively known as GP Insight.</w:t>
      </w:r>
      <w:r w:rsidR="00755AED" w:rsidRPr="00755AED">
        <w:rPr>
          <w:rFonts w:ascii="Arial" w:hAnsi="Arial" w:cs="Arial"/>
          <w:sz w:val="22"/>
        </w:rPr>
        <w:t xml:space="preserve"> </w:t>
      </w:r>
    </w:p>
    <w:p w14:paraId="33616D03" w14:textId="77777777" w:rsidR="00755AED" w:rsidRDefault="00755AED" w:rsidP="00755AED">
      <w:pPr>
        <w:rPr>
          <w:rFonts w:ascii="Arial" w:hAnsi="Arial" w:cs="Arial"/>
          <w:sz w:val="22"/>
        </w:rPr>
      </w:pPr>
    </w:p>
    <w:p w14:paraId="10439056" w14:textId="5A486395" w:rsidR="001E6B72" w:rsidRDefault="001E6B72" w:rsidP="002E4D8C">
      <w:pPr>
        <w:rPr>
          <w:rFonts w:ascii="Arial" w:hAnsi="Arial" w:cs="Arial"/>
          <w:sz w:val="22"/>
        </w:rPr>
      </w:pPr>
      <w:r w:rsidRPr="00755AED">
        <w:rPr>
          <w:rFonts w:ascii="Arial" w:hAnsi="Arial" w:cs="Arial"/>
          <w:sz w:val="22"/>
        </w:rPr>
        <w:t xml:space="preserve">The GP Insight model brings together nationally available data to support </w:t>
      </w:r>
      <w:r>
        <w:rPr>
          <w:rFonts w:ascii="Arial" w:hAnsi="Arial" w:cs="Arial"/>
          <w:sz w:val="22"/>
        </w:rPr>
        <w:t xml:space="preserve">any CQC </w:t>
      </w:r>
      <w:r w:rsidRPr="00755AED">
        <w:rPr>
          <w:rFonts w:ascii="Arial" w:hAnsi="Arial" w:cs="Arial"/>
          <w:sz w:val="22"/>
        </w:rPr>
        <w:t>decision making. GP Insight indicators cover a range of general practice a</w:t>
      </w:r>
      <w:r>
        <w:rPr>
          <w:rFonts w:ascii="Arial" w:hAnsi="Arial" w:cs="Arial"/>
          <w:sz w:val="22"/>
        </w:rPr>
        <w:t>ctivity and patient experience such as:</w:t>
      </w:r>
    </w:p>
    <w:p w14:paraId="570287C8" w14:textId="77777777" w:rsidR="001E6B72" w:rsidRDefault="001E6B72" w:rsidP="002E4D8C">
      <w:pPr>
        <w:rPr>
          <w:rFonts w:ascii="Arial" w:hAnsi="Arial" w:cs="Arial"/>
          <w:sz w:val="22"/>
        </w:rPr>
      </w:pPr>
    </w:p>
    <w:p w14:paraId="04BB8F26" w14:textId="77777777" w:rsidR="001E6B72" w:rsidRDefault="001E6B72" w:rsidP="00F56518">
      <w:pPr>
        <w:pStyle w:val="ListParagraph"/>
        <w:numPr>
          <w:ilvl w:val="0"/>
          <w:numId w:val="3"/>
        </w:numPr>
        <w:rPr>
          <w:rFonts w:ascii="Arial" w:hAnsi="Arial" w:cs="Arial"/>
          <w:sz w:val="22"/>
        </w:rPr>
      </w:pPr>
      <w:r w:rsidRPr="001E6B72">
        <w:rPr>
          <w:rFonts w:ascii="Arial" w:hAnsi="Arial" w:cs="Arial"/>
          <w:sz w:val="22"/>
        </w:rPr>
        <w:t>Qualit</w:t>
      </w:r>
      <w:r>
        <w:rPr>
          <w:rFonts w:ascii="Arial" w:hAnsi="Arial" w:cs="Arial"/>
          <w:sz w:val="22"/>
        </w:rPr>
        <w:t>y and Outcomes Framework (QOF)</w:t>
      </w:r>
    </w:p>
    <w:p w14:paraId="4E4A71E8" w14:textId="77777777" w:rsidR="001E6B72" w:rsidRDefault="001E6B72" w:rsidP="00F56518">
      <w:pPr>
        <w:pStyle w:val="ListParagraph"/>
        <w:numPr>
          <w:ilvl w:val="0"/>
          <w:numId w:val="3"/>
        </w:numPr>
        <w:rPr>
          <w:rFonts w:ascii="Arial" w:hAnsi="Arial" w:cs="Arial"/>
          <w:sz w:val="22"/>
        </w:rPr>
      </w:pPr>
      <w:r>
        <w:rPr>
          <w:rFonts w:ascii="Arial" w:hAnsi="Arial" w:cs="Arial"/>
          <w:sz w:val="22"/>
        </w:rPr>
        <w:t>GP Patient Survey (GPPS)</w:t>
      </w:r>
    </w:p>
    <w:p w14:paraId="50532848" w14:textId="77777777" w:rsidR="001E6B72" w:rsidRDefault="001E6B72" w:rsidP="00F56518">
      <w:pPr>
        <w:pStyle w:val="ListParagraph"/>
        <w:numPr>
          <w:ilvl w:val="0"/>
          <w:numId w:val="3"/>
        </w:numPr>
        <w:rPr>
          <w:rFonts w:ascii="Arial" w:hAnsi="Arial" w:cs="Arial"/>
          <w:sz w:val="22"/>
        </w:rPr>
      </w:pPr>
      <w:r w:rsidRPr="001E6B72">
        <w:rPr>
          <w:rFonts w:ascii="Arial" w:hAnsi="Arial" w:cs="Arial"/>
          <w:sz w:val="22"/>
        </w:rPr>
        <w:t>NH</w:t>
      </w:r>
      <w:r>
        <w:rPr>
          <w:rFonts w:ascii="Arial" w:hAnsi="Arial" w:cs="Arial"/>
          <w:sz w:val="22"/>
        </w:rPr>
        <w:t>S Business Services Authority</w:t>
      </w:r>
    </w:p>
    <w:p w14:paraId="76A94758" w14:textId="734AE483" w:rsidR="001E6B72" w:rsidRDefault="001E6B72" w:rsidP="00F56518">
      <w:pPr>
        <w:pStyle w:val="ListParagraph"/>
        <w:numPr>
          <w:ilvl w:val="0"/>
          <w:numId w:val="3"/>
        </w:numPr>
        <w:rPr>
          <w:rFonts w:ascii="Arial" w:hAnsi="Arial" w:cs="Arial"/>
          <w:sz w:val="22"/>
        </w:rPr>
      </w:pPr>
      <w:r w:rsidRPr="001E6B72">
        <w:rPr>
          <w:rFonts w:ascii="Arial" w:hAnsi="Arial" w:cs="Arial"/>
          <w:sz w:val="22"/>
        </w:rPr>
        <w:t>Publ</w:t>
      </w:r>
      <w:r>
        <w:rPr>
          <w:rFonts w:ascii="Arial" w:hAnsi="Arial" w:cs="Arial"/>
          <w:sz w:val="22"/>
        </w:rPr>
        <w:t>ic Health England</w:t>
      </w:r>
    </w:p>
    <w:p w14:paraId="793FCB69" w14:textId="77777777" w:rsidR="001E6B72" w:rsidRDefault="001E6B72" w:rsidP="00F56518">
      <w:pPr>
        <w:pStyle w:val="ListParagraph"/>
        <w:numPr>
          <w:ilvl w:val="0"/>
          <w:numId w:val="3"/>
        </w:numPr>
        <w:rPr>
          <w:rFonts w:ascii="Arial" w:hAnsi="Arial" w:cs="Arial"/>
          <w:sz w:val="22"/>
        </w:rPr>
      </w:pPr>
      <w:r>
        <w:rPr>
          <w:rFonts w:ascii="Arial" w:hAnsi="Arial" w:cs="Arial"/>
          <w:sz w:val="22"/>
        </w:rPr>
        <w:t>Public</w:t>
      </w:r>
    </w:p>
    <w:p w14:paraId="2895E77C" w14:textId="77777777" w:rsidR="001E6B72" w:rsidRDefault="001E6B72" w:rsidP="00F56518">
      <w:pPr>
        <w:pStyle w:val="ListParagraph"/>
        <w:numPr>
          <w:ilvl w:val="0"/>
          <w:numId w:val="3"/>
        </w:numPr>
        <w:rPr>
          <w:rFonts w:ascii="Arial" w:hAnsi="Arial" w:cs="Arial"/>
          <w:sz w:val="22"/>
        </w:rPr>
      </w:pPr>
      <w:r>
        <w:rPr>
          <w:rFonts w:ascii="Arial" w:hAnsi="Arial" w:cs="Arial"/>
          <w:sz w:val="22"/>
        </w:rPr>
        <w:t>P</w:t>
      </w:r>
      <w:r w:rsidRPr="001E6B72">
        <w:rPr>
          <w:rFonts w:ascii="Arial" w:hAnsi="Arial" w:cs="Arial"/>
          <w:sz w:val="22"/>
        </w:rPr>
        <w:t>ractice</w:t>
      </w:r>
    </w:p>
    <w:p w14:paraId="6A07C7A3" w14:textId="77777777" w:rsidR="001E6B72" w:rsidRDefault="001E6B72" w:rsidP="001E6B72">
      <w:pPr>
        <w:rPr>
          <w:rFonts w:ascii="Arial" w:hAnsi="Arial" w:cs="Arial"/>
          <w:sz w:val="22"/>
        </w:rPr>
      </w:pPr>
    </w:p>
    <w:p w14:paraId="1883943E" w14:textId="262138FA" w:rsidR="00322E88" w:rsidRDefault="001E6B72" w:rsidP="00322E88">
      <w:pPr>
        <w:rPr>
          <w:rFonts w:ascii="Arial" w:hAnsi="Arial" w:cs="Arial"/>
          <w:sz w:val="22"/>
        </w:rPr>
      </w:pPr>
      <w:r>
        <w:rPr>
          <w:rFonts w:ascii="Arial" w:hAnsi="Arial" w:cs="Arial"/>
          <w:sz w:val="22"/>
        </w:rPr>
        <w:t xml:space="preserve">This will target </w:t>
      </w:r>
      <w:r w:rsidR="00755AED" w:rsidRPr="001E6B72">
        <w:rPr>
          <w:rFonts w:ascii="Arial" w:hAnsi="Arial" w:cs="Arial"/>
          <w:sz w:val="22"/>
        </w:rPr>
        <w:t>resources where the risk to the quality of care provided is greatest and to che</w:t>
      </w:r>
      <w:r>
        <w:rPr>
          <w:rFonts w:ascii="Arial" w:hAnsi="Arial" w:cs="Arial"/>
          <w:sz w:val="22"/>
        </w:rPr>
        <w:t xml:space="preserve">ck where quality is improving. </w:t>
      </w:r>
      <w:r w:rsidR="00322E88">
        <w:rPr>
          <w:rFonts w:ascii="Arial" w:hAnsi="Arial" w:cs="Arial"/>
          <w:sz w:val="22"/>
        </w:rPr>
        <w:t xml:space="preserve">As </w:t>
      </w:r>
      <w:r w:rsidR="00183566">
        <w:rPr>
          <w:rFonts w:ascii="Arial" w:hAnsi="Arial" w:cs="Arial"/>
          <w:sz w:val="22"/>
        </w:rPr>
        <w:t xml:space="preserve">the </w:t>
      </w:r>
      <w:r w:rsidR="00322E88">
        <w:rPr>
          <w:rFonts w:ascii="Arial" w:hAnsi="Arial" w:cs="Arial"/>
          <w:sz w:val="22"/>
        </w:rPr>
        <w:t>CQC will continually monitor information, only a</w:t>
      </w:r>
      <w:r w:rsidR="00322E88" w:rsidRPr="002D065E">
        <w:rPr>
          <w:rFonts w:ascii="Arial" w:hAnsi="Arial" w:cs="Arial"/>
          <w:sz w:val="22"/>
        </w:rPr>
        <w:t xml:space="preserve"> sample of good and outstanding practices </w:t>
      </w:r>
      <w:r w:rsidR="00322E88">
        <w:rPr>
          <w:rFonts w:ascii="Arial" w:hAnsi="Arial" w:cs="Arial"/>
          <w:sz w:val="22"/>
        </w:rPr>
        <w:t xml:space="preserve">will be inspected </w:t>
      </w:r>
      <w:r w:rsidR="00322E88" w:rsidRPr="002D065E">
        <w:rPr>
          <w:rFonts w:ascii="Arial" w:hAnsi="Arial" w:cs="Arial"/>
          <w:sz w:val="22"/>
        </w:rPr>
        <w:t>each year with a maximum re-insp</w:t>
      </w:r>
      <w:r w:rsidR="00322E88">
        <w:rPr>
          <w:rFonts w:ascii="Arial" w:hAnsi="Arial" w:cs="Arial"/>
          <w:sz w:val="22"/>
        </w:rPr>
        <w:t>ection timescale of five years.</w:t>
      </w:r>
    </w:p>
    <w:p w14:paraId="6A96F944" w14:textId="77777777" w:rsidR="008C58DD" w:rsidRPr="005A5C66" w:rsidRDefault="008C58DD" w:rsidP="005E7F81"/>
    <w:p w14:paraId="54BC4CED" w14:textId="08E33A53" w:rsidR="005A5C66" w:rsidRPr="005A5C66" w:rsidRDefault="00105A12" w:rsidP="005A5C66">
      <w:pPr>
        <w:pStyle w:val="Heading1"/>
        <w:keepLines/>
        <w:pBdr>
          <w:bottom w:val="single" w:sz="4" w:space="1" w:color="595959" w:themeColor="text1" w:themeTint="A6"/>
        </w:pBdr>
        <w:spacing w:before="360" w:after="160" w:line="259" w:lineRule="auto"/>
        <w:rPr>
          <w:sz w:val="28"/>
          <w:szCs w:val="28"/>
        </w:rPr>
      </w:pPr>
      <w:bookmarkStart w:id="14" w:name="_Toc11151805"/>
      <w:r>
        <w:rPr>
          <w:sz w:val="28"/>
          <w:szCs w:val="28"/>
        </w:rPr>
        <w:t>Questions</w:t>
      </w:r>
      <w:bookmarkEnd w:id="14"/>
    </w:p>
    <w:p w14:paraId="2C8F1A06" w14:textId="77777777" w:rsidR="007203AC" w:rsidRDefault="007203AC" w:rsidP="002A051F">
      <w:pPr>
        <w:pStyle w:val="Heading2"/>
        <w:rPr>
          <w:rFonts w:ascii="Arial" w:hAnsi="Arial" w:cs="Arial"/>
          <w:smallCaps w:val="0"/>
          <w:sz w:val="24"/>
          <w:szCs w:val="24"/>
        </w:rPr>
      </w:pPr>
      <w:bookmarkStart w:id="15" w:name="_Toc11151806"/>
      <w:r>
        <w:rPr>
          <w:rFonts w:ascii="Arial" w:hAnsi="Arial" w:cs="Arial"/>
          <w:smallCaps w:val="0"/>
          <w:sz w:val="24"/>
          <w:szCs w:val="24"/>
        </w:rPr>
        <w:t>Outlined requirement</w:t>
      </w:r>
      <w:bookmarkEnd w:id="15"/>
    </w:p>
    <w:p w14:paraId="05669F99" w14:textId="077535B2" w:rsidR="007203AC" w:rsidRDefault="007203AC" w:rsidP="007203AC">
      <w:pPr>
        <w:spacing w:before="100" w:beforeAutospacing="1" w:after="100" w:afterAutospacing="1"/>
        <w:rPr>
          <w:rFonts w:ascii="Arial" w:hAnsi="Arial" w:cs="Arial"/>
          <w:sz w:val="22"/>
        </w:rPr>
      </w:pPr>
      <w:r>
        <w:rPr>
          <w:rFonts w:ascii="Arial" w:hAnsi="Arial" w:cs="Arial"/>
          <w:sz w:val="22"/>
        </w:rPr>
        <w:t xml:space="preserve">The questions are </w:t>
      </w:r>
      <w:r w:rsidR="00183566">
        <w:rPr>
          <w:rFonts w:ascii="Arial" w:hAnsi="Arial" w:cs="Arial"/>
          <w:sz w:val="22"/>
        </w:rPr>
        <w:t>organised</w:t>
      </w:r>
      <w:r>
        <w:rPr>
          <w:rFonts w:ascii="Arial" w:hAnsi="Arial" w:cs="Arial"/>
          <w:sz w:val="22"/>
        </w:rPr>
        <w:t xml:space="preserve"> so that there are three introductory questions that will </w:t>
      </w:r>
      <w:r w:rsidR="00183566">
        <w:rPr>
          <w:rFonts w:ascii="Arial" w:hAnsi="Arial" w:cs="Arial"/>
          <w:sz w:val="22"/>
        </w:rPr>
        <w:t>“</w:t>
      </w:r>
      <w:r>
        <w:rPr>
          <w:rFonts w:ascii="Arial" w:hAnsi="Arial" w:cs="Arial"/>
          <w:sz w:val="22"/>
        </w:rPr>
        <w:t>set the scene</w:t>
      </w:r>
      <w:r w:rsidR="00183566">
        <w:rPr>
          <w:rFonts w:ascii="Arial" w:hAnsi="Arial" w:cs="Arial"/>
          <w:sz w:val="22"/>
        </w:rPr>
        <w:t>”</w:t>
      </w:r>
      <w:r>
        <w:rPr>
          <w:rFonts w:ascii="Arial" w:hAnsi="Arial" w:cs="Arial"/>
          <w:sz w:val="22"/>
        </w:rPr>
        <w:t>. Answers are requested to be brief, by summarising any salient points. Should any answer be “no” then</w:t>
      </w:r>
      <w:r w:rsidR="00183566">
        <w:rPr>
          <w:rFonts w:ascii="Arial" w:hAnsi="Arial" w:cs="Arial"/>
          <w:sz w:val="22"/>
        </w:rPr>
        <w:t>,</w:t>
      </w:r>
      <w:r>
        <w:rPr>
          <w:rFonts w:ascii="Arial" w:hAnsi="Arial" w:cs="Arial"/>
          <w:sz w:val="22"/>
        </w:rPr>
        <w:t xml:space="preserve"> </w:t>
      </w:r>
      <w:r w:rsidR="00F84F03">
        <w:rPr>
          <w:rFonts w:ascii="Arial" w:hAnsi="Arial" w:cs="Arial"/>
          <w:sz w:val="22"/>
        </w:rPr>
        <w:t xml:space="preserve">as a practice, </w:t>
      </w:r>
      <w:r>
        <w:rPr>
          <w:rFonts w:ascii="Arial" w:hAnsi="Arial" w:cs="Arial"/>
          <w:sz w:val="22"/>
        </w:rPr>
        <w:t xml:space="preserve">we will elaborate on this and </w:t>
      </w:r>
      <w:r w:rsidR="00F84F03">
        <w:rPr>
          <w:rFonts w:ascii="Arial" w:hAnsi="Arial" w:cs="Arial"/>
          <w:sz w:val="22"/>
        </w:rPr>
        <w:t>giv</w:t>
      </w:r>
      <w:r w:rsidR="00183566">
        <w:rPr>
          <w:rFonts w:ascii="Arial" w:hAnsi="Arial" w:cs="Arial"/>
          <w:sz w:val="22"/>
        </w:rPr>
        <w:t>e</w:t>
      </w:r>
      <w:r w:rsidR="00F84F03">
        <w:rPr>
          <w:rFonts w:ascii="Arial" w:hAnsi="Arial" w:cs="Arial"/>
          <w:sz w:val="22"/>
        </w:rPr>
        <w:t xml:space="preserve"> justifiable </w:t>
      </w:r>
      <w:r>
        <w:rPr>
          <w:rFonts w:ascii="Arial" w:hAnsi="Arial" w:cs="Arial"/>
          <w:sz w:val="22"/>
        </w:rPr>
        <w:t>reasons.</w:t>
      </w:r>
    </w:p>
    <w:p w14:paraId="52B2EF67" w14:textId="3699AFC1" w:rsidR="007203AC" w:rsidRDefault="007203AC" w:rsidP="007203AC">
      <w:pPr>
        <w:spacing w:before="100" w:beforeAutospacing="1" w:after="100" w:afterAutospacing="1"/>
        <w:rPr>
          <w:rFonts w:ascii="Arial" w:hAnsi="Arial" w:cs="Arial"/>
          <w:sz w:val="22"/>
        </w:rPr>
      </w:pPr>
      <w:r>
        <w:rPr>
          <w:rFonts w:ascii="Arial" w:hAnsi="Arial" w:cs="Arial"/>
          <w:sz w:val="22"/>
        </w:rPr>
        <w:t xml:space="preserve">No written responses or additional documentation should be forwarded </w:t>
      </w:r>
      <w:r w:rsidR="00513542">
        <w:rPr>
          <w:rFonts w:ascii="Arial" w:hAnsi="Arial" w:cs="Arial"/>
          <w:sz w:val="22"/>
        </w:rPr>
        <w:t xml:space="preserve">to </w:t>
      </w:r>
      <w:r w:rsidR="00183566">
        <w:rPr>
          <w:rFonts w:ascii="Arial" w:hAnsi="Arial" w:cs="Arial"/>
          <w:sz w:val="22"/>
        </w:rPr>
        <w:t xml:space="preserve">the </w:t>
      </w:r>
      <w:r w:rsidR="00513542">
        <w:rPr>
          <w:rFonts w:ascii="Arial" w:hAnsi="Arial" w:cs="Arial"/>
          <w:sz w:val="22"/>
        </w:rPr>
        <w:t>CQC as this is not required.</w:t>
      </w:r>
    </w:p>
    <w:p w14:paraId="14B005C3" w14:textId="0FA38B02" w:rsidR="00513542" w:rsidRPr="007203AC" w:rsidRDefault="00513542" w:rsidP="007203AC">
      <w:pPr>
        <w:spacing w:before="100" w:beforeAutospacing="1" w:after="100" w:afterAutospacing="1"/>
        <w:rPr>
          <w:rFonts w:ascii="Arial" w:hAnsi="Arial" w:cs="Arial"/>
          <w:sz w:val="22"/>
        </w:rPr>
      </w:pPr>
      <w:r>
        <w:rPr>
          <w:rFonts w:ascii="Arial" w:hAnsi="Arial" w:cs="Arial"/>
          <w:sz w:val="22"/>
        </w:rPr>
        <w:t>[</w:t>
      </w:r>
      <w:r w:rsidRPr="00513542">
        <w:rPr>
          <w:rFonts w:ascii="Arial" w:hAnsi="Arial" w:cs="Arial"/>
          <w:sz w:val="22"/>
          <w:highlight w:val="yellow"/>
        </w:rPr>
        <w:t xml:space="preserve">The information given below is </w:t>
      </w:r>
      <w:r w:rsidR="00183566">
        <w:rPr>
          <w:rFonts w:ascii="Arial" w:hAnsi="Arial" w:cs="Arial"/>
          <w:sz w:val="22"/>
          <w:highlight w:val="yellow"/>
        </w:rPr>
        <w:t xml:space="preserve">for </w:t>
      </w:r>
      <w:r w:rsidRPr="00513542">
        <w:rPr>
          <w:rFonts w:ascii="Arial" w:hAnsi="Arial" w:cs="Arial"/>
          <w:sz w:val="22"/>
          <w:highlight w:val="yellow"/>
        </w:rPr>
        <w:t>guidance only and</w:t>
      </w:r>
      <w:r w:rsidR="00183566">
        <w:rPr>
          <w:rFonts w:ascii="Arial" w:hAnsi="Arial" w:cs="Arial"/>
          <w:sz w:val="22"/>
          <w:highlight w:val="yellow"/>
        </w:rPr>
        <w:t>,</w:t>
      </w:r>
      <w:r w:rsidRPr="00513542">
        <w:rPr>
          <w:rFonts w:ascii="Arial" w:hAnsi="Arial" w:cs="Arial"/>
          <w:sz w:val="22"/>
          <w:highlight w:val="yellow"/>
        </w:rPr>
        <w:t xml:space="preserve"> whilst it refers to policies and references, each practice will need to </w:t>
      </w:r>
      <w:r w:rsidR="004D4176">
        <w:rPr>
          <w:rFonts w:ascii="Arial" w:hAnsi="Arial" w:cs="Arial"/>
          <w:sz w:val="22"/>
          <w:highlight w:val="yellow"/>
        </w:rPr>
        <w:t xml:space="preserve">reflect upon these 22 questions and </w:t>
      </w:r>
      <w:r w:rsidRPr="00513542">
        <w:rPr>
          <w:rFonts w:ascii="Arial" w:hAnsi="Arial" w:cs="Arial"/>
          <w:sz w:val="22"/>
          <w:highlight w:val="yellow"/>
        </w:rPr>
        <w:t>amend as appropriate</w:t>
      </w:r>
      <w:r>
        <w:rPr>
          <w:rFonts w:ascii="Arial" w:hAnsi="Arial" w:cs="Arial"/>
          <w:sz w:val="22"/>
        </w:rPr>
        <w:t>].</w:t>
      </w:r>
    </w:p>
    <w:p w14:paraId="20422ED8" w14:textId="08E6353F" w:rsidR="002A051F" w:rsidRPr="002A051F" w:rsidRDefault="00105A12" w:rsidP="002A051F">
      <w:pPr>
        <w:pStyle w:val="Heading2"/>
        <w:rPr>
          <w:rFonts w:ascii="Arial" w:hAnsi="Arial" w:cs="Arial"/>
          <w:smallCaps w:val="0"/>
          <w:sz w:val="24"/>
          <w:szCs w:val="24"/>
        </w:rPr>
      </w:pPr>
      <w:bookmarkStart w:id="16" w:name="_Toc11151807"/>
      <w:r>
        <w:rPr>
          <w:rFonts w:ascii="Arial" w:hAnsi="Arial" w:cs="Arial"/>
          <w:smallCaps w:val="0"/>
          <w:sz w:val="24"/>
          <w:szCs w:val="24"/>
        </w:rPr>
        <w:t>Introductory questions</w:t>
      </w:r>
      <w:bookmarkEnd w:id="16"/>
    </w:p>
    <w:p w14:paraId="7B7FF4A5" w14:textId="77777777" w:rsidR="007203AC" w:rsidRDefault="007203AC" w:rsidP="00191518">
      <w:pPr>
        <w:pStyle w:val="NoSpacing"/>
        <w:rPr>
          <w:rFonts w:ascii="Arial" w:hAnsi="Arial" w:cs="Arial"/>
        </w:rPr>
      </w:pPr>
    </w:p>
    <w:p w14:paraId="3CBD30D1" w14:textId="4760D555" w:rsidR="006321B0" w:rsidRDefault="006321B0" w:rsidP="00191518">
      <w:pPr>
        <w:pStyle w:val="NoSpacing"/>
        <w:rPr>
          <w:rFonts w:ascii="Arial" w:hAnsi="Arial" w:cs="Arial"/>
        </w:rPr>
      </w:pPr>
      <w:r>
        <w:rPr>
          <w:rFonts w:ascii="Arial" w:hAnsi="Arial" w:cs="Arial"/>
        </w:rPr>
        <w:t>The first three questions set the scene</w:t>
      </w:r>
      <w:r w:rsidR="0044387D">
        <w:rPr>
          <w:rFonts w:ascii="Arial" w:hAnsi="Arial" w:cs="Arial"/>
        </w:rPr>
        <w:t xml:space="preserve"> for the ARR. These then are followed </w:t>
      </w:r>
      <w:r w:rsidR="00183566">
        <w:rPr>
          <w:rFonts w:ascii="Arial" w:hAnsi="Arial" w:cs="Arial"/>
        </w:rPr>
        <w:t>by questions that refer to the five</w:t>
      </w:r>
      <w:r w:rsidR="0044387D">
        <w:rPr>
          <w:rFonts w:ascii="Arial" w:hAnsi="Arial" w:cs="Arial"/>
        </w:rPr>
        <w:t xml:space="preserve"> domains.</w:t>
      </w:r>
    </w:p>
    <w:p w14:paraId="2EF92B4F" w14:textId="77777777" w:rsidR="00105A12" w:rsidRPr="007203AC" w:rsidRDefault="00105A12" w:rsidP="00105A12">
      <w:pPr>
        <w:rPr>
          <w:rFonts w:ascii="Arial" w:hAnsi="Arial" w:cs="Arial"/>
          <w:color w:val="FF0000"/>
          <w:sz w:val="22"/>
          <w:szCs w:val="22"/>
          <w:lang w:val="en-US"/>
        </w:rPr>
      </w:pPr>
    </w:p>
    <w:p w14:paraId="0A5C621F" w14:textId="32427DC6" w:rsidR="00545030" w:rsidRPr="007203AC" w:rsidRDefault="00380473" w:rsidP="00380473">
      <w:pPr>
        <w:ind w:left="567" w:hanging="567"/>
        <w:rPr>
          <w:rFonts w:ascii="Arial" w:hAnsi="Arial" w:cs="Arial"/>
          <w:sz w:val="22"/>
          <w:szCs w:val="22"/>
          <w:lang w:val="en-US"/>
        </w:rPr>
      </w:pPr>
      <w:r w:rsidRPr="005970EC">
        <w:rPr>
          <w:rFonts w:ascii="Arial" w:hAnsi="Arial" w:cs="Arial"/>
          <w:b/>
          <w:sz w:val="22"/>
          <w:szCs w:val="22"/>
          <w:lang w:val="en-US"/>
        </w:rPr>
        <w:lastRenderedPageBreak/>
        <w:t>Q</w:t>
      </w:r>
      <w:r w:rsidR="007203AC" w:rsidRPr="005970EC">
        <w:rPr>
          <w:rFonts w:ascii="Arial" w:hAnsi="Arial" w:cs="Arial"/>
          <w:b/>
          <w:sz w:val="22"/>
          <w:szCs w:val="22"/>
          <w:lang w:val="en-US"/>
        </w:rPr>
        <w:t>1.</w:t>
      </w:r>
      <w:r w:rsidR="007203AC" w:rsidRPr="007203AC">
        <w:rPr>
          <w:rFonts w:ascii="Arial" w:hAnsi="Arial" w:cs="Arial"/>
          <w:sz w:val="22"/>
          <w:szCs w:val="22"/>
          <w:lang w:val="en-US"/>
        </w:rPr>
        <w:tab/>
      </w:r>
      <w:r w:rsidR="00105A12" w:rsidRPr="0052355E">
        <w:rPr>
          <w:rFonts w:ascii="Arial" w:hAnsi="Arial" w:cs="Arial"/>
          <w:b/>
          <w:sz w:val="22"/>
          <w:szCs w:val="22"/>
          <w:lang w:val="en-US"/>
        </w:rPr>
        <w:t>Are there any issues that have affected your service and how you care for your patients? (These could include, for example, challenging circumstances or significant ch</w:t>
      </w:r>
      <w:r w:rsidR="00545030" w:rsidRPr="0052355E">
        <w:rPr>
          <w:rFonts w:ascii="Arial" w:hAnsi="Arial" w:cs="Arial"/>
          <w:b/>
          <w:sz w:val="22"/>
          <w:szCs w:val="22"/>
          <w:lang w:val="en-US"/>
        </w:rPr>
        <w:t>anges to your local population)</w:t>
      </w:r>
      <w:r w:rsidR="00B94BC6" w:rsidRPr="0052355E">
        <w:rPr>
          <w:rFonts w:ascii="Arial" w:hAnsi="Arial" w:cs="Arial"/>
          <w:b/>
          <w:sz w:val="22"/>
          <w:szCs w:val="22"/>
          <w:lang w:val="en-US"/>
        </w:rPr>
        <w:t>.</w:t>
      </w:r>
    </w:p>
    <w:p w14:paraId="59C2DBBE" w14:textId="77777777" w:rsidR="007203AC" w:rsidRPr="00513542" w:rsidRDefault="007203AC" w:rsidP="007203AC">
      <w:pPr>
        <w:ind w:left="719" w:hanging="435"/>
        <w:rPr>
          <w:rFonts w:ascii="Arial" w:hAnsi="Arial" w:cs="Arial"/>
          <w:color w:val="FF0000"/>
          <w:sz w:val="22"/>
          <w:szCs w:val="22"/>
          <w:lang w:val="en-US"/>
        </w:rPr>
      </w:pPr>
    </w:p>
    <w:p w14:paraId="3B11CAEA" w14:textId="0040B3D2" w:rsidR="00C50236" w:rsidRPr="00513542" w:rsidRDefault="00B94BC6" w:rsidP="00380473">
      <w:pPr>
        <w:ind w:left="567" w:hanging="567"/>
        <w:rPr>
          <w:rFonts w:ascii="Arial" w:hAnsi="Arial" w:cs="Arial"/>
          <w:sz w:val="22"/>
          <w:szCs w:val="22"/>
          <w:lang w:val="en-US"/>
        </w:rPr>
      </w:pPr>
      <w:r w:rsidRPr="005970EC">
        <w:rPr>
          <w:rFonts w:ascii="Arial" w:hAnsi="Arial" w:cs="Arial"/>
          <w:b/>
          <w:sz w:val="22"/>
          <w:szCs w:val="22"/>
          <w:lang w:val="en-US"/>
        </w:rPr>
        <w:t>A.</w:t>
      </w:r>
      <w:r w:rsidR="007203AC" w:rsidRPr="00513542">
        <w:rPr>
          <w:rFonts w:ascii="Arial" w:hAnsi="Arial" w:cs="Arial"/>
          <w:sz w:val="22"/>
          <w:szCs w:val="22"/>
          <w:lang w:val="en-US"/>
        </w:rPr>
        <w:tab/>
      </w:r>
      <w:r w:rsidR="005D65DF" w:rsidRPr="00513542">
        <w:rPr>
          <w:rFonts w:ascii="Arial" w:hAnsi="Arial" w:cs="Arial"/>
          <w:sz w:val="22"/>
          <w:szCs w:val="22"/>
          <w:lang w:val="en-US"/>
        </w:rPr>
        <w:t>Detail</w:t>
      </w:r>
      <w:r w:rsidR="00A17C12" w:rsidRPr="00513542">
        <w:rPr>
          <w:rFonts w:ascii="Arial" w:hAnsi="Arial" w:cs="Arial"/>
          <w:sz w:val="22"/>
          <w:szCs w:val="22"/>
          <w:lang w:val="en-US"/>
        </w:rPr>
        <w:t xml:space="preserve"> key points and</w:t>
      </w:r>
      <w:r w:rsidR="005D65DF" w:rsidRPr="00513542">
        <w:rPr>
          <w:rFonts w:ascii="Arial" w:hAnsi="Arial" w:cs="Arial"/>
          <w:sz w:val="22"/>
          <w:szCs w:val="22"/>
          <w:lang w:val="en-US"/>
        </w:rPr>
        <w:t xml:space="preserve"> have </w:t>
      </w:r>
      <w:r w:rsidR="00CA56CB">
        <w:rPr>
          <w:rFonts w:ascii="Arial" w:hAnsi="Arial" w:cs="Arial"/>
          <w:sz w:val="22"/>
          <w:szCs w:val="22"/>
          <w:lang w:val="en-US"/>
        </w:rPr>
        <w:t>the practice’s</w:t>
      </w:r>
      <w:r w:rsidR="005D65DF" w:rsidRPr="00513542">
        <w:rPr>
          <w:rFonts w:ascii="Arial" w:hAnsi="Arial" w:cs="Arial"/>
          <w:sz w:val="22"/>
          <w:szCs w:val="22"/>
          <w:lang w:val="en-US"/>
        </w:rPr>
        <w:t xml:space="preserve"> </w:t>
      </w:r>
      <w:r w:rsidR="00945AA6" w:rsidRPr="00513542">
        <w:rPr>
          <w:rFonts w:ascii="Arial" w:hAnsi="Arial" w:cs="Arial"/>
          <w:sz w:val="22"/>
          <w:szCs w:val="22"/>
          <w:lang w:val="en-US"/>
        </w:rPr>
        <w:t xml:space="preserve">strategic plan </w:t>
      </w:r>
      <w:r w:rsidR="00C50236" w:rsidRPr="00513542">
        <w:rPr>
          <w:rFonts w:ascii="Arial" w:hAnsi="Arial" w:cs="Arial"/>
          <w:sz w:val="22"/>
          <w:szCs w:val="22"/>
          <w:lang w:val="en-US"/>
        </w:rPr>
        <w:t>available.</w:t>
      </w:r>
    </w:p>
    <w:p w14:paraId="50CCD99E" w14:textId="77777777" w:rsidR="00C50236" w:rsidRPr="00513542" w:rsidRDefault="00C50236" w:rsidP="007203AC">
      <w:pPr>
        <w:ind w:left="719" w:hanging="435"/>
        <w:rPr>
          <w:rFonts w:ascii="Arial" w:hAnsi="Arial" w:cs="Arial"/>
          <w:sz w:val="22"/>
          <w:szCs w:val="22"/>
          <w:lang w:val="en-US"/>
        </w:rPr>
      </w:pPr>
    </w:p>
    <w:p w14:paraId="52C90918" w14:textId="092C6265" w:rsidR="00A17C12" w:rsidRDefault="00A17C12" w:rsidP="00380473">
      <w:pPr>
        <w:ind w:left="567"/>
        <w:rPr>
          <w:rFonts w:ascii="Arial" w:hAnsi="Arial" w:cs="Arial"/>
          <w:sz w:val="22"/>
          <w:szCs w:val="22"/>
          <w:lang w:val="en-US"/>
        </w:rPr>
      </w:pPr>
      <w:r w:rsidRPr="00513542">
        <w:rPr>
          <w:rFonts w:ascii="Arial" w:hAnsi="Arial" w:cs="Arial"/>
          <w:sz w:val="22"/>
          <w:szCs w:val="22"/>
          <w:lang w:val="en-US"/>
        </w:rPr>
        <w:t xml:space="preserve">If </w:t>
      </w:r>
      <w:r w:rsidR="00C50236" w:rsidRPr="00513542">
        <w:rPr>
          <w:rFonts w:ascii="Arial" w:hAnsi="Arial" w:cs="Arial"/>
          <w:sz w:val="22"/>
          <w:szCs w:val="22"/>
          <w:lang w:val="en-US"/>
        </w:rPr>
        <w:t>the practice has needed to make</w:t>
      </w:r>
      <w:r w:rsidRPr="00513542">
        <w:rPr>
          <w:rFonts w:ascii="Arial" w:hAnsi="Arial" w:cs="Arial"/>
          <w:sz w:val="22"/>
          <w:szCs w:val="22"/>
          <w:lang w:val="en-US"/>
        </w:rPr>
        <w:t xml:space="preserve"> </w:t>
      </w:r>
      <w:r w:rsidR="00C50236" w:rsidRPr="00513542">
        <w:rPr>
          <w:rFonts w:ascii="Arial" w:hAnsi="Arial" w:cs="Arial"/>
          <w:sz w:val="22"/>
          <w:szCs w:val="22"/>
          <w:lang w:val="en-US"/>
        </w:rPr>
        <w:t xml:space="preserve">any </w:t>
      </w:r>
      <w:r w:rsidRPr="00513542">
        <w:rPr>
          <w:rFonts w:ascii="Arial" w:hAnsi="Arial" w:cs="Arial"/>
          <w:sz w:val="22"/>
          <w:szCs w:val="22"/>
          <w:lang w:val="en-US"/>
        </w:rPr>
        <w:t xml:space="preserve">change to </w:t>
      </w:r>
      <w:r w:rsidR="00C50236" w:rsidRPr="00513542">
        <w:rPr>
          <w:rFonts w:ascii="Arial" w:hAnsi="Arial" w:cs="Arial"/>
          <w:sz w:val="22"/>
          <w:szCs w:val="22"/>
          <w:lang w:val="en-US"/>
        </w:rPr>
        <w:t>service delivery for whatever reason, detail the practice</w:t>
      </w:r>
      <w:r w:rsidR="009C7D1A">
        <w:rPr>
          <w:rFonts w:ascii="Arial" w:hAnsi="Arial" w:cs="Arial"/>
          <w:sz w:val="22"/>
          <w:szCs w:val="22"/>
          <w:lang w:val="en-US"/>
        </w:rPr>
        <w:t>’</w:t>
      </w:r>
      <w:r w:rsidR="00C50236" w:rsidRPr="00513542">
        <w:rPr>
          <w:rFonts w:ascii="Arial" w:hAnsi="Arial" w:cs="Arial"/>
          <w:sz w:val="22"/>
          <w:szCs w:val="22"/>
          <w:lang w:val="en-US"/>
        </w:rPr>
        <w:t>s response to ensure that there has not been any deterioration in service outputs or</w:t>
      </w:r>
      <w:r w:rsidR="009C7D1A">
        <w:rPr>
          <w:rFonts w:ascii="Arial" w:hAnsi="Arial" w:cs="Arial"/>
          <w:sz w:val="22"/>
          <w:szCs w:val="22"/>
          <w:lang w:val="en-US"/>
        </w:rPr>
        <w:t xml:space="preserve"> an</w:t>
      </w:r>
      <w:r w:rsidR="00C50236" w:rsidRPr="00513542">
        <w:rPr>
          <w:rFonts w:ascii="Arial" w:hAnsi="Arial" w:cs="Arial"/>
          <w:sz w:val="22"/>
          <w:szCs w:val="22"/>
          <w:lang w:val="en-US"/>
        </w:rPr>
        <w:t xml:space="preserve"> increased risk.</w:t>
      </w:r>
    </w:p>
    <w:p w14:paraId="0E16F513" w14:textId="77777777" w:rsidR="004028B8" w:rsidRDefault="004028B8" w:rsidP="00380473">
      <w:pPr>
        <w:ind w:left="567"/>
        <w:rPr>
          <w:rFonts w:ascii="Arial" w:hAnsi="Arial" w:cs="Arial"/>
          <w:sz w:val="22"/>
          <w:szCs w:val="22"/>
          <w:lang w:val="en-US"/>
        </w:rPr>
      </w:pPr>
    </w:p>
    <w:p w14:paraId="21C48B95" w14:textId="4A55329F" w:rsidR="004028B8" w:rsidRDefault="004028B8" w:rsidP="00380473">
      <w:pPr>
        <w:ind w:left="567"/>
        <w:rPr>
          <w:rFonts w:ascii="Arial" w:hAnsi="Arial" w:cs="Arial"/>
          <w:sz w:val="22"/>
          <w:szCs w:val="22"/>
          <w:lang w:val="en-US"/>
        </w:rPr>
      </w:pPr>
      <w:r>
        <w:rPr>
          <w:rFonts w:ascii="Arial" w:hAnsi="Arial" w:cs="Arial"/>
          <w:sz w:val="22"/>
          <w:szCs w:val="22"/>
          <w:lang w:val="en-US"/>
        </w:rPr>
        <w:t xml:space="preserve">Does </w:t>
      </w:r>
      <w:r w:rsidR="00CA56CB">
        <w:rPr>
          <w:rFonts w:ascii="Arial" w:hAnsi="Arial" w:cs="Arial"/>
          <w:sz w:val="22"/>
          <w:szCs w:val="22"/>
          <w:lang w:val="en-US"/>
        </w:rPr>
        <w:t>the</w:t>
      </w:r>
      <w:r>
        <w:rPr>
          <w:rFonts w:ascii="Arial" w:hAnsi="Arial" w:cs="Arial"/>
          <w:sz w:val="22"/>
          <w:szCs w:val="22"/>
          <w:lang w:val="en-US"/>
        </w:rPr>
        <w:t xml:space="preserve"> practice have, or is </w:t>
      </w:r>
      <w:r w:rsidR="00CA56CB">
        <w:rPr>
          <w:rFonts w:ascii="Arial" w:hAnsi="Arial" w:cs="Arial"/>
          <w:sz w:val="22"/>
          <w:szCs w:val="22"/>
          <w:lang w:val="en-US"/>
        </w:rPr>
        <w:t xml:space="preserve">it </w:t>
      </w:r>
      <w:r>
        <w:rPr>
          <w:rFonts w:ascii="Arial" w:hAnsi="Arial" w:cs="Arial"/>
          <w:sz w:val="22"/>
          <w:szCs w:val="22"/>
          <w:lang w:val="en-US"/>
        </w:rPr>
        <w:t>working towards</w:t>
      </w:r>
      <w:r w:rsidR="00CA56CB">
        <w:rPr>
          <w:rFonts w:ascii="Arial" w:hAnsi="Arial" w:cs="Arial"/>
          <w:sz w:val="22"/>
          <w:szCs w:val="22"/>
          <w:lang w:val="en-US"/>
        </w:rPr>
        <w:t>,</w:t>
      </w:r>
      <w:r>
        <w:rPr>
          <w:rFonts w:ascii="Arial" w:hAnsi="Arial" w:cs="Arial"/>
          <w:sz w:val="22"/>
          <w:szCs w:val="22"/>
          <w:lang w:val="en-US"/>
        </w:rPr>
        <w:t xml:space="preserve"> the </w:t>
      </w:r>
      <w:proofErr w:type="gramStart"/>
      <w:r>
        <w:rPr>
          <w:rFonts w:ascii="Arial" w:hAnsi="Arial" w:cs="Arial"/>
          <w:sz w:val="22"/>
          <w:szCs w:val="22"/>
          <w:lang w:val="en-US"/>
        </w:rPr>
        <w:t>following:</w:t>
      </w:r>
      <w:proofErr w:type="gramEnd"/>
    </w:p>
    <w:p w14:paraId="0C2B9704" w14:textId="77777777" w:rsidR="004028B8" w:rsidRDefault="004028B8" w:rsidP="00380473">
      <w:pPr>
        <w:ind w:left="567"/>
        <w:rPr>
          <w:rFonts w:ascii="Arial" w:hAnsi="Arial" w:cs="Arial"/>
          <w:sz w:val="22"/>
          <w:szCs w:val="22"/>
          <w:lang w:val="en-US"/>
        </w:rPr>
      </w:pPr>
    </w:p>
    <w:p w14:paraId="2D8D2549" w14:textId="2EE453BD" w:rsidR="004028B8" w:rsidRPr="004028B8" w:rsidRDefault="009C7D1A" w:rsidP="004028B8">
      <w:pPr>
        <w:pStyle w:val="ListParagraph"/>
        <w:numPr>
          <w:ilvl w:val="0"/>
          <w:numId w:val="30"/>
        </w:numPr>
        <w:ind w:left="1134" w:hanging="567"/>
        <w:rPr>
          <w:rFonts w:ascii="Arial" w:hAnsi="Arial" w:cs="Arial"/>
          <w:sz w:val="22"/>
          <w:szCs w:val="22"/>
          <w:lang w:val="en-US"/>
        </w:rPr>
      </w:pPr>
      <w:r>
        <w:rPr>
          <w:rFonts w:ascii="Arial" w:hAnsi="Arial" w:cs="Arial"/>
          <w:sz w:val="22"/>
          <w:szCs w:val="22"/>
          <w:lang w:val="en-US"/>
        </w:rPr>
        <w:t>A</w:t>
      </w:r>
      <w:r w:rsidR="004028B8" w:rsidRPr="004028B8">
        <w:rPr>
          <w:rFonts w:ascii="Arial" w:hAnsi="Arial" w:cs="Arial"/>
          <w:sz w:val="22"/>
          <w:szCs w:val="22"/>
          <w:lang w:val="en-US"/>
        </w:rPr>
        <w:t xml:space="preserve"> clear vision and strategy that is enacted in practice</w:t>
      </w:r>
    </w:p>
    <w:p w14:paraId="1ADC26FB" w14:textId="63E175EA" w:rsidR="004028B8" w:rsidRPr="004028B8" w:rsidRDefault="009C7D1A" w:rsidP="004028B8">
      <w:pPr>
        <w:pStyle w:val="ListParagraph"/>
        <w:numPr>
          <w:ilvl w:val="0"/>
          <w:numId w:val="30"/>
        </w:numPr>
        <w:ind w:left="1134" w:hanging="567"/>
        <w:rPr>
          <w:rFonts w:ascii="Arial" w:hAnsi="Arial" w:cs="Arial"/>
          <w:sz w:val="22"/>
          <w:szCs w:val="22"/>
          <w:lang w:val="en-US"/>
        </w:rPr>
      </w:pPr>
      <w:r>
        <w:rPr>
          <w:rFonts w:ascii="Arial" w:hAnsi="Arial" w:cs="Arial"/>
          <w:sz w:val="22"/>
          <w:szCs w:val="22"/>
          <w:lang w:val="en-US"/>
        </w:rPr>
        <w:t>A</w:t>
      </w:r>
      <w:r w:rsidR="004028B8" w:rsidRPr="004028B8">
        <w:rPr>
          <w:rFonts w:ascii="Arial" w:hAnsi="Arial" w:cs="Arial"/>
          <w:sz w:val="22"/>
          <w:szCs w:val="22"/>
          <w:lang w:val="en-US"/>
        </w:rPr>
        <w:t xml:space="preserve"> well thought-through governance framework</w:t>
      </w:r>
    </w:p>
    <w:p w14:paraId="0AD02D46" w14:textId="441025FC" w:rsidR="004028B8" w:rsidRPr="004028B8" w:rsidRDefault="009C7D1A" w:rsidP="004028B8">
      <w:pPr>
        <w:pStyle w:val="ListParagraph"/>
        <w:numPr>
          <w:ilvl w:val="0"/>
          <w:numId w:val="30"/>
        </w:numPr>
        <w:ind w:left="1134" w:hanging="567"/>
        <w:rPr>
          <w:rFonts w:ascii="Arial" w:hAnsi="Arial" w:cs="Arial"/>
          <w:sz w:val="22"/>
          <w:szCs w:val="22"/>
          <w:lang w:val="en-US"/>
        </w:rPr>
      </w:pPr>
      <w:r>
        <w:rPr>
          <w:rFonts w:ascii="Arial" w:hAnsi="Arial" w:cs="Arial"/>
          <w:sz w:val="22"/>
          <w:szCs w:val="22"/>
          <w:lang w:val="en-US"/>
        </w:rPr>
        <w:t>A</w:t>
      </w:r>
      <w:r w:rsidR="004028B8" w:rsidRPr="004028B8">
        <w:rPr>
          <w:rFonts w:ascii="Arial" w:hAnsi="Arial" w:cs="Arial"/>
          <w:sz w:val="22"/>
          <w:szCs w:val="22"/>
          <w:lang w:val="en-US"/>
        </w:rPr>
        <w:t xml:space="preserve"> developing leadership strategy</w:t>
      </w:r>
    </w:p>
    <w:p w14:paraId="6F6591D8" w14:textId="775A772B" w:rsidR="004028B8" w:rsidRPr="004028B8" w:rsidRDefault="009C7D1A" w:rsidP="004028B8">
      <w:pPr>
        <w:pStyle w:val="ListParagraph"/>
        <w:numPr>
          <w:ilvl w:val="0"/>
          <w:numId w:val="30"/>
        </w:numPr>
        <w:ind w:left="1134" w:hanging="567"/>
        <w:rPr>
          <w:rFonts w:ascii="Arial" w:hAnsi="Arial" w:cs="Arial"/>
          <w:sz w:val="22"/>
          <w:szCs w:val="22"/>
          <w:lang w:val="en-US"/>
        </w:rPr>
      </w:pPr>
      <w:r>
        <w:rPr>
          <w:rFonts w:ascii="Arial" w:hAnsi="Arial" w:cs="Arial"/>
          <w:sz w:val="22"/>
          <w:szCs w:val="22"/>
          <w:lang w:val="en-US"/>
        </w:rPr>
        <w:t>A</w:t>
      </w:r>
      <w:r w:rsidR="004028B8" w:rsidRPr="004028B8">
        <w:rPr>
          <w:rFonts w:ascii="Arial" w:hAnsi="Arial" w:cs="Arial"/>
          <w:sz w:val="22"/>
          <w:szCs w:val="22"/>
          <w:lang w:val="en-US"/>
        </w:rPr>
        <w:t xml:space="preserve"> culture that supports learning and innovation</w:t>
      </w:r>
    </w:p>
    <w:p w14:paraId="26990D3F" w14:textId="1AB185C0" w:rsidR="004028B8" w:rsidRPr="004028B8" w:rsidRDefault="009C7D1A" w:rsidP="004028B8">
      <w:pPr>
        <w:pStyle w:val="ListParagraph"/>
        <w:numPr>
          <w:ilvl w:val="0"/>
          <w:numId w:val="30"/>
        </w:numPr>
        <w:ind w:left="1134" w:hanging="567"/>
        <w:rPr>
          <w:rFonts w:ascii="Arial" w:hAnsi="Arial" w:cs="Arial"/>
          <w:sz w:val="22"/>
          <w:szCs w:val="22"/>
          <w:lang w:val="en-US"/>
        </w:rPr>
      </w:pPr>
      <w:r>
        <w:rPr>
          <w:rFonts w:ascii="Arial" w:hAnsi="Arial" w:cs="Arial"/>
          <w:sz w:val="22"/>
          <w:szCs w:val="22"/>
          <w:lang w:val="en-US"/>
        </w:rPr>
        <w:t>T</w:t>
      </w:r>
      <w:r w:rsidR="004028B8" w:rsidRPr="004028B8">
        <w:rPr>
          <w:rFonts w:ascii="Arial" w:hAnsi="Arial" w:cs="Arial"/>
          <w:sz w:val="22"/>
          <w:szCs w:val="22"/>
          <w:lang w:val="en-US"/>
        </w:rPr>
        <w:t>eam-based working</w:t>
      </w:r>
    </w:p>
    <w:p w14:paraId="589DF470" w14:textId="61F975DE" w:rsidR="004028B8" w:rsidRPr="004028B8" w:rsidRDefault="009C7D1A" w:rsidP="004028B8">
      <w:pPr>
        <w:pStyle w:val="ListParagraph"/>
        <w:numPr>
          <w:ilvl w:val="0"/>
          <w:numId w:val="30"/>
        </w:numPr>
        <w:ind w:left="1134" w:hanging="567"/>
        <w:rPr>
          <w:rFonts w:ascii="Arial" w:hAnsi="Arial" w:cs="Arial"/>
          <w:sz w:val="22"/>
          <w:szCs w:val="22"/>
          <w:lang w:val="en-US"/>
        </w:rPr>
      </w:pPr>
      <w:r>
        <w:rPr>
          <w:rFonts w:ascii="Arial" w:hAnsi="Arial" w:cs="Arial"/>
          <w:sz w:val="22"/>
          <w:szCs w:val="22"/>
          <w:lang w:val="en-US"/>
        </w:rPr>
        <w:t>H</w:t>
      </w:r>
      <w:r w:rsidR="004028B8" w:rsidRPr="004028B8">
        <w:rPr>
          <w:rFonts w:ascii="Arial" w:hAnsi="Arial" w:cs="Arial"/>
          <w:sz w:val="22"/>
          <w:szCs w:val="22"/>
          <w:lang w:val="en-US"/>
        </w:rPr>
        <w:t>igh levels of staff engagement</w:t>
      </w:r>
    </w:p>
    <w:p w14:paraId="3EB762A0" w14:textId="257B7D7C" w:rsidR="004028B8" w:rsidRPr="004028B8" w:rsidRDefault="009C7D1A" w:rsidP="004028B8">
      <w:pPr>
        <w:pStyle w:val="ListParagraph"/>
        <w:numPr>
          <w:ilvl w:val="0"/>
          <w:numId w:val="30"/>
        </w:numPr>
        <w:ind w:left="1134" w:hanging="567"/>
        <w:rPr>
          <w:rFonts w:ascii="Arial" w:hAnsi="Arial" w:cs="Arial"/>
          <w:sz w:val="22"/>
          <w:szCs w:val="22"/>
          <w:lang w:val="en-US"/>
        </w:rPr>
      </w:pPr>
      <w:r>
        <w:rPr>
          <w:rFonts w:ascii="Arial" w:hAnsi="Arial" w:cs="Arial"/>
          <w:sz w:val="22"/>
          <w:szCs w:val="22"/>
          <w:lang w:val="en-US"/>
        </w:rPr>
        <w:t>P</w:t>
      </w:r>
      <w:r w:rsidR="004028B8" w:rsidRPr="004028B8">
        <w:rPr>
          <w:rFonts w:ascii="Arial" w:hAnsi="Arial" w:cs="Arial"/>
          <w:sz w:val="22"/>
          <w:szCs w:val="22"/>
          <w:lang w:val="en-US"/>
        </w:rPr>
        <w:t xml:space="preserve">atient and </w:t>
      </w:r>
      <w:proofErr w:type="spellStart"/>
      <w:r w:rsidR="004028B8" w:rsidRPr="004028B8">
        <w:rPr>
          <w:rFonts w:ascii="Arial" w:hAnsi="Arial" w:cs="Arial"/>
          <w:sz w:val="22"/>
          <w:szCs w:val="22"/>
          <w:lang w:val="en-US"/>
        </w:rPr>
        <w:t>carer</w:t>
      </w:r>
      <w:proofErr w:type="spellEnd"/>
      <w:r w:rsidR="004028B8" w:rsidRPr="004028B8">
        <w:rPr>
          <w:rFonts w:ascii="Arial" w:hAnsi="Arial" w:cs="Arial"/>
          <w:sz w:val="22"/>
          <w:szCs w:val="22"/>
          <w:lang w:val="en-US"/>
        </w:rPr>
        <w:t xml:space="preserve"> engagement</w:t>
      </w:r>
    </w:p>
    <w:p w14:paraId="687E35F9" w14:textId="77777777" w:rsidR="00513542" w:rsidRPr="00513542" w:rsidRDefault="00513542" w:rsidP="004028B8">
      <w:pPr>
        <w:rPr>
          <w:rFonts w:ascii="Arial" w:hAnsi="Arial" w:cs="Arial"/>
          <w:sz w:val="22"/>
          <w:szCs w:val="22"/>
          <w:lang w:val="en-US"/>
        </w:rPr>
      </w:pPr>
    </w:p>
    <w:p w14:paraId="64456A77" w14:textId="2749ABBB" w:rsidR="00AF0EE9" w:rsidRDefault="00AF0EE9" w:rsidP="00380473">
      <w:pPr>
        <w:ind w:left="567"/>
        <w:rPr>
          <w:rFonts w:ascii="Arial" w:hAnsi="Arial" w:cs="Arial"/>
          <w:sz w:val="22"/>
          <w:szCs w:val="22"/>
          <w:u w:val="single"/>
          <w:lang w:val="en-US"/>
        </w:rPr>
      </w:pPr>
      <w:r w:rsidRPr="00513542">
        <w:rPr>
          <w:rFonts w:ascii="Arial" w:hAnsi="Arial" w:cs="Arial"/>
          <w:sz w:val="22"/>
          <w:szCs w:val="22"/>
          <w:u w:val="single"/>
          <w:lang w:val="en-US"/>
        </w:rPr>
        <w:t>Supporting information:</w:t>
      </w:r>
    </w:p>
    <w:p w14:paraId="2524B230" w14:textId="77777777" w:rsidR="00B60361" w:rsidRDefault="00B60361" w:rsidP="00380473">
      <w:pPr>
        <w:ind w:left="567"/>
        <w:rPr>
          <w:rFonts w:ascii="Arial" w:hAnsi="Arial" w:cs="Arial"/>
          <w:sz w:val="22"/>
          <w:szCs w:val="22"/>
          <w:u w:val="single"/>
          <w:lang w:val="en-US"/>
        </w:rPr>
      </w:pPr>
    </w:p>
    <w:p w14:paraId="0BD4B102" w14:textId="02F272F0" w:rsidR="00B60361" w:rsidRPr="00B60361" w:rsidRDefault="009467A9" w:rsidP="00F56518">
      <w:pPr>
        <w:pStyle w:val="ListParagraph"/>
        <w:numPr>
          <w:ilvl w:val="0"/>
          <w:numId w:val="17"/>
        </w:numPr>
        <w:ind w:left="1134" w:hanging="567"/>
        <w:rPr>
          <w:rFonts w:ascii="Arial" w:hAnsi="Arial" w:cs="Arial"/>
          <w:sz w:val="22"/>
          <w:szCs w:val="22"/>
          <w:u w:val="single"/>
          <w:lang w:val="en-US"/>
        </w:rPr>
      </w:pPr>
      <w:hyperlink r:id="rId11" w:history="1">
        <w:r w:rsidR="00B60361" w:rsidRPr="00863FA3">
          <w:rPr>
            <w:rFonts w:ascii="Arial" w:hAnsi="Arial" w:cs="Arial"/>
            <w:color w:val="0563C1"/>
            <w:sz w:val="22"/>
            <w:szCs w:val="22"/>
            <w:u w:val="single"/>
          </w:rPr>
          <w:t>Business Continuity Policy</w:t>
        </w:r>
      </w:hyperlink>
    </w:p>
    <w:p w14:paraId="03D9D701" w14:textId="77777777" w:rsidR="004028B8" w:rsidRPr="004028B8" w:rsidRDefault="009467A9" w:rsidP="004028B8">
      <w:pPr>
        <w:pStyle w:val="ListParagraph"/>
        <w:numPr>
          <w:ilvl w:val="0"/>
          <w:numId w:val="17"/>
        </w:numPr>
        <w:ind w:left="1134" w:hanging="567"/>
        <w:rPr>
          <w:rFonts w:ascii="Arial" w:hAnsi="Arial" w:cs="Arial"/>
          <w:sz w:val="22"/>
          <w:szCs w:val="22"/>
          <w:u w:val="single"/>
          <w:lang w:val="en-US"/>
        </w:rPr>
      </w:pPr>
      <w:hyperlink r:id="rId12" w:history="1">
        <w:r w:rsidR="00B60361" w:rsidRPr="00863FA3">
          <w:rPr>
            <w:rFonts w:ascii="Arial" w:hAnsi="Arial" w:cs="Arial"/>
            <w:color w:val="0563C1"/>
            <w:sz w:val="22"/>
            <w:szCs w:val="22"/>
            <w:u w:val="single"/>
          </w:rPr>
          <w:t>Business Development Plan</w:t>
        </w:r>
      </w:hyperlink>
    </w:p>
    <w:p w14:paraId="4BF7D2D1" w14:textId="77777777" w:rsidR="00746335" w:rsidRPr="00912137" w:rsidRDefault="009467A9" w:rsidP="00746335">
      <w:pPr>
        <w:pStyle w:val="ListParagraph"/>
        <w:numPr>
          <w:ilvl w:val="0"/>
          <w:numId w:val="17"/>
        </w:numPr>
        <w:ind w:left="1134" w:hanging="567"/>
        <w:rPr>
          <w:rFonts w:ascii="Arial" w:hAnsi="Arial" w:cs="Arial"/>
          <w:sz w:val="22"/>
          <w:szCs w:val="22"/>
          <w:u w:val="single"/>
          <w:lang w:val="en-US"/>
        </w:rPr>
      </w:pPr>
      <w:hyperlink r:id="rId13" w:history="1">
        <w:r w:rsidR="00746335" w:rsidRPr="00F84F03">
          <w:rPr>
            <w:rStyle w:val="Hyperlink"/>
            <w:rFonts w:ascii="Arial" w:hAnsi="Arial" w:cs="Arial"/>
            <w:sz w:val="22"/>
            <w:szCs w:val="22"/>
            <w:lang w:val="en-US"/>
          </w:rPr>
          <w:t>Vision, Values and Accountability</w:t>
        </w:r>
      </w:hyperlink>
      <w:r w:rsidR="00746335">
        <w:rPr>
          <w:rStyle w:val="Hyperlink"/>
          <w:rFonts w:ascii="Arial" w:hAnsi="Arial" w:cs="Arial"/>
          <w:sz w:val="22"/>
          <w:szCs w:val="22"/>
          <w:lang w:val="en-US"/>
        </w:rPr>
        <w:t xml:space="preserve"> </w:t>
      </w:r>
    </w:p>
    <w:p w14:paraId="612C89BA" w14:textId="77777777" w:rsidR="00912137" w:rsidRDefault="009467A9" w:rsidP="00912137">
      <w:pPr>
        <w:pStyle w:val="ListParagraph"/>
        <w:numPr>
          <w:ilvl w:val="0"/>
          <w:numId w:val="17"/>
        </w:numPr>
        <w:ind w:left="1134" w:hanging="567"/>
        <w:rPr>
          <w:rFonts w:ascii="Arial" w:hAnsi="Arial" w:cs="Arial"/>
          <w:sz w:val="22"/>
          <w:szCs w:val="22"/>
          <w:u w:val="single"/>
          <w:lang w:val="en-US"/>
        </w:rPr>
      </w:pPr>
      <w:hyperlink r:id="rId14" w:history="1">
        <w:r w:rsidR="004028B8" w:rsidRPr="004028B8">
          <w:rPr>
            <w:rStyle w:val="Hyperlink"/>
            <w:rFonts w:ascii="Arial" w:hAnsi="Arial" w:cs="Arial"/>
            <w:sz w:val="22"/>
            <w:szCs w:val="22"/>
            <w:lang w:val="en-US"/>
          </w:rPr>
          <w:t>Nigel's Surgery Number 48 - Well Led Vision Strategy</w:t>
        </w:r>
      </w:hyperlink>
    </w:p>
    <w:p w14:paraId="6D3111F1" w14:textId="425DB5F0" w:rsidR="00912137" w:rsidRPr="00746335" w:rsidRDefault="009467A9" w:rsidP="00912137">
      <w:pPr>
        <w:pStyle w:val="ListParagraph"/>
        <w:numPr>
          <w:ilvl w:val="0"/>
          <w:numId w:val="17"/>
        </w:numPr>
        <w:ind w:left="1134" w:hanging="567"/>
        <w:rPr>
          <w:rStyle w:val="Hyperlink"/>
          <w:rFonts w:ascii="Arial" w:hAnsi="Arial" w:cs="Arial"/>
          <w:color w:val="auto"/>
          <w:sz w:val="22"/>
          <w:szCs w:val="22"/>
          <w:lang w:val="en-US"/>
        </w:rPr>
      </w:pPr>
      <w:hyperlink r:id="rId15" w:history="1">
        <w:r w:rsidR="00912137">
          <w:rPr>
            <w:rStyle w:val="Hyperlink"/>
            <w:rFonts w:ascii="Arial" w:hAnsi="Arial" w:cs="Arial"/>
            <w:sz w:val="22"/>
            <w:szCs w:val="22"/>
            <w:lang w:val="en-US"/>
          </w:rPr>
          <w:t>www.kingsfund.org.uk/what-does-well-led-organisation-look-like</w:t>
        </w:r>
      </w:hyperlink>
    </w:p>
    <w:p w14:paraId="5E0ACCF0" w14:textId="77777777" w:rsidR="00945AA6" w:rsidRDefault="00945AA6" w:rsidP="00B60361">
      <w:pPr>
        <w:rPr>
          <w:rFonts w:ascii="Arial" w:hAnsi="Arial" w:cs="Arial"/>
          <w:color w:val="FF0000"/>
          <w:sz w:val="22"/>
          <w:szCs w:val="22"/>
          <w:lang w:val="en-US"/>
        </w:rPr>
      </w:pPr>
    </w:p>
    <w:p w14:paraId="0D89D2F2" w14:textId="77777777" w:rsidR="009C7D1A" w:rsidRDefault="009C7D1A" w:rsidP="00B60361">
      <w:pPr>
        <w:rPr>
          <w:rFonts w:ascii="Arial" w:hAnsi="Arial" w:cs="Arial"/>
          <w:color w:val="FF0000"/>
          <w:sz w:val="22"/>
          <w:szCs w:val="22"/>
          <w:lang w:val="en-US"/>
        </w:rPr>
      </w:pPr>
    </w:p>
    <w:p w14:paraId="16B1BC8E" w14:textId="41DA2AF1" w:rsidR="00545030" w:rsidRDefault="00380473" w:rsidP="0052355E">
      <w:pPr>
        <w:ind w:left="567" w:hanging="567"/>
        <w:rPr>
          <w:rFonts w:ascii="Arial" w:hAnsi="Arial" w:cs="Arial"/>
          <w:sz w:val="22"/>
          <w:szCs w:val="22"/>
          <w:lang w:val="en-US"/>
        </w:rPr>
      </w:pPr>
      <w:r w:rsidRPr="005970EC">
        <w:rPr>
          <w:rFonts w:ascii="Arial" w:hAnsi="Arial" w:cs="Arial"/>
          <w:b/>
          <w:sz w:val="22"/>
          <w:szCs w:val="22"/>
          <w:lang w:val="en-US"/>
        </w:rPr>
        <w:t>Q</w:t>
      </w:r>
      <w:r w:rsidR="00A17C12" w:rsidRPr="005970EC">
        <w:rPr>
          <w:rFonts w:ascii="Arial" w:hAnsi="Arial" w:cs="Arial"/>
          <w:b/>
          <w:sz w:val="22"/>
          <w:szCs w:val="22"/>
          <w:lang w:val="en-US"/>
        </w:rPr>
        <w:t>2.</w:t>
      </w:r>
      <w:r w:rsidR="00A17C12" w:rsidRPr="0052355E">
        <w:rPr>
          <w:rFonts w:ascii="Arial" w:hAnsi="Arial" w:cs="Arial"/>
          <w:b/>
          <w:sz w:val="22"/>
          <w:szCs w:val="22"/>
          <w:lang w:val="en-US"/>
        </w:rPr>
        <w:tab/>
      </w:r>
      <w:r w:rsidR="00105A12" w:rsidRPr="0052355E">
        <w:rPr>
          <w:rFonts w:ascii="Arial" w:hAnsi="Arial" w:cs="Arial"/>
          <w:b/>
          <w:sz w:val="22"/>
          <w:szCs w:val="22"/>
          <w:lang w:val="en-US"/>
        </w:rPr>
        <w:t xml:space="preserve">Have there been any changes in the management </w:t>
      </w:r>
      <w:r w:rsidR="00545030" w:rsidRPr="0052355E">
        <w:rPr>
          <w:rFonts w:ascii="Arial" w:hAnsi="Arial" w:cs="Arial"/>
          <w:b/>
          <w:sz w:val="22"/>
          <w:szCs w:val="22"/>
          <w:lang w:val="en-US"/>
        </w:rPr>
        <w:t xml:space="preserve">or leadership of </w:t>
      </w:r>
      <w:r w:rsidR="00EC72B6">
        <w:rPr>
          <w:rFonts w:ascii="Arial" w:hAnsi="Arial" w:cs="Arial"/>
          <w:b/>
          <w:sz w:val="22"/>
          <w:szCs w:val="22"/>
          <w:lang w:val="en-US"/>
        </w:rPr>
        <w:t>the</w:t>
      </w:r>
      <w:r w:rsidR="00545030" w:rsidRPr="0052355E">
        <w:rPr>
          <w:rFonts w:ascii="Arial" w:hAnsi="Arial" w:cs="Arial"/>
          <w:b/>
          <w:sz w:val="22"/>
          <w:szCs w:val="22"/>
          <w:lang w:val="en-US"/>
        </w:rPr>
        <w:t xml:space="preserve"> practice?</w:t>
      </w:r>
    </w:p>
    <w:p w14:paraId="27C5BBC1" w14:textId="77777777" w:rsidR="00A17C12" w:rsidRDefault="00A17C12" w:rsidP="00380473">
      <w:pPr>
        <w:rPr>
          <w:rFonts w:ascii="Arial" w:hAnsi="Arial" w:cs="Arial"/>
          <w:sz w:val="22"/>
          <w:szCs w:val="22"/>
          <w:lang w:val="en-US"/>
        </w:rPr>
      </w:pPr>
    </w:p>
    <w:p w14:paraId="2FFB0533" w14:textId="69AE46A6" w:rsidR="00A17C12" w:rsidRPr="00513542" w:rsidRDefault="00B94BC6" w:rsidP="00380473">
      <w:pPr>
        <w:ind w:left="719" w:hanging="719"/>
        <w:rPr>
          <w:rFonts w:ascii="Arial" w:hAnsi="Arial" w:cs="Arial"/>
          <w:sz w:val="22"/>
          <w:szCs w:val="22"/>
          <w:lang w:val="en-US"/>
        </w:rPr>
      </w:pPr>
      <w:r w:rsidRPr="005970EC">
        <w:rPr>
          <w:rFonts w:ascii="Arial" w:hAnsi="Arial" w:cs="Arial"/>
          <w:b/>
          <w:sz w:val="22"/>
          <w:szCs w:val="22"/>
          <w:lang w:val="en-US"/>
        </w:rPr>
        <w:t>A.</w:t>
      </w:r>
      <w:r w:rsidRPr="00513542">
        <w:rPr>
          <w:rFonts w:ascii="Arial" w:hAnsi="Arial" w:cs="Arial"/>
          <w:sz w:val="22"/>
          <w:szCs w:val="22"/>
          <w:lang w:val="en-US"/>
        </w:rPr>
        <w:tab/>
      </w:r>
      <w:r w:rsidR="00A17C12" w:rsidRPr="00513542">
        <w:rPr>
          <w:rFonts w:ascii="Arial" w:hAnsi="Arial" w:cs="Arial"/>
          <w:sz w:val="22"/>
          <w:szCs w:val="22"/>
          <w:lang w:val="en-US"/>
        </w:rPr>
        <w:t xml:space="preserve">Detail any changes but not just the obvious ones, </w:t>
      </w:r>
      <w:proofErr w:type="gramStart"/>
      <w:r w:rsidR="00A17C12" w:rsidRPr="00513542">
        <w:rPr>
          <w:rFonts w:ascii="Arial" w:hAnsi="Arial" w:cs="Arial"/>
          <w:sz w:val="22"/>
          <w:szCs w:val="22"/>
          <w:lang w:val="en-US"/>
        </w:rPr>
        <w:t>e.g.</w:t>
      </w:r>
      <w:proofErr w:type="gramEnd"/>
      <w:r w:rsidR="00A17C12" w:rsidRPr="00513542">
        <w:rPr>
          <w:rFonts w:ascii="Arial" w:hAnsi="Arial" w:cs="Arial"/>
          <w:sz w:val="22"/>
          <w:szCs w:val="22"/>
          <w:lang w:val="en-US"/>
        </w:rPr>
        <w:t xml:space="preserve"> should the Significant Events Lead GP have left, th</w:t>
      </w:r>
      <w:r w:rsidR="009278F3">
        <w:rPr>
          <w:rFonts w:ascii="Arial" w:hAnsi="Arial" w:cs="Arial"/>
          <w:sz w:val="22"/>
          <w:szCs w:val="22"/>
          <w:lang w:val="en-US"/>
        </w:rPr>
        <w:t>is</w:t>
      </w:r>
      <w:r w:rsidR="00A17C12" w:rsidRPr="00513542">
        <w:rPr>
          <w:rFonts w:ascii="Arial" w:hAnsi="Arial" w:cs="Arial"/>
          <w:sz w:val="22"/>
          <w:szCs w:val="22"/>
          <w:lang w:val="en-US"/>
        </w:rPr>
        <w:t xml:space="preserve"> also need to be included. </w:t>
      </w:r>
    </w:p>
    <w:p w14:paraId="3536C443" w14:textId="77777777" w:rsidR="00A17C12" w:rsidRPr="00513542" w:rsidRDefault="00A17C12" w:rsidP="00380473">
      <w:pPr>
        <w:ind w:left="719" w:hanging="719"/>
        <w:rPr>
          <w:rFonts w:ascii="Arial" w:hAnsi="Arial" w:cs="Arial"/>
          <w:sz w:val="22"/>
          <w:szCs w:val="22"/>
          <w:lang w:val="en-US"/>
        </w:rPr>
      </w:pPr>
    </w:p>
    <w:p w14:paraId="4B908357" w14:textId="3EA6B557" w:rsidR="00A17C12" w:rsidRPr="00513542" w:rsidRDefault="00A17C12" w:rsidP="00380473">
      <w:pPr>
        <w:ind w:left="719"/>
        <w:rPr>
          <w:rFonts w:ascii="Arial" w:hAnsi="Arial" w:cs="Arial"/>
          <w:sz w:val="22"/>
          <w:szCs w:val="22"/>
          <w:lang w:val="en-US"/>
        </w:rPr>
      </w:pPr>
      <w:r w:rsidRPr="00513542">
        <w:rPr>
          <w:rFonts w:ascii="Arial" w:hAnsi="Arial" w:cs="Arial"/>
          <w:sz w:val="22"/>
          <w:szCs w:val="22"/>
          <w:lang w:val="en-US"/>
        </w:rPr>
        <w:t>Any major changes that are notifiable</w:t>
      </w:r>
      <w:r w:rsidRPr="00513542">
        <w:rPr>
          <w:rStyle w:val="FootnoteReference"/>
          <w:rFonts w:ascii="Arial" w:hAnsi="Arial" w:cs="Arial"/>
          <w:sz w:val="22"/>
          <w:szCs w:val="22"/>
          <w:lang w:val="en-US"/>
        </w:rPr>
        <w:footnoteReference w:id="1"/>
      </w:r>
      <w:r w:rsidRPr="00513542">
        <w:rPr>
          <w:rFonts w:ascii="Arial" w:hAnsi="Arial" w:cs="Arial"/>
          <w:sz w:val="22"/>
          <w:szCs w:val="22"/>
          <w:lang w:val="en-US"/>
        </w:rPr>
        <w:t xml:space="preserve"> should have already been reported to </w:t>
      </w:r>
      <w:r w:rsidR="009278F3">
        <w:rPr>
          <w:rFonts w:ascii="Arial" w:hAnsi="Arial" w:cs="Arial"/>
          <w:sz w:val="22"/>
          <w:szCs w:val="22"/>
          <w:lang w:val="en-US"/>
        </w:rPr>
        <w:t xml:space="preserve">the </w:t>
      </w:r>
      <w:r w:rsidRPr="00513542">
        <w:rPr>
          <w:rFonts w:ascii="Arial" w:hAnsi="Arial" w:cs="Arial"/>
          <w:sz w:val="22"/>
          <w:szCs w:val="22"/>
          <w:lang w:val="en-US"/>
        </w:rPr>
        <w:t>CQC</w:t>
      </w:r>
      <w:r w:rsidR="00C50236" w:rsidRPr="00513542">
        <w:rPr>
          <w:rFonts w:ascii="Arial" w:hAnsi="Arial" w:cs="Arial"/>
          <w:sz w:val="22"/>
          <w:szCs w:val="22"/>
          <w:lang w:val="en-US"/>
        </w:rPr>
        <w:t>.</w:t>
      </w:r>
    </w:p>
    <w:p w14:paraId="0DD2742D" w14:textId="77777777" w:rsidR="00A17C12" w:rsidRPr="00513542" w:rsidRDefault="00A17C12" w:rsidP="00380473">
      <w:pPr>
        <w:ind w:left="719" w:hanging="719"/>
        <w:rPr>
          <w:rFonts w:ascii="Arial" w:hAnsi="Arial" w:cs="Arial"/>
          <w:sz w:val="22"/>
          <w:szCs w:val="22"/>
          <w:lang w:val="en-US"/>
        </w:rPr>
      </w:pPr>
    </w:p>
    <w:p w14:paraId="67C09328" w14:textId="1A7BA8E5" w:rsidR="00A17C12" w:rsidRPr="00513542" w:rsidRDefault="00A17C12" w:rsidP="00380473">
      <w:pPr>
        <w:ind w:left="719"/>
        <w:rPr>
          <w:rFonts w:ascii="Arial" w:hAnsi="Arial" w:cs="Arial"/>
          <w:sz w:val="22"/>
          <w:szCs w:val="22"/>
          <w:lang w:val="en-US"/>
        </w:rPr>
      </w:pPr>
      <w:r w:rsidRPr="00513542">
        <w:rPr>
          <w:rFonts w:ascii="Arial" w:hAnsi="Arial" w:cs="Arial"/>
          <w:sz w:val="22"/>
          <w:szCs w:val="22"/>
          <w:lang w:val="en-US"/>
        </w:rPr>
        <w:t xml:space="preserve">Should there have been </w:t>
      </w:r>
      <w:r w:rsidR="00A5716F" w:rsidRPr="00513542">
        <w:rPr>
          <w:rFonts w:ascii="Arial" w:hAnsi="Arial" w:cs="Arial"/>
          <w:sz w:val="22"/>
          <w:szCs w:val="22"/>
          <w:lang w:val="en-US"/>
        </w:rPr>
        <w:t xml:space="preserve">any </w:t>
      </w:r>
      <w:r w:rsidRPr="00513542">
        <w:rPr>
          <w:rFonts w:ascii="Arial" w:hAnsi="Arial" w:cs="Arial"/>
          <w:sz w:val="22"/>
          <w:szCs w:val="22"/>
          <w:lang w:val="en-US"/>
        </w:rPr>
        <w:t xml:space="preserve">changes, state what the practice </w:t>
      </w:r>
      <w:r w:rsidR="00C50236" w:rsidRPr="00513542">
        <w:rPr>
          <w:rFonts w:ascii="Arial" w:hAnsi="Arial" w:cs="Arial"/>
          <w:sz w:val="22"/>
          <w:szCs w:val="22"/>
          <w:lang w:val="en-US"/>
        </w:rPr>
        <w:t>has done/is planning to implement</w:t>
      </w:r>
      <w:r w:rsidR="00A5716F" w:rsidRPr="00513542">
        <w:rPr>
          <w:rFonts w:ascii="Arial" w:hAnsi="Arial" w:cs="Arial"/>
          <w:sz w:val="22"/>
          <w:szCs w:val="22"/>
          <w:lang w:val="en-US"/>
        </w:rPr>
        <w:t xml:space="preserve"> </w:t>
      </w:r>
      <w:r w:rsidR="00C50236" w:rsidRPr="00513542">
        <w:rPr>
          <w:rFonts w:ascii="Arial" w:hAnsi="Arial" w:cs="Arial"/>
          <w:sz w:val="22"/>
          <w:szCs w:val="22"/>
          <w:lang w:val="en-US"/>
        </w:rPr>
        <w:t>to</w:t>
      </w:r>
      <w:r w:rsidR="00A5716F" w:rsidRPr="00513542">
        <w:rPr>
          <w:rFonts w:ascii="Arial" w:hAnsi="Arial" w:cs="Arial"/>
          <w:sz w:val="22"/>
          <w:szCs w:val="22"/>
          <w:lang w:val="en-US"/>
        </w:rPr>
        <w:t xml:space="preserve"> </w:t>
      </w:r>
      <w:proofErr w:type="spellStart"/>
      <w:r w:rsidR="00A5716F" w:rsidRPr="00513542">
        <w:rPr>
          <w:rFonts w:ascii="Arial" w:hAnsi="Arial" w:cs="Arial"/>
          <w:sz w:val="22"/>
          <w:szCs w:val="22"/>
          <w:lang w:val="en-US"/>
        </w:rPr>
        <w:t>minimise</w:t>
      </w:r>
      <w:proofErr w:type="spellEnd"/>
      <w:r w:rsidR="00A5716F" w:rsidRPr="00513542">
        <w:rPr>
          <w:rFonts w:ascii="Arial" w:hAnsi="Arial" w:cs="Arial"/>
          <w:sz w:val="22"/>
          <w:szCs w:val="22"/>
          <w:lang w:val="en-US"/>
        </w:rPr>
        <w:t xml:space="preserve"> the risk to patient safety </w:t>
      </w:r>
      <w:r w:rsidR="00C50236" w:rsidRPr="00513542">
        <w:rPr>
          <w:rFonts w:ascii="Arial" w:hAnsi="Arial" w:cs="Arial"/>
          <w:sz w:val="22"/>
          <w:szCs w:val="22"/>
          <w:lang w:val="en-US"/>
        </w:rPr>
        <w:t>and/</w:t>
      </w:r>
      <w:r w:rsidR="00A5716F" w:rsidRPr="00513542">
        <w:rPr>
          <w:rFonts w:ascii="Arial" w:hAnsi="Arial" w:cs="Arial"/>
          <w:sz w:val="22"/>
          <w:szCs w:val="22"/>
          <w:lang w:val="en-US"/>
        </w:rPr>
        <w:t xml:space="preserve">or </w:t>
      </w:r>
      <w:r w:rsidR="00EC72B6">
        <w:rPr>
          <w:rFonts w:ascii="Arial" w:hAnsi="Arial" w:cs="Arial"/>
          <w:sz w:val="22"/>
          <w:szCs w:val="22"/>
          <w:lang w:val="en-US"/>
        </w:rPr>
        <w:t>service</w:t>
      </w:r>
      <w:r w:rsidR="00A5716F" w:rsidRPr="00513542">
        <w:rPr>
          <w:rFonts w:ascii="Arial" w:hAnsi="Arial" w:cs="Arial"/>
          <w:sz w:val="22"/>
          <w:szCs w:val="22"/>
          <w:lang w:val="en-US"/>
        </w:rPr>
        <w:t xml:space="preserve"> outputs</w:t>
      </w:r>
      <w:r w:rsidRPr="00513542">
        <w:rPr>
          <w:rFonts w:ascii="Arial" w:hAnsi="Arial" w:cs="Arial"/>
          <w:sz w:val="22"/>
          <w:szCs w:val="22"/>
          <w:lang w:val="en-US"/>
        </w:rPr>
        <w:t>.</w:t>
      </w:r>
    </w:p>
    <w:p w14:paraId="02E99850" w14:textId="77777777" w:rsidR="00A17C12" w:rsidRDefault="00A17C12" w:rsidP="00A17C12">
      <w:pPr>
        <w:ind w:left="719"/>
        <w:rPr>
          <w:rFonts w:ascii="Arial" w:hAnsi="Arial" w:cs="Arial"/>
          <w:sz w:val="22"/>
          <w:szCs w:val="22"/>
          <w:lang w:val="en-US"/>
        </w:rPr>
      </w:pPr>
    </w:p>
    <w:p w14:paraId="321B716C" w14:textId="1BC99023" w:rsidR="00105A12" w:rsidRDefault="00380473" w:rsidP="00380473">
      <w:pPr>
        <w:rPr>
          <w:rFonts w:ascii="Arial" w:hAnsi="Arial" w:cs="Arial"/>
          <w:sz w:val="22"/>
          <w:szCs w:val="22"/>
          <w:lang w:val="en-US"/>
        </w:rPr>
      </w:pPr>
      <w:r w:rsidRPr="005970EC">
        <w:rPr>
          <w:rFonts w:ascii="Arial" w:hAnsi="Arial" w:cs="Arial"/>
          <w:b/>
          <w:sz w:val="22"/>
          <w:szCs w:val="22"/>
          <w:lang w:val="en-US"/>
        </w:rPr>
        <w:t>Q</w:t>
      </w:r>
      <w:r w:rsidR="00A5716F" w:rsidRPr="005970EC">
        <w:rPr>
          <w:rFonts w:ascii="Arial" w:hAnsi="Arial" w:cs="Arial"/>
          <w:b/>
          <w:sz w:val="22"/>
          <w:szCs w:val="22"/>
          <w:lang w:val="en-US"/>
        </w:rPr>
        <w:t>3</w:t>
      </w:r>
      <w:r w:rsidR="00A5716F" w:rsidRPr="00A5716F">
        <w:rPr>
          <w:rFonts w:ascii="Arial" w:hAnsi="Arial" w:cs="Arial"/>
          <w:sz w:val="22"/>
          <w:szCs w:val="22"/>
          <w:lang w:val="en-US"/>
        </w:rPr>
        <w:t>.</w:t>
      </w:r>
      <w:r w:rsidR="00A5716F" w:rsidRPr="00A5716F">
        <w:rPr>
          <w:rFonts w:ascii="Arial" w:hAnsi="Arial" w:cs="Arial"/>
          <w:sz w:val="22"/>
          <w:szCs w:val="22"/>
          <w:lang w:val="en-US"/>
        </w:rPr>
        <w:tab/>
      </w:r>
      <w:r w:rsidR="00105A12" w:rsidRPr="0052355E">
        <w:rPr>
          <w:rFonts w:ascii="Arial" w:hAnsi="Arial" w:cs="Arial"/>
          <w:b/>
          <w:sz w:val="22"/>
          <w:szCs w:val="22"/>
          <w:lang w:val="en-US"/>
        </w:rPr>
        <w:t xml:space="preserve">What is </w:t>
      </w:r>
      <w:r w:rsidR="00EC72B6">
        <w:rPr>
          <w:rFonts w:ascii="Arial" w:hAnsi="Arial" w:cs="Arial"/>
          <w:b/>
          <w:sz w:val="22"/>
          <w:szCs w:val="22"/>
          <w:lang w:val="en-US"/>
        </w:rPr>
        <w:t>the practice’s</w:t>
      </w:r>
      <w:r w:rsidR="00105A12" w:rsidRPr="0052355E">
        <w:rPr>
          <w:rFonts w:ascii="Arial" w:hAnsi="Arial" w:cs="Arial"/>
          <w:b/>
          <w:sz w:val="22"/>
          <w:szCs w:val="22"/>
          <w:lang w:val="en-US"/>
        </w:rPr>
        <w:t xml:space="preserve"> </w:t>
      </w:r>
      <w:proofErr w:type="spellStart"/>
      <w:r w:rsidR="00105A12" w:rsidRPr="0052355E">
        <w:rPr>
          <w:rFonts w:ascii="Arial" w:hAnsi="Arial" w:cs="Arial"/>
          <w:b/>
          <w:sz w:val="22"/>
          <w:szCs w:val="22"/>
          <w:lang w:val="en-US"/>
        </w:rPr>
        <w:t>organisation</w:t>
      </w:r>
      <w:proofErr w:type="spellEnd"/>
      <w:r w:rsidR="00105A12" w:rsidRPr="0052355E">
        <w:rPr>
          <w:rFonts w:ascii="Arial" w:hAnsi="Arial" w:cs="Arial"/>
          <w:b/>
          <w:sz w:val="22"/>
          <w:szCs w:val="22"/>
          <w:lang w:val="en-US"/>
        </w:rPr>
        <w:t xml:space="preserve"> data service (ODS) code?</w:t>
      </w:r>
      <w:r w:rsidR="00105A12" w:rsidRPr="00A5716F">
        <w:rPr>
          <w:rFonts w:ascii="Arial" w:hAnsi="Arial" w:cs="Arial"/>
          <w:sz w:val="22"/>
          <w:szCs w:val="22"/>
          <w:lang w:val="en-US"/>
        </w:rPr>
        <w:t xml:space="preserve"> </w:t>
      </w:r>
    </w:p>
    <w:p w14:paraId="5245AD2B" w14:textId="77777777" w:rsidR="00A5716F" w:rsidRDefault="00A5716F" w:rsidP="00A5716F">
      <w:pPr>
        <w:ind w:firstLine="284"/>
        <w:rPr>
          <w:rFonts w:ascii="Arial" w:hAnsi="Arial" w:cs="Arial"/>
          <w:sz w:val="22"/>
          <w:szCs w:val="22"/>
          <w:lang w:val="en-US"/>
        </w:rPr>
      </w:pPr>
    </w:p>
    <w:p w14:paraId="5657DBD5" w14:textId="5AFEEF26" w:rsidR="00A5716F" w:rsidRPr="00513542" w:rsidRDefault="00B94BC6" w:rsidP="00380473">
      <w:pPr>
        <w:rPr>
          <w:rFonts w:ascii="Arial" w:hAnsi="Arial" w:cs="Arial"/>
          <w:sz w:val="22"/>
          <w:szCs w:val="22"/>
          <w:lang w:val="en-US"/>
        </w:rPr>
      </w:pPr>
      <w:r w:rsidRPr="005970EC">
        <w:rPr>
          <w:rFonts w:ascii="Arial" w:hAnsi="Arial" w:cs="Arial"/>
          <w:b/>
          <w:sz w:val="22"/>
          <w:szCs w:val="22"/>
          <w:lang w:val="en-US"/>
        </w:rPr>
        <w:t>A.</w:t>
      </w:r>
      <w:r w:rsidRPr="00513542">
        <w:rPr>
          <w:rFonts w:ascii="Arial" w:hAnsi="Arial" w:cs="Arial"/>
          <w:sz w:val="22"/>
          <w:szCs w:val="22"/>
          <w:lang w:val="en-US"/>
        </w:rPr>
        <w:tab/>
        <w:t>Detail</w:t>
      </w:r>
    </w:p>
    <w:p w14:paraId="61DAF9C0" w14:textId="77777777" w:rsidR="00105A12" w:rsidRPr="00105A12" w:rsidRDefault="00105A12" w:rsidP="00105A12">
      <w:pPr>
        <w:pStyle w:val="Heading2"/>
        <w:rPr>
          <w:rFonts w:ascii="Arial" w:hAnsi="Arial" w:cs="Arial"/>
          <w:smallCaps w:val="0"/>
          <w:sz w:val="24"/>
          <w:szCs w:val="24"/>
        </w:rPr>
      </w:pPr>
      <w:bookmarkStart w:id="17" w:name="_Toc11151808"/>
      <w:r w:rsidRPr="00105A12">
        <w:rPr>
          <w:rFonts w:ascii="Arial" w:hAnsi="Arial" w:cs="Arial"/>
          <w:smallCaps w:val="0"/>
          <w:sz w:val="24"/>
          <w:szCs w:val="24"/>
        </w:rPr>
        <w:t>Safe</w:t>
      </w:r>
      <w:bookmarkEnd w:id="17"/>
      <w:r w:rsidRPr="00105A12">
        <w:rPr>
          <w:rFonts w:ascii="Arial" w:hAnsi="Arial" w:cs="Arial"/>
          <w:smallCaps w:val="0"/>
          <w:sz w:val="24"/>
          <w:szCs w:val="24"/>
        </w:rPr>
        <w:t xml:space="preserve"> </w:t>
      </w:r>
    </w:p>
    <w:p w14:paraId="338864FD" w14:textId="77777777" w:rsidR="00105A12" w:rsidRPr="00105A12" w:rsidRDefault="00105A12" w:rsidP="00105A12">
      <w:pPr>
        <w:rPr>
          <w:lang w:val="en-US"/>
        </w:rPr>
      </w:pPr>
    </w:p>
    <w:p w14:paraId="7F8CC6AF" w14:textId="0F4ECE11" w:rsidR="00545030" w:rsidRPr="00863FA3" w:rsidRDefault="00380473" w:rsidP="00380473">
      <w:pPr>
        <w:ind w:left="567" w:hanging="567"/>
        <w:rPr>
          <w:rFonts w:ascii="Arial" w:hAnsi="Arial" w:cs="Arial"/>
          <w:sz w:val="22"/>
          <w:szCs w:val="22"/>
          <w:lang w:val="en-US"/>
        </w:rPr>
      </w:pPr>
      <w:r w:rsidRPr="005970EC">
        <w:rPr>
          <w:rFonts w:ascii="Arial" w:hAnsi="Arial" w:cs="Arial"/>
          <w:b/>
          <w:sz w:val="22"/>
          <w:szCs w:val="22"/>
          <w:lang w:val="en-US"/>
        </w:rPr>
        <w:t>Q</w:t>
      </w:r>
      <w:r w:rsidR="00A5716F" w:rsidRPr="005970EC">
        <w:rPr>
          <w:rFonts w:ascii="Arial" w:hAnsi="Arial" w:cs="Arial"/>
          <w:b/>
          <w:sz w:val="22"/>
          <w:szCs w:val="22"/>
          <w:lang w:val="en-US"/>
        </w:rPr>
        <w:t>4</w:t>
      </w:r>
      <w:r w:rsidR="00A5716F" w:rsidRPr="00863FA3">
        <w:rPr>
          <w:rFonts w:ascii="Arial" w:hAnsi="Arial" w:cs="Arial"/>
          <w:sz w:val="22"/>
          <w:szCs w:val="22"/>
          <w:lang w:val="en-US"/>
        </w:rPr>
        <w:t>.</w:t>
      </w:r>
      <w:r w:rsidR="00A5716F" w:rsidRPr="00863FA3">
        <w:rPr>
          <w:rFonts w:ascii="Arial" w:hAnsi="Arial" w:cs="Arial"/>
          <w:sz w:val="22"/>
          <w:szCs w:val="22"/>
          <w:lang w:val="en-US"/>
        </w:rPr>
        <w:tab/>
      </w:r>
      <w:r w:rsidR="00105A12" w:rsidRPr="0052355E">
        <w:rPr>
          <w:rFonts w:ascii="Arial" w:hAnsi="Arial" w:cs="Arial"/>
          <w:b/>
          <w:sz w:val="22"/>
          <w:szCs w:val="22"/>
          <w:lang w:val="en-US"/>
        </w:rPr>
        <w:t>Have you changed how you keep policies and procedures up to date to make s</w:t>
      </w:r>
      <w:r w:rsidR="00545030" w:rsidRPr="0052355E">
        <w:rPr>
          <w:rFonts w:ascii="Arial" w:hAnsi="Arial" w:cs="Arial"/>
          <w:b/>
          <w:sz w:val="22"/>
          <w:szCs w:val="22"/>
          <w:lang w:val="en-US"/>
        </w:rPr>
        <w:t xml:space="preserve">ure </w:t>
      </w:r>
      <w:r w:rsidR="009278F3">
        <w:rPr>
          <w:rFonts w:ascii="Arial" w:hAnsi="Arial" w:cs="Arial"/>
          <w:b/>
          <w:sz w:val="22"/>
          <w:szCs w:val="22"/>
          <w:lang w:val="en-US"/>
        </w:rPr>
        <w:t xml:space="preserve">that </w:t>
      </w:r>
      <w:r w:rsidR="00545030" w:rsidRPr="0052355E">
        <w:rPr>
          <w:rFonts w:ascii="Arial" w:hAnsi="Arial" w:cs="Arial"/>
          <w:b/>
          <w:sz w:val="22"/>
          <w:szCs w:val="22"/>
          <w:lang w:val="en-US"/>
        </w:rPr>
        <w:t>patients are safe?</w:t>
      </w:r>
    </w:p>
    <w:p w14:paraId="0893E121" w14:textId="77777777" w:rsidR="002718D2" w:rsidRDefault="002718D2" w:rsidP="00A5716F">
      <w:pPr>
        <w:ind w:left="709" w:hanging="425"/>
        <w:rPr>
          <w:rFonts w:ascii="Arial" w:hAnsi="Arial" w:cs="Arial"/>
          <w:sz w:val="22"/>
          <w:szCs w:val="22"/>
          <w:lang w:val="en-US"/>
        </w:rPr>
      </w:pPr>
    </w:p>
    <w:p w14:paraId="2C3070DA" w14:textId="5D4413DA" w:rsidR="002718D2" w:rsidRPr="00B94BC6" w:rsidRDefault="00B94BC6" w:rsidP="00380473">
      <w:pPr>
        <w:tabs>
          <w:tab w:val="left" w:pos="1134"/>
        </w:tabs>
        <w:ind w:left="567" w:hanging="567"/>
        <w:rPr>
          <w:rFonts w:ascii="Arial" w:hAnsi="Arial" w:cs="Arial"/>
          <w:i/>
          <w:sz w:val="22"/>
          <w:szCs w:val="22"/>
          <w:lang w:val="en-US"/>
        </w:rPr>
      </w:pPr>
      <w:r w:rsidRPr="005970EC">
        <w:rPr>
          <w:rFonts w:ascii="Arial" w:hAnsi="Arial" w:cs="Arial"/>
          <w:b/>
          <w:sz w:val="22"/>
          <w:szCs w:val="22"/>
          <w:lang w:val="en-US"/>
        </w:rPr>
        <w:lastRenderedPageBreak/>
        <w:t>A.</w:t>
      </w:r>
      <w:r w:rsidR="00863FA3" w:rsidRPr="00863FA3">
        <w:rPr>
          <w:rFonts w:ascii="Arial" w:hAnsi="Arial" w:cs="Arial"/>
          <w:sz w:val="22"/>
          <w:szCs w:val="22"/>
          <w:lang w:val="en-US"/>
        </w:rPr>
        <w:tab/>
      </w:r>
      <w:r w:rsidRPr="00863FA3">
        <w:rPr>
          <w:rFonts w:ascii="Arial" w:hAnsi="Arial" w:cs="Arial"/>
          <w:sz w:val="22"/>
          <w:szCs w:val="22"/>
          <w:lang w:val="en-US"/>
        </w:rPr>
        <w:t>D</w:t>
      </w:r>
      <w:r w:rsidR="002718D2" w:rsidRPr="00863FA3">
        <w:rPr>
          <w:rFonts w:ascii="Arial" w:hAnsi="Arial" w:cs="Arial"/>
          <w:sz w:val="22"/>
          <w:szCs w:val="22"/>
          <w:lang w:val="en-US"/>
        </w:rPr>
        <w:t>etail your process and ask whether all are being reviewed on a regular basis, suggest annually</w:t>
      </w:r>
      <w:r w:rsidR="009278F3">
        <w:rPr>
          <w:rFonts w:ascii="Arial" w:hAnsi="Arial" w:cs="Arial"/>
          <w:sz w:val="22"/>
          <w:szCs w:val="22"/>
          <w:lang w:val="en-US"/>
        </w:rPr>
        <w:t>,</w:t>
      </w:r>
      <w:r w:rsidR="002718D2" w:rsidRPr="00863FA3">
        <w:rPr>
          <w:rFonts w:ascii="Arial" w:hAnsi="Arial" w:cs="Arial"/>
          <w:sz w:val="22"/>
          <w:szCs w:val="22"/>
          <w:lang w:val="en-US"/>
        </w:rPr>
        <w:t xml:space="preserve"> and whether your distribution process is safe</w:t>
      </w:r>
      <w:r w:rsidRPr="00863FA3">
        <w:rPr>
          <w:rFonts w:ascii="Arial" w:hAnsi="Arial" w:cs="Arial"/>
          <w:sz w:val="22"/>
          <w:szCs w:val="22"/>
          <w:lang w:val="en-US"/>
        </w:rPr>
        <w:t>.</w:t>
      </w:r>
    </w:p>
    <w:p w14:paraId="23FE3220" w14:textId="77777777" w:rsidR="00A5716F" w:rsidRPr="00B94BC6" w:rsidRDefault="00A5716F" w:rsidP="00380473">
      <w:pPr>
        <w:tabs>
          <w:tab w:val="left" w:pos="1134"/>
        </w:tabs>
        <w:ind w:left="567"/>
        <w:rPr>
          <w:rFonts w:ascii="Arial" w:hAnsi="Arial" w:cs="Arial"/>
          <w:i/>
          <w:sz w:val="22"/>
          <w:szCs w:val="22"/>
          <w:lang w:val="en-US"/>
        </w:rPr>
      </w:pPr>
    </w:p>
    <w:p w14:paraId="1FA131A2" w14:textId="3054E70E" w:rsidR="001C0951" w:rsidRPr="00863FA3" w:rsidRDefault="001C0951" w:rsidP="00F56518">
      <w:pPr>
        <w:pStyle w:val="ListParagraph"/>
        <w:numPr>
          <w:ilvl w:val="0"/>
          <w:numId w:val="7"/>
        </w:numPr>
        <w:tabs>
          <w:tab w:val="left" w:pos="1134"/>
          <w:tab w:val="left" w:pos="1843"/>
        </w:tabs>
        <w:ind w:left="567" w:firstLine="0"/>
        <w:rPr>
          <w:rFonts w:ascii="Arial" w:hAnsi="Arial" w:cs="Arial"/>
          <w:sz w:val="22"/>
          <w:szCs w:val="22"/>
          <w:lang w:val="en-US"/>
        </w:rPr>
      </w:pPr>
      <w:r w:rsidRPr="00863FA3">
        <w:rPr>
          <w:rFonts w:ascii="Arial" w:hAnsi="Arial" w:cs="Arial"/>
          <w:sz w:val="22"/>
          <w:szCs w:val="22"/>
          <w:lang w:val="en-US"/>
        </w:rPr>
        <w:t>Has anything changed in the last 12 months</w:t>
      </w:r>
      <w:r w:rsidR="00F84F03">
        <w:rPr>
          <w:rFonts w:ascii="Arial" w:hAnsi="Arial" w:cs="Arial"/>
          <w:sz w:val="22"/>
          <w:szCs w:val="22"/>
          <w:lang w:val="en-US"/>
        </w:rPr>
        <w:t>?</w:t>
      </w:r>
    </w:p>
    <w:p w14:paraId="0C562988" w14:textId="15C7753F" w:rsidR="0029045D" w:rsidRPr="00863FA3" w:rsidRDefault="00A5716F" w:rsidP="00F56518">
      <w:pPr>
        <w:pStyle w:val="ListParagraph"/>
        <w:numPr>
          <w:ilvl w:val="0"/>
          <w:numId w:val="7"/>
        </w:numPr>
        <w:tabs>
          <w:tab w:val="left" w:pos="1134"/>
          <w:tab w:val="left" w:pos="1843"/>
        </w:tabs>
        <w:ind w:left="567" w:firstLine="0"/>
        <w:rPr>
          <w:rFonts w:ascii="Arial" w:hAnsi="Arial" w:cs="Arial"/>
          <w:sz w:val="22"/>
          <w:szCs w:val="22"/>
          <w:lang w:val="en-US"/>
        </w:rPr>
      </w:pPr>
      <w:r w:rsidRPr="00863FA3">
        <w:rPr>
          <w:rFonts w:ascii="Arial" w:hAnsi="Arial" w:cs="Arial"/>
          <w:sz w:val="22"/>
          <w:szCs w:val="22"/>
          <w:lang w:val="en-US"/>
        </w:rPr>
        <w:t>List your p</w:t>
      </w:r>
      <w:r w:rsidR="0029045D" w:rsidRPr="00863FA3">
        <w:rPr>
          <w:rFonts w:ascii="Arial" w:hAnsi="Arial" w:cs="Arial"/>
          <w:sz w:val="22"/>
          <w:szCs w:val="22"/>
          <w:lang w:val="en-US"/>
        </w:rPr>
        <w:t>olicies</w:t>
      </w:r>
    </w:p>
    <w:p w14:paraId="4B9AD653" w14:textId="4430E3C5" w:rsidR="0029045D" w:rsidRPr="00863FA3" w:rsidRDefault="002718D2" w:rsidP="00F56518">
      <w:pPr>
        <w:pStyle w:val="ListParagraph"/>
        <w:numPr>
          <w:ilvl w:val="0"/>
          <w:numId w:val="7"/>
        </w:numPr>
        <w:tabs>
          <w:tab w:val="left" w:pos="1134"/>
          <w:tab w:val="left" w:pos="1843"/>
        </w:tabs>
        <w:ind w:left="567" w:firstLine="0"/>
        <w:rPr>
          <w:rFonts w:ascii="Arial" w:hAnsi="Arial" w:cs="Arial"/>
          <w:sz w:val="22"/>
          <w:szCs w:val="22"/>
          <w:lang w:val="en-US"/>
        </w:rPr>
      </w:pPr>
      <w:r w:rsidRPr="00863FA3">
        <w:rPr>
          <w:rFonts w:ascii="Arial" w:hAnsi="Arial" w:cs="Arial"/>
          <w:sz w:val="22"/>
          <w:szCs w:val="22"/>
          <w:lang w:val="en-US"/>
        </w:rPr>
        <w:t>Do you have a</w:t>
      </w:r>
      <w:r w:rsidR="00A5716F" w:rsidRPr="00863FA3">
        <w:rPr>
          <w:rFonts w:ascii="Arial" w:hAnsi="Arial" w:cs="Arial"/>
          <w:sz w:val="22"/>
          <w:szCs w:val="22"/>
          <w:lang w:val="en-US"/>
        </w:rPr>
        <w:t xml:space="preserve"> Policy Library</w:t>
      </w:r>
      <w:r w:rsidR="00F84F03">
        <w:rPr>
          <w:rFonts w:ascii="Arial" w:hAnsi="Arial" w:cs="Arial"/>
          <w:sz w:val="22"/>
          <w:szCs w:val="22"/>
          <w:lang w:val="en-US"/>
        </w:rPr>
        <w:t>?</w:t>
      </w:r>
    </w:p>
    <w:p w14:paraId="0537171E" w14:textId="77777777" w:rsidR="0029045D" w:rsidRPr="00863FA3" w:rsidRDefault="0029045D" w:rsidP="00F56518">
      <w:pPr>
        <w:pStyle w:val="ListParagraph"/>
        <w:numPr>
          <w:ilvl w:val="0"/>
          <w:numId w:val="7"/>
        </w:numPr>
        <w:tabs>
          <w:tab w:val="left" w:pos="1134"/>
          <w:tab w:val="left" w:pos="1843"/>
        </w:tabs>
        <w:ind w:left="567" w:firstLine="0"/>
        <w:rPr>
          <w:rFonts w:ascii="Arial" w:hAnsi="Arial" w:cs="Arial"/>
          <w:sz w:val="22"/>
          <w:szCs w:val="22"/>
          <w:lang w:val="en-US"/>
        </w:rPr>
      </w:pPr>
      <w:r w:rsidRPr="00863FA3">
        <w:rPr>
          <w:rFonts w:ascii="Arial" w:hAnsi="Arial" w:cs="Arial"/>
          <w:sz w:val="22"/>
          <w:szCs w:val="22"/>
          <w:lang w:val="en-US"/>
        </w:rPr>
        <w:t>Frequency of updates</w:t>
      </w:r>
    </w:p>
    <w:p w14:paraId="525865D0" w14:textId="6FD2A628" w:rsidR="0029045D" w:rsidRPr="00863FA3" w:rsidRDefault="0029045D" w:rsidP="00F56518">
      <w:pPr>
        <w:pStyle w:val="ListParagraph"/>
        <w:numPr>
          <w:ilvl w:val="0"/>
          <w:numId w:val="7"/>
        </w:numPr>
        <w:tabs>
          <w:tab w:val="left" w:pos="1134"/>
          <w:tab w:val="left" w:pos="1843"/>
        </w:tabs>
        <w:ind w:left="567" w:firstLine="0"/>
        <w:rPr>
          <w:rFonts w:ascii="Arial" w:hAnsi="Arial" w:cs="Arial"/>
          <w:sz w:val="22"/>
          <w:szCs w:val="22"/>
          <w:lang w:val="en-US"/>
        </w:rPr>
      </w:pPr>
      <w:r w:rsidRPr="00863FA3">
        <w:rPr>
          <w:rFonts w:ascii="Arial" w:hAnsi="Arial" w:cs="Arial"/>
          <w:sz w:val="22"/>
          <w:szCs w:val="22"/>
          <w:lang w:val="en-US"/>
        </w:rPr>
        <w:t>Do staff have access?</w:t>
      </w:r>
    </w:p>
    <w:p w14:paraId="1FDCCEBF" w14:textId="1EAB5992" w:rsidR="0029045D" w:rsidRPr="00863FA3" w:rsidRDefault="00A5716F" w:rsidP="00F56518">
      <w:pPr>
        <w:pStyle w:val="ListParagraph"/>
        <w:numPr>
          <w:ilvl w:val="0"/>
          <w:numId w:val="7"/>
        </w:numPr>
        <w:tabs>
          <w:tab w:val="left" w:pos="1134"/>
          <w:tab w:val="left" w:pos="1843"/>
        </w:tabs>
        <w:ind w:left="567" w:firstLine="0"/>
        <w:rPr>
          <w:rFonts w:ascii="Arial" w:hAnsi="Arial" w:cs="Arial"/>
          <w:sz w:val="22"/>
          <w:szCs w:val="22"/>
          <w:lang w:val="en-US"/>
        </w:rPr>
      </w:pPr>
      <w:r w:rsidRPr="00863FA3">
        <w:rPr>
          <w:rFonts w:ascii="Arial" w:hAnsi="Arial" w:cs="Arial"/>
          <w:sz w:val="22"/>
          <w:szCs w:val="22"/>
          <w:lang w:val="en-US"/>
        </w:rPr>
        <w:t>How do you inform staff of changes</w:t>
      </w:r>
      <w:r w:rsidR="00F84F03">
        <w:rPr>
          <w:rFonts w:ascii="Arial" w:hAnsi="Arial" w:cs="Arial"/>
          <w:sz w:val="22"/>
          <w:szCs w:val="22"/>
          <w:lang w:val="en-US"/>
        </w:rPr>
        <w:t>?</w:t>
      </w:r>
    </w:p>
    <w:p w14:paraId="46CD56BF" w14:textId="66A576F7" w:rsidR="0029045D" w:rsidRPr="00863FA3" w:rsidRDefault="0029045D" w:rsidP="00F56518">
      <w:pPr>
        <w:pStyle w:val="ListParagraph"/>
        <w:numPr>
          <w:ilvl w:val="0"/>
          <w:numId w:val="7"/>
        </w:numPr>
        <w:tabs>
          <w:tab w:val="left" w:pos="1134"/>
          <w:tab w:val="left" w:pos="1843"/>
        </w:tabs>
        <w:ind w:left="567" w:firstLine="0"/>
        <w:rPr>
          <w:rFonts w:ascii="Arial" w:hAnsi="Arial" w:cs="Arial"/>
          <w:sz w:val="22"/>
          <w:szCs w:val="22"/>
          <w:lang w:val="en-US"/>
        </w:rPr>
      </w:pPr>
      <w:r w:rsidRPr="00863FA3">
        <w:rPr>
          <w:rFonts w:ascii="Arial" w:hAnsi="Arial" w:cs="Arial"/>
          <w:sz w:val="22"/>
          <w:szCs w:val="22"/>
          <w:lang w:val="en-US"/>
        </w:rPr>
        <w:t>H</w:t>
      </w:r>
      <w:r w:rsidR="00A5716F" w:rsidRPr="00863FA3">
        <w:rPr>
          <w:rFonts w:ascii="Arial" w:hAnsi="Arial" w:cs="Arial"/>
          <w:sz w:val="22"/>
          <w:szCs w:val="22"/>
          <w:lang w:val="en-US"/>
        </w:rPr>
        <w:t xml:space="preserve">ow do you know if they have been read and </w:t>
      </w:r>
      <w:r w:rsidR="000D249C">
        <w:rPr>
          <w:rFonts w:ascii="Arial" w:hAnsi="Arial" w:cs="Arial"/>
          <w:sz w:val="22"/>
          <w:szCs w:val="22"/>
          <w:lang w:val="en-US"/>
        </w:rPr>
        <w:t>understood</w:t>
      </w:r>
      <w:r w:rsidR="00F84F03">
        <w:rPr>
          <w:rFonts w:ascii="Arial" w:hAnsi="Arial" w:cs="Arial"/>
          <w:sz w:val="22"/>
          <w:szCs w:val="22"/>
          <w:lang w:val="en-US"/>
        </w:rPr>
        <w:t>?</w:t>
      </w:r>
    </w:p>
    <w:p w14:paraId="740E562C" w14:textId="24047A70" w:rsidR="002718D2" w:rsidRPr="00863FA3" w:rsidRDefault="002718D2" w:rsidP="00F56518">
      <w:pPr>
        <w:pStyle w:val="ListParagraph"/>
        <w:numPr>
          <w:ilvl w:val="0"/>
          <w:numId w:val="7"/>
        </w:numPr>
        <w:tabs>
          <w:tab w:val="left" w:pos="1134"/>
          <w:tab w:val="left" w:pos="1843"/>
        </w:tabs>
        <w:ind w:left="567" w:firstLine="0"/>
        <w:rPr>
          <w:rFonts w:ascii="Arial" w:hAnsi="Arial" w:cs="Arial"/>
          <w:sz w:val="22"/>
          <w:szCs w:val="22"/>
          <w:lang w:val="en-US"/>
        </w:rPr>
      </w:pPr>
      <w:r w:rsidRPr="00863FA3">
        <w:rPr>
          <w:rFonts w:ascii="Arial" w:hAnsi="Arial" w:cs="Arial"/>
          <w:sz w:val="22"/>
          <w:szCs w:val="22"/>
          <w:lang w:val="en-US"/>
        </w:rPr>
        <w:t>Are these signed for</w:t>
      </w:r>
      <w:r w:rsidR="00EC72B6">
        <w:rPr>
          <w:rFonts w:ascii="Arial" w:hAnsi="Arial" w:cs="Arial"/>
          <w:sz w:val="22"/>
          <w:szCs w:val="22"/>
          <w:lang w:val="en-US"/>
        </w:rPr>
        <w:t>? D</w:t>
      </w:r>
      <w:r w:rsidRPr="00863FA3">
        <w:rPr>
          <w:rFonts w:ascii="Arial" w:hAnsi="Arial" w:cs="Arial"/>
          <w:sz w:val="22"/>
          <w:szCs w:val="22"/>
          <w:lang w:val="en-US"/>
        </w:rPr>
        <w:t>etail process</w:t>
      </w:r>
    </w:p>
    <w:p w14:paraId="3FDD2FE5" w14:textId="70C6F2ED" w:rsidR="00A5716F" w:rsidRDefault="00A5716F" w:rsidP="00F56518">
      <w:pPr>
        <w:pStyle w:val="ListParagraph"/>
        <w:numPr>
          <w:ilvl w:val="0"/>
          <w:numId w:val="7"/>
        </w:numPr>
        <w:tabs>
          <w:tab w:val="left" w:pos="1134"/>
          <w:tab w:val="left" w:pos="1843"/>
        </w:tabs>
        <w:ind w:left="567" w:firstLine="0"/>
        <w:rPr>
          <w:rFonts w:ascii="Arial" w:hAnsi="Arial" w:cs="Arial"/>
          <w:sz w:val="22"/>
          <w:szCs w:val="22"/>
          <w:lang w:val="en-US"/>
        </w:rPr>
      </w:pPr>
      <w:r w:rsidRPr="00863FA3">
        <w:rPr>
          <w:rFonts w:ascii="Arial" w:hAnsi="Arial" w:cs="Arial"/>
          <w:sz w:val="22"/>
          <w:szCs w:val="22"/>
          <w:lang w:val="en-US"/>
        </w:rPr>
        <w:t>Are changes discusse</w:t>
      </w:r>
      <w:r w:rsidR="005933D5">
        <w:rPr>
          <w:rFonts w:ascii="Arial" w:hAnsi="Arial" w:cs="Arial"/>
          <w:sz w:val="22"/>
          <w:szCs w:val="22"/>
          <w:lang w:val="en-US"/>
        </w:rPr>
        <w:t>d at meetings</w:t>
      </w:r>
      <w:r w:rsidR="00EC72B6">
        <w:rPr>
          <w:rFonts w:ascii="Arial" w:hAnsi="Arial" w:cs="Arial"/>
          <w:sz w:val="22"/>
          <w:szCs w:val="22"/>
          <w:lang w:val="en-US"/>
        </w:rPr>
        <w:t>?</w:t>
      </w:r>
      <w:r w:rsidR="009278F3">
        <w:rPr>
          <w:rFonts w:ascii="Arial" w:hAnsi="Arial" w:cs="Arial"/>
          <w:sz w:val="22"/>
          <w:szCs w:val="22"/>
          <w:lang w:val="en-US"/>
        </w:rPr>
        <w:t xml:space="preserve"> I</w:t>
      </w:r>
      <w:r w:rsidR="005933D5">
        <w:rPr>
          <w:rFonts w:ascii="Arial" w:hAnsi="Arial" w:cs="Arial"/>
          <w:sz w:val="22"/>
          <w:szCs w:val="22"/>
          <w:lang w:val="en-US"/>
        </w:rPr>
        <w:t>s there training</w:t>
      </w:r>
      <w:r w:rsidR="00F84F03">
        <w:rPr>
          <w:rFonts w:ascii="Arial" w:hAnsi="Arial" w:cs="Arial"/>
          <w:sz w:val="22"/>
          <w:szCs w:val="22"/>
          <w:lang w:val="en-US"/>
        </w:rPr>
        <w:t>?</w:t>
      </w:r>
    </w:p>
    <w:p w14:paraId="6233446E" w14:textId="315CD070" w:rsidR="00076A7A" w:rsidRPr="00076A7A" w:rsidRDefault="005933D5" w:rsidP="00F56518">
      <w:pPr>
        <w:pStyle w:val="ListParagraph"/>
        <w:numPr>
          <w:ilvl w:val="0"/>
          <w:numId w:val="7"/>
        </w:numPr>
        <w:tabs>
          <w:tab w:val="left" w:pos="1134"/>
          <w:tab w:val="left" w:pos="1843"/>
        </w:tabs>
        <w:ind w:left="567" w:firstLine="0"/>
        <w:rPr>
          <w:rFonts w:ascii="Arial" w:hAnsi="Arial" w:cs="Arial"/>
          <w:sz w:val="22"/>
          <w:szCs w:val="22"/>
          <w:lang w:val="en-US"/>
        </w:rPr>
      </w:pPr>
      <w:r>
        <w:rPr>
          <w:rFonts w:ascii="Arial" w:hAnsi="Arial" w:cs="Arial"/>
          <w:sz w:val="22"/>
          <w:szCs w:val="22"/>
          <w:lang w:val="en-US"/>
        </w:rPr>
        <w:t>Are new joiners briefed on where to find the policies</w:t>
      </w:r>
      <w:r w:rsidR="00F84F03">
        <w:rPr>
          <w:rFonts w:ascii="Arial" w:hAnsi="Arial" w:cs="Arial"/>
          <w:sz w:val="22"/>
          <w:szCs w:val="22"/>
          <w:lang w:val="en-US"/>
        </w:rPr>
        <w:t>?</w:t>
      </w:r>
    </w:p>
    <w:p w14:paraId="63D512B7" w14:textId="77777777" w:rsidR="00076A7A" w:rsidRDefault="00076A7A" w:rsidP="00380473">
      <w:pPr>
        <w:ind w:firstLine="567"/>
        <w:rPr>
          <w:rFonts w:ascii="Arial" w:hAnsi="Arial" w:cs="Arial"/>
          <w:sz w:val="22"/>
          <w:szCs w:val="22"/>
          <w:u w:val="single"/>
          <w:lang w:val="en-US"/>
        </w:rPr>
      </w:pPr>
    </w:p>
    <w:p w14:paraId="3AEE8B46" w14:textId="76A569C2" w:rsidR="009148B2" w:rsidRPr="009148B2" w:rsidRDefault="009148B2" w:rsidP="00380473">
      <w:pPr>
        <w:ind w:firstLine="567"/>
        <w:rPr>
          <w:rFonts w:ascii="Arial" w:hAnsi="Arial" w:cs="Arial"/>
          <w:sz w:val="22"/>
          <w:szCs w:val="22"/>
          <w:u w:val="single"/>
          <w:lang w:val="en-US"/>
        </w:rPr>
      </w:pPr>
      <w:r w:rsidRPr="009148B2">
        <w:rPr>
          <w:rFonts w:ascii="Arial" w:hAnsi="Arial" w:cs="Arial"/>
          <w:sz w:val="22"/>
          <w:szCs w:val="22"/>
          <w:u w:val="single"/>
          <w:lang w:val="en-US"/>
        </w:rPr>
        <w:t>Supporting information</w:t>
      </w:r>
    </w:p>
    <w:p w14:paraId="018B198D" w14:textId="77777777" w:rsidR="009148B2" w:rsidRPr="009148B2" w:rsidRDefault="009148B2" w:rsidP="002718D2">
      <w:pPr>
        <w:ind w:left="720"/>
        <w:rPr>
          <w:rFonts w:ascii="Arial" w:hAnsi="Arial" w:cs="Arial"/>
          <w:sz w:val="22"/>
          <w:szCs w:val="22"/>
          <w:lang w:val="en-US"/>
        </w:rPr>
      </w:pPr>
    </w:p>
    <w:p w14:paraId="0B955CF9" w14:textId="77777777" w:rsidR="005933D5" w:rsidRDefault="009467A9" w:rsidP="00F56518">
      <w:pPr>
        <w:pStyle w:val="ListParagraph"/>
        <w:numPr>
          <w:ilvl w:val="0"/>
          <w:numId w:val="22"/>
        </w:numPr>
        <w:tabs>
          <w:tab w:val="left" w:pos="1134"/>
        </w:tabs>
        <w:ind w:left="1134" w:hanging="567"/>
        <w:rPr>
          <w:rFonts w:ascii="Arial" w:hAnsi="Arial" w:cs="Arial"/>
          <w:sz w:val="22"/>
          <w:szCs w:val="22"/>
          <w:lang w:val="en-US"/>
        </w:rPr>
      </w:pPr>
      <w:hyperlink r:id="rId16" w:history="1">
        <w:r w:rsidR="0029045D" w:rsidRPr="005933D5">
          <w:rPr>
            <w:rStyle w:val="Hyperlink"/>
            <w:rFonts w:ascii="Arial" w:hAnsi="Arial" w:cs="Arial"/>
            <w:sz w:val="22"/>
            <w:szCs w:val="22"/>
            <w:lang w:val="en-US"/>
          </w:rPr>
          <w:t>CQC Guidance</w:t>
        </w:r>
      </w:hyperlink>
      <w:r w:rsidR="00B60361" w:rsidRPr="005933D5">
        <w:rPr>
          <w:rFonts w:ascii="Arial" w:hAnsi="Arial" w:cs="Arial"/>
          <w:sz w:val="22"/>
          <w:szCs w:val="22"/>
          <w:lang w:val="en-US"/>
        </w:rPr>
        <w:t xml:space="preserve"> </w:t>
      </w:r>
      <w:r w:rsidR="002718D2" w:rsidRPr="005933D5">
        <w:rPr>
          <w:rFonts w:ascii="Arial" w:hAnsi="Arial" w:cs="Arial"/>
          <w:sz w:val="22"/>
          <w:szCs w:val="22"/>
          <w:lang w:val="en-US"/>
        </w:rPr>
        <w:t>Annexes A-C will guide you through the process</w:t>
      </w:r>
      <w:r w:rsidR="005933D5" w:rsidRPr="005933D5">
        <w:rPr>
          <w:rFonts w:ascii="Arial" w:hAnsi="Arial" w:cs="Arial"/>
          <w:sz w:val="22"/>
          <w:szCs w:val="22"/>
          <w:lang w:val="en-US"/>
        </w:rPr>
        <w:t xml:space="preserve"> and all policies that </w:t>
      </w:r>
      <w:r w:rsidR="009148B2" w:rsidRPr="005933D5">
        <w:rPr>
          <w:rFonts w:ascii="Arial" w:hAnsi="Arial" w:cs="Arial"/>
          <w:sz w:val="22"/>
          <w:szCs w:val="22"/>
          <w:lang w:val="en-US"/>
        </w:rPr>
        <w:t xml:space="preserve">are referred to </w:t>
      </w:r>
      <w:r w:rsidR="002718D2" w:rsidRPr="005933D5">
        <w:rPr>
          <w:rFonts w:ascii="Arial" w:hAnsi="Arial" w:cs="Arial"/>
          <w:sz w:val="22"/>
          <w:szCs w:val="22"/>
          <w:lang w:val="en-US"/>
        </w:rPr>
        <w:t>are available on [PLUS].</w:t>
      </w:r>
    </w:p>
    <w:p w14:paraId="1DE91A0F" w14:textId="77777777" w:rsidR="005933D5" w:rsidRPr="005933D5" w:rsidRDefault="009467A9" w:rsidP="00F56518">
      <w:pPr>
        <w:pStyle w:val="ListParagraph"/>
        <w:numPr>
          <w:ilvl w:val="0"/>
          <w:numId w:val="22"/>
        </w:numPr>
        <w:tabs>
          <w:tab w:val="left" w:pos="1134"/>
        </w:tabs>
        <w:ind w:left="1134" w:hanging="567"/>
        <w:rPr>
          <w:rStyle w:val="Hyperlink"/>
          <w:rFonts w:ascii="Arial" w:hAnsi="Arial" w:cs="Arial"/>
          <w:color w:val="auto"/>
          <w:sz w:val="22"/>
          <w:szCs w:val="22"/>
          <w:u w:val="none"/>
          <w:lang w:val="en-US"/>
        </w:rPr>
      </w:pPr>
      <w:hyperlink r:id="rId17" w:history="1">
        <w:r w:rsidR="005933D5" w:rsidRPr="005933D5">
          <w:rPr>
            <w:rStyle w:val="Hyperlink"/>
            <w:rFonts w:ascii="Arial" w:hAnsi="Arial" w:cs="Arial"/>
            <w:sz w:val="22"/>
          </w:rPr>
          <w:t>Governance Policy</w:t>
        </w:r>
      </w:hyperlink>
    </w:p>
    <w:p w14:paraId="69901CEE" w14:textId="77777777" w:rsidR="005933D5" w:rsidRDefault="009467A9" w:rsidP="00F56518">
      <w:pPr>
        <w:pStyle w:val="ListParagraph"/>
        <w:numPr>
          <w:ilvl w:val="0"/>
          <w:numId w:val="22"/>
        </w:numPr>
        <w:tabs>
          <w:tab w:val="left" w:pos="1134"/>
        </w:tabs>
        <w:ind w:left="1134" w:hanging="567"/>
        <w:rPr>
          <w:rFonts w:ascii="Arial" w:hAnsi="Arial" w:cs="Arial"/>
          <w:sz w:val="22"/>
          <w:szCs w:val="22"/>
          <w:lang w:val="en-US"/>
        </w:rPr>
      </w:pPr>
      <w:hyperlink r:id="rId18" w:history="1">
        <w:r w:rsidR="005933D5" w:rsidRPr="005933D5">
          <w:rPr>
            <w:rStyle w:val="Hyperlink"/>
            <w:rFonts w:ascii="Arial" w:hAnsi="Arial" w:cs="Arial"/>
            <w:sz w:val="22"/>
            <w:szCs w:val="22"/>
            <w:lang w:val="en-US"/>
          </w:rPr>
          <w:t>Communication Policy</w:t>
        </w:r>
      </w:hyperlink>
    </w:p>
    <w:p w14:paraId="256E4140" w14:textId="77777777" w:rsidR="005933D5" w:rsidRPr="005933D5" w:rsidRDefault="005933D5" w:rsidP="00F56518">
      <w:pPr>
        <w:pStyle w:val="ListParagraph"/>
        <w:numPr>
          <w:ilvl w:val="0"/>
          <w:numId w:val="22"/>
        </w:numPr>
        <w:tabs>
          <w:tab w:val="left" w:pos="1134"/>
        </w:tabs>
        <w:ind w:left="1134" w:hanging="567"/>
        <w:rPr>
          <w:rFonts w:ascii="Arial" w:hAnsi="Arial" w:cs="Arial"/>
          <w:sz w:val="22"/>
          <w:szCs w:val="22"/>
          <w:lang w:val="en-US"/>
        </w:rPr>
      </w:pPr>
      <w:r w:rsidRPr="005933D5">
        <w:rPr>
          <w:rFonts w:ascii="Arial" w:hAnsi="Arial" w:cs="Arial"/>
          <w:color w:val="0563C1"/>
          <w:sz w:val="22"/>
          <w:szCs w:val="22"/>
          <w:u w:val="single"/>
        </w:rPr>
        <w:t xml:space="preserve">Staff </w:t>
      </w:r>
      <w:hyperlink r:id="rId19" w:history="1">
        <w:r w:rsidRPr="005933D5">
          <w:rPr>
            <w:rStyle w:val="Hyperlink"/>
            <w:rFonts w:ascii="Arial" w:hAnsi="Arial" w:cs="Arial"/>
            <w:sz w:val="22"/>
            <w:szCs w:val="22"/>
          </w:rPr>
          <w:t>Development</w:t>
        </w:r>
      </w:hyperlink>
      <w:r>
        <w:rPr>
          <w:rFonts w:ascii="Arial" w:hAnsi="Arial" w:cs="Arial"/>
          <w:color w:val="0563C1"/>
          <w:sz w:val="22"/>
          <w:szCs w:val="22"/>
          <w:u w:val="single"/>
        </w:rPr>
        <w:t xml:space="preserve"> Plan</w:t>
      </w:r>
    </w:p>
    <w:p w14:paraId="45E12FD7" w14:textId="77777777" w:rsidR="005933D5" w:rsidRPr="005933D5" w:rsidRDefault="009467A9" w:rsidP="00F56518">
      <w:pPr>
        <w:pStyle w:val="ListParagraph"/>
        <w:numPr>
          <w:ilvl w:val="0"/>
          <w:numId w:val="22"/>
        </w:numPr>
        <w:tabs>
          <w:tab w:val="left" w:pos="1134"/>
        </w:tabs>
        <w:ind w:left="1134" w:hanging="567"/>
        <w:rPr>
          <w:rFonts w:ascii="Arial" w:hAnsi="Arial" w:cs="Arial"/>
          <w:sz w:val="22"/>
          <w:szCs w:val="22"/>
          <w:lang w:val="en-US"/>
        </w:rPr>
      </w:pPr>
      <w:hyperlink r:id="rId20" w:history="1">
        <w:r w:rsidR="005933D5" w:rsidRPr="005933D5">
          <w:rPr>
            <w:rFonts w:ascii="Arial" w:hAnsi="Arial" w:cs="Arial"/>
            <w:color w:val="0563C1"/>
            <w:sz w:val="22"/>
            <w:szCs w:val="22"/>
            <w:u w:val="single"/>
          </w:rPr>
          <w:t>Induction Policy</w:t>
        </w:r>
      </w:hyperlink>
    </w:p>
    <w:p w14:paraId="0FB22D76" w14:textId="77777777" w:rsidR="005933D5" w:rsidRPr="005933D5" w:rsidRDefault="009467A9" w:rsidP="00F56518">
      <w:pPr>
        <w:pStyle w:val="ListParagraph"/>
        <w:numPr>
          <w:ilvl w:val="0"/>
          <w:numId w:val="22"/>
        </w:numPr>
        <w:tabs>
          <w:tab w:val="left" w:pos="1134"/>
        </w:tabs>
        <w:ind w:left="1134" w:hanging="567"/>
        <w:rPr>
          <w:rStyle w:val="Hyperlink"/>
          <w:rFonts w:ascii="Arial" w:hAnsi="Arial" w:cs="Arial"/>
          <w:color w:val="auto"/>
          <w:sz w:val="22"/>
          <w:szCs w:val="22"/>
          <w:u w:val="none"/>
          <w:lang w:val="en-US"/>
        </w:rPr>
      </w:pPr>
      <w:hyperlink r:id="rId21" w:history="1">
        <w:r w:rsidR="005933D5" w:rsidRPr="005933D5">
          <w:rPr>
            <w:rStyle w:val="Hyperlink"/>
            <w:rFonts w:ascii="Arial" w:hAnsi="Arial" w:cs="Arial"/>
            <w:sz w:val="22"/>
            <w:szCs w:val="22"/>
          </w:rPr>
          <w:t>New Joining Clinicians Handbook</w:t>
        </w:r>
      </w:hyperlink>
    </w:p>
    <w:p w14:paraId="5A5B1070" w14:textId="77777777" w:rsidR="001E14C6" w:rsidRPr="001E14C6" w:rsidRDefault="009467A9" w:rsidP="00F56518">
      <w:pPr>
        <w:pStyle w:val="ListParagraph"/>
        <w:numPr>
          <w:ilvl w:val="0"/>
          <w:numId w:val="22"/>
        </w:numPr>
        <w:tabs>
          <w:tab w:val="left" w:pos="1134"/>
        </w:tabs>
        <w:ind w:left="1134" w:hanging="567"/>
        <w:rPr>
          <w:rStyle w:val="Hyperlink"/>
          <w:rFonts w:ascii="Arial" w:hAnsi="Arial" w:cs="Arial"/>
          <w:color w:val="auto"/>
          <w:sz w:val="22"/>
          <w:szCs w:val="22"/>
          <w:u w:val="none"/>
          <w:lang w:val="en-US"/>
        </w:rPr>
      </w:pPr>
      <w:hyperlink r:id="rId22" w:history="1">
        <w:r w:rsidR="005933D5" w:rsidRPr="005933D5">
          <w:rPr>
            <w:rStyle w:val="Hyperlink"/>
            <w:rFonts w:ascii="Arial" w:hAnsi="Arial" w:cs="Arial"/>
            <w:sz w:val="22"/>
            <w:szCs w:val="22"/>
          </w:rPr>
          <w:t>Employees Handbook</w:t>
        </w:r>
      </w:hyperlink>
    </w:p>
    <w:p w14:paraId="3E711AD1" w14:textId="77777777" w:rsidR="00746335" w:rsidRPr="00746335" w:rsidRDefault="009467A9" w:rsidP="00746335">
      <w:pPr>
        <w:pStyle w:val="ListParagraph"/>
        <w:numPr>
          <w:ilvl w:val="0"/>
          <w:numId w:val="22"/>
        </w:numPr>
        <w:tabs>
          <w:tab w:val="left" w:pos="1134"/>
        </w:tabs>
        <w:ind w:left="1134" w:hanging="567"/>
        <w:rPr>
          <w:rStyle w:val="Hyperlink"/>
          <w:rFonts w:ascii="Arial" w:hAnsi="Arial" w:cs="Arial"/>
          <w:color w:val="auto"/>
          <w:sz w:val="22"/>
          <w:szCs w:val="22"/>
          <w:u w:val="none"/>
          <w:lang w:val="en-US"/>
        </w:rPr>
      </w:pPr>
      <w:hyperlink r:id="rId23" w:history="1">
        <w:r w:rsidR="00746335" w:rsidRPr="00F84F03">
          <w:rPr>
            <w:rStyle w:val="Hyperlink"/>
            <w:rFonts w:ascii="Arial" w:hAnsi="Arial" w:cs="Arial"/>
            <w:sz w:val="22"/>
          </w:rPr>
          <w:t>Policy Review Blog 1</w:t>
        </w:r>
      </w:hyperlink>
    </w:p>
    <w:p w14:paraId="141E96A7" w14:textId="77777777" w:rsidR="00746335" w:rsidRPr="00746335" w:rsidRDefault="009467A9" w:rsidP="00746335">
      <w:pPr>
        <w:pStyle w:val="ListParagraph"/>
        <w:numPr>
          <w:ilvl w:val="0"/>
          <w:numId w:val="22"/>
        </w:numPr>
        <w:tabs>
          <w:tab w:val="left" w:pos="1134"/>
        </w:tabs>
        <w:ind w:left="1134" w:hanging="567"/>
        <w:rPr>
          <w:rStyle w:val="Hyperlink"/>
          <w:rFonts w:ascii="Arial" w:hAnsi="Arial" w:cs="Arial"/>
          <w:color w:val="auto"/>
          <w:sz w:val="22"/>
          <w:szCs w:val="22"/>
          <w:u w:val="none"/>
          <w:lang w:val="en-US"/>
        </w:rPr>
      </w:pPr>
      <w:hyperlink r:id="rId24" w:history="1">
        <w:r w:rsidR="00746335" w:rsidRPr="00F84F03">
          <w:rPr>
            <w:rStyle w:val="Hyperlink"/>
            <w:rFonts w:ascii="Arial" w:hAnsi="Arial" w:cs="Arial"/>
            <w:sz w:val="22"/>
          </w:rPr>
          <w:t>Policy Review Blog 2</w:t>
        </w:r>
      </w:hyperlink>
    </w:p>
    <w:p w14:paraId="7486319F" w14:textId="77777777" w:rsidR="00746335" w:rsidRPr="001E14C6" w:rsidRDefault="009467A9" w:rsidP="00746335">
      <w:pPr>
        <w:pStyle w:val="ListParagraph"/>
        <w:numPr>
          <w:ilvl w:val="0"/>
          <w:numId w:val="22"/>
        </w:numPr>
        <w:tabs>
          <w:tab w:val="left" w:pos="1134"/>
        </w:tabs>
        <w:ind w:left="1134" w:hanging="567"/>
        <w:rPr>
          <w:rFonts w:ascii="Arial" w:hAnsi="Arial" w:cs="Arial"/>
          <w:sz w:val="22"/>
          <w:szCs w:val="22"/>
          <w:lang w:val="en-US"/>
        </w:rPr>
      </w:pPr>
      <w:hyperlink r:id="rId25" w:history="1">
        <w:r w:rsidR="00746335" w:rsidRPr="00F84F03">
          <w:rPr>
            <w:rStyle w:val="Hyperlink"/>
            <w:rFonts w:ascii="Arial" w:hAnsi="Arial" w:cs="Arial"/>
            <w:sz w:val="22"/>
          </w:rPr>
          <w:t>Policy Review Blog 3</w:t>
        </w:r>
      </w:hyperlink>
    </w:p>
    <w:p w14:paraId="72AFBDF9" w14:textId="77777777" w:rsidR="001E14C6" w:rsidRPr="001E14C6" w:rsidRDefault="009467A9" w:rsidP="00F56518">
      <w:pPr>
        <w:pStyle w:val="ListParagraph"/>
        <w:numPr>
          <w:ilvl w:val="0"/>
          <w:numId w:val="22"/>
        </w:numPr>
        <w:tabs>
          <w:tab w:val="left" w:pos="1134"/>
        </w:tabs>
        <w:ind w:left="1134" w:hanging="567"/>
        <w:rPr>
          <w:rStyle w:val="Hyperlink"/>
          <w:rFonts w:ascii="Arial" w:hAnsi="Arial" w:cs="Arial"/>
          <w:color w:val="auto"/>
          <w:sz w:val="22"/>
          <w:szCs w:val="22"/>
          <w:u w:val="none"/>
          <w:lang w:val="en-US"/>
        </w:rPr>
      </w:pPr>
      <w:hyperlink r:id="rId26" w:history="1">
        <w:r w:rsidR="001E14C6" w:rsidRPr="001E14C6">
          <w:rPr>
            <w:rStyle w:val="Hyperlink"/>
            <w:rFonts w:ascii="Arial" w:hAnsi="Arial" w:cs="Arial"/>
            <w:sz w:val="22"/>
          </w:rPr>
          <w:t>Nigel’s Surgery Number 64 - Effective Governance Arrangements</w:t>
        </w:r>
      </w:hyperlink>
    </w:p>
    <w:p w14:paraId="537E77C8" w14:textId="50B534EC" w:rsidR="001E14C6" w:rsidRPr="00746335" w:rsidRDefault="009467A9" w:rsidP="00F56518">
      <w:pPr>
        <w:pStyle w:val="ListParagraph"/>
        <w:numPr>
          <w:ilvl w:val="0"/>
          <w:numId w:val="22"/>
        </w:numPr>
        <w:tabs>
          <w:tab w:val="left" w:pos="1134"/>
        </w:tabs>
        <w:ind w:left="1134" w:hanging="567"/>
        <w:rPr>
          <w:rStyle w:val="Hyperlink"/>
          <w:rFonts w:ascii="Arial" w:hAnsi="Arial" w:cs="Arial"/>
          <w:color w:val="auto"/>
          <w:sz w:val="22"/>
          <w:szCs w:val="22"/>
          <w:u w:val="none"/>
          <w:lang w:val="en-US"/>
        </w:rPr>
      </w:pPr>
      <w:hyperlink r:id="rId27" w:history="1">
        <w:r w:rsidR="001E14C6" w:rsidRPr="001E14C6">
          <w:rPr>
            <w:rStyle w:val="Hyperlink"/>
            <w:rFonts w:ascii="Arial" w:hAnsi="Arial" w:cs="Arial"/>
            <w:sz w:val="22"/>
          </w:rPr>
          <w:t>Nigel's Surgery Number 65 - Effective Clinical Governance Arrangements</w:t>
        </w:r>
      </w:hyperlink>
    </w:p>
    <w:p w14:paraId="7DB2AEA0" w14:textId="77777777" w:rsidR="0029045D" w:rsidRDefault="0029045D" w:rsidP="00105A12">
      <w:pPr>
        <w:rPr>
          <w:rFonts w:ascii="Arial" w:hAnsi="Arial" w:cs="Arial"/>
          <w:color w:val="FF0000"/>
          <w:sz w:val="22"/>
          <w:szCs w:val="22"/>
          <w:lang w:val="en-US"/>
        </w:rPr>
      </w:pPr>
    </w:p>
    <w:p w14:paraId="7790AD51" w14:textId="5942D52F" w:rsidR="00545030" w:rsidRDefault="00FA3F49" w:rsidP="00380473">
      <w:pPr>
        <w:ind w:left="567" w:hanging="567"/>
        <w:rPr>
          <w:rFonts w:ascii="Arial" w:hAnsi="Arial" w:cs="Arial"/>
          <w:sz w:val="22"/>
          <w:szCs w:val="22"/>
          <w:lang w:val="en-US"/>
        </w:rPr>
      </w:pPr>
      <w:r w:rsidRPr="005970EC">
        <w:rPr>
          <w:rFonts w:ascii="Arial" w:hAnsi="Arial" w:cs="Arial"/>
          <w:b/>
          <w:sz w:val="22"/>
          <w:szCs w:val="22"/>
          <w:lang w:val="en-US"/>
        </w:rPr>
        <w:t>Q</w:t>
      </w:r>
      <w:r w:rsidR="002718D2" w:rsidRPr="005970EC">
        <w:rPr>
          <w:rFonts w:ascii="Arial" w:hAnsi="Arial" w:cs="Arial"/>
          <w:b/>
          <w:sz w:val="22"/>
          <w:szCs w:val="22"/>
          <w:lang w:val="en-US"/>
        </w:rPr>
        <w:t>5</w:t>
      </w:r>
      <w:r w:rsidR="00105A12" w:rsidRPr="002718D2">
        <w:rPr>
          <w:rFonts w:ascii="Arial" w:hAnsi="Arial" w:cs="Arial"/>
          <w:sz w:val="22"/>
          <w:szCs w:val="22"/>
          <w:lang w:val="en-US"/>
        </w:rPr>
        <w:t xml:space="preserve">. </w:t>
      </w:r>
      <w:r w:rsidR="002718D2">
        <w:rPr>
          <w:rFonts w:ascii="Arial" w:hAnsi="Arial" w:cs="Arial"/>
          <w:sz w:val="22"/>
          <w:szCs w:val="22"/>
          <w:lang w:val="en-US"/>
        </w:rPr>
        <w:tab/>
      </w:r>
      <w:r w:rsidR="00105A12" w:rsidRPr="0052355E">
        <w:rPr>
          <w:rFonts w:ascii="Arial" w:hAnsi="Arial" w:cs="Arial"/>
          <w:b/>
          <w:sz w:val="22"/>
          <w:szCs w:val="22"/>
          <w:lang w:val="en-US"/>
        </w:rPr>
        <w:t>Have you changed how you</w:t>
      </w:r>
      <w:r w:rsidR="00545030" w:rsidRPr="0052355E">
        <w:rPr>
          <w:rFonts w:ascii="Arial" w:hAnsi="Arial" w:cs="Arial"/>
          <w:b/>
          <w:sz w:val="22"/>
          <w:szCs w:val="22"/>
          <w:lang w:val="en-US"/>
        </w:rPr>
        <w:t xml:space="preserve"> respond to significant events?</w:t>
      </w:r>
    </w:p>
    <w:p w14:paraId="66A1E7AF" w14:textId="77777777" w:rsidR="002718D2" w:rsidRPr="00513542" w:rsidRDefault="002718D2" w:rsidP="002718D2">
      <w:pPr>
        <w:ind w:left="709" w:hanging="425"/>
        <w:rPr>
          <w:rFonts w:ascii="Arial" w:hAnsi="Arial" w:cs="Arial"/>
          <w:sz w:val="22"/>
          <w:szCs w:val="22"/>
          <w:lang w:val="en-US"/>
        </w:rPr>
      </w:pPr>
    </w:p>
    <w:p w14:paraId="79B4F553" w14:textId="3309E354" w:rsidR="00B94BC6" w:rsidRPr="00513542" w:rsidRDefault="00B94BC6" w:rsidP="00380473">
      <w:pPr>
        <w:tabs>
          <w:tab w:val="left" w:pos="567"/>
        </w:tabs>
        <w:rPr>
          <w:rFonts w:ascii="Arial" w:hAnsi="Arial" w:cs="Arial"/>
          <w:sz w:val="22"/>
          <w:szCs w:val="22"/>
          <w:lang w:val="en-US"/>
        </w:rPr>
      </w:pPr>
      <w:r w:rsidRPr="005970EC">
        <w:rPr>
          <w:rFonts w:ascii="Arial" w:hAnsi="Arial" w:cs="Arial"/>
          <w:b/>
          <w:sz w:val="22"/>
          <w:szCs w:val="22"/>
          <w:lang w:val="en-US"/>
        </w:rPr>
        <w:t>A.</w:t>
      </w:r>
      <w:r w:rsidRPr="00513542">
        <w:rPr>
          <w:rFonts w:ascii="Arial" w:hAnsi="Arial" w:cs="Arial"/>
          <w:sz w:val="22"/>
          <w:szCs w:val="22"/>
          <w:lang w:val="en-US"/>
        </w:rPr>
        <w:tab/>
        <w:t>Detail</w:t>
      </w:r>
      <w:r w:rsidR="002718D2" w:rsidRPr="00513542">
        <w:rPr>
          <w:rFonts w:ascii="Arial" w:hAnsi="Arial" w:cs="Arial"/>
          <w:sz w:val="22"/>
          <w:szCs w:val="22"/>
          <w:lang w:val="en-US"/>
        </w:rPr>
        <w:t xml:space="preserve"> </w:t>
      </w:r>
      <w:r w:rsidRPr="00513542">
        <w:rPr>
          <w:rFonts w:ascii="Arial" w:hAnsi="Arial" w:cs="Arial"/>
          <w:sz w:val="22"/>
          <w:szCs w:val="22"/>
          <w:lang w:val="en-US"/>
        </w:rPr>
        <w:t xml:space="preserve">your process and </w:t>
      </w:r>
      <w:r w:rsidR="00AF0EE9" w:rsidRPr="00513542">
        <w:rPr>
          <w:rFonts w:ascii="Arial" w:hAnsi="Arial" w:cs="Arial"/>
          <w:sz w:val="22"/>
          <w:szCs w:val="22"/>
          <w:lang w:val="en-US"/>
        </w:rPr>
        <w:t>consider</w:t>
      </w:r>
      <w:r w:rsidRPr="00513542">
        <w:rPr>
          <w:rFonts w:ascii="Arial" w:hAnsi="Arial" w:cs="Arial"/>
          <w:sz w:val="22"/>
          <w:szCs w:val="22"/>
          <w:lang w:val="en-US"/>
        </w:rPr>
        <w:t xml:space="preserve"> the following</w:t>
      </w:r>
      <w:r w:rsidR="009148B2" w:rsidRPr="00513542">
        <w:rPr>
          <w:rFonts w:ascii="Arial" w:hAnsi="Arial" w:cs="Arial"/>
          <w:sz w:val="22"/>
          <w:szCs w:val="22"/>
          <w:lang w:val="en-US"/>
        </w:rPr>
        <w:t>:</w:t>
      </w:r>
    </w:p>
    <w:p w14:paraId="3B0ABFD5" w14:textId="77777777" w:rsidR="00B94BC6" w:rsidRPr="00513542" w:rsidRDefault="00B94BC6" w:rsidP="00863FA3">
      <w:pPr>
        <w:tabs>
          <w:tab w:val="left" w:pos="1134"/>
        </w:tabs>
        <w:rPr>
          <w:rFonts w:ascii="Arial" w:hAnsi="Arial" w:cs="Arial"/>
          <w:sz w:val="22"/>
          <w:szCs w:val="22"/>
          <w:lang w:val="en-US"/>
        </w:rPr>
      </w:pPr>
    </w:p>
    <w:p w14:paraId="2EA0703A" w14:textId="1A10B0F5" w:rsidR="001C0951" w:rsidRPr="00513542" w:rsidRDefault="001C0951" w:rsidP="00F56518">
      <w:pPr>
        <w:pStyle w:val="ListParagraph"/>
        <w:numPr>
          <w:ilvl w:val="0"/>
          <w:numId w:val="6"/>
        </w:numPr>
        <w:ind w:left="1134" w:hanging="567"/>
        <w:rPr>
          <w:rFonts w:ascii="Arial" w:hAnsi="Arial" w:cs="Arial"/>
          <w:sz w:val="22"/>
          <w:szCs w:val="22"/>
          <w:lang w:val="en-US"/>
        </w:rPr>
      </w:pPr>
      <w:r w:rsidRPr="00513542">
        <w:rPr>
          <w:rFonts w:ascii="Arial" w:hAnsi="Arial" w:cs="Arial"/>
          <w:sz w:val="22"/>
          <w:szCs w:val="22"/>
          <w:lang w:val="en-US"/>
        </w:rPr>
        <w:t>Has anythin</w:t>
      </w:r>
      <w:r w:rsidR="000D249C">
        <w:rPr>
          <w:rFonts w:ascii="Arial" w:hAnsi="Arial" w:cs="Arial"/>
          <w:sz w:val="22"/>
          <w:szCs w:val="22"/>
          <w:lang w:val="en-US"/>
        </w:rPr>
        <w:t>g changed in the past 12 months</w:t>
      </w:r>
      <w:r w:rsidR="00A77C76">
        <w:rPr>
          <w:rFonts w:ascii="Arial" w:hAnsi="Arial" w:cs="Arial"/>
          <w:sz w:val="22"/>
          <w:szCs w:val="22"/>
          <w:lang w:val="en-US"/>
        </w:rPr>
        <w:t>?</w:t>
      </w:r>
    </w:p>
    <w:p w14:paraId="5E663377" w14:textId="04D821F7" w:rsidR="009148B2" w:rsidRPr="00513542" w:rsidRDefault="009148B2" w:rsidP="00F56518">
      <w:pPr>
        <w:pStyle w:val="ListParagraph"/>
        <w:numPr>
          <w:ilvl w:val="0"/>
          <w:numId w:val="6"/>
        </w:numPr>
        <w:ind w:left="1134" w:hanging="567"/>
        <w:rPr>
          <w:rFonts w:ascii="Arial" w:hAnsi="Arial" w:cs="Arial"/>
          <w:sz w:val="22"/>
          <w:szCs w:val="22"/>
          <w:lang w:val="en-US"/>
        </w:rPr>
      </w:pPr>
      <w:r w:rsidRPr="00513542">
        <w:rPr>
          <w:rFonts w:ascii="Arial" w:hAnsi="Arial" w:cs="Arial"/>
          <w:sz w:val="22"/>
          <w:szCs w:val="22"/>
          <w:lang w:val="en-US"/>
        </w:rPr>
        <w:t>What constitutes an SEA</w:t>
      </w:r>
      <w:r w:rsidR="00EC72B6">
        <w:rPr>
          <w:rFonts w:ascii="Arial" w:hAnsi="Arial" w:cs="Arial"/>
          <w:sz w:val="22"/>
          <w:szCs w:val="22"/>
          <w:lang w:val="en-US"/>
        </w:rPr>
        <w:t>?</w:t>
      </w:r>
      <w:r w:rsidR="00F05F6F">
        <w:rPr>
          <w:rFonts w:ascii="Arial" w:hAnsi="Arial" w:cs="Arial"/>
          <w:sz w:val="22"/>
          <w:szCs w:val="22"/>
          <w:lang w:val="en-US"/>
        </w:rPr>
        <w:t xml:space="preserve"> A</w:t>
      </w:r>
      <w:r w:rsidRPr="00513542">
        <w:rPr>
          <w:rFonts w:ascii="Arial" w:hAnsi="Arial" w:cs="Arial"/>
          <w:sz w:val="22"/>
          <w:szCs w:val="22"/>
          <w:lang w:val="en-US"/>
        </w:rPr>
        <w:t xml:space="preserve">re </w:t>
      </w:r>
      <w:r w:rsidR="00EC72B6">
        <w:rPr>
          <w:rFonts w:ascii="Arial" w:hAnsi="Arial" w:cs="Arial"/>
          <w:sz w:val="22"/>
          <w:szCs w:val="22"/>
          <w:lang w:val="en-US"/>
        </w:rPr>
        <w:t>you</w:t>
      </w:r>
      <w:r w:rsidRPr="00513542">
        <w:rPr>
          <w:rFonts w:ascii="Arial" w:hAnsi="Arial" w:cs="Arial"/>
          <w:sz w:val="22"/>
          <w:szCs w:val="22"/>
          <w:lang w:val="en-US"/>
        </w:rPr>
        <w:t xml:space="preserve"> reporting</w:t>
      </w:r>
      <w:r w:rsidR="000D249C">
        <w:rPr>
          <w:rFonts w:ascii="Arial" w:hAnsi="Arial" w:cs="Arial"/>
          <w:sz w:val="22"/>
          <w:szCs w:val="22"/>
          <w:lang w:val="en-US"/>
        </w:rPr>
        <w:t xml:space="preserve"> these</w:t>
      </w:r>
      <w:r w:rsidR="00EC72B6" w:rsidRPr="00EC72B6">
        <w:rPr>
          <w:rFonts w:ascii="Arial" w:hAnsi="Arial" w:cs="Arial"/>
          <w:sz w:val="22"/>
          <w:szCs w:val="22"/>
          <w:lang w:val="en-US"/>
        </w:rPr>
        <w:t xml:space="preserve"> </w:t>
      </w:r>
      <w:r w:rsidR="00EC72B6" w:rsidRPr="00513542">
        <w:rPr>
          <w:rFonts w:ascii="Arial" w:hAnsi="Arial" w:cs="Arial"/>
          <w:sz w:val="22"/>
          <w:szCs w:val="22"/>
          <w:lang w:val="en-US"/>
        </w:rPr>
        <w:t>appropriately</w:t>
      </w:r>
      <w:r w:rsidR="00A77C76">
        <w:rPr>
          <w:rFonts w:ascii="Arial" w:hAnsi="Arial" w:cs="Arial"/>
          <w:sz w:val="22"/>
          <w:szCs w:val="22"/>
          <w:lang w:val="en-US"/>
        </w:rPr>
        <w:t>?</w:t>
      </w:r>
    </w:p>
    <w:p w14:paraId="21FDA457" w14:textId="729BAEC5" w:rsidR="00863FA3" w:rsidRPr="00513542" w:rsidRDefault="000D249C" w:rsidP="00F56518">
      <w:pPr>
        <w:pStyle w:val="ListParagraph"/>
        <w:numPr>
          <w:ilvl w:val="0"/>
          <w:numId w:val="6"/>
        </w:numPr>
        <w:ind w:left="1134" w:hanging="567"/>
        <w:rPr>
          <w:rFonts w:ascii="Arial" w:hAnsi="Arial" w:cs="Arial"/>
          <w:sz w:val="22"/>
          <w:szCs w:val="22"/>
          <w:lang w:val="en-US"/>
        </w:rPr>
      </w:pPr>
      <w:r>
        <w:rPr>
          <w:rFonts w:ascii="Arial" w:hAnsi="Arial" w:cs="Arial"/>
          <w:sz w:val="22"/>
          <w:szCs w:val="22"/>
          <w:lang w:val="en-US"/>
        </w:rPr>
        <w:t xml:space="preserve">Is </w:t>
      </w:r>
      <w:r w:rsidR="00EC72B6">
        <w:rPr>
          <w:rFonts w:ascii="Arial" w:hAnsi="Arial" w:cs="Arial"/>
          <w:sz w:val="22"/>
          <w:szCs w:val="22"/>
          <w:lang w:val="en-US"/>
        </w:rPr>
        <w:t>y</w:t>
      </w:r>
      <w:r>
        <w:rPr>
          <w:rFonts w:ascii="Arial" w:hAnsi="Arial" w:cs="Arial"/>
          <w:sz w:val="22"/>
          <w:szCs w:val="22"/>
          <w:lang w:val="en-US"/>
        </w:rPr>
        <w:t>our process safe</w:t>
      </w:r>
      <w:r w:rsidR="00A77C76">
        <w:rPr>
          <w:rFonts w:ascii="Arial" w:hAnsi="Arial" w:cs="Arial"/>
          <w:sz w:val="22"/>
          <w:szCs w:val="22"/>
          <w:lang w:val="en-US"/>
        </w:rPr>
        <w:t>?</w:t>
      </w:r>
    </w:p>
    <w:p w14:paraId="14755C4C" w14:textId="3D7B00E1" w:rsidR="00863FA3" w:rsidRPr="00513542" w:rsidRDefault="00B94BC6" w:rsidP="00F56518">
      <w:pPr>
        <w:pStyle w:val="ListParagraph"/>
        <w:numPr>
          <w:ilvl w:val="0"/>
          <w:numId w:val="6"/>
        </w:numPr>
        <w:ind w:left="1134" w:hanging="567"/>
        <w:rPr>
          <w:rFonts w:ascii="Arial" w:hAnsi="Arial" w:cs="Arial"/>
          <w:sz w:val="22"/>
          <w:szCs w:val="22"/>
          <w:lang w:val="en-US"/>
        </w:rPr>
      </w:pPr>
      <w:r w:rsidRPr="00513542">
        <w:rPr>
          <w:rFonts w:ascii="Arial" w:hAnsi="Arial" w:cs="Arial"/>
          <w:sz w:val="22"/>
          <w:szCs w:val="22"/>
          <w:lang w:val="en-US"/>
        </w:rPr>
        <w:t>How many have been reported in the previo</w:t>
      </w:r>
      <w:r w:rsidR="000D249C">
        <w:rPr>
          <w:rFonts w:ascii="Arial" w:hAnsi="Arial" w:cs="Arial"/>
          <w:sz w:val="22"/>
          <w:szCs w:val="22"/>
          <w:lang w:val="en-US"/>
        </w:rPr>
        <w:t>us 12 months and is this enough</w:t>
      </w:r>
      <w:r w:rsidR="00A77C76">
        <w:rPr>
          <w:rFonts w:ascii="Arial" w:hAnsi="Arial" w:cs="Arial"/>
          <w:sz w:val="22"/>
          <w:szCs w:val="22"/>
          <w:lang w:val="en-US"/>
        </w:rPr>
        <w:t>?</w:t>
      </w:r>
    </w:p>
    <w:p w14:paraId="6FF85616" w14:textId="6509857D" w:rsidR="00863FA3" w:rsidRPr="00513542" w:rsidRDefault="00863FA3" w:rsidP="00F56518">
      <w:pPr>
        <w:pStyle w:val="ListParagraph"/>
        <w:numPr>
          <w:ilvl w:val="0"/>
          <w:numId w:val="6"/>
        </w:numPr>
        <w:ind w:left="1134" w:hanging="567"/>
        <w:rPr>
          <w:rFonts w:ascii="Arial" w:hAnsi="Arial" w:cs="Arial"/>
          <w:sz w:val="22"/>
          <w:szCs w:val="22"/>
          <w:lang w:val="en-US"/>
        </w:rPr>
      </w:pPr>
      <w:r w:rsidRPr="00513542">
        <w:rPr>
          <w:rFonts w:ascii="Arial" w:hAnsi="Arial" w:cs="Arial"/>
          <w:sz w:val="22"/>
          <w:szCs w:val="22"/>
          <w:lang w:val="en-US"/>
        </w:rPr>
        <w:t>Is it a multidisciplinary process</w:t>
      </w:r>
      <w:r w:rsidR="00F05F6F">
        <w:rPr>
          <w:rFonts w:ascii="Arial" w:hAnsi="Arial" w:cs="Arial"/>
          <w:sz w:val="22"/>
          <w:szCs w:val="22"/>
          <w:lang w:val="en-US"/>
        </w:rPr>
        <w:t>? A</w:t>
      </w:r>
      <w:r w:rsidRPr="00513542">
        <w:rPr>
          <w:rFonts w:ascii="Arial" w:hAnsi="Arial" w:cs="Arial"/>
          <w:sz w:val="22"/>
          <w:szCs w:val="22"/>
          <w:lang w:val="en-US"/>
        </w:rPr>
        <w:t>re all staff inv</w:t>
      </w:r>
      <w:r w:rsidR="000D249C">
        <w:rPr>
          <w:rFonts w:ascii="Arial" w:hAnsi="Arial" w:cs="Arial"/>
          <w:sz w:val="22"/>
          <w:szCs w:val="22"/>
          <w:lang w:val="en-US"/>
        </w:rPr>
        <w:t>olved in raising and monitoring</w:t>
      </w:r>
      <w:r w:rsidR="00A77C76">
        <w:rPr>
          <w:rFonts w:ascii="Arial" w:hAnsi="Arial" w:cs="Arial"/>
          <w:sz w:val="22"/>
          <w:szCs w:val="22"/>
          <w:lang w:val="en-US"/>
        </w:rPr>
        <w:t>?</w:t>
      </w:r>
    </w:p>
    <w:p w14:paraId="2B1B5484" w14:textId="395307D1" w:rsidR="00863FA3" w:rsidRPr="00513542" w:rsidRDefault="000D249C" w:rsidP="00F56518">
      <w:pPr>
        <w:pStyle w:val="ListParagraph"/>
        <w:numPr>
          <w:ilvl w:val="0"/>
          <w:numId w:val="6"/>
        </w:numPr>
        <w:ind w:left="1134" w:hanging="567"/>
        <w:rPr>
          <w:rFonts w:ascii="Arial" w:hAnsi="Arial" w:cs="Arial"/>
          <w:sz w:val="22"/>
          <w:szCs w:val="22"/>
          <w:lang w:val="en-US"/>
        </w:rPr>
      </w:pPr>
      <w:r>
        <w:rPr>
          <w:rFonts w:ascii="Arial" w:hAnsi="Arial" w:cs="Arial"/>
          <w:sz w:val="22"/>
          <w:szCs w:val="22"/>
          <w:lang w:val="en-US"/>
        </w:rPr>
        <w:t>If so</w:t>
      </w:r>
      <w:r w:rsidR="00F05F6F">
        <w:rPr>
          <w:rFonts w:ascii="Arial" w:hAnsi="Arial" w:cs="Arial"/>
          <w:sz w:val="22"/>
          <w:szCs w:val="22"/>
          <w:lang w:val="en-US"/>
        </w:rPr>
        <w:t>,</w:t>
      </w:r>
      <w:r>
        <w:rPr>
          <w:rFonts w:ascii="Arial" w:hAnsi="Arial" w:cs="Arial"/>
          <w:sz w:val="22"/>
          <w:szCs w:val="22"/>
          <w:lang w:val="en-US"/>
        </w:rPr>
        <w:t xml:space="preserve"> how do you achieve this</w:t>
      </w:r>
      <w:r w:rsidR="00A77C76">
        <w:rPr>
          <w:rFonts w:ascii="Arial" w:hAnsi="Arial" w:cs="Arial"/>
          <w:sz w:val="22"/>
          <w:szCs w:val="22"/>
          <w:lang w:val="en-US"/>
        </w:rPr>
        <w:t>?</w:t>
      </w:r>
    </w:p>
    <w:p w14:paraId="44F016A1" w14:textId="238FC9B2" w:rsidR="00863FA3" w:rsidRPr="00513542" w:rsidRDefault="00863FA3" w:rsidP="00F56518">
      <w:pPr>
        <w:pStyle w:val="ListParagraph"/>
        <w:numPr>
          <w:ilvl w:val="1"/>
          <w:numId w:val="10"/>
        </w:numPr>
        <w:ind w:left="1134" w:hanging="567"/>
        <w:rPr>
          <w:rFonts w:ascii="Arial" w:hAnsi="Arial" w:cs="Arial"/>
          <w:sz w:val="22"/>
          <w:szCs w:val="22"/>
          <w:lang w:val="en-US"/>
        </w:rPr>
      </w:pPr>
      <w:r w:rsidRPr="00513542">
        <w:rPr>
          <w:rFonts w:ascii="Arial" w:hAnsi="Arial" w:cs="Arial"/>
          <w:sz w:val="22"/>
          <w:szCs w:val="22"/>
          <w:lang w:val="en-US"/>
        </w:rPr>
        <w:t>How do you capture best practice</w:t>
      </w:r>
      <w:r w:rsidR="00F05F6F">
        <w:rPr>
          <w:rFonts w:ascii="Arial" w:hAnsi="Arial" w:cs="Arial"/>
          <w:sz w:val="22"/>
          <w:szCs w:val="22"/>
          <w:lang w:val="en-US"/>
        </w:rPr>
        <w:t>? Do</w:t>
      </w:r>
      <w:r w:rsidRPr="00513542">
        <w:rPr>
          <w:rFonts w:ascii="Arial" w:hAnsi="Arial" w:cs="Arial"/>
          <w:sz w:val="22"/>
          <w:szCs w:val="22"/>
          <w:lang w:val="en-US"/>
        </w:rPr>
        <w:t xml:space="preserve"> you detail positive </w:t>
      </w:r>
      <w:r w:rsidR="00076A7A">
        <w:rPr>
          <w:rFonts w:ascii="Arial" w:hAnsi="Arial" w:cs="Arial"/>
          <w:sz w:val="22"/>
          <w:szCs w:val="22"/>
          <w:lang w:val="en-US"/>
        </w:rPr>
        <w:t>and</w:t>
      </w:r>
      <w:r w:rsidRPr="00513542">
        <w:rPr>
          <w:rFonts w:ascii="Arial" w:hAnsi="Arial" w:cs="Arial"/>
          <w:sz w:val="22"/>
          <w:szCs w:val="22"/>
          <w:lang w:val="en-US"/>
        </w:rPr>
        <w:t xml:space="preserve"> negative event</w:t>
      </w:r>
      <w:r w:rsidR="000D249C">
        <w:rPr>
          <w:rFonts w:ascii="Arial" w:hAnsi="Arial" w:cs="Arial"/>
          <w:sz w:val="22"/>
          <w:szCs w:val="22"/>
          <w:lang w:val="en-US"/>
        </w:rPr>
        <w:t>s</w:t>
      </w:r>
      <w:r w:rsidR="00A77C76">
        <w:rPr>
          <w:rFonts w:ascii="Arial" w:hAnsi="Arial" w:cs="Arial"/>
          <w:sz w:val="22"/>
          <w:szCs w:val="22"/>
          <w:lang w:val="en-US"/>
        </w:rPr>
        <w:t>?</w:t>
      </w:r>
    </w:p>
    <w:p w14:paraId="619AF2B7" w14:textId="58646557" w:rsidR="00863FA3" w:rsidRPr="00513542" w:rsidRDefault="00863FA3" w:rsidP="00F56518">
      <w:pPr>
        <w:pStyle w:val="ListParagraph"/>
        <w:numPr>
          <w:ilvl w:val="1"/>
          <w:numId w:val="10"/>
        </w:numPr>
        <w:ind w:left="1134" w:hanging="567"/>
        <w:rPr>
          <w:rFonts w:ascii="Arial" w:hAnsi="Arial" w:cs="Arial"/>
          <w:sz w:val="22"/>
          <w:szCs w:val="22"/>
          <w:lang w:val="en-US"/>
        </w:rPr>
      </w:pPr>
      <w:r w:rsidRPr="00513542">
        <w:rPr>
          <w:rFonts w:ascii="Arial" w:hAnsi="Arial" w:cs="Arial"/>
          <w:sz w:val="22"/>
          <w:szCs w:val="22"/>
          <w:lang w:val="en-US"/>
        </w:rPr>
        <w:t>How do you discuss Significant Events</w:t>
      </w:r>
      <w:r w:rsidR="00F05F6F">
        <w:rPr>
          <w:rFonts w:ascii="Arial" w:hAnsi="Arial" w:cs="Arial"/>
          <w:sz w:val="22"/>
          <w:szCs w:val="22"/>
          <w:lang w:val="en-US"/>
        </w:rPr>
        <w:t>? Is</w:t>
      </w:r>
      <w:r w:rsidRPr="00513542">
        <w:rPr>
          <w:rFonts w:ascii="Arial" w:hAnsi="Arial" w:cs="Arial"/>
          <w:sz w:val="22"/>
          <w:szCs w:val="22"/>
          <w:lang w:val="en-US"/>
        </w:rPr>
        <w:t xml:space="preserve"> it in house or do you discuss these in a wider forum externally, such as at PCNs or PM meetings to look at tren</w:t>
      </w:r>
      <w:r w:rsidR="000D249C">
        <w:rPr>
          <w:rFonts w:ascii="Arial" w:hAnsi="Arial" w:cs="Arial"/>
          <w:sz w:val="22"/>
          <w:szCs w:val="22"/>
          <w:lang w:val="en-US"/>
        </w:rPr>
        <w:t>ds, root causes or local issues</w:t>
      </w:r>
      <w:r w:rsidR="00A77C76">
        <w:rPr>
          <w:rFonts w:ascii="Arial" w:hAnsi="Arial" w:cs="Arial"/>
          <w:sz w:val="22"/>
          <w:szCs w:val="22"/>
          <w:lang w:val="en-US"/>
        </w:rPr>
        <w:t>?</w:t>
      </w:r>
    </w:p>
    <w:p w14:paraId="200D68CB" w14:textId="2C1B3A2C" w:rsidR="00863FA3" w:rsidRPr="00513542" w:rsidRDefault="00863FA3" w:rsidP="00F56518">
      <w:pPr>
        <w:pStyle w:val="ListParagraph"/>
        <w:numPr>
          <w:ilvl w:val="1"/>
          <w:numId w:val="10"/>
        </w:numPr>
        <w:ind w:left="1134" w:hanging="567"/>
        <w:rPr>
          <w:rFonts w:ascii="Arial" w:hAnsi="Arial" w:cs="Arial"/>
          <w:sz w:val="22"/>
          <w:szCs w:val="22"/>
          <w:lang w:val="en-US"/>
        </w:rPr>
      </w:pPr>
      <w:r w:rsidRPr="00513542">
        <w:rPr>
          <w:rFonts w:ascii="Arial" w:hAnsi="Arial" w:cs="Arial"/>
          <w:sz w:val="22"/>
          <w:szCs w:val="22"/>
          <w:lang w:val="en-US"/>
        </w:rPr>
        <w:t>Do you report all patient safety incidents to the National Reporting and Learning System (NRLS)</w:t>
      </w:r>
      <w:r w:rsidR="00A77C76">
        <w:rPr>
          <w:rFonts w:ascii="Arial" w:hAnsi="Arial" w:cs="Arial"/>
          <w:sz w:val="22"/>
          <w:szCs w:val="22"/>
          <w:lang w:val="en-US"/>
        </w:rPr>
        <w:t>?</w:t>
      </w:r>
    </w:p>
    <w:p w14:paraId="3AFEABFA" w14:textId="018EEB76" w:rsidR="00550A83" w:rsidRPr="00513542" w:rsidRDefault="00550A83" w:rsidP="00F56518">
      <w:pPr>
        <w:pStyle w:val="ListParagraph"/>
        <w:numPr>
          <w:ilvl w:val="1"/>
          <w:numId w:val="10"/>
        </w:numPr>
        <w:ind w:left="1134" w:hanging="567"/>
        <w:rPr>
          <w:rFonts w:ascii="Arial" w:hAnsi="Arial" w:cs="Arial"/>
          <w:sz w:val="22"/>
          <w:szCs w:val="22"/>
          <w:lang w:val="en-US"/>
        </w:rPr>
      </w:pPr>
      <w:r w:rsidRPr="00513542">
        <w:rPr>
          <w:rFonts w:ascii="Arial" w:hAnsi="Arial" w:cs="Arial"/>
          <w:sz w:val="22"/>
          <w:szCs w:val="22"/>
          <w:lang w:val="en-US"/>
        </w:rPr>
        <w:t xml:space="preserve">What is </w:t>
      </w:r>
      <w:r w:rsidR="00F05F6F">
        <w:rPr>
          <w:rFonts w:ascii="Arial" w:hAnsi="Arial" w:cs="Arial"/>
          <w:sz w:val="22"/>
          <w:szCs w:val="22"/>
          <w:lang w:val="en-US"/>
        </w:rPr>
        <w:t>y</w:t>
      </w:r>
      <w:r w:rsidRPr="00513542">
        <w:rPr>
          <w:rFonts w:ascii="Arial" w:hAnsi="Arial" w:cs="Arial"/>
          <w:sz w:val="22"/>
          <w:szCs w:val="22"/>
          <w:lang w:val="en-US"/>
        </w:rPr>
        <w:t>our reporting system</w:t>
      </w:r>
      <w:r w:rsidR="00EC72B6">
        <w:rPr>
          <w:rFonts w:ascii="Arial" w:hAnsi="Arial" w:cs="Arial"/>
          <w:sz w:val="22"/>
          <w:szCs w:val="22"/>
          <w:lang w:val="en-US"/>
        </w:rPr>
        <w:t>? H</w:t>
      </w:r>
      <w:r w:rsidRPr="00513542">
        <w:rPr>
          <w:rFonts w:ascii="Arial" w:hAnsi="Arial" w:cs="Arial"/>
          <w:sz w:val="22"/>
          <w:szCs w:val="22"/>
          <w:lang w:val="en-US"/>
        </w:rPr>
        <w:t xml:space="preserve">ow do </w:t>
      </w:r>
      <w:r w:rsidR="00F05F6F">
        <w:rPr>
          <w:rFonts w:ascii="Arial" w:hAnsi="Arial" w:cs="Arial"/>
          <w:sz w:val="22"/>
          <w:szCs w:val="22"/>
          <w:lang w:val="en-US"/>
        </w:rPr>
        <w:t>you</w:t>
      </w:r>
      <w:r w:rsidRPr="00513542">
        <w:rPr>
          <w:rFonts w:ascii="Arial" w:hAnsi="Arial" w:cs="Arial"/>
          <w:sz w:val="22"/>
          <w:szCs w:val="22"/>
          <w:lang w:val="en-US"/>
        </w:rPr>
        <w:t xml:space="preserve"> ensure that all have been followed up and has any tertiary actions been considere</w:t>
      </w:r>
      <w:r w:rsidR="000D249C">
        <w:rPr>
          <w:rFonts w:ascii="Arial" w:hAnsi="Arial" w:cs="Arial"/>
          <w:sz w:val="22"/>
          <w:szCs w:val="22"/>
          <w:lang w:val="en-US"/>
        </w:rPr>
        <w:t>d, such as an audit or training</w:t>
      </w:r>
      <w:r w:rsidR="00A77C76">
        <w:rPr>
          <w:rFonts w:ascii="Arial" w:hAnsi="Arial" w:cs="Arial"/>
          <w:sz w:val="22"/>
          <w:szCs w:val="22"/>
          <w:lang w:val="en-US"/>
        </w:rPr>
        <w:t>?</w:t>
      </w:r>
    </w:p>
    <w:p w14:paraId="3B8A9184" w14:textId="77777777" w:rsidR="002718D2" w:rsidRPr="002718D2" w:rsidRDefault="002718D2" w:rsidP="002718D2">
      <w:pPr>
        <w:ind w:left="709" w:hanging="425"/>
        <w:rPr>
          <w:rFonts w:ascii="Arial" w:hAnsi="Arial" w:cs="Arial"/>
          <w:sz w:val="22"/>
          <w:szCs w:val="22"/>
          <w:lang w:val="en-US"/>
        </w:rPr>
      </w:pPr>
    </w:p>
    <w:p w14:paraId="526BDF41" w14:textId="2C643710" w:rsidR="009148B2" w:rsidRPr="009148B2" w:rsidRDefault="009148B2" w:rsidP="00380473">
      <w:pPr>
        <w:ind w:left="720" w:hanging="153"/>
        <w:rPr>
          <w:rFonts w:ascii="Arial" w:hAnsi="Arial" w:cs="Arial"/>
          <w:sz w:val="22"/>
          <w:szCs w:val="22"/>
          <w:u w:val="single"/>
          <w:lang w:val="en-US"/>
        </w:rPr>
      </w:pPr>
      <w:r w:rsidRPr="009148B2">
        <w:rPr>
          <w:rFonts w:ascii="Arial" w:hAnsi="Arial" w:cs="Arial"/>
          <w:sz w:val="22"/>
          <w:szCs w:val="22"/>
          <w:u w:val="single"/>
          <w:lang w:val="en-US"/>
        </w:rPr>
        <w:t>Supporting information</w:t>
      </w:r>
    </w:p>
    <w:p w14:paraId="2A3740EB" w14:textId="77777777" w:rsidR="009148B2" w:rsidRDefault="009148B2" w:rsidP="009148B2">
      <w:pPr>
        <w:ind w:hanging="436"/>
        <w:rPr>
          <w:rFonts w:ascii="Arial" w:hAnsi="Arial" w:cs="Arial"/>
          <w:color w:val="FF0000"/>
          <w:sz w:val="22"/>
          <w:szCs w:val="22"/>
          <w:lang w:val="en-US"/>
        </w:rPr>
      </w:pPr>
    </w:p>
    <w:p w14:paraId="1CA6FE64" w14:textId="1565618D" w:rsidR="00513542" w:rsidRDefault="009467A9" w:rsidP="00F56518">
      <w:pPr>
        <w:pStyle w:val="ListParagraph"/>
        <w:numPr>
          <w:ilvl w:val="1"/>
          <w:numId w:val="9"/>
        </w:numPr>
        <w:ind w:left="1134" w:hanging="567"/>
        <w:rPr>
          <w:rFonts w:ascii="Arial" w:hAnsi="Arial" w:cs="Arial"/>
          <w:sz w:val="22"/>
        </w:rPr>
      </w:pPr>
      <w:hyperlink r:id="rId28" w:history="1">
        <w:r w:rsidR="00513542" w:rsidRPr="009148B2">
          <w:rPr>
            <w:rStyle w:val="Hyperlink"/>
            <w:rFonts w:ascii="Arial" w:hAnsi="Arial" w:cs="Arial"/>
            <w:sz w:val="22"/>
            <w:szCs w:val="22"/>
            <w:lang w:val="en-US"/>
          </w:rPr>
          <w:t>CQC Guidance</w:t>
        </w:r>
      </w:hyperlink>
    </w:p>
    <w:p w14:paraId="227B6841" w14:textId="735B4407" w:rsidR="00AF0EE9" w:rsidRPr="00863FA3" w:rsidRDefault="009467A9" w:rsidP="00F56518">
      <w:pPr>
        <w:pStyle w:val="ListParagraph"/>
        <w:numPr>
          <w:ilvl w:val="1"/>
          <w:numId w:val="9"/>
        </w:numPr>
        <w:ind w:left="1134" w:hanging="567"/>
        <w:rPr>
          <w:rFonts w:ascii="Arial" w:hAnsi="Arial" w:cs="Arial"/>
          <w:sz w:val="22"/>
        </w:rPr>
      </w:pPr>
      <w:hyperlink r:id="rId29" w:history="1">
        <w:r w:rsidR="009148B2" w:rsidRPr="00863FA3">
          <w:rPr>
            <w:rStyle w:val="Hyperlink"/>
            <w:rFonts w:ascii="Arial" w:hAnsi="Arial" w:cs="Arial"/>
            <w:sz w:val="22"/>
          </w:rPr>
          <w:t>Significant Event Policy</w:t>
        </w:r>
      </w:hyperlink>
    </w:p>
    <w:p w14:paraId="22E995B4" w14:textId="74A3E9BC" w:rsidR="00550A83" w:rsidRPr="005933D5" w:rsidRDefault="009467A9" w:rsidP="00F56518">
      <w:pPr>
        <w:pStyle w:val="ListParagraph"/>
        <w:numPr>
          <w:ilvl w:val="1"/>
          <w:numId w:val="9"/>
        </w:numPr>
        <w:ind w:left="1134" w:hanging="567"/>
        <w:rPr>
          <w:rStyle w:val="Hyperlink"/>
          <w:rFonts w:ascii="Arial" w:hAnsi="Arial" w:cs="Arial"/>
          <w:color w:val="auto"/>
          <w:sz w:val="22"/>
          <w:u w:val="none"/>
        </w:rPr>
      </w:pPr>
      <w:hyperlink r:id="rId30" w:history="1">
        <w:r w:rsidR="00550A83" w:rsidRPr="00863FA3">
          <w:rPr>
            <w:rStyle w:val="Hyperlink"/>
            <w:rFonts w:ascii="Arial" w:hAnsi="Arial" w:cs="Arial"/>
            <w:sz w:val="22"/>
          </w:rPr>
          <w:t>Clinical Governance Policy</w:t>
        </w:r>
      </w:hyperlink>
    </w:p>
    <w:p w14:paraId="4DAB63D8" w14:textId="33084E9D" w:rsidR="005933D5" w:rsidRPr="00863FA3" w:rsidRDefault="009467A9" w:rsidP="00F56518">
      <w:pPr>
        <w:pStyle w:val="ListParagraph"/>
        <w:numPr>
          <w:ilvl w:val="1"/>
          <w:numId w:val="9"/>
        </w:numPr>
        <w:ind w:left="1134" w:hanging="567"/>
        <w:rPr>
          <w:rFonts w:ascii="Arial" w:hAnsi="Arial" w:cs="Arial"/>
          <w:sz w:val="22"/>
        </w:rPr>
      </w:pPr>
      <w:hyperlink r:id="rId31" w:history="1">
        <w:r w:rsidR="005933D5" w:rsidRPr="008F0324">
          <w:rPr>
            <w:rFonts w:ascii="Arial" w:hAnsi="Arial" w:cs="Arial"/>
            <w:color w:val="0563C1"/>
            <w:sz w:val="22"/>
            <w:szCs w:val="22"/>
            <w:u w:val="single"/>
          </w:rPr>
          <w:t>Incident Reporting Policy (untoward incidents / never events / accidents)</w:t>
        </w:r>
      </w:hyperlink>
    </w:p>
    <w:p w14:paraId="13EA5261" w14:textId="77777777" w:rsidR="00076A7A" w:rsidRPr="00076A7A" w:rsidRDefault="009467A9" w:rsidP="00F56518">
      <w:pPr>
        <w:pStyle w:val="ListParagraph"/>
        <w:numPr>
          <w:ilvl w:val="1"/>
          <w:numId w:val="9"/>
        </w:numPr>
        <w:ind w:left="1134" w:hanging="567"/>
        <w:rPr>
          <w:rStyle w:val="Hyperlink"/>
          <w:rFonts w:ascii="Arial" w:hAnsi="Arial" w:cs="Arial"/>
          <w:color w:val="auto"/>
          <w:sz w:val="22"/>
          <w:u w:val="none"/>
        </w:rPr>
      </w:pPr>
      <w:hyperlink r:id="rId32" w:history="1">
        <w:r w:rsidR="00550A83" w:rsidRPr="00863FA3">
          <w:rPr>
            <w:rStyle w:val="Hyperlink"/>
            <w:rFonts w:ascii="Arial" w:hAnsi="Arial" w:cs="Arial"/>
            <w:sz w:val="22"/>
          </w:rPr>
          <w:t>Governance Policy</w:t>
        </w:r>
      </w:hyperlink>
    </w:p>
    <w:p w14:paraId="245791F8" w14:textId="23C39A3D" w:rsidR="00076A7A" w:rsidRPr="00076A7A" w:rsidRDefault="009467A9" w:rsidP="00F56518">
      <w:pPr>
        <w:pStyle w:val="ListParagraph"/>
        <w:numPr>
          <w:ilvl w:val="1"/>
          <w:numId w:val="9"/>
        </w:numPr>
        <w:ind w:left="1134" w:hanging="567"/>
        <w:rPr>
          <w:rFonts w:ascii="Arial" w:hAnsi="Arial" w:cs="Arial"/>
          <w:sz w:val="22"/>
        </w:rPr>
      </w:pPr>
      <w:hyperlink r:id="rId33" w:history="1">
        <w:r w:rsidR="00076A7A">
          <w:rPr>
            <w:rStyle w:val="Hyperlink"/>
            <w:rFonts w:ascii="Arial" w:hAnsi="Arial" w:cs="Arial"/>
            <w:sz w:val="22"/>
          </w:rPr>
          <w:t>Clinical Audit Policy</w:t>
        </w:r>
      </w:hyperlink>
    </w:p>
    <w:p w14:paraId="2389E866" w14:textId="77777777" w:rsidR="00554F13" w:rsidRPr="00554F13" w:rsidRDefault="009467A9" w:rsidP="00F56518">
      <w:pPr>
        <w:pStyle w:val="ListParagraph"/>
        <w:numPr>
          <w:ilvl w:val="1"/>
          <w:numId w:val="9"/>
        </w:numPr>
        <w:ind w:left="1134" w:hanging="567"/>
        <w:rPr>
          <w:rStyle w:val="Hyperlink"/>
          <w:rFonts w:ascii="Arial" w:hAnsi="Arial" w:cs="Arial"/>
          <w:color w:val="auto"/>
          <w:sz w:val="22"/>
          <w:u w:val="none"/>
        </w:rPr>
      </w:pPr>
      <w:hyperlink r:id="rId34" w:history="1">
        <w:r w:rsidR="00AF0EE9" w:rsidRPr="00863FA3">
          <w:rPr>
            <w:rStyle w:val="Hyperlink"/>
            <w:rFonts w:ascii="Arial" w:hAnsi="Arial" w:cs="Arial"/>
            <w:sz w:val="22"/>
            <w:szCs w:val="22"/>
          </w:rPr>
          <w:t>Quality Assurance Policy</w:t>
        </w:r>
      </w:hyperlink>
    </w:p>
    <w:p w14:paraId="2120FC6E" w14:textId="29683235" w:rsidR="00554F13" w:rsidRPr="00554F13" w:rsidRDefault="009467A9" w:rsidP="00F56518">
      <w:pPr>
        <w:pStyle w:val="ListParagraph"/>
        <w:numPr>
          <w:ilvl w:val="1"/>
          <w:numId w:val="9"/>
        </w:numPr>
        <w:ind w:left="1134" w:hanging="567"/>
        <w:rPr>
          <w:rStyle w:val="Hyperlink"/>
          <w:rFonts w:ascii="Arial" w:hAnsi="Arial" w:cs="Arial"/>
          <w:color w:val="auto"/>
          <w:sz w:val="22"/>
          <w:u w:val="none"/>
        </w:rPr>
      </w:pPr>
      <w:hyperlink r:id="rId35" w:history="1">
        <w:r w:rsidR="00554F13">
          <w:rPr>
            <w:rStyle w:val="Hyperlink"/>
            <w:rFonts w:ascii="Arial" w:hAnsi="Arial" w:cs="Arial"/>
            <w:sz w:val="22"/>
          </w:rPr>
          <w:t>Nigel's Surgery Number 3 - Significant Event Analysis (SEA)</w:t>
        </w:r>
      </w:hyperlink>
    </w:p>
    <w:p w14:paraId="0C705183" w14:textId="77777777" w:rsidR="0043527C" w:rsidRDefault="009467A9" w:rsidP="00F56518">
      <w:pPr>
        <w:pStyle w:val="ListParagraph"/>
        <w:numPr>
          <w:ilvl w:val="1"/>
          <w:numId w:val="9"/>
        </w:numPr>
        <w:ind w:left="1134" w:hanging="567"/>
        <w:rPr>
          <w:rFonts w:ascii="Arial" w:hAnsi="Arial" w:cs="Arial"/>
          <w:sz w:val="22"/>
        </w:rPr>
      </w:pPr>
      <w:hyperlink r:id="rId36" w:history="1">
        <w:r w:rsidR="00554F13">
          <w:rPr>
            <w:rStyle w:val="Hyperlink"/>
            <w:rFonts w:ascii="Arial" w:hAnsi="Arial" w:cs="Arial"/>
            <w:sz w:val="22"/>
          </w:rPr>
          <w:t>Nigel's Surgery Number 24 - Reporting Patient Safety Incidents</w:t>
        </w:r>
      </w:hyperlink>
    </w:p>
    <w:p w14:paraId="185A36E7" w14:textId="66EDA64A" w:rsidR="0043527C" w:rsidRPr="0043527C" w:rsidRDefault="009467A9" w:rsidP="00F56518">
      <w:pPr>
        <w:pStyle w:val="ListParagraph"/>
        <w:numPr>
          <w:ilvl w:val="1"/>
          <w:numId w:val="9"/>
        </w:numPr>
        <w:ind w:left="1134" w:hanging="567"/>
        <w:rPr>
          <w:rFonts w:ascii="Arial" w:hAnsi="Arial" w:cs="Arial"/>
          <w:sz w:val="22"/>
        </w:rPr>
      </w:pPr>
      <w:hyperlink r:id="rId37" w:history="1">
        <w:r w:rsidR="0043527C" w:rsidRPr="0043527C">
          <w:rPr>
            <w:rStyle w:val="Hyperlink"/>
            <w:rFonts w:ascii="Arial" w:hAnsi="Arial" w:cs="Arial"/>
            <w:sz w:val="22"/>
          </w:rPr>
          <w:t>Nigel’s Surgery Number 64 - Effective Governance Arrangements</w:t>
        </w:r>
      </w:hyperlink>
    </w:p>
    <w:p w14:paraId="2B438D19" w14:textId="77777777" w:rsidR="0043527C" w:rsidRPr="0043527C" w:rsidRDefault="009467A9" w:rsidP="00F56518">
      <w:pPr>
        <w:pStyle w:val="ListParagraph"/>
        <w:numPr>
          <w:ilvl w:val="1"/>
          <w:numId w:val="9"/>
        </w:numPr>
        <w:ind w:left="1134" w:hanging="567"/>
        <w:rPr>
          <w:rStyle w:val="Hyperlink"/>
          <w:rFonts w:ascii="Arial" w:hAnsi="Arial" w:cs="Arial"/>
          <w:color w:val="auto"/>
          <w:sz w:val="22"/>
          <w:u w:val="none"/>
        </w:rPr>
      </w:pPr>
      <w:hyperlink r:id="rId38" w:history="1">
        <w:r w:rsidR="0043527C">
          <w:rPr>
            <w:rStyle w:val="Hyperlink"/>
            <w:rFonts w:ascii="Arial" w:hAnsi="Arial" w:cs="Arial"/>
            <w:sz w:val="22"/>
          </w:rPr>
          <w:t>Nigel's Surgery Number 65 - Effective Clinical Governance Arrangements</w:t>
        </w:r>
      </w:hyperlink>
    </w:p>
    <w:p w14:paraId="48E53047" w14:textId="36E323CB" w:rsidR="0043527C" w:rsidRPr="00076A7A" w:rsidRDefault="009467A9" w:rsidP="00F56518">
      <w:pPr>
        <w:pStyle w:val="ListParagraph"/>
        <w:numPr>
          <w:ilvl w:val="1"/>
          <w:numId w:val="9"/>
        </w:numPr>
        <w:ind w:left="1134" w:hanging="567"/>
        <w:rPr>
          <w:rStyle w:val="Hyperlink"/>
          <w:rFonts w:ascii="Arial" w:hAnsi="Arial" w:cs="Arial"/>
          <w:color w:val="auto"/>
          <w:sz w:val="22"/>
          <w:u w:val="none"/>
        </w:rPr>
      </w:pPr>
      <w:hyperlink r:id="rId39" w:history="1">
        <w:r w:rsidR="00550A83" w:rsidRPr="00863FA3">
          <w:rPr>
            <w:rStyle w:val="Hyperlink"/>
            <w:rFonts w:ascii="Arial" w:hAnsi="Arial" w:cs="Arial"/>
            <w:sz w:val="22"/>
          </w:rPr>
          <w:t>Improvement.nhs.uk/resources/learning-from-patient-safety-incidents/</w:t>
        </w:r>
      </w:hyperlink>
    </w:p>
    <w:p w14:paraId="749F3AEF" w14:textId="77777777" w:rsidR="00076A7A" w:rsidRPr="0044387D" w:rsidRDefault="00076A7A" w:rsidP="00076A7A">
      <w:pPr>
        <w:pStyle w:val="ListParagraph"/>
        <w:ind w:left="1134"/>
        <w:rPr>
          <w:rStyle w:val="Hyperlink"/>
          <w:rFonts w:ascii="Arial" w:hAnsi="Arial" w:cs="Arial"/>
          <w:color w:val="auto"/>
          <w:sz w:val="22"/>
          <w:u w:val="none"/>
        </w:rPr>
      </w:pPr>
    </w:p>
    <w:p w14:paraId="716CF690" w14:textId="75A88EAD" w:rsidR="0044387D" w:rsidRDefault="00076A7A" w:rsidP="00105A12">
      <w:pPr>
        <w:rPr>
          <w:rFonts w:ascii="Arial" w:hAnsi="Arial" w:cs="Arial"/>
          <w:color w:val="FF0000"/>
          <w:sz w:val="22"/>
          <w:szCs w:val="22"/>
          <w:lang w:val="en-US"/>
        </w:rPr>
      </w:pPr>
      <w:r>
        <w:rPr>
          <w:rFonts w:ascii="Roboto" w:hAnsi="Roboto" w:cs="Arial"/>
          <w:noProof/>
          <w:color w:val="337AB7"/>
          <w:sz w:val="27"/>
          <w:szCs w:val="27"/>
          <w:lang w:eastAsia="en-GB"/>
        </w:rPr>
        <w:drawing>
          <wp:anchor distT="0" distB="0" distL="114300" distR="114300" simplePos="0" relativeHeight="251654144" behindDoc="0" locked="0" layoutInCell="1" allowOverlap="1" wp14:anchorId="12847DC3" wp14:editId="68AB4A7C">
            <wp:simplePos x="0" y="0"/>
            <wp:positionH relativeFrom="column">
              <wp:posOffset>0</wp:posOffset>
            </wp:positionH>
            <wp:positionV relativeFrom="paragraph">
              <wp:posOffset>3540</wp:posOffset>
            </wp:positionV>
            <wp:extent cx="483391" cy="458820"/>
            <wp:effectExtent l="0" t="0" r="0" b="0"/>
            <wp:wrapSquare wrapText="bothSides"/>
            <wp:docPr id="6" name="logo" descr="Practice Index H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ractice Index Hub">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20" t="-2147"/>
                    <a:stretch/>
                  </pic:blipFill>
                  <pic:spPr bwMode="auto">
                    <a:xfrm>
                      <a:off x="0" y="0"/>
                      <a:ext cx="483391" cy="458820"/>
                    </a:xfrm>
                    <a:prstGeom prst="rect">
                      <a:avLst/>
                    </a:prstGeom>
                    <a:noFill/>
                    <a:ln>
                      <a:noFill/>
                    </a:ln>
                    <a:extLst>
                      <a:ext uri="{53640926-AAD7-44D8-BBD7-CCE9431645EC}">
                        <a14:shadowObscured xmlns:a14="http://schemas.microsoft.com/office/drawing/2010/main"/>
                      </a:ext>
                    </a:extLst>
                  </pic:spPr>
                </pic:pic>
              </a:graphicData>
            </a:graphic>
          </wp:anchor>
        </w:drawing>
      </w:r>
    </w:p>
    <w:p w14:paraId="48AA903A" w14:textId="495C5152" w:rsidR="009148B2" w:rsidRDefault="0044387D" w:rsidP="00105A12">
      <w:pPr>
        <w:rPr>
          <w:rFonts w:ascii="Arial" w:hAnsi="Arial" w:cs="Arial"/>
          <w:color w:val="FF0000"/>
          <w:sz w:val="22"/>
          <w:szCs w:val="22"/>
          <w:lang w:val="en-US"/>
        </w:rPr>
      </w:pPr>
      <w:r>
        <w:rPr>
          <w:rFonts w:ascii="Arial" w:hAnsi="Arial" w:cs="Arial"/>
          <w:color w:val="FF0000"/>
          <w:sz w:val="22"/>
          <w:szCs w:val="22"/>
          <w:lang w:val="en-US"/>
        </w:rPr>
        <w:t xml:space="preserve"> </w:t>
      </w:r>
      <w:r w:rsidRPr="0044387D">
        <w:rPr>
          <w:rFonts w:ascii="Arial" w:hAnsi="Arial" w:cs="Arial"/>
          <w:sz w:val="22"/>
          <w:szCs w:val="22"/>
          <w:lang w:val="en-US"/>
        </w:rPr>
        <w:t>Training available on HUB</w:t>
      </w:r>
    </w:p>
    <w:p w14:paraId="4FB6BF90" w14:textId="77777777" w:rsidR="0044387D" w:rsidRDefault="0044387D" w:rsidP="00105A12">
      <w:pPr>
        <w:rPr>
          <w:rFonts w:ascii="Arial" w:hAnsi="Arial" w:cs="Arial"/>
          <w:color w:val="FF0000"/>
          <w:sz w:val="22"/>
          <w:szCs w:val="22"/>
          <w:lang w:val="en-US"/>
        </w:rPr>
      </w:pPr>
    </w:p>
    <w:p w14:paraId="147DAAEB" w14:textId="77777777" w:rsidR="004D4176" w:rsidRDefault="004D4176" w:rsidP="00380473">
      <w:pPr>
        <w:tabs>
          <w:tab w:val="left" w:pos="567"/>
        </w:tabs>
        <w:ind w:left="567" w:hanging="567"/>
        <w:rPr>
          <w:rFonts w:ascii="Arial" w:hAnsi="Arial" w:cs="Arial"/>
          <w:b/>
          <w:sz w:val="22"/>
          <w:szCs w:val="22"/>
          <w:lang w:val="en-US"/>
        </w:rPr>
      </w:pPr>
    </w:p>
    <w:p w14:paraId="19093220" w14:textId="463E25F4" w:rsidR="00545030" w:rsidRPr="00550A83" w:rsidRDefault="00FA3F49" w:rsidP="00380473">
      <w:pPr>
        <w:tabs>
          <w:tab w:val="left" w:pos="567"/>
        </w:tabs>
        <w:ind w:left="567" w:hanging="567"/>
        <w:rPr>
          <w:rFonts w:ascii="Arial" w:hAnsi="Arial" w:cs="Arial"/>
          <w:sz w:val="22"/>
          <w:szCs w:val="22"/>
          <w:lang w:val="en-US"/>
        </w:rPr>
      </w:pPr>
      <w:r w:rsidRPr="005970EC">
        <w:rPr>
          <w:rFonts w:ascii="Arial" w:hAnsi="Arial" w:cs="Arial"/>
          <w:b/>
          <w:sz w:val="22"/>
          <w:szCs w:val="22"/>
          <w:lang w:val="en-US"/>
        </w:rPr>
        <w:t>Q</w:t>
      </w:r>
      <w:r w:rsidR="00550A83" w:rsidRPr="005970EC">
        <w:rPr>
          <w:rFonts w:ascii="Arial" w:hAnsi="Arial" w:cs="Arial"/>
          <w:b/>
          <w:sz w:val="22"/>
          <w:szCs w:val="22"/>
          <w:lang w:val="en-US"/>
        </w:rPr>
        <w:t>6</w:t>
      </w:r>
      <w:r w:rsidR="00105A12" w:rsidRPr="00550A83">
        <w:rPr>
          <w:rFonts w:ascii="Arial" w:hAnsi="Arial" w:cs="Arial"/>
          <w:sz w:val="22"/>
          <w:szCs w:val="22"/>
          <w:lang w:val="en-US"/>
        </w:rPr>
        <w:t xml:space="preserve">. </w:t>
      </w:r>
      <w:r w:rsidR="00550A83" w:rsidRPr="00550A83">
        <w:rPr>
          <w:rFonts w:ascii="Arial" w:hAnsi="Arial" w:cs="Arial"/>
          <w:sz w:val="22"/>
          <w:szCs w:val="22"/>
          <w:lang w:val="en-US"/>
        </w:rPr>
        <w:tab/>
      </w:r>
      <w:r w:rsidR="00105A12" w:rsidRPr="0052355E">
        <w:rPr>
          <w:rFonts w:ascii="Arial" w:hAnsi="Arial" w:cs="Arial"/>
          <w:b/>
          <w:sz w:val="22"/>
          <w:szCs w:val="22"/>
          <w:lang w:val="en-US"/>
        </w:rPr>
        <w:t>Have you changed your process for monitoring high-risk medicines? (You can refer to a particular medicine or to your general management of patients on high-risk medicines)</w:t>
      </w:r>
    </w:p>
    <w:p w14:paraId="1B18759D" w14:textId="77777777" w:rsidR="00550A83" w:rsidRDefault="00550A83" w:rsidP="00105A12">
      <w:pPr>
        <w:rPr>
          <w:rFonts w:ascii="Arial" w:hAnsi="Arial" w:cs="Arial"/>
          <w:color w:val="FF0000"/>
          <w:sz w:val="22"/>
          <w:szCs w:val="22"/>
          <w:lang w:val="en-US"/>
        </w:rPr>
      </w:pPr>
    </w:p>
    <w:p w14:paraId="71752DBE" w14:textId="0DAF2B58" w:rsidR="00513542" w:rsidRDefault="00550A83" w:rsidP="00380473">
      <w:pPr>
        <w:ind w:left="567" w:hanging="567"/>
        <w:rPr>
          <w:rFonts w:ascii="Arial" w:hAnsi="Arial" w:cs="Arial"/>
          <w:sz w:val="22"/>
          <w:szCs w:val="22"/>
          <w:lang w:val="en-US"/>
        </w:rPr>
      </w:pPr>
      <w:r w:rsidRPr="005970EC">
        <w:rPr>
          <w:rFonts w:ascii="Arial" w:hAnsi="Arial" w:cs="Arial"/>
          <w:b/>
          <w:sz w:val="22"/>
          <w:szCs w:val="22"/>
          <w:lang w:val="en-US"/>
        </w:rPr>
        <w:t>A.</w:t>
      </w:r>
      <w:r w:rsidRPr="00513542">
        <w:rPr>
          <w:rFonts w:ascii="Arial" w:hAnsi="Arial" w:cs="Arial"/>
          <w:sz w:val="22"/>
          <w:szCs w:val="22"/>
          <w:lang w:val="en-US"/>
        </w:rPr>
        <w:tab/>
      </w:r>
      <w:r w:rsidR="00B60361">
        <w:rPr>
          <w:rFonts w:ascii="Arial" w:hAnsi="Arial" w:cs="Arial"/>
          <w:sz w:val="22"/>
          <w:szCs w:val="22"/>
          <w:lang w:val="en-US"/>
        </w:rPr>
        <w:t xml:space="preserve">Has anything changed over the past 12 months? </w:t>
      </w:r>
    </w:p>
    <w:p w14:paraId="4AD192C4" w14:textId="77777777" w:rsidR="00513542" w:rsidRDefault="00513542" w:rsidP="001C0951">
      <w:pPr>
        <w:ind w:left="709" w:firstLine="11"/>
        <w:rPr>
          <w:rFonts w:ascii="Arial" w:hAnsi="Arial" w:cs="Arial"/>
          <w:sz w:val="22"/>
          <w:szCs w:val="22"/>
          <w:lang w:val="en-US"/>
        </w:rPr>
      </w:pPr>
    </w:p>
    <w:p w14:paraId="2D23DFF9" w14:textId="1B74A363" w:rsidR="00513542" w:rsidRDefault="00550A83" w:rsidP="00F56518">
      <w:pPr>
        <w:pStyle w:val="ListParagraph"/>
        <w:numPr>
          <w:ilvl w:val="0"/>
          <w:numId w:val="12"/>
        </w:numPr>
        <w:ind w:left="1134" w:hanging="567"/>
        <w:rPr>
          <w:rFonts w:ascii="Arial" w:hAnsi="Arial" w:cs="Arial"/>
          <w:sz w:val="22"/>
          <w:szCs w:val="22"/>
          <w:lang w:val="en-US"/>
        </w:rPr>
      </w:pPr>
      <w:r w:rsidRPr="00513542">
        <w:rPr>
          <w:rFonts w:ascii="Arial" w:hAnsi="Arial" w:cs="Arial"/>
          <w:sz w:val="22"/>
          <w:szCs w:val="22"/>
          <w:lang w:val="en-US"/>
        </w:rPr>
        <w:t xml:space="preserve">Detail your process and </w:t>
      </w:r>
      <w:r w:rsidR="00AF0EE9" w:rsidRPr="00513542">
        <w:rPr>
          <w:rFonts w:ascii="Arial" w:hAnsi="Arial" w:cs="Arial"/>
          <w:sz w:val="22"/>
          <w:szCs w:val="22"/>
          <w:lang w:val="en-US"/>
        </w:rPr>
        <w:t xml:space="preserve">consider whether your medicines management processes for </w:t>
      </w:r>
      <w:proofErr w:type="gramStart"/>
      <w:r w:rsidR="00AF0EE9" w:rsidRPr="00513542">
        <w:rPr>
          <w:rFonts w:ascii="Arial" w:hAnsi="Arial" w:cs="Arial"/>
          <w:sz w:val="22"/>
          <w:szCs w:val="22"/>
          <w:lang w:val="en-US"/>
        </w:rPr>
        <w:t>high risk</w:t>
      </w:r>
      <w:proofErr w:type="gramEnd"/>
      <w:r w:rsidR="00AF0EE9" w:rsidRPr="00513542">
        <w:rPr>
          <w:rFonts w:ascii="Arial" w:hAnsi="Arial" w:cs="Arial"/>
          <w:sz w:val="22"/>
          <w:szCs w:val="22"/>
          <w:lang w:val="en-US"/>
        </w:rPr>
        <w:t xml:space="preserve"> medicines </w:t>
      </w:r>
      <w:r w:rsidR="00732268">
        <w:rPr>
          <w:rFonts w:ascii="Arial" w:hAnsi="Arial" w:cs="Arial"/>
          <w:sz w:val="22"/>
          <w:szCs w:val="22"/>
          <w:lang w:val="en-US"/>
        </w:rPr>
        <w:t>are</w:t>
      </w:r>
      <w:r w:rsidR="00AF0EE9" w:rsidRPr="00513542">
        <w:rPr>
          <w:rFonts w:ascii="Arial" w:hAnsi="Arial" w:cs="Arial"/>
          <w:sz w:val="22"/>
          <w:szCs w:val="22"/>
          <w:lang w:val="en-US"/>
        </w:rPr>
        <w:t xml:space="preserve"> appropriate</w:t>
      </w:r>
    </w:p>
    <w:p w14:paraId="5E81B2AC" w14:textId="24C739DE" w:rsidR="00513542" w:rsidRDefault="00AF0EE9" w:rsidP="00F56518">
      <w:pPr>
        <w:pStyle w:val="ListParagraph"/>
        <w:numPr>
          <w:ilvl w:val="0"/>
          <w:numId w:val="12"/>
        </w:numPr>
        <w:ind w:left="1134" w:hanging="567"/>
        <w:rPr>
          <w:rFonts w:ascii="Arial" w:hAnsi="Arial" w:cs="Arial"/>
          <w:sz w:val="22"/>
          <w:szCs w:val="22"/>
          <w:lang w:val="en-US"/>
        </w:rPr>
      </w:pPr>
      <w:r w:rsidRPr="00513542">
        <w:rPr>
          <w:rFonts w:ascii="Arial" w:hAnsi="Arial" w:cs="Arial"/>
          <w:sz w:val="22"/>
          <w:szCs w:val="22"/>
          <w:lang w:val="en-US"/>
        </w:rPr>
        <w:t>Audit</w:t>
      </w:r>
      <w:r w:rsidR="00513542">
        <w:rPr>
          <w:rFonts w:ascii="Arial" w:hAnsi="Arial" w:cs="Arial"/>
          <w:sz w:val="22"/>
          <w:szCs w:val="22"/>
          <w:lang w:val="en-US"/>
        </w:rPr>
        <w:t xml:space="preserve"> high risk groups and present findings of one of these to</w:t>
      </w:r>
      <w:r w:rsidR="00F05F6F">
        <w:rPr>
          <w:rFonts w:ascii="Arial" w:hAnsi="Arial" w:cs="Arial"/>
          <w:sz w:val="22"/>
          <w:szCs w:val="22"/>
          <w:lang w:val="en-US"/>
        </w:rPr>
        <w:t xml:space="preserve"> the</w:t>
      </w:r>
      <w:r w:rsidR="00513542">
        <w:rPr>
          <w:rFonts w:ascii="Arial" w:hAnsi="Arial" w:cs="Arial"/>
          <w:sz w:val="22"/>
          <w:szCs w:val="22"/>
          <w:lang w:val="en-US"/>
        </w:rPr>
        <w:t xml:space="preserve"> CQC</w:t>
      </w:r>
    </w:p>
    <w:p w14:paraId="1814C01C" w14:textId="0A03CB8C" w:rsidR="00513542" w:rsidRPr="00513542" w:rsidRDefault="00513542" w:rsidP="00F56518">
      <w:pPr>
        <w:pStyle w:val="ListParagraph"/>
        <w:numPr>
          <w:ilvl w:val="0"/>
          <w:numId w:val="12"/>
        </w:numPr>
        <w:ind w:left="1134" w:hanging="567"/>
        <w:rPr>
          <w:rFonts w:ascii="Arial" w:hAnsi="Arial" w:cs="Arial"/>
          <w:sz w:val="22"/>
          <w:szCs w:val="22"/>
          <w:lang w:val="en-US"/>
        </w:rPr>
      </w:pPr>
      <w:r>
        <w:rPr>
          <w:rFonts w:ascii="Arial" w:hAnsi="Arial" w:cs="Arial"/>
          <w:sz w:val="22"/>
          <w:szCs w:val="22"/>
          <w:lang w:val="en-US"/>
        </w:rPr>
        <w:t xml:space="preserve">Is the practice </w:t>
      </w:r>
      <w:r w:rsidR="00AF0EE9" w:rsidRPr="00513542">
        <w:rPr>
          <w:rFonts w:ascii="Arial" w:hAnsi="Arial" w:cs="Arial"/>
          <w:sz w:val="22"/>
          <w:szCs w:val="22"/>
          <w:lang w:val="en-US"/>
        </w:rPr>
        <w:t>compliant as per NICE</w:t>
      </w:r>
      <w:r>
        <w:rPr>
          <w:rFonts w:ascii="Arial" w:hAnsi="Arial" w:cs="Arial"/>
          <w:sz w:val="22"/>
          <w:szCs w:val="22"/>
          <w:lang w:val="en-US"/>
        </w:rPr>
        <w:t xml:space="preserve"> guidance</w:t>
      </w:r>
      <w:r w:rsidR="00F05F6F">
        <w:rPr>
          <w:rFonts w:ascii="Arial" w:hAnsi="Arial" w:cs="Arial"/>
          <w:sz w:val="22"/>
          <w:szCs w:val="22"/>
          <w:lang w:val="en-US"/>
        </w:rPr>
        <w:t>?</w:t>
      </w:r>
    </w:p>
    <w:p w14:paraId="65B37F33" w14:textId="77777777" w:rsidR="00AF0EE9" w:rsidRDefault="00AF0EE9" w:rsidP="00AF0EE9">
      <w:pPr>
        <w:ind w:left="709" w:firstLine="11"/>
        <w:rPr>
          <w:rFonts w:ascii="Arial" w:hAnsi="Arial" w:cs="Arial"/>
          <w:i/>
          <w:sz w:val="22"/>
          <w:szCs w:val="22"/>
          <w:lang w:val="en-US"/>
        </w:rPr>
      </w:pPr>
    </w:p>
    <w:p w14:paraId="2008B5BF" w14:textId="3FECDC3E" w:rsidR="00AF0EE9" w:rsidRPr="00513542" w:rsidRDefault="00AF0EE9" w:rsidP="00380473">
      <w:pPr>
        <w:ind w:left="709" w:hanging="142"/>
        <w:rPr>
          <w:rFonts w:ascii="Arial" w:hAnsi="Arial" w:cs="Arial"/>
          <w:sz w:val="22"/>
          <w:szCs w:val="22"/>
          <w:u w:val="single"/>
          <w:lang w:val="en-US"/>
        </w:rPr>
      </w:pPr>
      <w:r w:rsidRPr="00513542">
        <w:rPr>
          <w:rFonts w:ascii="Arial" w:hAnsi="Arial" w:cs="Arial"/>
          <w:sz w:val="22"/>
          <w:szCs w:val="22"/>
          <w:u w:val="single"/>
          <w:lang w:val="en-US"/>
        </w:rPr>
        <w:t>Supporting information</w:t>
      </w:r>
    </w:p>
    <w:p w14:paraId="77BF5F28" w14:textId="77777777" w:rsidR="00550A83" w:rsidRDefault="00550A83" w:rsidP="00105A12">
      <w:pPr>
        <w:rPr>
          <w:rFonts w:ascii="Arial" w:hAnsi="Arial" w:cs="Arial"/>
          <w:color w:val="FF0000"/>
          <w:sz w:val="22"/>
          <w:szCs w:val="22"/>
          <w:lang w:val="en-US"/>
        </w:rPr>
      </w:pPr>
    </w:p>
    <w:p w14:paraId="6D5C2062" w14:textId="0253385B" w:rsidR="00513542" w:rsidRDefault="009467A9" w:rsidP="00F56518">
      <w:pPr>
        <w:pStyle w:val="ListParagraph"/>
        <w:numPr>
          <w:ilvl w:val="0"/>
          <w:numId w:val="11"/>
        </w:numPr>
        <w:ind w:left="1134" w:hanging="567"/>
        <w:rPr>
          <w:rStyle w:val="Hyperlink"/>
          <w:rFonts w:ascii="Arial" w:hAnsi="Arial" w:cs="Arial"/>
          <w:sz w:val="22"/>
          <w:szCs w:val="22"/>
          <w:shd w:val="clear" w:color="auto" w:fill="FCFCFF"/>
        </w:rPr>
      </w:pPr>
      <w:hyperlink r:id="rId40" w:history="1">
        <w:r w:rsidR="00513542" w:rsidRPr="009148B2">
          <w:rPr>
            <w:rStyle w:val="Hyperlink"/>
            <w:rFonts w:ascii="Arial" w:hAnsi="Arial" w:cs="Arial"/>
            <w:sz w:val="22"/>
            <w:szCs w:val="22"/>
            <w:lang w:val="en-US"/>
          </w:rPr>
          <w:t>CQC Guidance</w:t>
        </w:r>
      </w:hyperlink>
    </w:p>
    <w:p w14:paraId="03B26B1C" w14:textId="3BD50C34" w:rsidR="00550A83" w:rsidRDefault="009467A9" w:rsidP="00F56518">
      <w:pPr>
        <w:pStyle w:val="ListParagraph"/>
        <w:numPr>
          <w:ilvl w:val="0"/>
          <w:numId w:val="11"/>
        </w:numPr>
        <w:ind w:left="1134" w:hanging="567"/>
        <w:rPr>
          <w:rStyle w:val="Hyperlink"/>
          <w:rFonts w:ascii="Arial" w:hAnsi="Arial" w:cs="Arial"/>
          <w:sz w:val="22"/>
          <w:szCs w:val="22"/>
          <w:shd w:val="clear" w:color="auto" w:fill="FCFCFF"/>
        </w:rPr>
      </w:pPr>
      <w:hyperlink r:id="rId41" w:history="1">
        <w:r w:rsidR="001C0951" w:rsidRPr="00863FA3">
          <w:rPr>
            <w:rStyle w:val="Hyperlink"/>
            <w:rFonts w:ascii="Arial" w:hAnsi="Arial" w:cs="Arial"/>
            <w:sz w:val="22"/>
            <w:szCs w:val="22"/>
            <w:shd w:val="clear" w:color="auto" w:fill="FCFCFF"/>
          </w:rPr>
          <w:t>Prescribing Policy</w:t>
        </w:r>
      </w:hyperlink>
    </w:p>
    <w:p w14:paraId="7EA6D0D2" w14:textId="77777777" w:rsidR="0043527C" w:rsidRPr="0043527C" w:rsidRDefault="009467A9" w:rsidP="00F56518">
      <w:pPr>
        <w:pStyle w:val="ListParagraph"/>
        <w:numPr>
          <w:ilvl w:val="0"/>
          <w:numId w:val="11"/>
        </w:numPr>
        <w:ind w:left="1134" w:hanging="567"/>
        <w:rPr>
          <w:rFonts w:ascii="Arial" w:hAnsi="Arial" w:cs="Arial"/>
          <w:color w:val="0563C1" w:themeColor="hyperlink"/>
          <w:sz w:val="22"/>
          <w:szCs w:val="22"/>
          <w:u w:val="single"/>
          <w:shd w:val="clear" w:color="auto" w:fill="FCFCFF"/>
        </w:rPr>
      </w:pPr>
      <w:hyperlink r:id="rId42" w:history="1">
        <w:r w:rsidR="001C0951" w:rsidRPr="00863FA3">
          <w:rPr>
            <w:rStyle w:val="Hyperlink"/>
            <w:rFonts w:ascii="Arial" w:hAnsi="Arial" w:cs="Arial"/>
            <w:sz w:val="22"/>
            <w:szCs w:val="22"/>
            <w:lang w:val="en-US"/>
          </w:rPr>
          <w:t>www.nice.org.uk/guidance</w:t>
        </w:r>
      </w:hyperlink>
    </w:p>
    <w:p w14:paraId="736C7D4E" w14:textId="24B944C5" w:rsidR="0043527C" w:rsidRPr="0043527C" w:rsidRDefault="009467A9" w:rsidP="00F56518">
      <w:pPr>
        <w:pStyle w:val="ListParagraph"/>
        <w:numPr>
          <w:ilvl w:val="0"/>
          <w:numId w:val="11"/>
        </w:numPr>
        <w:ind w:left="1134" w:hanging="567"/>
        <w:rPr>
          <w:rFonts w:ascii="Arial" w:hAnsi="Arial" w:cs="Arial"/>
          <w:color w:val="0563C1" w:themeColor="hyperlink"/>
          <w:sz w:val="22"/>
          <w:szCs w:val="22"/>
          <w:u w:val="single"/>
          <w:shd w:val="clear" w:color="auto" w:fill="FCFCFF"/>
        </w:rPr>
      </w:pPr>
      <w:hyperlink r:id="rId43" w:history="1">
        <w:r w:rsidR="0043527C">
          <w:rPr>
            <w:rStyle w:val="Hyperlink"/>
            <w:rFonts w:ascii="Arial" w:hAnsi="Arial" w:cs="Arial"/>
            <w:sz w:val="22"/>
            <w:szCs w:val="22"/>
            <w:shd w:val="clear" w:color="auto" w:fill="FCFCFF"/>
          </w:rPr>
          <w:t>Nigel’s Surgery Number 84 - Managing High Risk Medicines</w:t>
        </w:r>
      </w:hyperlink>
    </w:p>
    <w:p w14:paraId="7AE6B008" w14:textId="2F99E4F5" w:rsidR="001F027D" w:rsidRDefault="009467A9" w:rsidP="00F56518">
      <w:pPr>
        <w:pStyle w:val="ListParagraph"/>
        <w:numPr>
          <w:ilvl w:val="0"/>
          <w:numId w:val="11"/>
        </w:numPr>
        <w:ind w:left="1134" w:hanging="567"/>
        <w:rPr>
          <w:rFonts w:ascii="Arial" w:hAnsi="Arial" w:cs="Arial"/>
          <w:color w:val="0563C1" w:themeColor="hyperlink"/>
          <w:sz w:val="22"/>
          <w:szCs w:val="22"/>
          <w:u w:val="single"/>
          <w:shd w:val="clear" w:color="auto" w:fill="FCFCFF"/>
        </w:rPr>
      </w:pPr>
      <w:hyperlink r:id="rId44" w:history="1">
        <w:r w:rsidR="001F027D">
          <w:rPr>
            <w:rStyle w:val="Hyperlink"/>
            <w:rFonts w:ascii="Arial" w:hAnsi="Arial" w:cs="Arial"/>
            <w:sz w:val="22"/>
            <w:szCs w:val="22"/>
            <w:shd w:val="clear" w:color="auto" w:fill="FCFCFF"/>
          </w:rPr>
          <w:t>Nigel's Surgery Number 92 - Anticoagulant Monitoring</w:t>
        </w:r>
      </w:hyperlink>
    </w:p>
    <w:p w14:paraId="7085A8DC" w14:textId="46BDE051" w:rsidR="001F027D" w:rsidRPr="001F027D" w:rsidRDefault="009467A9" w:rsidP="00F56518">
      <w:pPr>
        <w:pStyle w:val="ListParagraph"/>
        <w:numPr>
          <w:ilvl w:val="0"/>
          <w:numId w:val="11"/>
        </w:numPr>
        <w:ind w:left="1134" w:hanging="567"/>
        <w:rPr>
          <w:rFonts w:ascii="Arial" w:hAnsi="Arial" w:cs="Arial"/>
          <w:color w:val="0563C1" w:themeColor="hyperlink"/>
          <w:sz w:val="22"/>
          <w:szCs w:val="22"/>
          <w:u w:val="single"/>
          <w:shd w:val="clear" w:color="auto" w:fill="FCFCFF"/>
        </w:rPr>
      </w:pPr>
      <w:hyperlink r:id="rId45" w:history="1">
        <w:r w:rsidR="001F027D">
          <w:rPr>
            <w:rStyle w:val="Hyperlink"/>
            <w:rFonts w:ascii="Arial" w:hAnsi="Arial" w:cs="Arial"/>
            <w:sz w:val="22"/>
            <w:szCs w:val="22"/>
            <w:shd w:val="clear" w:color="auto" w:fill="FCFCFF"/>
          </w:rPr>
          <w:t>Nigel's Surgery Number 46 - Managing Test Results</w:t>
        </w:r>
      </w:hyperlink>
    </w:p>
    <w:p w14:paraId="66FA2A5F" w14:textId="77777777" w:rsidR="00550A83" w:rsidRDefault="00550A83" w:rsidP="00105A12">
      <w:pPr>
        <w:rPr>
          <w:rFonts w:ascii="Arial" w:hAnsi="Arial" w:cs="Arial"/>
          <w:color w:val="FF0000"/>
          <w:sz w:val="22"/>
          <w:szCs w:val="22"/>
          <w:lang w:val="en-US"/>
        </w:rPr>
      </w:pPr>
    </w:p>
    <w:p w14:paraId="28AC1976" w14:textId="7D4E7728" w:rsidR="00105A12" w:rsidRDefault="00FA3F49" w:rsidP="00380473">
      <w:pPr>
        <w:ind w:left="567" w:hanging="567"/>
        <w:rPr>
          <w:rFonts w:ascii="Arial" w:hAnsi="Arial" w:cs="Arial"/>
          <w:sz w:val="22"/>
          <w:szCs w:val="22"/>
          <w:lang w:val="en-US"/>
        </w:rPr>
      </w:pPr>
      <w:r w:rsidRPr="005970EC">
        <w:rPr>
          <w:rFonts w:ascii="Arial" w:hAnsi="Arial" w:cs="Arial"/>
          <w:b/>
          <w:sz w:val="22"/>
          <w:szCs w:val="22"/>
          <w:lang w:val="en-US"/>
        </w:rPr>
        <w:t>Q</w:t>
      </w:r>
      <w:r w:rsidR="001C0951" w:rsidRPr="005970EC">
        <w:rPr>
          <w:rFonts w:ascii="Arial" w:hAnsi="Arial" w:cs="Arial"/>
          <w:b/>
          <w:sz w:val="22"/>
          <w:szCs w:val="22"/>
          <w:lang w:val="en-US"/>
        </w:rPr>
        <w:t>7</w:t>
      </w:r>
      <w:r w:rsidR="00105A12" w:rsidRPr="005970EC">
        <w:rPr>
          <w:rFonts w:ascii="Arial" w:hAnsi="Arial" w:cs="Arial"/>
          <w:b/>
          <w:sz w:val="22"/>
          <w:szCs w:val="22"/>
          <w:lang w:val="en-US"/>
        </w:rPr>
        <w:t>.</w:t>
      </w:r>
      <w:r w:rsidR="00105A12" w:rsidRPr="001C0951">
        <w:rPr>
          <w:rFonts w:ascii="Arial" w:hAnsi="Arial" w:cs="Arial"/>
          <w:sz w:val="22"/>
          <w:szCs w:val="22"/>
          <w:lang w:val="en-US"/>
        </w:rPr>
        <w:t xml:space="preserve"> </w:t>
      </w:r>
      <w:r w:rsidR="001C0951" w:rsidRPr="001C0951">
        <w:rPr>
          <w:rFonts w:ascii="Arial" w:hAnsi="Arial" w:cs="Arial"/>
          <w:sz w:val="22"/>
          <w:szCs w:val="22"/>
          <w:lang w:val="en-US"/>
        </w:rPr>
        <w:tab/>
      </w:r>
      <w:r w:rsidR="00105A12" w:rsidRPr="0052355E">
        <w:rPr>
          <w:rFonts w:ascii="Arial" w:hAnsi="Arial" w:cs="Arial"/>
          <w:b/>
          <w:sz w:val="22"/>
          <w:szCs w:val="22"/>
          <w:lang w:val="en-US"/>
        </w:rPr>
        <w:t>Have you changed how you report and respond to safeguarding concerns? (Include all vulnerable groups, both children and adults)</w:t>
      </w:r>
      <w:r w:rsidR="00105A12" w:rsidRPr="001C0951">
        <w:rPr>
          <w:rFonts w:ascii="Arial" w:hAnsi="Arial" w:cs="Arial"/>
          <w:sz w:val="22"/>
          <w:szCs w:val="22"/>
          <w:lang w:val="en-US"/>
        </w:rPr>
        <w:t xml:space="preserve"> </w:t>
      </w:r>
    </w:p>
    <w:p w14:paraId="1A60F697" w14:textId="77777777" w:rsidR="001C0951" w:rsidRDefault="001C0951" w:rsidP="001C0951">
      <w:pPr>
        <w:ind w:left="709" w:hanging="425"/>
        <w:rPr>
          <w:rFonts w:ascii="Arial" w:hAnsi="Arial" w:cs="Arial"/>
          <w:sz w:val="22"/>
          <w:szCs w:val="22"/>
          <w:lang w:val="en-US"/>
        </w:rPr>
      </w:pPr>
    </w:p>
    <w:p w14:paraId="0D6DB1CA" w14:textId="2E9DDC0B" w:rsidR="001C0951" w:rsidRDefault="001C0951" w:rsidP="00380473">
      <w:pPr>
        <w:ind w:left="567" w:hanging="567"/>
        <w:rPr>
          <w:rFonts w:ascii="Arial" w:hAnsi="Arial" w:cs="Arial"/>
          <w:sz w:val="22"/>
          <w:szCs w:val="22"/>
          <w:lang w:val="en-US"/>
        </w:rPr>
      </w:pPr>
      <w:r w:rsidRPr="005970EC">
        <w:rPr>
          <w:rFonts w:ascii="Arial" w:hAnsi="Arial" w:cs="Arial"/>
          <w:b/>
          <w:sz w:val="22"/>
          <w:szCs w:val="22"/>
          <w:lang w:val="en-US"/>
        </w:rPr>
        <w:t>A.</w:t>
      </w:r>
      <w:r>
        <w:rPr>
          <w:rFonts w:ascii="Arial" w:hAnsi="Arial" w:cs="Arial"/>
          <w:sz w:val="22"/>
          <w:szCs w:val="22"/>
          <w:lang w:val="en-US"/>
        </w:rPr>
        <w:tab/>
        <w:t>Detail process and look at your policy.</w:t>
      </w:r>
    </w:p>
    <w:p w14:paraId="70FF33BD" w14:textId="77777777" w:rsidR="001C0951" w:rsidRDefault="001C0951" w:rsidP="001C0951">
      <w:pPr>
        <w:ind w:left="709" w:hanging="425"/>
        <w:rPr>
          <w:rFonts w:ascii="Arial" w:hAnsi="Arial" w:cs="Arial"/>
          <w:sz w:val="22"/>
          <w:szCs w:val="22"/>
          <w:lang w:val="en-US"/>
        </w:rPr>
      </w:pPr>
    </w:p>
    <w:p w14:paraId="79D1CDD5" w14:textId="51BFAF28" w:rsidR="00513542" w:rsidRDefault="00513542" w:rsidP="00F56518">
      <w:pPr>
        <w:pStyle w:val="ListParagraph"/>
        <w:numPr>
          <w:ilvl w:val="0"/>
          <w:numId w:val="8"/>
        </w:numPr>
        <w:ind w:left="1134" w:hanging="567"/>
        <w:rPr>
          <w:rFonts w:ascii="Arial" w:hAnsi="Arial" w:cs="Arial"/>
          <w:sz w:val="22"/>
          <w:szCs w:val="22"/>
          <w:lang w:val="en-US"/>
        </w:rPr>
      </w:pPr>
      <w:r>
        <w:rPr>
          <w:rFonts w:ascii="Arial" w:hAnsi="Arial" w:cs="Arial"/>
          <w:sz w:val="22"/>
          <w:szCs w:val="22"/>
          <w:lang w:val="en-US"/>
        </w:rPr>
        <w:t>Has anything changed in the last 12 months</w:t>
      </w:r>
      <w:r w:rsidR="00A77C76">
        <w:rPr>
          <w:rFonts w:ascii="Arial" w:hAnsi="Arial" w:cs="Arial"/>
          <w:sz w:val="22"/>
          <w:szCs w:val="22"/>
          <w:lang w:val="en-US"/>
        </w:rPr>
        <w:t>?</w:t>
      </w:r>
    </w:p>
    <w:p w14:paraId="49784EF1" w14:textId="53E7CF8C" w:rsidR="00513542" w:rsidRPr="00513542" w:rsidRDefault="00F05F6F" w:rsidP="00F56518">
      <w:pPr>
        <w:pStyle w:val="ListParagraph"/>
        <w:numPr>
          <w:ilvl w:val="0"/>
          <w:numId w:val="8"/>
        </w:numPr>
        <w:ind w:left="1134" w:hanging="567"/>
        <w:rPr>
          <w:rFonts w:ascii="Arial" w:hAnsi="Arial" w:cs="Arial"/>
          <w:sz w:val="22"/>
          <w:szCs w:val="22"/>
          <w:lang w:val="en-US"/>
        </w:rPr>
      </w:pPr>
      <w:r>
        <w:rPr>
          <w:rFonts w:ascii="Arial" w:hAnsi="Arial" w:cs="Arial"/>
          <w:sz w:val="22"/>
          <w:szCs w:val="22"/>
          <w:lang w:val="en-US"/>
        </w:rPr>
        <w:t>Is there a nominated l</w:t>
      </w:r>
      <w:r w:rsidR="00513542">
        <w:rPr>
          <w:rFonts w:ascii="Arial" w:hAnsi="Arial" w:cs="Arial"/>
          <w:sz w:val="22"/>
          <w:szCs w:val="22"/>
          <w:lang w:val="en-US"/>
        </w:rPr>
        <w:t xml:space="preserve">ead and are staff aware of who this </w:t>
      </w:r>
      <w:r w:rsidR="000D249C">
        <w:rPr>
          <w:rFonts w:ascii="Arial" w:hAnsi="Arial" w:cs="Arial"/>
          <w:sz w:val="22"/>
          <w:szCs w:val="22"/>
          <w:lang w:val="en-US"/>
        </w:rPr>
        <w:t>is and the safeguarding process</w:t>
      </w:r>
      <w:r w:rsidR="00A77C76">
        <w:rPr>
          <w:rFonts w:ascii="Arial" w:hAnsi="Arial" w:cs="Arial"/>
          <w:sz w:val="22"/>
          <w:szCs w:val="22"/>
          <w:lang w:val="en-US"/>
        </w:rPr>
        <w:t>?</w:t>
      </w:r>
    </w:p>
    <w:p w14:paraId="14E0ACAD" w14:textId="75F19035" w:rsidR="001C0951" w:rsidRDefault="00513542" w:rsidP="00F56518">
      <w:pPr>
        <w:pStyle w:val="ListParagraph"/>
        <w:numPr>
          <w:ilvl w:val="0"/>
          <w:numId w:val="8"/>
        </w:numPr>
        <w:ind w:left="1134" w:hanging="567"/>
        <w:rPr>
          <w:rFonts w:ascii="Arial" w:hAnsi="Arial" w:cs="Arial"/>
          <w:sz w:val="22"/>
          <w:szCs w:val="22"/>
          <w:lang w:val="en-US"/>
        </w:rPr>
      </w:pPr>
      <w:r>
        <w:rPr>
          <w:rFonts w:ascii="Arial" w:hAnsi="Arial" w:cs="Arial"/>
          <w:sz w:val="22"/>
          <w:szCs w:val="22"/>
          <w:lang w:val="en-US"/>
        </w:rPr>
        <w:t>Are</w:t>
      </w:r>
      <w:r w:rsidR="001C0951" w:rsidRPr="001C0951">
        <w:rPr>
          <w:rFonts w:ascii="Arial" w:hAnsi="Arial" w:cs="Arial"/>
          <w:sz w:val="22"/>
          <w:szCs w:val="22"/>
          <w:lang w:val="en-US"/>
        </w:rPr>
        <w:t xml:space="preserve"> the details of the local safe</w:t>
      </w:r>
      <w:r w:rsidR="00F05F6F">
        <w:rPr>
          <w:rFonts w:ascii="Arial" w:hAnsi="Arial" w:cs="Arial"/>
          <w:sz w:val="22"/>
          <w:szCs w:val="22"/>
          <w:lang w:val="en-US"/>
        </w:rPr>
        <w:t>guarding team correct for both c</w:t>
      </w:r>
      <w:r w:rsidR="001C0951" w:rsidRPr="001C0951">
        <w:rPr>
          <w:rFonts w:ascii="Arial" w:hAnsi="Arial" w:cs="Arial"/>
          <w:sz w:val="22"/>
          <w:szCs w:val="22"/>
          <w:lang w:val="en-US"/>
        </w:rPr>
        <w:t>hild</w:t>
      </w:r>
      <w:r w:rsidR="00F05F6F">
        <w:rPr>
          <w:rFonts w:ascii="Arial" w:hAnsi="Arial" w:cs="Arial"/>
          <w:sz w:val="22"/>
          <w:szCs w:val="22"/>
          <w:lang w:val="en-US"/>
        </w:rPr>
        <w:t>ren and a</w:t>
      </w:r>
      <w:r w:rsidR="000D249C">
        <w:rPr>
          <w:rFonts w:ascii="Arial" w:hAnsi="Arial" w:cs="Arial"/>
          <w:sz w:val="22"/>
          <w:szCs w:val="22"/>
          <w:lang w:val="en-US"/>
        </w:rPr>
        <w:t>dults</w:t>
      </w:r>
      <w:r w:rsidR="00A77C76">
        <w:rPr>
          <w:rFonts w:ascii="Arial" w:hAnsi="Arial" w:cs="Arial"/>
          <w:sz w:val="22"/>
          <w:szCs w:val="22"/>
          <w:lang w:val="en-US"/>
        </w:rPr>
        <w:t>?</w:t>
      </w:r>
    </w:p>
    <w:p w14:paraId="1619A8F7" w14:textId="53FE3F48" w:rsidR="00863FA3" w:rsidRDefault="00863FA3" w:rsidP="00F56518">
      <w:pPr>
        <w:pStyle w:val="ListParagraph"/>
        <w:numPr>
          <w:ilvl w:val="0"/>
          <w:numId w:val="8"/>
        </w:numPr>
        <w:ind w:left="1134" w:hanging="567"/>
        <w:rPr>
          <w:rFonts w:ascii="Arial" w:hAnsi="Arial" w:cs="Arial"/>
          <w:sz w:val="22"/>
          <w:szCs w:val="22"/>
          <w:lang w:val="en-US"/>
        </w:rPr>
      </w:pPr>
      <w:r>
        <w:rPr>
          <w:rFonts w:ascii="Arial" w:hAnsi="Arial" w:cs="Arial"/>
          <w:sz w:val="22"/>
          <w:szCs w:val="22"/>
          <w:lang w:val="en-US"/>
        </w:rPr>
        <w:t>Has the appropriate level of training been conducted for all staff</w:t>
      </w:r>
      <w:r w:rsidR="00A77C76">
        <w:rPr>
          <w:rFonts w:ascii="Arial" w:hAnsi="Arial" w:cs="Arial"/>
          <w:sz w:val="22"/>
          <w:szCs w:val="22"/>
          <w:lang w:val="en-US"/>
        </w:rPr>
        <w:t>?</w:t>
      </w:r>
    </w:p>
    <w:p w14:paraId="65A1FA78" w14:textId="0F342818" w:rsidR="00863FA3" w:rsidRDefault="00863FA3" w:rsidP="00F56518">
      <w:pPr>
        <w:pStyle w:val="ListParagraph"/>
        <w:numPr>
          <w:ilvl w:val="0"/>
          <w:numId w:val="8"/>
        </w:numPr>
        <w:ind w:left="1134" w:hanging="567"/>
        <w:rPr>
          <w:rFonts w:ascii="Arial" w:hAnsi="Arial" w:cs="Arial"/>
          <w:sz w:val="22"/>
          <w:szCs w:val="22"/>
          <w:lang w:val="en-US"/>
        </w:rPr>
      </w:pPr>
      <w:r>
        <w:rPr>
          <w:rFonts w:ascii="Arial" w:hAnsi="Arial" w:cs="Arial"/>
          <w:sz w:val="22"/>
          <w:szCs w:val="22"/>
          <w:lang w:val="en-US"/>
        </w:rPr>
        <w:t>Is thi</w:t>
      </w:r>
      <w:r w:rsidR="00F05F6F">
        <w:rPr>
          <w:rFonts w:ascii="Arial" w:hAnsi="Arial" w:cs="Arial"/>
          <w:sz w:val="22"/>
          <w:szCs w:val="22"/>
          <w:lang w:val="en-US"/>
        </w:rPr>
        <w:t>s detailed on a training matrix? I</w:t>
      </w:r>
      <w:r>
        <w:rPr>
          <w:rFonts w:ascii="Arial" w:hAnsi="Arial" w:cs="Arial"/>
          <w:sz w:val="22"/>
          <w:szCs w:val="22"/>
          <w:lang w:val="en-US"/>
        </w:rPr>
        <w:t>f so</w:t>
      </w:r>
      <w:r w:rsidR="00732268">
        <w:rPr>
          <w:rFonts w:ascii="Arial" w:hAnsi="Arial" w:cs="Arial"/>
          <w:sz w:val="22"/>
          <w:szCs w:val="22"/>
          <w:lang w:val="en-US"/>
        </w:rPr>
        <w:t>,</w:t>
      </w:r>
      <w:r>
        <w:rPr>
          <w:rFonts w:ascii="Arial" w:hAnsi="Arial" w:cs="Arial"/>
          <w:sz w:val="22"/>
          <w:szCs w:val="22"/>
          <w:lang w:val="en-US"/>
        </w:rPr>
        <w:t xml:space="preserve"> do you know when any training date is </w:t>
      </w:r>
      <w:r w:rsidR="00732268">
        <w:rPr>
          <w:rFonts w:ascii="Arial" w:hAnsi="Arial" w:cs="Arial"/>
          <w:sz w:val="22"/>
          <w:szCs w:val="22"/>
          <w:lang w:val="en-US"/>
        </w:rPr>
        <w:t xml:space="preserve">due to </w:t>
      </w:r>
      <w:r>
        <w:rPr>
          <w:rFonts w:ascii="Arial" w:hAnsi="Arial" w:cs="Arial"/>
          <w:sz w:val="22"/>
          <w:szCs w:val="22"/>
          <w:lang w:val="en-US"/>
        </w:rPr>
        <w:t>expir</w:t>
      </w:r>
      <w:r w:rsidR="00732268">
        <w:rPr>
          <w:rFonts w:ascii="Arial" w:hAnsi="Arial" w:cs="Arial"/>
          <w:sz w:val="22"/>
          <w:szCs w:val="22"/>
          <w:lang w:val="en-US"/>
        </w:rPr>
        <w:t>e</w:t>
      </w:r>
      <w:r w:rsidR="00A77C76">
        <w:rPr>
          <w:rFonts w:ascii="Arial" w:hAnsi="Arial" w:cs="Arial"/>
          <w:sz w:val="22"/>
          <w:szCs w:val="22"/>
          <w:lang w:val="en-US"/>
        </w:rPr>
        <w:t>?</w:t>
      </w:r>
    </w:p>
    <w:p w14:paraId="68A95195" w14:textId="5263E8B4" w:rsidR="00380473" w:rsidRDefault="00380473" w:rsidP="00F56518">
      <w:pPr>
        <w:pStyle w:val="ListParagraph"/>
        <w:numPr>
          <w:ilvl w:val="0"/>
          <w:numId w:val="8"/>
        </w:numPr>
        <w:ind w:left="1134" w:hanging="567"/>
        <w:rPr>
          <w:rFonts w:ascii="Arial" w:hAnsi="Arial" w:cs="Arial"/>
          <w:sz w:val="22"/>
          <w:szCs w:val="22"/>
          <w:lang w:val="en-US"/>
        </w:rPr>
      </w:pPr>
      <w:r>
        <w:rPr>
          <w:rFonts w:ascii="Arial" w:hAnsi="Arial" w:cs="Arial"/>
          <w:sz w:val="22"/>
          <w:szCs w:val="22"/>
          <w:lang w:val="en-US"/>
        </w:rPr>
        <w:t>Any audits conducted</w:t>
      </w:r>
    </w:p>
    <w:p w14:paraId="42ABC2FB" w14:textId="62A36383" w:rsidR="00380473" w:rsidRDefault="00380473" w:rsidP="00F56518">
      <w:pPr>
        <w:pStyle w:val="ListParagraph"/>
        <w:numPr>
          <w:ilvl w:val="0"/>
          <w:numId w:val="8"/>
        </w:numPr>
        <w:ind w:left="1134" w:hanging="567"/>
        <w:rPr>
          <w:rFonts w:ascii="Arial" w:hAnsi="Arial" w:cs="Arial"/>
          <w:sz w:val="22"/>
          <w:szCs w:val="22"/>
          <w:lang w:val="en-US"/>
        </w:rPr>
      </w:pPr>
      <w:r>
        <w:rPr>
          <w:rFonts w:ascii="Arial" w:hAnsi="Arial" w:cs="Arial"/>
          <w:sz w:val="22"/>
          <w:szCs w:val="22"/>
          <w:lang w:val="en-US"/>
        </w:rPr>
        <w:t xml:space="preserve">Contest and </w:t>
      </w:r>
      <w:r w:rsidR="00F05F6F">
        <w:rPr>
          <w:rFonts w:ascii="Arial" w:hAnsi="Arial" w:cs="Arial"/>
          <w:sz w:val="22"/>
          <w:szCs w:val="22"/>
          <w:lang w:val="en-US"/>
        </w:rPr>
        <w:t>p</w:t>
      </w:r>
      <w:r>
        <w:rPr>
          <w:rFonts w:ascii="Arial" w:hAnsi="Arial" w:cs="Arial"/>
          <w:sz w:val="22"/>
          <w:szCs w:val="22"/>
          <w:lang w:val="en-US"/>
        </w:rPr>
        <w:t>revent awareness</w:t>
      </w:r>
    </w:p>
    <w:p w14:paraId="70304EB8" w14:textId="3BD5C63B" w:rsidR="00380473" w:rsidRDefault="00380473" w:rsidP="00F56518">
      <w:pPr>
        <w:pStyle w:val="ListParagraph"/>
        <w:numPr>
          <w:ilvl w:val="0"/>
          <w:numId w:val="8"/>
        </w:numPr>
        <w:ind w:left="1134" w:hanging="567"/>
        <w:rPr>
          <w:rFonts w:ascii="Arial" w:hAnsi="Arial" w:cs="Arial"/>
          <w:sz w:val="22"/>
          <w:szCs w:val="22"/>
          <w:lang w:val="en-US"/>
        </w:rPr>
      </w:pPr>
      <w:r>
        <w:rPr>
          <w:rFonts w:ascii="Arial" w:hAnsi="Arial" w:cs="Arial"/>
          <w:sz w:val="22"/>
          <w:szCs w:val="22"/>
          <w:lang w:val="en-US"/>
        </w:rPr>
        <w:t xml:space="preserve">Is the practice aware of </w:t>
      </w:r>
      <w:r w:rsidR="00F05F6F">
        <w:rPr>
          <w:rFonts w:ascii="Arial" w:hAnsi="Arial" w:cs="Arial"/>
          <w:sz w:val="22"/>
          <w:szCs w:val="22"/>
          <w:lang w:val="en-US"/>
        </w:rPr>
        <w:t xml:space="preserve">the </w:t>
      </w:r>
      <w:r>
        <w:rPr>
          <w:rFonts w:ascii="Arial" w:hAnsi="Arial" w:cs="Arial"/>
          <w:sz w:val="22"/>
          <w:szCs w:val="22"/>
          <w:lang w:val="en-US"/>
        </w:rPr>
        <w:t>‘Was Not Br</w:t>
      </w:r>
      <w:r w:rsidR="000D249C">
        <w:rPr>
          <w:rFonts w:ascii="Arial" w:hAnsi="Arial" w:cs="Arial"/>
          <w:sz w:val="22"/>
          <w:szCs w:val="22"/>
          <w:lang w:val="en-US"/>
        </w:rPr>
        <w:t xml:space="preserve">ought’, process and </w:t>
      </w:r>
      <w:r w:rsidR="00F05F6F">
        <w:rPr>
          <w:rFonts w:ascii="Arial" w:hAnsi="Arial" w:cs="Arial"/>
          <w:sz w:val="22"/>
          <w:szCs w:val="22"/>
          <w:lang w:val="en-US"/>
        </w:rPr>
        <w:t xml:space="preserve">are </w:t>
      </w:r>
      <w:r w:rsidR="000D249C">
        <w:rPr>
          <w:rFonts w:ascii="Arial" w:hAnsi="Arial" w:cs="Arial"/>
          <w:sz w:val="22"/>
          <w:szCs w:val="22"/>
          <w:lang w:val="en-US"/>
        </w:rPr>
        <w:t>staff aware</w:t>
      </w:r>
      <w:r w:rsidR="00A77C76">
        <w:rPr>
          <w:rFonts w:ascii="Arial" w:hAnsi="Arial" w:cs="Arial"/>
          <w:sz w:val="22"/>
          <w:szCs w:val="22"/>
          <w:lang w:val="en-US"/>
        </w:rPr>
        <w:t>?</w:t>
      </w:r>
    </w:p>
    <w:p w14:paraId="1D53CE6E" w14:textId="332322F6" w:rsidR="00380473" w:rsidRDefault="00380473" w:rsidP="00F56518">
      <w:pPr>
        <w:pStyle w:val="ListParagraph"/>
        <w:numPr>
          <w:ilvl w:val="0"/>
          <w:numId w:val="8"/>
        </w:numPr>
        <w:ind w:left="1134" w:hanging="567"/>
        <w:rPr>
          <w:rFonts w:ascii="Arial" w:hAnsi="Arial" w:cs="Arial"/>
          <w:sz w:val="22"/>
          <w:szCs w:val="22"/>
          <w:lang w:val="en-US"/>
        </w:rPr>
      </w:pPr>
      <w:r>
        <w:rPr>
          <w:rFonts w:ascii="Arial" w:hAnsi="Arial" w:cs="Arial"/>
          <w:sz w:val="22"/>
          <w:szCs w:val="22"/>
          <w:lang w:val="en-US"/>
        </w:rPr>
        <w:t>Chaperone processes established</w:t>
      </w:r>
    </w:p>
    <w:p w14:paraId="4E467ABB" w14:textId="483A5B75" w:rsidR="00380473" w:rsidRDefault="00F05F6F" w:rsidP="00F56518">
      <w:pPr>
        <w:pStyle w:val="ListParagraph"/>
        <w:numPr>
          <w:ilvl w:val="0"/>
          <w:numId w:val="8"/>
        </w:numPr>
        <w:ind w:left="1134" w:hanging="567"/>
        <w:rPr>
          <w:rFonts w:ascii="Arial" w:hAnsi="Arial" w:cs="Arial"/>
          <w:sz w:val="22"/>
          <w:szCs w:val="22"/>
          <w:lang w:val="en-US"/>
        </w:rPr>
      </w:pPr>
      <w:r>
        <w:rPr>
          <w:rFonts w:ascii="Arial" w:hAnsi="Arial" w:cs="Arial"/>
          <w:sz w:val="22"/>
          <w:szCs w:val="22"/>
          <w:lang w:val="en-US"/>
        </w:rPr>
        <w:t>Patient l</w:t>
      </w:r>
      <w:r w:rsidR="00380473">
        <w:rPr>
          <w:rFonts w:ascii="Arial" w:hAnsi="Arial" w:cs="Arial"/>
          <w:sz w:val="22"/>
          <w:szCs w:val="22"/>
          <w:lang w:val="en-US"/>
        </w:rPr>
        <w:t>eaflet available</w:t>
      </w:r>
    </w:p>
    <w:p w14:paraId="00DF46AF" w14:textId="35CE2A3B" w:rsidR="00380473" w:rsidRDefault="00380473" w:rsidP="00F56518">
      <w:pPr>
        <w:pStyle w:val="ListParagraph"/>
        <w:numPr>
          <w:ilvl w:val="0"/>
          <w:numId w:val="8"/>
        </w:numPr>
        <w:ind w:left="1134" w:hanging="567"/>
        <w:rPr>
          <w:rFonts w:ascii="Arial" w:hAnsi="Arial" w:cs="Arial"/>
          <w:sz w:val="22"/>
          <w:szCs w:val="22"/>
          <w:lang w:val="en-US"/>
        </w:rPr>
      </w:pPr>
      <w:r>
        <w:rPr>
          <w:rFonts w:ascii="Arial" w:hAnsi="Arial" w:cs="Arial"/>
          <w:sz w:val="22"/>
          <w:szCs w:val="22"/>
          <w:lang w:val="en-US"/>
        </w:rPr>
        <w:t>Website information</w:t>
      </w:r>
    </w:p>
    <w:p w14:paraId="0C2C6930" w14:textId="77777777" w:rsidR="00513542" w:rsidRPr="00513542" w:rsidRDefault="00513542" w:rsidP="00513542">
      <w:pPr>
        <w:ind w:left="1069"/>
        <w:rPr>
          <w:rFonts w:ascii="Arial" w:hAnsi="Arial" w:cs="Arial"/>
          <w:sz w:val="22"/>
          <w:szCs w:val="22"/>
          <w:lang w:val="en-US"/>
        </w:rPr>
      </w:pPr>
    </w:p>
    <w:p w14:paraId="478E4868" w14:textId="069A2857" w:rsidR="00105A12" w:rsidRDefault="00513542" w:rsidP="00513542">
      <w:pPr>
        <w:ind w:firstLine="576"/>
        <w:rPr>
          <w:rFonts w:ascii="Arial" w:hAnsi="Arial" w:cs="Arial"/>
          <w:sz w:val="22"/>
          <w:szCs w:val="22"/>
          <w:u w:val="single"/>
          <w:lang w:val="en-US"/>
        </w:rPr>
      </w:pPr>
      <w:r w:rsidRPr="00513542">
        <w:rPr>
          <w:rFonts w:ascii="Arial" w:hAnsi="Arial" w:cs="Arial"/>
          <w:sz w:val="22"/>
          <w:szCs w:val="22"/>
          <w:u w:val="single"/>
          <w:lang w:val="en-US"/>
        </w:rPr>
        <w:t>Supporting information</w:t>
      </w:r>
    </w:p>
    <w:p w14:paraId="630A39FD" w14:textId="77777777" w:rsidR="00513542" w:rsidRDefault="00513542" w:rsidP="00105A12">
      <w:pPr>
        <w:rPr>
          <w:rFonts w:ascii="Arial" w:hAnsi="Arial" w:cs="Arial"/>
          <w:sz w:val="22"/>
          <w:szCs w:val="22"/>
          <w:u w:val="single"/>
          <w:lang w:val="en-US"/>
        </w:rPr>
      </w:pPr>
    </w:p>
    <w:p w14:paraId="4F899F00" w14:textId="4DA5AC23" w:rsidR="00513542" w:rsidRDefault="009467A9" w:rsidP="00F56518">
      <w:pPr>
        <w:pStyle w:val="ListParagraph"/>
        <w:numPr>
          <w:ilvl w:val="0"/>
          <w:numId w:val="13"/>
        </w:numPr>
        <w:ind w:left="1134" w:hanging="567"/>
        <w:rPr>
          <w:rFonts w:ascii="Arial" w:hAnsi="Arial" w:cs="Arial"/>
          <w:sz w:val="22"/>
          <w:szCs w:val="22"/>
          <w:lang w:val="en-US"/>
        </w:rPr>
      </w:pPr>
      <w:hyperlink r:id="rId46" w:history="1">
        <w:r w:rsidR="00513542" w:rsidRPr="009148B2">
          <w:rPr>
            <w:rStyle w:val="Hyperlink"/>
            <w:rFonts w:ascii="Arial" w:hAnsi="Arial" w:cs="Arial"/>
            <w:sz w:val="22"/>
            <w:szCs w:val="22"/>
            <w:lang w:val="en-US"/>
          </w:rPr>
          <w:t>CQC Guidance</w:t>
        </w:r>
      </w:hyperlink>
    </w:p>
    <w:p w14:paraId="3DC4F715" w14:textId="6167D678" w:rsidR="00513542" w:rsidRPr="00380473" w:rsidRDefault="009467A9" w:rsidP="00F56518">
      <w:pPr>
        <w:pStyle w:val="ListParagraph"/>
        <w:numPr>
          <w:ilvl w:val="0"/>
          <w:numId w:val="13"/>
        </w:numPr>
        <w:ind w:left="1134" w:hanging="567"/>
        <w:rPr>
          <w:rFonts w:ascii="Arial" w:hAnsi="Arial" w:cs="Arial"/>
          <w:sz w:val="22"/>
          <w:szCs w:val="22"/>
          <w:lang w:val="en-US"/>
        </w:rPr>
      </w:pPr>
      <w:hyperlink r:id="rId47" w:history="1">
        <w:r w:rsidR="00513542" w:rsidRPr="008F0324">
          <w:rPr>
            <w:rFonts w:ascii="Arial" w:hAnsi="Arial" w:cs="Arial"/>
            <w:color w:val="0563C1"/>
            <w:sz w:val="22"/>
            <w:szCs w:val="22"/>
            <w:u w:val="single"/>
          </w:rPr>
          <w:t>Safeguarding Policy</w:t>
        </w:r>
      </w:hyperlink>
    </w:p>
    <w:p w14:paraId="44849AEE" w14:textId="77777777" w:rsidR="00076A7A" w:rsidRPr="00076A7A" w:rsidRDefault="009467A9" w:rsidP="00F56518">
      <w:pPr>
        <w:pStyle w:val="ListParagraph"/>
        <w:numPr>
          <w:ilvl w:val="0"/>
          <w:numId w:val="13"/>
        </w:numPr>
        <w:ind w:left="1134" w:hanging="567"/>
        <w:rPr>
          <w:rFonts w:ascii="Arial" w:hAnsi="Arial" w:cs="Arial"/>
          <w:sz w:val="22"/>
          <w:szCs w:val="22"/>
          <w:lang w:val="en-US"/>
        </w:rPr>
      </w:pPr>
      <w:hyperlink r:id="rId48" w:history="1">
        <w:r w:rsidR="00380473" w:rsidRPr="008F0324">
          <w:rPr>
            <w:rFonts w:ascii="Arial" w:hAnsi="Arial" w:cs="Arial"/>
            <w:color w:val="0563C1"/>
            <w:sz w:val="22"/>
            <w:szCs w:val="22"/>
            <w:u w:val="single"/>
          </w:rPr>
          <w:t>Did Not Attend Policy</w:t>
        </w:r>
      </w:hyperlink>
    </w:p>
    <w:p w14:paraId="06DE4B19" w14:textId="77777777" w:rsidR="00076A7A" w:rsidRDefault="009467A9" w:rsidP="00F56518">
      <w:pPr>
        <w:pStyle w:val="ListParagraph"/>
        <w:numPr>
          <w:ilvl w:val="0"/>
          <w:numId w:val="13"/>
        </w:numPr>
        <w:ind w:left="1134" w:hanging="567"/>
        <w:rPr>
          <w:rFonts w:ascii="Arial" w:hAnsi="Arial" w:cs="Arial"/>
          <w:sz w:val="22"/>
          <w:szCs w:val="22"/>
          <w:lang w:val="en-US"/>
        </w:rPr>
      </w:pPr>
      <w:hyperlink r:id="rId49" w:history="1">
        <w:r w:rsidR="00076A7A">
          <w:rPr>
            <w:rStyle w:val="Hyperlink"/>
            <w:rFonts w:ascii="Arial" w:hAnsi="Arial" w:cs="Arial"/>
            <w:sz w:val="22"/>
            <w:szCs w:val="22"/>
            <w:lang w:val="en-US"/>
          </w:rPr>
          <w:t>Clinical Audit Policy</w:t>
        </w:r>
      </w:hyperlink>
    </w:p>
    <w:p w14:paraId="45D2C992" w14:textId="77777777" w:rsidR="00746335" w:rsidRDefault="009467A9" w:rsidP="00746335">
      <w:pPr>
        <w:pStyle w:val="ListParagraph"/>
        <w:numPr>
          <w:ilvl w:val="0"/>
          <w:numId w:val="13"/>
        </w:numPr>
        <w:ind w:left="1134" w:hanging="567"/>
        <w:rPr>
          <w:rFonts w:ascii="Arial" w:hAnsi="Arial" w:cs="Arial"/>
          <w:sz w:val="22"/>
          <w:szCs w:val="22"/>
          <w:lang w:val="en-US"/>
        </w:rPr>
      </w:pPr>
      <w:hyperlink r:id="rId50" w:history="1">
        <w:r w:rsidR="00746335" w:rsidRPr="00A77C76">
          <w:rPr>
            <w:rStyle w:val="Hyperlink"/>
            <w:rFonts w:ascii="Arial" w:hAnsi="Arial" w:cs="Arial"/>
            <w:sz w:val="22"/>
            <w:szCs w:val="22"/>
            <w:lang w:val="en-US"/>
          </w:rPr>
          <w:t>Practice Information Leaflet</w:t>
        </w:r>
      </w:hyperlink>
    </w:p>
    <w:p w14:paraId="62C991A0" w14:textId="714CBE64" w:rsidR="00076A7A" w:rsidRPr="00076A7A" w:rsidRDefault="009467A9" w:rsidP="00F56518">
      <w:pPr>
        <w:pStyle w:val="ListParagraph"/>
        <w:numPr>
          <w:ilvl w:val="0"/>
          <w:numId w:val="13"/>
        </w:numPr>
        <w:ind w:left="1134" w:hanging="567"/>
        <w:rPr>
          <w:rFonts w:ascii="Arial" w:hAnsi="Arial" w:cs="Arial"/>
          <w:sz w:val="22"/>
          <w:szCs w:val="22"/>
          <w:lang w:val="en-US"/>
        </w:rPr>
      </w:pPr>
      <w:hyperlink r:id="rId51" w:history="1">
        <w:r w:rsidR="00076A7A" w:rsidRPr="00076A7A">
          <w:rPr>
            <w:rStyle w:val="Hyperlink"/>
            <w:rFonts w:ascii="Arial" w:hAnsi="Arial" w:cs="Arial"/>
            <w:sz w:val="22"/>
            <w:szCs w:val="22"/>
          </w:rPr>
          <w:t>Quality Assurance Policy</w:t>
        </w:r>
      </w:hyperlink>
    </w:p>
    <w:p w14:paraId="7DE11E76" w14:textId="77777777" w:rsidR="00554F13" w:rsidRDefault="009467A9" w:rsidP="00F56518">
      <w:pPr>
        <w:pStyle w:val="ListParagraph"/>
        <w:numPr>
          <w:ilvl w:val="0"/>
          <w:numId w:val="13"/>
        </w:numPr>
        <w:ind w:left="1134" w:hanging="567"/>
        <w:rPr>
          <w:rFonts w:ascii="Arial" w:hAnsi="Arial" w:cs="Arial"/>
          <w:sz w:val="22"/>
          <w:szCs w:val="22"/>
          <w:lang w:val="en-US"/>
        </w:rPr>
      </w:pPr>
      <w:hyperlink r:id="rId52" w:history="1">
        <w:r w:rsidR="00196CC9">
          <w:rPr>
            <w:rStyle w:val="Hyperlink"/>
            <w:rFonts w:ascii="Arial" w:hAnsi="Arial" w:cs="Arial"/>
            <w:sz w:val="22"/>
            <w:szCs w:val="22"/>
            <w:lang w:val="en-US"/>
          </w:rPr>
          <w:t>Nigel's Surgery Number 33 - Safeguarding Children</w:t>
        </w:r>
      </w:hyperlink>
    </w:p>
    <w:p w14:paraId="4D425D64" w14:textId="5467F558" w:rsidR="00554F13" w:rsidRPr="00554F13" w:rsidRDefault="009467A9" w:rsidP="00F56518">
      <w:pPr>
        <w:pStyle w:val="ListParagraph"/>
        <w:numPr>
          <w:ilvl w:val="0"/>
          <w:numId w:val="13"/>
        </w:numPr>
        <w:ind w:left="1134" w:hanging="567"/>
        <w:rPr>
          <w:rFonts w:ascii="Arial" w:hAnsi="Arial" w:cs="Arial"/>
          <w:sz w:val="22"/>
          <w:szCs w:val="22"/>
          <w:lang w:val="en-US"/>
        </w:rPr>
      </w:pPr>
      <w:hyperlink r:id="rId53" w:history="1">
        <w:r w:rsidR="00554F13">
          <w:rPr>
            <w:rStyle w:val="Hyperlink"/>
            <w:rFonts w:ascii="Arial" w:hAnsi="Arial" w:cs="Arial"/>
            <w:sz w:val="22"/>
            <w:szCs w:val="22"/>
            <w:lang w:val="en-US"/>
          </w:rPr>
          <w:t>Nigel's Surgery Number 25 - Safeguarding Adults at Risk</w:t>
        </w:r>
      </w:hyperlink>
    </w:p>
    <w:p w14:paraId="6334052A" w14:textId="77777777" w:rsidR="0043527C" w:rsidRDefault="009467A9" w:rsidP="00F56518">
      <w:pPr>
        <w:pStyle w:val="ListParagraph"/>
        <w:numPr>
          <w:ilvl w:val="0"/>
          <w:numId w:val="13"/>
        </w:numPr>
        <w:ind w:left="1134" w:hanging="567"/>
        <w:rPr>
          <w:rFonts w:ascii="Arial" w:hAnsi="Arial" w:cs="Arial"/>
          <w:sz w:val="22"/>
          <w:szCs w:val="22"/>
          <w:lang w:val="en-US"/>
        </w:rPr>
      </w:pPr>
      <w:hyperlink r:id="rId54" w:history="1">
        <w:r w:rsidR="00554F13">
          <w:rPr>
            <w:rStyle w:val="Hyperlink"/>
            <w:rFonts w:ascii="Arial" w:hAnsi="Arial" w:cs="Arial"/>
            <w:sz w:val="22"/>
            <w:szCs w:val="22"/>
            <w:lang w:val="en-US"/>
          </w:rPr>
          <w:t>Nigel's Surgery Number 10 - Mental Capacity Act 2005 (Deprivation Liberty Safeguards)</w:t>
        </w:r>
      </w:hyperlink>
    </w:p>
    <w:p w14:paraId="059BACEB" w14:textId="591DC067" w:rsidR="0043527C" w:rsidRPr="00746335" w:rsidRDefault="009467A9" w:rsidP="00F56518">
      <w:pPr>
        <w:pStyle w:val="ListParagraph"/>
        <w:numPr>
          <w:ilvl w:val="0"/>
          <w:numId w:val="13"/>
        </w:numPr>
        <w:ind w:left="1134" w:hanging="567"/>
        <w:rPr>
          <w:rStyle w:val="Hyperlink"/>
          <w:rFonts w:ascii="Arial" w:hAnsi="Arial" w:cs="Arial"/>
          <w:color w:val="auto"/>
          <w:sz w:val="22"/>
          <w:szCs w:val="22"/>
          <w:u w:val="none"/>
          <w:lang w:val="en-US"/>
        </w:rPr>
      </w:pPr>
      <w:hyperlink r:id="rId55" w:history="1">
        <w:r w:rsidR="0043527C" w:rsidRPr="0043527C">
          <w:rPr>
            <w:rStyle w:val="Hyperlink"/>
            <w:rFonts w:ascii="Arial" w:hAnsi="Arial" w:cs="Arial"/>
            <w:sz w:val="22"/>
            <w:szCs w:val="22"/>
            <w:lang w:val="en-US"/>
          </w:rPr>
          <w:t>Nigel's Surgery Number 15 - Chaperones</w:t>
        </w:r>
      </w:hyperlink>
    </w:p>
    <w:p w14:paraId="5B96DB2A" w14:textId="2B9DF847" w:rsidR="00B60361" w:rsidRDefault="00B60361" w:rsidP="00B60361">
      <w:pPr>
        <w:ind w:left="567"/>
        <w:rPr>
          <w:rFonts w:ascii="Arial" w:hAnsi="Arial" w:cs="Arial"/>
          <w:sz w:val="22"/>
          <w:szCs w:val="22"/>
          <w:lang w:val="en-US"/>
        </w:rPr>
      </w:pPr>
    </w:p>
    <w:p w14:paraId="406BCE56" w14:textId="664A793B" w:rsidR="00FF505F" w:rsidRDefault="00FF505F" w:rsidP="00B60361">
      <w:pPr>
        <w:ind w:left="567"/>
        <w:rPr>
          <w:rFonts w:ascii="Arial" w:hAnsi="Arial" w:cs="Arial"/>
          <w:sz w:val="22"/>
          <w:szCs w:val="22"/>
          <w:lang w:val="en-US"/>
        </w:rPr>
      </w:pPr>
      <w:r>
        <w:rPr>
          <w:rFonts w:ascii="Roboto" w:hAnsi="Roboto" w:cs="Arial"/>
          <w:noProof/>
          <w:color w:val="337AB7"/>
          <w:sz w:val="27"/>
          <w:szCs w:val="27"/>
          <w:lang w:eastAsia="en-GB"/>
        </w:rPr>
        <w:drawing>
          <wp:anchor distT="0" distB="0" distL="114300" distR="114300" simplePos="0" relativeHeight="251643904" behindDoc="0" locked="0" layoutInCell="1" allowOverlap="1" wp14:anchorId="684E769B" wp14:editId="66BF7EAD">
            <wp:simplePos x="0" y="0"/>
            <wp:positionH relativeFrom="column">
              <wp:posOffset>161925</wp:posOffset>
            </wp:positionH>
            <wp:positionV relativeFrom="paragraph">
              <wp:posOffset>11430</wp:posOffset>
            </wp:positionV>
            <wp:extent cx="483391" cy="458820"/>
            <wp:effectExtent l="0" t="0" r="0" b="0"/>
            <wp:wrapSquare wrapText="bothSides"/>
            <wp:docPr id="2" name="logo" descr="Practice Index H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ractice Index Hub">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20" t="-2147"/>
                    <a:stretch/>
                  </pic:blipFill>
                  <pic:spPr bwMode="auto">
                    <a:xfrm>
                      <a:off x="0" y="0"/>
                      <a:ext cx="483391" cy="458820"/>
                    </a:xfrm>
                    <a:prstGeom prst="rect">
                      <a:avLst/>
                    </a:prstGeom>
                    <a:noFill/>
                    <a:ln>
                      <a:noFill/>
                    </a:ln>
                    <a:extLst>
                      <a:ext uri="{53640926-AAD7-44D8-BBD7-CCE9431645EC}">
                        <a14:shadowObscured xmlns:a14="http://schemas.microsoft.com/office/drawing/2010/main"/>
                      </a:ext>
                    </a:extLst>
                  </pic:spPr>
                </pic:pic>
              </a:graphicData>
            </a:graphic>
          </wp:anchor>
        </w:drawing>
      </w:r>
    </w:p>
    <w:p w14:paraId="529C828E" w14:textId="09755C89" w:rsidR="00B60361" w:rsidRDefault="00B60361" w:rsidP="00FF505F">
      <w:pPr>
        <w:rPr>
          <w:rFonts w:ascii="Arial" w:hAnsi="Arial" w:cs="Arial"/>
          <w:sz w:val="22"/>
          <w:szCs w:val="22"/>
          <w:lang w:val="en-US"/>
        </w:rPr>
      </w:pPr>
      <w:r>
        <w:rPr>
          <w:rFonts w:ascii="Arial" w:hAnsi="Arial" w:cs="Arial"/>
          <w:sz w:val="22"/>
          <w:szCs w:val="22"/>
          <w:lang w:val="en-US"/>
        </w:rPr>
        <w:t xml:space="preserve">Training </w:t>
      </w:r>
      <w:r w:rsidR="00076A7A">
        <w:rPr>
          <w:rFonts w:ascii="Arial" w:hAnsi="Arial" w:cs="Arial"/>
          <w:sz w:val="22"/>
          <w:szCs w:val="22"/>
          <w:lang w:val="en-US"/>
        </w:rPr>
        <w:t>a</w:t>
      </w:r>
      <w:r w:rsidR="00FF505F">
        <w:rPr>
          <w:rFonts w:ascii="Arial" w:hAnsi="Arial" w:cs="Arial"/>
          <w:sz w:val="22"/>
          <w:szCs w:val="22"/>
          <w:lang w:val="en-US"/>
        </w:rPr>
        <w:t>vailable on HUB</w:t>
      </w:r>
    </w:p>
    <w:p w14:paraId="7FD87266" w14:textId="77777777" w:rsidR="00FF505F" w:rsidRPr="00B60361" w:rsidRDefault="00FF505F" w:rsidP="00FF505F">
      <w:pPr>
        <w:rPr>
          <w:rFonts w:ascii="Arial" w:hAnsi="Arial" w:cs="Arial"/>
          <w:sz w:val="22"/>
          <w:szCs w:val="22"/>
          <w:lang w:val="en-US"/>
        </w:rPr>
      </w:pPr>
    </w:p>
    <w:p w14:paraId="6D598E1E" w14:textId="77777777" w:rsidR="00105A12" w:rsidRDefault="00105A12" w:rsidP="00FF505F">
      <w:pPr>
        <w:pStyle w:val="Heading2"/>
        <w:spacing w:before="240"/>
        <w:ind w:left="578" w:hanging="578"/>
        <w:rPr>
          <w:rFonts w:ascii="Arial" w:hAnsi="Arial" w:cs="Arial"/>
          <w:smallCaps w:val="0"/>
          <w:sz w:val="24"/>
          <w:szCs w:val="24"/>
        </w:rPr>
      </w:pPr>
      <w:bookmarkStart w:id="18" w:name="_Toc11151809"/>
      <w:r w:rsidRPr="00105A12">
        <w:rPr>
          <w:rFonts w:ascii="Arial" w:hAnsi="Arial" w:cs="Arial"/>
          <w:smallCaps w:val="0"/>
          <w:sz w:val="24"/>
          <w:szCs w:val="24"/>
        </w:rPr>
        <w:t>Effective</w:t>
      </w:r>
      <w:bookmarkEnd w:id="18"/>
      <w:r w:rsidRPr="00105A12">
        <w:rPr>
          <w:rFonts w:ascii="Arial" w:hAnsi="Arial" w:cs="Arial"/>
          <w:smallCaps w:val="0"/>
          <w:sz w:val="24"/>
          <w:szCs w:val="24"/>
        </w:rPr>
        <w:t xml:space="preserve"> </w:t>
      </w:r>
    </w:p>
    <w:p w14:paraId="3D49249B" w14:textId="77777777" w:rsidR="00105A12" w:rsidRPr="00105A12" w:rsidRDefault="00105A12" w:rsidP="00105A12">
      <w:pPr>
        <w:rPr>
          <w:lang w:val="en-US"/>
        </w:rPr>
      </w:pPr>
    </w:p>
    <w:p w14:paraId="201DE3F5" w14:textId="68896871" w:rsidR="00105A12" w:rsidRPr="00380473" w:rsidRDefault="00FA3F49" w:rsidP="00FA3F49">
      <w:pPr>
        <w:ind w:left="567" w:hanging="567"/>
        <w:rPr>
          <w:rFonts w:ascii="Arial" w:hAnsi="Arial" w:cs="Arial"/>
          <w:sz w:val="22"/>
          <w:szCs w:val="22"/>
          <w:lang w:val="en-US"/>
        </w:rPr>
      </w:pPr>
      <w:r w:rsidRPr="005970EC">
        <w:rPr>
          <w:rFonts w:ascii="Arial" w:hAnsi="Arial" w:cs="Arial"/>
          <w:b/>
          <w:sz w:val="22"/>
          <w:szCs w:val="22"/>
          <w:lang w:val="en-US"/>
        </w:rPr>
        <w:t>Q</w:t>
      </w:r>
      <w:r w:rsidR="00380473" w:rsidRPr="005970EC">
        <w:rPr>
          <w:rFonts w:ascii="Arial" w:hAnsi="Arial" w:cs="Arial"/>
          <w:b/>
          <w:sz w:val="22"/>
          <w:szCs w:val="22"/>
          <w:lang w:val="en-US"/>
        </w:rPr>
        <w:t>8</w:t>
      </w:r>
      <w:r w:rsidR="00105A12" w:rsidRPr="005970EC">
        <w:rPr>
          <w:rFonts w:ascii="Arial" w:hAnsi="Arial" w:cs="Arial"/>
          <w:b/>
          <w:sz w:val="22"/>
          <w:szCs w:val="22"/>
          <w:lang w:val="en-US"/>
        </w:rPr>
        <w:t>.</w:t>
      </w:r>
      <w:r w:rsidR="00105A12" w:rsidRPr="00380473">
        <w:rPr>
          <w:rFonts w:ascii="Arial" w:hAnsi="Arial" w:cs="Arial"/>
          <w:sz w:val="22"/>
          <w:szCs w:val="22"/>
          <w:lang w:val="en-US"/>
        </w:rPr>
        <w:t xml:space="preserve"> </w:t>
      </w:r>
      <w:r>
        <w:rPr>
          <w:rFonts w:ascii="Arial" w:hAnsi="Arial" w:cs="Arial"/>
          <w:sz w:val="22"/>
          <w:szCs w:val="22"/>
          <w:lang w:val="en-US"/>
        </w:rPr>
        <w:tab/>
      </w:r>
      <w:r w:rsidR="00105A12" w:rsidRPr="0052355E">
        <w:rPr>
          <w:rFonts w:ascii="Arial" w:hAnsi="Arial" w:cs="Arial"/>
          <w:b/>
          <w:sz w:val="22"/>
          <w:szCs w:val="22"/>
          <w:lang w:val="en-US"/>
        </w:rPr>
        <w:t>Have you changed how you monitor the quality of your service?</w:t>
      </w:r>
    </w:p>
    <w:p w14:paraId="103B2F8C" w14:textId="77777777" w:rsidR="00380473" w:rsidRDefault="00380473" w:rsidP="00105A12">
      <w:pPr>
        <w:rPr>
          <w:rFonts w:ascii="Arial" w:hAnsi="Arial" w:cs="Arial"/>
          <w:color w:val="FF0000"/>
          <w:sz w:val="22"/>
          <w:szCs w:val="22"/>
          <w:lang w:val="en-US"/>
        </w:rPr>
      </w:pPr>
    </w:p>
    <w:p w14:paraId="499BB7AB" w14:textId="00C2B441" w:rsidR="00380473" w:rsidRDefault="00FA3F49" w:rsidP="00FA3F49">
      <w:pPr>
        <w:tabs>
          <w:tab w:val="left" w:pos="567"/>
        </w:tabs>
        <w:rPr>
          <w:rFonts w:ascii="Arial" w:hAnsi="Arial" w:cs="Arial"/>
          <w:sz w:val="22"/>
          <w:szCs w:val="22"/>
          <w:lang w:val="en-US"/>
        </w:rPr>
      </w:pPr>
      <w:r w:rsidRPr="005970EC">
        <w:rPr>
          <w:rFonts w:ascii="Arial" w:hAnsi="Arial" w:cs="Arial"/>
          <w:b/>
          <w:sz w:val="22"/>
          <w:szCs w:val="22"/>
          <w:lang w:val="en-US"/>
        </w:rPr>
        <w:t>A.</w:t>
      </w:r>
      <w:r>
        <w:rPr>
          <w:rFonts w:ascii="Arial" w:hAnsi="Arial" w:cs="Arial"/>
          <w:sz w:val="22"/>
          <w:szCs w:val="22"/>
          <w:lang w:val="en-US"/>
        </w:rPr>
        <w:tab/>
        <w:t>Detail process</w:t>
      </w:r>
    </w:p>
    <w:p w14:paraId="40E73400" w14:textId="77777777" w:rsidR="00FA3F49" w:rsidRDefault="00FA3F49" w:rsidP="00FA3F49">
      <w:pPr>
        <w:tabs>
          <w:tab w:val="left" w:pos="567"/>
        </w:tabs>
        <w:rPr>
          <w:rFonts w:ascii="Arial" w:hAnsi="Arial" w:cs="Arial"/>
          <w:sz w:val="22"/>
          <w:szCs w:val="22"/>
          <w:lang w:val="en-US"/>
        </w:rPr>
      </w:pPr>
    </w:p>
    <w:p w14:paraId="01C94984" w14:textId="5929BCFA" w:rsidR="00FA3F49" w:rsidRDefault="00FA3F49" w:rsidP="00F56518">
      <w:pPr>
        <w:pStyle w:val="ListParagraph"/>
        <w:numPr>
          <w:ilvl w:val="0"/>
          <w:numId w:val="14"/>
        </w:numPr>
        <w:tabs>
          <w:tab w:val="left" w:pos="567"/>
        </w:tabs>
        <w:ind w:left="1134" w:hanging="567"/>
        <w:rPr>
          <w:rFonts w:ascii="Arial" w:hAnsi="Arial" w:cs="Arial"/>
          <w:sz w:val="22"/>
          <w:szCs w:val="22"/>
          <w:lang w:val="en-US"/>
        </w:rPr>
      </w:pPr>
      <w:r>
        <w:rPr>
          <w:rFonts w:ascii="Arial" w:hAnsi="Arial" w:cs="Arial"/>
          <w:sz w:val="22"/>
          <w:szCs w:val="22"/>
          <w:lang w:val="en-US"/>
        </w:rPr>
        <w:t>Patient engagement with PPG and any social media</w:t>
      </w:r>
    </w:p>
    <w:p w14:paraId="4889C355" w14:textId="56F390EB" w:rsidR="00FA3F49" w:rsidRDefault="00FA3F49" w:rsidP="00F56518">
      <w:pPr>
        <w:pStyle w:val="ListParagraph"/>
        <w:numPr>
          <w:ilvl w:val="0"/>
          <w:numId w:val="14"/>
        </w:numPr>
        <w:tabs>
          <w:tab w:val="left" w:pos="567"/>
        </w:tabs>
        <w:ind w:left="1134" w:hanging="567"/>
        <w:rPr>
          <w:rFonts w:ascii="Arial" w:hAnsi="Arial" w:cs="Arial"/>
          <w:sz w:val="22"/>
          <w:szCs w:val="22"/>
          <w:lang w:val="en-US"/>
        </w:rPr>
      </w:pPr>
      <w:r>
        <w:rPr>
          <w:rFonts w:ascii="Arial" w:hAnsi="Arial" w:cs="Arial"/>
          <w:sz w:val="22"/>
          <w:szCs w:val="22"/>
          <w:lang w:val="en-US"/>
        </w:rPr>
        <w:t>Questionnaires and FFT</w:t>
      </w:r>
    </w:p>
    <w:p w14:paraId="590B7C55" w14:textId="6B3CCEE4" w:rsidR="00FA3F49" w:rsidRDefault="00FA3F49" w:rsidP="00F56518">
      <w:pPr>
        <w:pStyle w:val="ListParagraph"/>
        <w:numPr>
          <w:ilvl w:val="0"/>
          <w:numId w:val="14"/>
        </w:numPr>
        <w:tabs>
          <w:tab w:val="left" w:pos="567"/>
        </w:tabs>
        <w:ind w:left="1134" w:hanging="567"/>
        <w:rPr>
          <w:rFonts w:ascii="Arial" w:hAnsi="Arial" w:cs="Arial"/>
          <w:sz w:val="22"/>
          <w:szCs w:val="22"/>
          <w:lang w:val="en-US"/>
        </w:rPr>
      </w:pPr>
      <w:r>
        <w:rPr>
          <w:rFonts w:ascii="Arial" w:hAnsi="Arial" w:cs="Arial"/>
          <w:sz w:val="22"/>
          <w:szCs w:val="22"/>
          <w:lang w:val="en-US"/>
        </w:rPr>
        <w:t>Monitor NHS Choices and other obvious areas</w:t>
      </w:r>
      <w:r w:rsidR="008625F2">
        <w:rPr>
          <w:rFonts w:ascii="Arial" w:hAnsi="Arial" w:cs="Arial"/>
          <w:sz w:val="22"/>
          <w:szCs w:val="22"/>
          <w:lang w:val="en-US"/>
        </w:rPr>
        <w:t xml:space="preserve"> where</w:t>
      </w:r>
      <w:r>
        <w:rPr>
          <w:rFonts w:ascii="Arial" w:hAnsi="Arial" w:cs="Arial"/>
          <w:sz w:val="22"/>
          <w:szCs w:val="22"/>
          <w:lang w:val="en-US"/>
        </w:rPr>
        <w:t xml:space="preserve"> reviews can be written such as Google Review or Facebook. A</w:t>
      </w:r>
      <w:r w:rsidR="008625F2">
        <w:rPr>
          <w:rFonts w:ascii="Arial" w:hAnsi="Arial" w:cs="Arial"/>
          <w:sz w:val="22"/>
          <w:szCs w:val="22"/>
          <w:lang w:val="en-US"/>
        </w:rPr>
        <w:t>re all</w:t>
      </w:r>
      <w:r>
        <w:rPr>
          <w:rFonts w:ascii="Arial" w:hAnsi="Arial" w:cs="Arial"/>
          <w:sz w:val="22"/>
          <w:szCs w:val="22"/>
          <w:lang w:val="en-US"/>
        </w:rPr>
        <w:t xml:space="preserve"> comments responded to within a timely period and are these discussed</w:t>
      </w:r>
      <w:r w:rsidR="008625F2">
        <w:rPr>
          <w:rFonts w:ascii="Arial" w:hAnsi="Arial" w:cs="Arial"/>
          <w:sz w:val="22"/>
          <w:szCs w:val="22"/>
          <w:lang w:val="en-US"/>
        </w:rPr>
        <w:t>?</w:t>
      </w:r>
    </w:p>
    <w:p w14:paraId="2EBEB61C" w14:textId="553C3D30" w:rsidR="007A3F5A" w:rsidRDefault="00FA3F49" w:rsidP="00F56518">
      <w:pPr>
        <w:pStyle w:val="ListParagraph"/>
        <w:numPr>
          <w:ilvl w:val="0"/>
          <w:numId w:val="14"/>
        </w:numPr>
        <w:tabs>
          <w:tab w:val="left" w:pos="567"/>
        </w:tabs>
        <w:ind w:left="1134" w:hanging="567"/>
        <w:rPr>
          <w:rFonts w:ascii="Arial" w:hAnsi="Arial" w:cs="Arial"/>
          <w:sz w:val="22"/>
          <w:szCs w:val="22"/>
          <w:lang w:val="en-US"/>
        </w:rPr>
      </w:pPr>
      <w:r>
        <w:rPr>
          <w:rFonts w:ascii="Arial" w:hAnsi="Arial" w:cs="Arial"/>
          <w:sz w:val="22"/>
          <w:szCs w:val="22"/>
          <w:lang w:val="en-US"/>
        </w:rPr>
        <w:t xml:space="preserve">Is your complaints </w:t>
      </w:r>
      <w:r w:rsidR="007A3F5A">
        <w:rPr>
          <w:rFonts w:ascii="Arial" w:hAnsi="Arial" w:cs="Arial"/>
          <w:sz w:val="22"/>
          <w:szCs w:val="22"/>
          <w:lang w:val="en-US"/>
        </w:rPr>
        <w:t xml:space="preserve">procedure up to date and </w:t>
      </w:r>
      <w:r w:rsidR="008625F2">
        <w:rPr>
          <w:rFonts w:ascii="Arial" w:hAnsi="Arial" w:cs="Arial"/>
          <w:sz w:val="22"/>
          <w:szCs w:val="22"/>
          <w:lang w:val="en-US"/>
        </w:rPr>
        <w:t xml:space="preserve">do you </w:t>
      </w:r>
      <w:r w:rsidR="007A3F5A">
        <w:rPr>
          <w:rFonts w:ascii="Arial" w:hAnsi="Arial" w:cs="Arial"/>
          <w:sz w:val="22"/>
          <w:szCs w:val="22"/>
          <w:lang w:val="en-US"/>
        </w:rPr>
        <w:t>have a patient leaflet</w:t>
      </w:r>
      <w:r w:rsidR="008625F2">
        <w:rPr>
          <w:rFonts w:ascii="Arial" w:hAnsi="Arial" w:cs="Arial"/>
          <w:sz w:val="22"/>
          <w:szCs w:val="22"/>
          <w:lang w:val="en-US"/>
        </w:rPr>
        <w:t>?</w:t>
      </w:r>
      <w:r w:rsidR="007A3F5A">
        <w:rPr>
          <w:rFonts w:ascii="Arial" w:hAnsi="Arial" w:cs="Arial"/>
          <w:sz w:val="22"/>
          <w:szCs w:val="22"/>
          <w:lang w:val="en-US"/>
        </w:rPr>
        <w:t xml:space="preserve"> Is this detailed on your </w:t>
      </w:r>
      <w:r w:rsidR="001F027D">
        <w:rPr>
          <w:rFonts w:ascii="Arial" w:hAnsi="Arial" w:cs="Arial"/>
          <w:sz w:val="22"/>
          <w:szCs w:val="22"/>
          <w:lang w:val="en-US"/>
        </w:rPr>
        <w:t>website?</w:t>
      </w:r>
      <w:r w:rsidR="007A3F5A">
        <w:rPr>
          <w:rFonts w:ascii="Arial" w:hAnsi="Arial" w:cs="Arial"/>
          <w:sz w:val="22"/>
          <w:szCs w:val="22"/>
          <w:lang w:val="en-US"/>
        </w:rPr>
        <w:t xml:space="preserve"> Are staff aware of the complaints procedure and do you log all verbal complaints alo</w:t>
      </w:r>
      <w:r w:rsidR="000D249C">
        <w:rPr>
          <w:rFonts w:ascii="Arial" w:hAnsi="Arial" w:cs="Arial"/>
          <w:sz w:val="22"/>
          <w:szCs w:val="22"/>
          <w:lang w:val="en-US"/>
        </w:rPr>
        <w:t>ng with those written</w:t>
      </w:r>
      <w:r w:rsidR="00A77C76">
        <w:rPr>
          <w:rFonts w:ascii="Arial" w:hAnsi="Arial" w:cs="Arial"/>
          <w:sz w:val="22"/>
          <w:szCs w:val="22"/>
          <w:lang w:val="en-US"/>
        </w:rPr>
        <w:t>?</w:t>
      </w:r>
    </w:p>
    <w:p w14:paraId="44F0F824" w14:textId="0B46C196" w:rsidR="00FA3F49" w:rsidRDefault="007A3F5A" w:rsidP="00F56518">
      <w:pPr>
        <w:pStyle w:val="ListParagraph"/>
        <w:numPr>
          <w:ilvl w:val="0"/>
          <w:numId w:val="14"/>
        </w:numPr>
        <w:tabs>
          <w:tab w:val="left" w:pos="567"/>
        </w:tabs>
        <w:ind w:left="1134" w:hanging="567"/>
        <w:rPr>
          <w:rFonts w:ascii="Arial" w:hAnsi="Arial" w:cs="Arial"/>
          <w:sz w:val="22"/>
          <w:szCs w:val="22"/>
          <w:lang w:val="en-US"/>
        </w:rPr>
      </w:pPr>
      <w:r>
        <w:rPr>
          <w:rFonts w:ascii="Arial" w:hAnsi="Arial" w:cs="Arial"/>
          <w:sz w:val="22"/>
          <w:szCs w:val="22"/>
          <w:lang w:val="en-US"/>
        </w:rPr>
        <w:t>Have you completed the annual complaints survey and was there a need to conduct any audits as a result of any complaints</w:t>
      </w:r>
      <w:r w:rsidR="00A77C76">
        <w:rPr>
          <w:rFonts w:ascii="Arial" w:hAnsi="Arial" w:cs="Arial"/>
          <w:sz w:val="22"/>
          <w:szCs w:val="22"/>
          <w:lang w:val="en-US"/>
        </w:rPr>
        <w:t>?</w:t>
      </w:r>
    </w:p>
    <w:p w14:paraId="580032E8" w14:textId="108B29F0" w:rsidR="007A3F5A" w:rsidRDefault="007A3F5A" w:rsidP="00F56518">
      <w:pPr>
        <w:pStyle w:val="ListParagraph"/>
        <w:numPr>
          <w:ilvl w:val="0"/>
          <w:numId w:val="14"/>
        </w:numPr>
        <w:tabs>
          <w:tab w:val="left" w:pos="567"/>
        </w:tabs>
        <w:ind w:left="1134" w:hanging="567"/>
        <w:rPr>
          <w:rFonts w:ascii="Arial" w:hAnsi="Arial" w:cs="Arial"/>
          <w:sz w:val="22"/>
          <w:szCs w:val="22"/>
          <w:lang w:val="en-US"/>
        </w:rPr>
      </w:pPr>
      <w:r>
        <w:rPr>
          <w:rFonts w:ascii="Arial" w:hAnsi="Arial" w:cs="Arial"/>
          <w:sz w:val="22"/>
          <w:szCs w:val="22"/>
          <w:lang w:val="en-US"/>
        </w:rPr>
        <w:t>Is there a whistleblowing policy and have you a Freedom to Speak Up Guardian listed for staff to discuss any concerning matters outside of the practice</w:t>
      </w:r>
      <w:r w:rsidR="008625F2">
        <w:rPr>
          <w:rFonts w:ascii="Arial" w:hAnsi="Arial" w:cs="Arial"/>
          <w:sz w:val="22"/>
          <w:szCs w:val="22"/>
          <w:lang w:val="en-US"/>
        </w:rPr>
        <w:t>’</w:t>
      </w:r>
      <w:r>
        <w:rPr>
          <w:rFonts w:ascii="Arial" w:hAnsi="Arial" w:cs="Arial"/>
          <w:sz w:val="22"/>
          <w:szCs w:val="22"/>
          <w:lang w:val="en-US"/>
        </w:rPr>
        <w:t>s hierarchy</w:t>
      </w:r>
      <w:r w:rsidR="00A77C76">
        <w:rPr>
          <w:rFonts w:ascii="Arial" w:hAnsi="Arial" w:cs="Arial"/>
          <w:sz w:val="22"/>
          <w:szCs w:val="22"/>
          <w:lang w:val="en-US"/>
        </w:rPr>
        <w:t>?</w:t>
      </w:r>
    </w:p>
    <w:p w14:paraId="2CC58DD2" w14:textId="19897980" w:rsidR="007A3F5A" w:rsidRDefault="007A3F5A" w:rsidP="00F56518">
      <w:pPr>
        <w:pStyle w:val="ListParagraph"/>
        <w:numPr>
          <w:ilvl w:val="0"/>
          <w:numId w:val="14"/>
        </w:numPr>
        <w:tabs>
          <w:tab w:val="left" w:pos="567"/>
        </w:tabs>
        <w:ind w:left="1134" w:hanging="567"/>
        <w:rPr>
          <w:rFonts w:ascii="Arial" w:hAnsi="Arial" w:cs="Arial"/>
          <w:sz w:val="22"/>
          <w:szCs w:val="22"/>
          <w:lang w:val="en-US"/>
        </w:rPr>
      </w:pPr>
      <w:r>
        <w:rPr>
          <w:rFonts w:ascii="Arial" w:hAnsi="Arial" w:cs="Arial"/>
          <w:sz w:val="22"/>
          <w:szCs w:val="22"/>
          <w:lang w:val="en-US"/>
        </w:rPr>
        <w:t>Discuss your meeting structure</w:t>
      </w:r>
      <w:r w:rsidR="008625F2">
        <w:rPr>
          <w:rFonts w:ascii="Arial" w:hAnsi="Arial" w:cs="Arial"/>
          <w:sz w:val="22"/>
          <w:szCs w:val="22"/>
          <w:lang w:val="en-US"/>
        </w:rPr>
        <w:t>. A</w:t>
      </w:r>
      <w:r>
        <w:rPr>
          <w:rFonts w:ascii="Arial" w:hAnsi="Arial" w:cs="Arial"/>
          <w:sz w:val="22"/>
          <w:szCs w:val="22"/>
          <w:lang w:val="en-US"/>
        </w:rPr>
        <w:t>re all staff included and are minutes available</w:t>
      </w:r>
      <w:r w:rsidR="00A77C76">
        <w:rPr>
          <w:rFonts w:ascii="Arial" w:hAnsi="Arial" w:cs="Arial"/>
          <w:sz w:val="22"/>
          <w:szCs w:val="22"/>
          <w:lang w:val="en-US"/>
        </w:rPr>
        <w:t>?</w:t>
      </w:r>
    </w:p>
    <w:p w14:paraId="7CA2720E" w14:textId="0E04F7B7" w:rsidR="007A3F5A" w:rsidRDefault="007A3F5A" w:rsidP="00F56518">
      <w:pPr>
        <w:pStyle w:val="ListParagraph"/>
        <w:numPr>
          <w:ilvl w:val="0"/>
          <w:numId w:val="14"/>
        </w:numPr>
        <w:tabs>
          <w:tab w:val="left" w:pos="567"/>
        </w:tabs>
        <w:ind w:left="1134" w:hanging="567"/>
        <w:rPr>
          <w:rFonts w:ascii="Arial" w:hAnsi="Arial" w:cs="Arial"/>
          <w:sz w:val="22"/>
          <w:szCs w:val="22"/>
          <w:lang w:val="en-US"/>
        </w:rPr>
      </w:pPr>
      <w:r>
        <w:rPr>
          <w:rFonts w:ascii="Arial" w:hAnsi="Arial" w:cs="Arial"/>
          <w:sz w:val="22"/>
          <w:szCs w:val="22"/>
          <w:lang w:val="en-US"/>
        </w:rPr>
        <w:t>Do staff have an input into change management</w:t>
      </w:r>
      <w:r w:rsidR="00A77C76">
        <w:rPr>
          <w:rFonts w:ascii="Arial" w:hAnsi="Arial" w:cs="Arial"/>
          <w:sz w:val="22"/>
          <w:szCs w:val="22"/>
          <w:lang w:val="en-US"/>
        </w:rPr>
        <w:t>?</w:t>
      </w:r>
    </w:p>
    <w:p w14:paraId="1C32481D" w14:textId="6F9FEDC3" w:rsidR="007A3F5A" w:rsidRDefault="007A3F5A" w:rsidP="00F56518">
      <w:pPr>
        <w:pStyle w:val="ListParagraph"/>
        <w:numPr>
          <w:ilvl w:val="0"/>
          <w:numId w:val="14"/>
        </w:numPr>
        <w:tabs>
          <w:tab w:val="left" w:pos="567"/>
        </w:tabs>
        <w:ind w:left="1134" w:hanging="567"/>
        <w:rPr>
          <w:rFonts w:ascii="Arial" w:hAnsi="Arial" w:cs="Arial"/>
          <w:sz w:val="22"/>
          <w:szCs w:val="22"/>
          <w:lang w:val="en-US"/>
        </w:rPr>
      </w:pPr>
      <w:r>
        <w:rPr>
          <w:rFonts w:ascii="Arial" w:hAnsi="Arial" w:cs="Arial"/>
          <w:sz w:val="22"/>
          <w:szCs w:val="22"/>
          <w:lang w:val="en-US"/>
        </w:rPr>
        <w:t>Is there a multi-disciplinary approach to quality improvement</w:t>
      </w:r>
      <w:r w:rsidR="00A77C76">
        <w:rPr>
          <w:rFonts w:ascii="Arial" w:hAnsi="Arial" w:cs="Arial"/>
          <w:sz w:val="22"/>
          <w:szCs w:val="22"/>
          <w:lang w:val="en-US"/>
        </w:rPr>
        <w:t>?</w:t>
      </w:r>
    </w:p>
    <w:p w14:paraId="1CBC456E" w14:textId="77777777" w:rsidR="00456953" w:rsidRDefault="00456953" w:rsidP="00456953">
      <w:pPr>
        <w:pStyle w:val="ListParagraph"/>
        <w:tabs>
          <w:tab w:val="left" w:pos="567"/>
        </w:tabs>
        <w:ind w:left="1134"/>
        <w:rPr>
          <w:rFonts w:ascii="Arial" w:hAnsi="Arial" w:cs="Arial"/>
          <w:sz w:val="22"/>
          <w:szCs w:val="22"/>
          <w:lang w:val="en-US"/>
        </w:rPr>
      </w:pPr>
    </w:p>
    <w:p w14:paraId="4B6D5E6E" w14:textId="77777777" w:rsidR="00554F13" w:rsidRDefault="00554F13" w:rsidP="00554F13">
      <w:pPr>
        <w:pStyle w:val="ListParagraph"/>
        <w:tabs>
          <w:tab w:val="left" w:pos="567"/>
        </w:tabs>
        <w:ind w:left="1134"/>
        <w:rPr>
          <w:rFonts w:ascii="Arial" w:hAnsi="Arial" w:cs="Arial"/>
          <w:sz w:val="22"/>
          <w:szCs w:val="22"/>
          <w:lang w:val="en-US"/>
        </w:rPr>
      </w:pPr>
    </w:p>
    <w:p w14:paraId="20C197B6" w14:textId="2B4230D3" w:rsidR="00196CC9" w:rsidRPr="00196CC9" w:rsidRDefault="00196CC9" w:rsidP="00196CC9">
      <w:pPr>
        <w:tabs>
          <w:tab w:val="left" w:pos="567"/>
        </w:tabs>
        <w:ind w:left="567"/>
        <w:rPr>
          <w:rFonts w:ascii="Arial" w:hAnsi="Arial" w:cs="Arial"/>
          <w:sz w:val="22"/>
          <w:szCs w:val="22"/>
          <w:u w:val="single"/>
          <w:lang w:val="en-US"/>
        </w:rPr>
      </w:pPr>
      <w:r w:rsidRPr="00196CC9">
        <w:rPr>
          <w:rFonts w:ascii="Arial" w:hAnsi="Arial" w:cs="Arial"/>
          <w:sz w:val="22"/>
          <w:szCs w:val="22"/>
          <w:u w:val="single"/>
          <w:lang w:val="en-US"/>
        </w:rPr>
        <w:t>Supporting information</w:t>
      </w:r>
    </w:p>
    <w:p w14:paraId="75E20298" w14:textId="77777777" w:rsidR="00380473" w:rsidRDefault="00380473" w:rsidP="00105A12">
      <w:pPr>
        <w:rPr>
          <w:rFonts w:ascii="Arial" w:hAnsi="Arial" w:cs="Arial"/>
          <w:color w:val="FF0000"/>
          <w:sz w:val="22"/>
          <w:szCs w:val="22"/>
          <w:lang w:val="en-US"/>
        </w:rPr>
      </w:pPr>
    </w:p>
    <w:p w14:paraId="5DBB1CED" w14:textId="77777777" w:rsidR="00196CC9" w:rsidRDefault="009467A9" w:rsidP="00F56518">
      <w:pPr>
        <w:pStyle w:val="ListParagraph"/>
        <w:numPr>
          <w:ilvl w:val="0"/>
          <w:numId w:val="15"/>
        </w:numPr>
        <w:ind w:left="1134" w:hanging="567"/>
        <w:rPr>
          <w:rFonts w:ascii="Arial" w:hAnsi="Arial" w:cs="Arial"/>
          <w:sz w:val="22"/>
          <w:szCs w:val="22"/>
          <w:lang w:val="en-US"/>
        </w:rPr>
      </w:pPr>
      <w:hyperlink r:id="rId56" w:history="1">
        <w:r w:rsidR="00196CC9" w:rsidRPr="009148B2">
          <w:rPr>
            <w:rStyle w:val="Hyperlink"/>
            <w:rFonts w:ascii="Arial" w:hAnsi="Arial" w:cs="Arial"/>
            <w:sz w:val="22"/>
            <w:szCs w:val="22"/>
            <w:lang w:val="en-US"/>
          </w:rPr>
          <w:t>CQC Guidance</w:t>
        </w:r>
      </w:hyperlink>
    </w:p>
    <w:p w14:paraId="3AFBB3D8" w14:textId="77777777" w:rsidR="00196CC9" w:rsidRPr="00196CC9" w:rsidRDefault="009467A9" w:rsidP="00F56518">
      <w:pPr>
        <w:pStyle w:val="ListParagraph"/>
        <w:numPr>
          <w:ilvl w:val="0"/>
          <w:numId w:val="15"/>
        </w:numPr>
        <w:ind w:left="1134" w:hanging="567"/>
        <w:rPr>
          <w:rFonts w:ascii="Arial" w:hAnsi="Arial" w:cs="Arial"/>
          <w:sz w:val="22"/>
          <w:szCs w:val="22"/>
          <w:lang w:val="en-US"/>
        </w:rPr>
      </w:pPr>
      <w:hyperlink r:id="rId57" w:history="1">
        <w:r w:rsidR="00196CC9" w:rsidRPr="00196CC9">
          <w:rPr>
            <w:rStyle w:val="Hyperlink"/>
            <w:rFonts w:ascii="Arial" w:hAnsi="Arial" w:cs="Arial"/>
            <w:sz w:val="22"/>
          </w:rPr>
          <w:t>Clinical Governance Policy</w:t>
        </w:r>
      </w:hyperlink>
    </w:p>
    <w:p w14:paraId="652F3E55" w14:textId="77777777" w:rsidR="00196CC9" w:rsidRPr="00196CC9" w:rsidRDefault="009467A9" w:rsidP="00F56518">
      <w:pPr>
        <w:pStyle w:val="ListParagraph"/>
        <w:numPr>
          <w:ilvl w:val="0"/>
          <w:numId w:val="15"/>
        </w:numPr>
        <w:ind w:left="1134" w:hanging="567"/>
        <w:rPr>
          <w:rFonts w:ascii="Arial" w:hAnsi="Arial" w:cs="Arial"/>
          <w:sz w:val="22"/>
          <w:szCs w:val="22"/>
          <w:lang w:val="en-US"/>
        </w:rPr>
      </w:pPr>
      <w:hyperlink r:id="rId58" w:history="1">
        <w:r w:rsidR="00196CC9" w:rsidRPr="00196CC9">
          <w:rPr>
            <w:rStyle w:val="Hyperlink"/>
            <w:rFonts w:ascii="Arial" w:hAnsi="Arial" w:cs="Arial"/>
            <w:sz w:val="22"/>
          </w:rPr>
          <w:t>Governance Policy</w:t>
        </w:r>
      </w:hyperlink>
    </w:p>
    <w:p w14:paraId="60772D0D" w14:textId="77777777" w:rsidR="00196CC9" w:rsidRPr="00196CC9" w:rsidRDefault="009467A9" w:rsidP="00F56518">
      <w:pPr>
        <w:pStyle w:val="ListParagraph"/>
        <w:numPr>
          <w:ilvl w:val="0"/>
          <w:numId w:val="15"/>
        </w:numPr>
        <w:ind w:left="1134" w:hanging="567"/>
        <w:rPr>
          <w:rStyle w:val="Hyperlink"/>
          <w:rFonts w:ascii="Arial" w:hAnsi="Arial" w:cs="Arial"/>
          <w:color w:val="auto"/>
          <w:sz w:val="22"/>
          <w:szCs w:val="22"/>
          <w:u w:val="none"/>
          <w:lang w:val="en-US"/>
        </w:rPr>
      </w:pPr>
      <w:hyperlink r:id="rId59" w:history="1">
        <w:r w:rsidR="00196CC9" w:rsidRPr="00196CC9">
          <w:rPr>
            <w:rStyle w:val="Hyperlink"/>
            <w:rFonts w:ascii="Arial" w:hAnsi="Arial" w:cs="Arial"/>
            <w:sz w:val="22"/>
            <w:szCs w:val="22"/>
          </w:rPr>
          <w:t>Quality Assurance Policy</w:t>
        </w:r>
      </w:hyperlink>
    </w:p>
    <w:p w14:paraId="30DDD82C" w14:textId="77777777" w:rsidR="00554F13" w:rsidRPr="00554F13" w:rsidRDefault="009467A9" w:rsidP="00F56518">
      <w:pPr>
        <w:pStyle w:val="ListParagraph"/>
        <w:numPr>
          <w:ilvl w:val="0"/>
          <w:numId w:val="15"/>
        </w:numPr>
        <w:ind w:left="1134" w:hanging="567"/>
        <w:rPr>
          <w:rFonts w:ascii="Arial" w:hAnsi="Arial" w:cs="Arial"/>
          <w:sz w:val="22"/>
          <w:szCs w:val="22"/>
          <w:lang w:val="en-US"/>
        </w:rPr>
      </w:pPr>
      <w:hyperlink r:id="rId60" w:history="1">
        <w:r w:rsidR="00196CC9">
          <w:rPr>
            <w:rFonts w:ascii="Arial" w:hAnsi="Arial" w:cs="Arial"/>
            <w:color w:val="0563C1"/>
            <w:sz w:val="22"/>
            <w:szCs w:val="22"/>
            <w:u w:val="single"/>
          </w:rPr>
          <w:t>Complaints Policy (England)</w:t>
        </w:r>
      </w:hyperlink>
    </w:p>
    <w:p w14:paraId="21C6168C" w14:textId="17BE3903" w:rsidR="00554F13" w:rsidRPr="001F027D" w:rsidRDefault="009467A9" w:rsidP="00F56518">
      <w:pPr>
        <w:pStyle w:val="ListParagraph"/>
        <w:numPr>
          <w:ilvl w:val="0"/>
          <w:numId w:val="15"/>
        </w:numPr>
        <w:ind w:left="1134" w:hanging="567"/>
        <w:rPr>
          <w:rFonts w:ascii="Arial" w:hAnsi="Arial" w:cs="Arial"/>
          <w:sz w:val="22"/>
          <w:szCs w:val="22"/>
          <w:lang w:val="en-US"/>
        </w:rPr>
      </w:pPr>
      <w:hyperlink r:id="rId61" w:history="1">
        <w:r w:rsidR="00554F13" w:rsidRPr="001F027D">
          <w:rPr>
            <w:rStyle w:val="Hyperlink"/>
            <w:rFonts w:ascii="Arial" w:hAnsi="Arial" w:cs="Arial"/>
            <w:sz w:val="22"/>
            <w:szCs w:val="22"/>
            <w:lang w:val="en-US"/>
          </w:rPr>
          <w:t xml:space="preserve">Duty of </w:t>
        </w:r>
        <w:proofErr w:type="spellStart"/>
        <w:r w:rsidR="00554F13" w:rsidRPr="001F027D">
          <w:rPr>
            <w:rStyle w:val="Hyperlink"/>
            <w:rFonts w:ascii="Arial" w:hAnsi="Arial" w:cs="Arial"/>
            <w:sz w:val="22"/>
            <w:szCs w:val="22"/>
            <w:lang w:val="en-US"/>
          </w:rPr>
          <w:t>Candour</w:t>
        </w:r>
        <w:proofErr w:type="spellEnd"/>
        <w:r w:rsidR="00554F13" w:rsidRPr="001F027D">
          <w:rPr>
            <w:rStyle w:val="Hyperlink"/>
            <w:rFonts w:ascii="Arial" w:hAnsi="Arial" w:cs="Arial"/>
            <w:sz w:val="22"/>
            <w:szCs w:val="22"/>
            <w:lang w:val="en-US"/>
          </w:rPr>
          <w:t xml:space="preserve"> Policy</w:t>
        </w:r>
      </w:hyperlink>
    </w:p>
    <w:p w14:paraId="0A03C400" w14:textId="77777777" w:rsidR="00554F13" w:rsidRPr="00196CC9" w:rsidRDefault="009467A9" w:rsidP="00F56518">
      <w:pPr>
        <w:pStyle w:val="ListParagraph"/>
        <w:numPr>
          <w:ilvl w:val="0"/>
          <w:numId w:val="15"/>
        </w:numPr>
        <w:tabs>
          <w:tab w:val="left" w:pos="567"/>
        </w:tabs>
        <w:ind w:left="1134" w:hanging="567"/>
        <w:rPr>
          <w:rFonts w:ascii="Arial" w:hAnsi="Arial" w:cs="Arial"/>
          <w:sz w:val="22"/>
          <w:szCs w:val="22"/>
          <w:lang w:val="en-US"/>
        </w:rPr>
      </w:pPr>
      <w:hyperlink r:id="rId62" w:history="1">
        <w:r w:rsidR="00554F13" w:rsidRPr="008F0324">
          <w:rPr>
            <w:rFonts w:ascii="Arial" w:hAnsi="Arial" w:cs="Arial"/>
            <w:color w:val="0563C1"/>
            <w:sz w:val="22"/>
            <w:szCs w:val="22"/>
            <w:u w:val="single"/>
          </w:rPr>
          <w:t>Friends &amp; Family Test</w:t>
        </w:r>
      </w:hyperlink>
    </w:p>
    <w:p w14:paraId="0FF8F46D" w14:textId="25B6F3DD" w:rsidR="00076A7A" w:rsidRPr="00076A7A" w:rsidRDefault="009467A9" w:rsidP="00F56518">
      <w:pPr>
        <w:pStyle w:val="ListParagraph"/>
        <w:numPr>
          <w:ilvl w:val="0"/>
          <w:numId w:val="15"/>
        </w:numPr>
        <w:tabs>
          <w:tab w:val="left" w:pos="567"/>
        </w:tabs>
        <w:ind w:left="1134" w:hanging="567"/>
        <w:rPr>
          <w:rFonts w:ascii="Arial" w:hAnsi="Arial" w:cs="Arial"/>
          <w:sz w:val="22"/>
          <w:szCs w:val="22"/>
          <w:lang w:val="en-US"/>
        </w:rPr>
      </w:pPr>
      <w:hyperlink r:id="rId63" w:history="1">
        <w:r w:rsidR="00076A7A">
          <w:rPr>
            <w:rStyle w:val="Hyperlink"/>
            <w:rFonts w:ascii="Arial" w:hAnsi="Arial" w:cs="Arial"/>
            <w:sz w:val="22"/>
            <w:szCs w:val="22"/>
          </w:rPr>
          <w:t>PPG Policy</w:t>
        </w:r>
      </w:hyperlink>
    </w:p>
    <w:p w14:paraId="6CFFE702" w14:textId="5CC5A428" w:rsidR="00076A7A" w:rsidRPr="00076A7A" w:rsidRDefault="009467A9" w:rsidP="00F56518">
      <w:pPr>
        <w:pStyle w:val="ListParagraph"/>
        <w:numPr>
          <w:ilvl w:val="0"/>
          <w:numId w:val="15"/>
        </w:numPr>
        <w:tabs>
          <w:tab w:val="left" w:pos="567"/>
        </w:tabs>
        <w:ind w:left="1134" w:hanging="567"/>
        <w:rPr>
          <w:rFonts w:ascii="Arial" w:hAnsi="Arial" w:cs="Arial"/>
          <w:sz w:val="22"/>
          <w:szCs w:val="22"/>
          <w:lang w:val="en-US"/>
        </w:rPr>
      </w:pPr>
      <w:hyperlink r:id="rId64" w:history="1">
        <w:r w:rsidR="00076A7A" w:rsidRPr="00076A7A">
          <w:rPr>
            <w:rStyle w:val="Hyperlink"/>
            <w:rFonts w:ascii="Arial" w:hAnsi="Arial" w:cs="Arial"/>
            <w:sz w:val="22"/>
            <w:szCs w:val="22"/>
            <w:lang w:val="en-US"/>
          </w:rPr>
          <w:t>Clinical Audit Policy</w:t>
        </w:r>
      </w:hyperlink>
    </w:p>
    <w:p w14:paraId="4C72B51F" w14:textId="020DB352" w:rsidR="004D4176" w:rsidRPr="004D4176" w:rsidRDefault="009467A9" w:rsidP="004D4176">
      <w:pPr>
        <w:pStyle w:val="ListParagraph"/>
        <w:numPr>
          <w:ilvl w:val="0"/>
          <w:numId w:val="15"/>
        </w:numPr>
        <w:tabs>
          <w:tab w:val="left" w:pos="567"/>
        </w:tabs>
        <w:ind w:left="1134" w:hanging="567"/>
        <w:rPr>
          <w:rFonts w:ascii="Arial" w:hAnsi="Arial" w:cs="Arial"/>
          <w:sz w:val="22"/>
          <w:szCs w:val="22"/>
          <w:lang w:val="en-US"/>
        </w:rPr>
      </w:pPr>
      <w:hyperlink r:id="rId65" w:history="1">
        <w:r w:rsidR="004D4176" w:rsidRPr="004D4176">
          <w:rPr>
            <w:rStyle w:val="Hyperlink"/>
            <w:rFonts w:ascii="Arial" w:hAnsi="Arial" w:cs="Arial"/>
            <w:sz w:val="22"/>
            <w:szCs w:val="22"/>
            <w:lang w:val="en-US"/>
          </w:rPr>
          <w:t>Nigel's Surgery Number 4 - Quality Improvement Activity</w:t>
        </w:r>
      </w:hyperlink>
    </w:p>
    <w:p w14:paraId="15C04BFA" w14:textId="19790AF0" w:rsidR="004D4176" w:rsidRPr="004D4176" w:rsidRDefault="009467A9" w:rsidP="004D4176">
      <w:pPr>
        <w:pStyle w:val="ListParagraph"/>
        <w:numPr>
          <w:ilvl w:val="0"/>
          <w:numId w:val="15"/>
        </w:numPr>
        <w:tabs>
          <w:tab w:val="left" w:pos="567"/>
        </w:tabs>
        <w:ind w:left="1134" w:hanging="567"/>
        <w:rPr>
          <w:rFonts w:ascii="Arial" w:hAnsi="Arial" w:cs="Arial"/>
          <w:color w:val="FF0000"/>
          <w:sz w:val="22"/>
          <w:szCs w:val="22"/>
          <w:lang w:val="en-US"/>
        </w:rPr>
      </w:pPr>
      <w:hyperlink r:id="rId66" w:history="1">
        <w:r w:rsidR="004D4176">
          <w:rPr>
            <w:rStyle w:val="Hyperlink"/>
            <w:rFonts w:ascii="Arial" w:hAnsi="Arial" w:cs="Arial"/>
            <w:sz w:val="22"/>
            <w:szCs w:val="22"/>
            <w:lang w:val="en-US"/>
          </w:rPr>
          <w:t>Nigel's Surgery Number 16 - Friends and Family Test</w:t>
        </w:r>
      </w:hyperlink>
    </w:p>
    <w:p w14:paraId="070FBECE" w14:textId="70997CA1" w:rsidR="00554F13" w:rsidRPr="00554F13" w:rsidRDefault="009467A9" w:rsidP="00F56518">
      <w:pPr>
        <w:pStyle w:val="ListParagraph"/>
        <w:numPr>
          <w:ilvl w:val="0"/>
          <w:numId w:val="15"/>
        </w:numPr>
        <w:ind w:left="1134" w:hanging="567"/>
        <w:rPr>
          <w:rFonts w:ascii="Arial" w:hAnsi="Arial" w:cs="Arial"/>
          <w:sz w:val="22"/>
          <w:szCs w:val="22"/>
          <w:lang w:val="en-US"/>
        </w:rPr>
      </w:pPr>
      <w:hyperlink r:id="rId67" w:history="1">
        <w:r w:rsidR="00554F13" w:rsidRPr="00554F13">
          <w:rPr>
            <w:rStyle w:val="Hyperlink"/>
            <w:rFonts w:ascii="Arial" w:hAnsi="Arial" w:cs="Arial"/>
            <w:sz w:val="22"/>
            <w:szCs w:val="22"/>
            <w:lang w:val="en-US"/>
          </w:rPr>
          <w:t xml:space="preserve">Nigel's Surgery Number 32 - Duty of </w:t>
        </w:r>
        <w:proofErr w:type="spellStart"/>
        <w:r w:rsidR="00554F13" w:rsidRPr="00554F13">
          <w:rPr>
            <w:rStyle w:val="Hyperlink"/>
            <w:rFonts w:ascii="Arial" w:hAnsi="Arial" w:cs="Arial"/>
            <w:sz w:val="22"/>
            <w:szCs w:val="22"/>
            <w:lang w:val="en-US"/>
          </w:rPr>
          <w:t>Candour</w:t>
        </w:r>
        <w:proofErr w:type="spellEnd"/>
        <w:r w:rsidR="00554F13" w:rsidRPr="00554F13">
          <w:rPr>
            <w:rStyle w:val="Hyperlink"/>
            <w:rFonts w:ascii="Arial" w:hAnsi="Arial" w:cs="Arial"/>
            <w:sz w:val="22"/>
            <w:szCs w:val="22"/>
            <w:lang w:val="en-US"/>
          </w:rPr>
          <w:t xml:space="preserve"> (GP Regulation)</w:t>
        </w:r>
      </w:hyperlink>
    </w:p>
    <w:p w14:paraId="5BA2DB89" w14:textId="77777777" w:rsidR="00196CC9" w:rsidRPr="00196CC9" w:rsidRDefault="009467A9" w:rsidP="00F56518">
      <w:pPr>
        <w:pStyle w:val="ListParagraph"/>
        <w:numPr>
          <w:ilvl w:val="0"/>
          <w:numId w:val="15"/>
        </w:numPr>
        <w:tabs>
          <w:tab w:val="left" w:pos="567"/>
        </w:tabs>
        <w:ind w:left="1134" w:hanging="567"/>
        <w:rPr>
          <w:rFonts w:ascii="Arial" w:hAnsi="Arial" w:cs="Arial"/>
          <w:color w:val="FF0000"/>
          <w:sz w:val="22"/>
          <w:szCs w:val="22"/>
          <w:lang w:val="en-US"/>
        </w:rPr>
      </w:pPr>
      <w:hyperlink r:id="rId68" w:history="1">
        <w:r w:rsidR="00196CC9" w:rsidRPr="00196CC9">
          <w:rPr>
            <w:rStyle w:val="Hyperlink"/>
            <w:rFonts w:ascii="Arial" w:hAnsi="Arial" w:cs="Arial"/>
            <w:sz w:val="22"/>
            <w:szCs w:val="22"/>
            <w:lang w:val="en-US"/>
          </w:rPr>
          <w:t>Nigel's Surgery Number 45 - NICE Quality Standards in General Practice</w:t>
        </w:r>
      </w:hyperlink>
    </w:p>
    <w:p w14:paraId="543B75B2" w14:textId="081F21E2" w:rsidR="00FF505F" w:rsidRPr="00FF505F" w:rsidRDefault="00FF505F" w:rsidP="00FF505F">
      <w:pPr>
        <w:tabs>
          <w:tab w:val="left" w:pos="567"/>
        </w:tabs>
        <w:ind w:left="567"/>
        <w:rPr>
          <w:rFonts w:ascii="Arial" w:hAnsi="Arial" w:cs="Arial"/>
          <w:color w:val="FF0000"/>
          <w:sz w:val="22"/>
          <w:szCs w:val="22"/>
          <w:lang w:val="en-US"/>
        </w:rPr>
      </w:pPr>
      <w:r>
        <w:rPr>
          <w:rFonts w:ascii="Roboto" w:hAnsi="Roboto" w:cs="Arial"/>
          <w:noProof/>
          <w:color w:val="337AB7"/>
          <w:sz w:val="27"/>
          <w:szCs w:val="27"/>
          <w:lang w:eastAsia="en-GB"/>
        </w:rPr>
        <w:drawing>
          <wp:anchor distT="0" distB="0" distL="114300" distR="114300" simplePos="0" relativeHeight="251646976" behindDoc="0" locked="0" layoutInCell="1" allowOverlap="1" wp14:anchorId="2D638404" wp14:editId="74AF0717">
            <wp:simplePos x="0" y="0"/>
            <wp:positionH relativeFrom="column">
              <wp:posOffset>171450</wp:posOffset>
            </wp:positionH>
            <wp:positionV relativeFrom="paragraph">
              <wp:posOffset>161925</wp:posOffset>
            </wp:positionV>
            <wp:extent cx="483391" cy="458820"/>
            <wp:effectExtent l="0" t="0" r="0" b="0"/>
            <wp:wrapSquare wrapText="bothSides"/>
            <wp:docPr id="3" name="logo" descr="Practice Index H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ractice Index Hub">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20" t="-2147"/>
                    <a:stretch/>
                  </pic:blipFill>
                  <pic:spPr bwMode="auto">
                    <a:xfrm>
                      <a:off x="0" y="0"/>
                      <a:ext cx="483391" cy="458820"/>
                    </a:xfrm>
                    <a:prstGeom prst="rect">
                      <a:avLst/>
                    </a:prstGeom>
                    <a:noFill/>
                    <a:ln>
                      <a:noFill/>
                    </a:ln>
                    <a:extLst>
                      <a:ext uri="{53640926-AAD7-44D8-BBD7-CCE9431645EC}">
                        <a14:shadowObscured xmlns:a14="http://schemas.microsoft.com/office/drawing/2010/main"/>
                      </a:ext>
                    </a:extLst>
                  </pic:spPr>
                </pic:pic>
              </a:graphicData>
            </a:graphic>
          </wp:anchor>
        </w:drawing>
      </w:r>
    </w:p>
    <w:p w14:paraId="7AFAD926" w14:textId="77777777" w:rsidR="00196CC9" w:rsidRDefault="00196CC9" w:rsidP="00105A12">
      <w:pPr>
        <w:rPr>
          <w:rFonts w:ascii="Arial" w:hAnsi="Arial" w:cs="Arial"/>
          <w:color w:val="FF0000"/>
          <w:sz w:val="22"/>
          <w:szCs w:val="22"/>
          <w:lang w:val="en-US"/>
        </w:rPr>
      </w:pPr>
    </w:p>
    <w:p w14:paraId="11B0CB9C" w14:textId="7E5603BD" w:rsidR="00FF505F" w:rsidRDefault="00FF505F" w:rsidP="00FF505F">
      <w:pPr>
        <w:rPr>
          <w:rFonts w:ascii="Arial" w:hAnsi="Arial" w:cs="Arial"/>
          <w:sz w:val="22"/>
          <w:szCs w:val="22"/>
          <w:lang w:val="en-US"/>
        </w:rPr>
      </w:pPr>
      <w:r>
        <w:rPr>
          <w:rFonts w:ascii="Arial" w:hAnsi="Arial" w:cs="Arial"/>
          <w:sz w:val="22"/>
          <w:szCs w:val="22"/>
          <w:lang w:val="en-US"/>
        </w:rPr>
        <w:t xml:space="preserve">Training </w:t>
      </w:r>
      <w:r w:rsidR="00076A7A">
        <w:rPr>
          <w:rFonts w:ascii="Arial" w:hAnsi="Arial" w:cs="Arial"/>
          <w:sz w:val="22"/>
          <w:szCs w:val="22"/>
          <w:lang w:val="en-US"/>
        </w:rPr>
        <w:t>a</w:t>
      </w:r>
      <w:r>
        <w:rPr>
          <w:rFonts w:ascii="Arial" w:hAnsi="Arial" w:cs="Arial"/>
          <w:sz w:val="22"/>
          <w:szCs w:val="22"/>
          <w:lang w:val="en-US"/>
        </w:rPr>
        <w:t>vailable on HUB</w:t>
      </w:r>
    </w:p>
    <w:p w14:paraId="237677E7" w14:textId="77777777" w:rsidR="00FF505F" w:rsidRDefault="00FF505F" w:rsidP="00FF505F">
      <w:pPr>
        <w:rPr>
          <w:rFonts w:ascii="Arial" w:hAnsi="Arial" w:cs="Arial"/>
          <w:b/>
          <w:sz w:val="22"/>
          <w:szCs w:val="22"/>
          <w:lang w:val="en-US"/>
        </w:rPr>
      </w:pPr>
    </w:p>
    <w:p w14:paraId="12E2A280" w14:textId="77777777" w:rsidR="00FF505F" w:rsidRDefault="00FF505F" w:rsidP="00554F13">
      <w:pPr>
        <w:ind w:left="567" w:hanging="567"/>
        <w:rPr>
          <w:rFonts w:ascii="Arial" w:hAnsi="Arial" w:cs="Arial"/>
          <w:b/>
          <w:sz w:val="22"/>
          <w:szCs w:val="22"/>
          <w:lang w:val="en-US"/>
        </w:rPr>
      </w:pPr>
    </w:p>
    <w:p w14:paraId="0C5B351D" w14:textId="6BC2811D" w:rsidR="00545030" w:rsidRDefault="00554F13" w:rsidP="00554F13">
      <w:pPr>
        <w:ind w:left="567" w:hanging="567"/>
        <w:rPr>
          <w:rFonts w:ascii="Arial" w:hAnsi="Arial" w:cs="Arial"/>
          <w:sz w:val="22"/>
          <w:szCs w:val="22"/>
          <w:lang w:val="en-US"/>
        </w:rPr>
      </w:pPr>
      <w:r w:rsidRPr="005970EC">
        <w:rPr>
          <w:rFonts w:ascii="Arial" w:hAnsi="Arial" w:cs="Arial"/>
          <w:b/>
          <w:sz w:val="22"/>
          <w:szCs w:val="22"/>
          <w:lang w:val="en-US"/>
        </w:rPr>
        <w:t>Q9.</w:t>
      </w:r>
      <w:r w:rsidRPr="00554F13">
        <w:rPr>
          <w:rFonts w:ascii="Arial" w:hAnsi="Arial" w:cs="Arial"/>
          <w:sz w:val="22"/>
          <w:szCs w:val="22"/>
          <w:lang w:val="en-US"/>
        </w:rPr>
        <w:tab/>
      </w:r>
      <w:r w:rsidR="00105A12" w:rsidRPr="0052355E">
        <w:rPr>
          <w:rFonts w:ascii="Arial" w:hAnsi="Arial" w:cs="Arial"/>
          <w:b/>
          <w:sz w:val="22"/>
          <w:szCs w:val="22"/>
          <w:lang w:val="en-US"/>
        </w:rPr>
        <w:t>Are you using new or existing staff in different ways to provide clinical care to patients (apart from GPs)? (These roles could include nurses, healthcare assistants, pharmacists, par</w:t>
      </w:r>
      <w:r w:rsidR="00545030" w:rsidRPr="0052355E">
        <w:rPr>
          <w:rFonts w:ascii="Arial" w:hAnsi="Arial" w:cs="Arial"/>
          <w:b/>
          <w:sz w:val="22"/>
          <w:szCs w:val="22"/>
          <w:lang w:val="en-US"/>
        </w:rPr>
        <w:t>amedics, physician associates).</w:t>
      </w:r>
    </w:p>
    <w:p w14:paraId="17A314B1" w14:textId="77777777" w:rsidR="00B70446" w:rsidRDefault="00B70446" w:rsidP="00554F13">
      <w:pPr>
        <w:ind w:left="567" w:hanging="567"/>
        <w:rPr>
          <w:rFonts w:ascii="Arial" w:hAnsi="Arial" w:cs="Arial"/>
          <w:sz w:val="22"/>
          <w:szCs w:val="22"/>
          <w:lang w:val="en-US"/>
        </w:rPr>
      </w:pPr>
    </w:p>
    <w:p w14:paraId="3529CA1D" w14:textId="4A06D999" w:rsidR="000D249C" w:rsidRDefault="00B70446" w:rsidP="00554F13">
      <w:pPr>
        <w:ind w:left="567" w:hanging="567"/>
        <w:rPr>
          <w:rFonts w:ascii="Arial" w:hAnsi="Arial" w:cs="Arial"/>
          <w:sz w:val="22"/>
          <w:szCs w:val="22"/>
          <w:lang w:val="en-US"/>
        </w:rPr>
      </w:pPr>
      <w:r w:rsidRPr="005970EC">
        <w:rPr>
          <w:rFonts w:ascii="Arial" w:hAnsi="Arial" w:cs="Arial"/>
          <w:b/>
          <w:sz w:val="22"/>
          <w:szCs w:val="22"/>
          <w:lang w:val="en-US"/>
        </w:rPr>
        <w:t>A.</w:t>
      </w:r>
      <w:r>
        <w:rPr>
          <w:rFonts w:ascii="Arial" w:hAnsi="Arial" w:cs="Arial"/>
          <w:sz w:val="22"/>
          <w:szCs w:val="22"/>
          <w:lang w:val="en-US"/>
        </w:rPr>
        <w:tab/>
        <w:t>Detail</w:t>
      </w:r>
      <w:r w:rsidR="001F027D">
        <w:rPr>
          <w:rFonts w:ascii="Arial" w:hAnsi="Arial" w:cs="Arial"/>
          <w:sz w:val="22"/>
          <w:szCs w:val="22"/>
          <w:lang w:val="en-US"/>
        </w:rPr>
        <w:t xml:space="preserve"> any alternative ways that the practi</w:t>
      </w:r>
      <w:r w:rsidR="000D249C">
        <w:rPr>
          <w:rFonts w:ascii="Arial" w:hAnsi="Arial" w:cs="Arial"/>
          <w:sz w:val="22"/>
          <w:szCs w:val="22"/>
          <w:lang w:val="en-US"/>
        </w:rPr>
        <w:t>ce is delivering clinical care.</w:t>
      </w:r>
      <w:r w:rsidR="008625F2">
        <w:rPr>
          <w:rFonts w:ascii="Arial" w:hAnsi="Arial" w:cs="Arial"/>
          <w:sz w:val="22"/>
          <w:szCs w:val="22"/>
          <w:lang w:val="en-US"/>
        </w:rPr>
        <w:t xml:space="preserve"> Include:</w:t>
      </w:r>
    </w:p>
    <w:p w14:paraId="4CC90C43" w14:textId="77777777" w:rsidR="000D249C" w:rsidRDefault="000D249C" w:rsidP="00554F13">
      <w:pPr>
        <w:ind w:left="567" w:hanging="567"/>
        <w:rPr>
          <w:rFonts w:ascii="Arial" w:hAnsi="Arial" w:cs="Arial"/>
          <w:sz w:val="22"/>
          <w:szCs w:val="22"/>
          <w:lang w:val="en-US"/>
        </w:rPr>
      </w:pPr>
    </w:p>
    <w:p w14:paraId="6127DDDA" w14:textId="7BBFB594" w:rsidR="000D249C" w:rsidRDefault="008625F2" w:rsidP="00F56518">
      <w:pPr>
        <w:pStyle w:val="ListParagraph"/>
        <w:numPr>
          <w:ilvl w:val="0"/>
          <w:numId w:val="20"/>
        </w:numPr>
        <w:ind w:left="1134" w:hanging="567"/>
        <w:rPr>
          <w:rFonts w:ascii="Arial" w:hAnsi="Arial" w:cs="Arial"/>
          <w:sz w:val="22"/>
          <w:szCs w:val="22"/>
          <w:lang w:val="en-US"/>
        </w:rPr>
      </w:pPr>
      <w:r>
        <w:rPr>
          <w:rFonts w:ascii="Arial" w:hAnsi="Arial" w:cs="Arial"/>
          <w:sz w:val="22"/>
          <w:szCs w:val="22"/>
          <w:lang w:val="en-US"/>
        </w:rPr>
        <w:t>C</w:t>
      </w:r>
      <w:r w:rsidR="001F027D" w:rsidRPr="000D249C">
        <w:rPr>
          <w:rFonts w:ascii="Arial" w:hAnsi="Arial" w:cs="Arial"/>
          <w:sz w:val="22"/>
          <w:szCs w:val="22"/>
          <w:lang w:val="en-US"/>
        </w:rPr>
        <w:t>onside</w:t>
      </w:r>
      <w:r w:rsidR="000D249C">
        <w:rPr>
          <w:rFonts w:ascii="Arial" w:hAnsi="Arial" w:cs="Arial"/>
          <w:sz w:val="22"/>
          <w:szCs w:val="22"/>
          <w:lang w:val="en-US"/>
        </w:rPr>
        <w:t>rations and strategy planning</w:t>
      </w:r>
    </w:p>
    <w:p w14:paraId="464491AE" w14:textId="6F04CD5F" w:rsidR="000D249C" w:rsidRDefault="000D249C" w:rsidP="00F56518">
      <w:pPr>
        <w:pStyle w:val="ListParagraph"/>
        <w:numPr>
          <w:ilvl w:val="0"/>
          <w:numId w:val="20"/>
        </w:numPr>
        <w:ind w:left="1134" w:hanging="567"/>
        <w:rPr>
          <w:rFonts w:ascii="Arial" w:hAnsi="Arial" w:cs="Arial"/>
          <w:sz w:val="22"/>
          <w:szCs w:val="22"/>
          <w:lang w:val="en-US"/>
        </w:rPr>
      </w:pPr>
      <w:r>
        <w:rPr>
          <w:rFonts w:ascii="Arial" w:hAnsi="Arial" w:cs="Arial"/>
          <w:sz w:val="22"/>
          <w:szCs w:val="22"/>
          <w:lang w:val="en-US"/>
        </w:rPr>
        <w:t>Induction processes</w:t>
      </w:r>
    </w:p>
    <w:p w14:paraId="4F088C09" w14:textId="0EB646A8" w:rsidR="000D249C" w:rsidRDefault="000D249C" w:rsidP="00F56518">
      <w:pPr>
        <w:pStyle w:val="ListParagraph"/>
        <w:numPr>
          <w:ilvl w:val="0"/>
          <w:numId w:val="20"/>
        </w:numPr>
        <w:ind w:left="1134" w:hanging="567"/>
        <w:rPr>
          <w:rFonts w:ascii="Arial" w:hAnsi="Arial" w:cs="Arial"/>
          <w:sz w:val="22"/>
          <w:szCs w:val="22"/>
          <w:lang w:val="en-US"/>
        </w:rPr>
      </w:pPr>
      <w:r>
        <w:rPr>
          <w:rFonts w:ascii="Arial" w:hAnsi="Arial" w:cs="Arial"/>
          <w:sz w:val="22"/>
          <w:szCs w:val="22"/>
          <w:lang w:val="en-US"/>
        </w:rPr>
        <w:t>T</w:t>
      </w:r>
      <w:r w:rsidR="001F027D" w:rsidRPr="000D249C">
        <w:rPr>
          <w:rFonts w:ascii="Arial" w:hAnsi="Arial" w:cs="Arial"/>
          <w:sz w:val="22"/>
          <w:szCs w:val="22"/>
          <w:lang w:val="en-US"/>
        </w:rPr>
        <w:t>raining requirements</w:t>
      </w:r>
    </w:p>
    <w:p w14:paraId="665D87E4" w14:textId="5EF2E773" w:rsidR="00B70446" w:rsidRPr="000D249C" w:rsidRDefault="001F027D" w:rsidP="00F56518">
      <w:pPr>
        <w:pStyle w:val="ListParagraph"/>
        <w:numPr>
          <w:ilvl w:val="0"/>
          <w:numId w:val="20"/>
        </w:numPr>
        <w:ind w:left="1134" w:hanging="567"/>
        <w:rPr>
          <w:rFonts w:ascii="Arial" w:hAnsi="Arial" w:cs="Arial"/>
          <w:sz w:val="22"/>
          <w:szCs w:val="22"/>
          <w:lang w:val="en-US"/>
        </w:rPr>
      </w:pPr>
      <w:r w:rsidRPr="000D249C">
        <w:rPr>
          <w:rFonts w:ascii="Arial" w:hAnsi="Arial" w:cs="Arial"/>
          <w:sz w:val="22"/>
          <w:szCs w:val="22"/>
          <w:lang w:val="en-US"/>
        </w:rPr>
        <w:t xml:space="preserve">Clinical </w:t>
      </w:r>
      <w:r w:rsidR="008625F2">
        <w:rPr>
          <w:rFonts w:ascii="Arial" w:hAnsi="Arial" w:cs="Arial"/>
          <w:sz w:val="22"/>
          <w:szCs w:val="22"/>
          <w:lang w:val="en-US"/>
        </w:rPr>
        <w:t>s</w:t>
      </w:r>
      <w:r w:rsidRPr="000D249C">
        <w:rPr>
          <w:rFonts w:ascii="Arial" w:hAnsi="Arial" w:cs="Arial"/>
          <w:sz w:val="22"/>
          <w:szCs w:val="22"/>
          <w:lang w:val="en-US"/>
        </w:rPr>
        <w:t>upervision that is being provided</w:t>
      </w:r>
    </w:p>
    <w:p w14:paraId="109EB8DF" w14:textId="77777777" w:rsidR="001F027D" w:rsidRDefault="001F027D" w:rsidP="00554F13">
      <w:pPr>
        <w:ind w:left="567" w:hanging="567"/>
        <w:rPr>
          <w:rFonts w:ascii="Arial" w:hAnsi="Arial" w:cs="Arial"/>
          <w:sz w:val="22"/>
          <w:szCs w:val="22"/>
          <w:lang w:val="en-US"/>
        </w:rPr>
      </w:pPr>
    </w:p>
    <w:p w14:paraId="5574AEF6" w14:textId="609698D4" w:rsidR="001F027D" w:rsidRDefault="001F027D" w:rsidP="00554F13">
      <w:pPr>
        <w:ind w:left="567" w:hanging="567"/>
        <w:rPr>
          <w:rFonts w:ascii="Arial" w:hAnsi="Arial" w:cs="Arial"/>
          <w:sz w:val="22"/>
          <w:szCs w:val="22"/>
          <w:u w:val="single"/>
          <w:lang w:val="en-US"/>
        </w:rPr>
      </w:pPr>
      <w:r>
        <w:rPr>
          <w:rFonts w:ascii="Arial" w:hAnsi="Arial" w:cs="Arial"/>
          <w:sz w:val="22"/>
          <w:szCs w:val="22"/>
          <w:lang w:val="en-US"/>
        </w:rPr>
        <w:tab/>
      </w:r>
      <w:r w:rsidRPr="001F027D">
        <w:rPr>
          <w:rFonts w:ascii="Arial" w:hAnsi="Arial" w:cs="Arial"/>
          <w:sz w:val="22"/>
          <w:szCs w:val="22"/>
          <w:u w:val="single"/>
          <w:lang w:val="en-US"/>
        </w:rPr>
        <w:t>Supporting information</w:t>
      </w:r>
    </w:p>
    <w:p w14:paraId="0C71DB5B" w14:textId="77777777" w:rsidR="001F027D" w:rsidRDefault="001F027D" w:rsidP="00554F13">
      <w:pPr>
        <w:ind w:left="567" w:hanging="567"/>
        <w:rPr>
          <w:rFonts w:ascii="Arial" w:hAnsi="Arial" w:cs="Arial"/>
          <w:sz w:val="22"/>
          <w:szCs w:val="22"/>
          <w:u w:val="single"/>
          <w:lang w:val="en-US"/>
        </w:rPr>
      </w:pPr>
    </w:p>
    <w:p w14:paraId="5D355B17" w14:textId="52C5C4BA" w:rsidR="00B60361" w:rsidRPr="00B60361" w:rsidRDefault="009467A9" w:rsidP="00F56518">
      <w:pPr>
        <w:pStyle w:val="ListParagraph"/>
        <w:numPr>
          <w:ilvl w:val="0"/>
          <w:numId w:val="16"/>
        </w:numPr>
        <w:ind w:left="1134" w:hanging="567"/>
        <w:rPr>
          <w:rFonts w:ascii="Arial" w:hAnsi="Arial" w:cs="Arial"/>
          <w:sz w:val="22"/>
          <w:szCs w:val="22"/>
          <w:lang w:val="en-US"/>
        </w:rPr>
      </w:pPr>
      <w:hyperlink r:id="rId69" w:history="1">
        <w:r w:rsidR="00B60361" w:rsidRPr="009148B2">
          <w:rPr>
            <w:rStyle w:val="Hyperlink"/>
            <w:rFonts w:ascii="Arial" w:hAnsi="Arial" w:cs="Arial"/>
            <w:sz w:val="22"/>
            <w:szCs w:val="22"/>
            <w:lang w:val="en-US"/>
          </w:rPr>
          <w:t>CQC Guidance</w:t>
        </w:r>
      </w:hyperlink>
    </w:p>
    <w:p w14:paraId="423FE9C7" w14:textId="53605B1B" w:rsidR="001F027D" w:rsidRPr="0043527C" w:rsidRDefault="009467A9" w:rsidP="00F56518">
      <w:pPr>
        <w:pStyle w:val="ListParagraph"/>
        <w:numPr>
          <w:ilvl w:val="0"/>
          <w:numId w:val="16"/>
        </w:numPr>
        <w:ind w:left="1134" w:hanging="567"/>
        <w:rPr>
          <w:rFonts w:ascii="Arial" w:hAnsi="Arial" w:cs="Arial"/>
          <w:color w:val="0563C1"/>
          <w:sz w:val="22"/>
          <w:szCs w:val="22"/>
          <w:u w:val="single"/>
        </w:rPr>
      </w:pPr>
      <w:hyperlink r:id="rId70" w:history="1">
        <w:r w:rsidR="001F027D" w:rsidRPr="0043527C">
          <w:rPr>
            <w:rFonts w:ascii="Arial" w:hAnsi="Arial" w:cs="Arial"/>
            <w:color w:val="0563C1"/>
            <w:sz w:val="22"/>
            <w:szCs w:val="22"/>
            <w:u w:val="single"/>
          </w:rPr>
          <w:t>Business Development Plan</w:t>
        </w:r>
      </w:hyperlink>
    </w:p>
    <w:p w14:paraId="45917E75" w14:textId="77777777" w:rsidR="001F027D" w:rsidRPr="0043527C" w:rsidRDefault="009467A9" w:rsidP="00F56518">
      <w:pPr>
        <w:pStyle w:val="ListParagraph"/>
        <w:numPr>
          <w:ilvl w:val="0"/>
          <w:numId w:val="16"/>
        </w:numPr>
        <w:ind w:left="1134" w:hanging="567"/>
        <w:rPr>
          <w:rFonts w:ascii="Arial" w:hAnsi="Arial" w:cs="Arial"/>
          <w:color w:val="0563C1"/>
          <w:sz w:val="22"/>
          <w:szCs w:val="22"/>
          <w:u w:val="single"/>
        </w:rPr>
      </w:pPr>
      <w:hyperlink r:id="rId71" w:history="1">
        <w:r w:rsidR="001F027D" w:rsidRPr="0043527C">
          <w:rPr>
            <w:rFonts w:ascii="Arial" w:hAnsi="Arial" w:cs="Arial"/>
            <w:color w:val="0563C1"/>
            <w:sz w:val="22"/>
            <w:szCs w:val="22"/>
            <w:u w:val="single"/>
          </w:rPr>
          <w:t>Induction Policy</w:t>
        </w:r>
      </w:hyperlink>
    </w:p>
    <w:p w14:paraId="648EACE8" w14:textId="77777777" w:rsidR="001F027D" w:rsidRPr="0043527C" w:rsidRDefault="009467A9" w:rsidP="00F56518">
      <w:pPr>
        <w:pStyle w:val="ListParagraph"/>
        <w:numPr>
          <w:ilvl w:val="0"/>
          <w:numId w:val="16"/>
        </w:numPr>
        <w:ind w:left="1134" w:hanging="567"/>
        <w:rPr>
          <w:rFonts w:ascii="Arial" w:hAnsi="Arial" w:cs="Arial"/>
          <w:color w:val="0563C1"/>
          <w:sz w:val="22"/>
          <w:szCs w:val="22"/>
          <w:u w:val="single"/>
        </w:rPr>
      </w:pPr>
      <w:hyperlink r:id="rId72" w:history="1">
        <w:r w:rsidR="001F027D" w:rsidRPr="0043527C">
          <w:rPr>
            <w:rStyle w:val="Hyperlink"/>
            <w:rFonts w:ascii="Arial" w:hAnsi="Arial" w:cs="Arial"/>
            <w:sz w:val="22"/>
            <w:szCs w:val="22"/>
          </w:rPr>
          <w:t>New Joining Clinicians Handbook</w:t>
        </w:r>
      </w:hyperlink>
    </w:p>
    <w:p w14:paraId="41BE111B" w14:textId="77777777" w:rsidR="001F027D" w:rsidRPr="0043527C" w:rsidRDefault="009467A9" w:rsidP="00F56518">
      <w:pPr>
        <w:pStyle w:val="ListParagraph"/>
        <w:numPr>
          <w:ilvl w:val="0"/>
          <w:numId w:val="16"/>
        </w:numPr>
        <w:ind w:left="1134" w:hanging="567"/>
        <w:rPr>
          <w:rFonts w:ascii="Arial" w:hAnsi="Arial" w:cs="Arial"/>
          <w:color w:val="0563C1"/>
          <w:sz w:val="22"/>
          <w:szCs w:val="22"/>
          <w:u w:val="single"/>
        </w:rPr>
      </w:pPr>
      <w:hyperlink r:id="rId73" w:history="1">
        <w:r w:rsidR="001F027D" w:rsidRPr="0043527C">
          <w:rPr>
            <w:rStyle w:val="Hyperlink"/>
            <w:rFonts w:ascii="Arial" w:hAnsi="Arial" w:cs="Arial"/>
            <w:sz w:val="22"/>
            <w:szCs w:val="22"/>
          </w:rPr>
          <w:t>Employees Handbook</w:t>
        </w:r>
      </w:hyperlink>
    </w:p>
    <w:p w14:paraId="0455F99C" w14:textId="4D6D99D5" w:rsidR="001F027D" w:rsidRPr="0043527C" w:rsidRDefault="001F027D" w:rsidP="00F56518">
      <w:pPr>
        <w:pStyle w:val="ListParagraph"/>
        <w:numPr>
          <w:ilvl w:val="0"/>
          <w:numId w:val="16"/>
        </w:numPr>
        <w:ind w:left="1134" w:hanging="567"/>
        <w:rPr>
          <w:rFonts w:ascii="Arial" w:hAnsi="Arial" w:cs="Arial"/>
          <w:color w:val="0563C1"/>
          <w:sz w:val="22"/>
          <w:szCs w:val="22"/>
          <w:u w:val="single"/>
        </w:rPr>
      </w:pPr>
      <w:r w:rsidRPr="0043527C">
        <w:rPr>
          <w:rFonts w:ascii="Arial" w:hAnsi="Arial" w:cs="Arial"/>
          <w:color w:val="0563C1"/>
          <w:sz w:val="22"/>
          <w:szCs w:val="22"/>
          <w:u w:val="single"/>
        </w:rPr>
        <w:t xml:space="preserve">Staff </w:t>
      </w:r>
      <w:hyperlink r:id="rId74" w:history="1">
        <w:r w:rsidRPr="0043527C">
          <w:rPr>
            <w:rStyle w:val="Hyperlink"/>
            <w:rFonts w:ascii="Arial" w:hAnsi="Arial" w:cs="Arial"/>
            <w:sz w:val="22"/>
            <w:szCs w:val="22"/>
          </w:rPr>
          <w:t>Development</w:t>
        </w:r>
      </w:hyperlink>
      <w:r w:rsidRPr="0043527C">
        <w:rPr>
          <w:rFonts w:ascii="Arial" w:hAnsi="Arial" w:cs="Arial"/>
          <w:color w:val="0563C1"/>
          <w:sz w:val="22"/>
          <w:szCs w:val="22"/>
          <w:u w:val="single"/>
        </w:rPr>
        <w:t xml:space="preserve"> Plan </w:t>
      </w:r>
    </w:p>
    <w:p w14:paraId="3B0A338A" w14:textId="77777777" w:rsidR="0043527C" w:rsidRDefault="009467A9" w:rsidP="00F56518">
      <w:pPr>
        <w:pStyle w:val="ListParagraph"/>
        <w:numPr>
          <w:ilvl w:val="0"/>
          <w:numId w:val="16"/>
        </w:numPr>
        <w:ind w:left="1134" w:hanging="567"/>
        <w:rPr>
          <w:rFonts w:ascii="Arial" w:hAnsi="Arial" w:cs="Arial"/>
          <w:sz w:val="22"/>
          <w:szCs w:val="22"/>
          <w:lang w:val="en-US"/>
        </w:rPr>
      </w:pPr>
      <w:hyperlink r:id="rId75" w:history="1">
        <w:r w:rsidR="001F027D" w:rsidRPr="0043527C">
          <w:rPr>
            <w:rStyle w:val="Hyperlink"/>
            <w:rFonts w:ascii="Arial" w:hAnsi="Arial" w:cs="Arial"/>
            <w:sz w:val="22"/>
            <w:szCs w:val="22"/>
            <w:lang w:val="en-US"/>
          </w:rPr>
          <w:t>Clinical Supervision Policy</w:t>
        </w:r>
      </w:hyperlink>
    </w:p>
    <w:p w14:paraId="0B2BAEB0" w14:textId="77777777" w:rsidR="005970EC" w:rsidRDefault="009467A9" w:rsidP="00F56518">
      <w:pPr>
        <w:pStyle w:val="ListParagraph"/>
        <w:numPr>
          <w:ilvl w:val="0"/>
          <w:numId w:val="16"/>
        </w:numPr>
        <w:ind w:left="1134" w:hanging="567"/>
        <w:rPr>
          <w:rFonts w:ascii="Arial" w:hAnsi="Arial" w:cs="Arial"/>
          <w:sz w:val="22"/>
          <w:szCs w:val="22"/>
          <w:lang w:val="en-US"/>
        </w:rPr>
      </w:pPr>
      <w:hyperlink r:id="rId76" w:history="1">
        <w:r w:rsidR="005970EC" w:rsidRPr="005970EC">
          <w:rPr>
            <w:rStyle w:val="Hyperlink"/>
            <w:rFonts w:ascii="Arial" w:hAnsi="Arial" w:cs="Arial"/>
            <w:sz w:val="22"/>
            <w:szCs w:val="22"/>
            <w:lang w:val="en-US"/>
          </w:rPr>
          <w:t>Nigel's Surgery Number 57 - Health Care Assistants in General Practice</w:t>
        </w:r>
      </w:hyperlink>
    </w:p>
    <w:p w14:paraId="176675E3" w14:textId="77777777" w:rsidR="005970EC" w:rsidRDefault="009467A9" w:rsidP="00F56518">
      <w:pPr>
        <w:pStyle w:val="ListParagraph"/>
        <w:numPr>
          <w:ilvl w:val="0"/>
          <w:numId w:val="16"/>
        </w:numPr>
        <w:ind w:left="1134" w:hanging="567"/>
        <w:rPr>
          <w:rFonts w:ascii="Arial" w:hAnsi="Arial" w:cs="Arial"/>
          <w:sz w:val="22"/>
          <w:szCs w:val="22"/>
          <w:lang w:val="en-US"/>
        </w:rPr>
      </w:pPr>
      <w:hyperlink r:id="rId77" w:history="1">
        <w:r w:rsidR="005970EC" w:rsidRPr="005970EC">
          <w:rPr>
            <w:rStyle w:val="Hyperlink"/>
            <w:rFonts w:ascii="Arial" w:hAnsi="Arial" w:cs="Arial"/>
            <w:sz w:val="22"/>
            <w:szCs w:val="22"/>
            <w:lang w:val="en-US"/>
          </w:rPr>
          <w:t>Nigel's Surgery Number 66</w:t>
        </w:r>
        <w:r w:rsidR="005970EC">
          <w:rPr>
            <w:rStyle w:val="Hyperlink"/>
            <w:rFonts w:ascii="Arial" w:hAnsi="Arial" w:cs="Arial"/>
            <w:sz w:val="22"/>
            <w:szCs w:val="22"/>
            <w:lang w:val="en-US"/>
          </w:rPr>
          <w:t xml:space="preserve"> - Advanced Nurse Practitioners</w:t>
        </w:r>
        <w:r w:rsidR="005970EC" w:rsidRPr="005970EC">
          <w:rPr>
            <w:rStyle w:val="Hyperlink"/>
            <w:rFonts w:ascii="Arial" w:hAnsi="Arial" w:cs="Arial"/>
            <w:sz w:val="22"/>
            <w:szCs w:val="22"/>
            <w:lang w:val="en-US"/>
          </w:rPr>
          <w:t xml:space="preserve"> in Primary Care</w:t>
        </w:r>
      </w:hyperlink>
    </w:p>
    <w:p w14:paraId="7932C683" w14:textId="77777777" w:rsidR="004D4176" w:rsidRDefault="009467A9" w:rsidP="004D4176">
      <w:pPr>
        <w:pStyle w:val="ListParagraph"/>
        <w:numPr>
          <w:ilvl w:val="0"/>
          <w:numId w:val="16"/>
        </w:numPr>
        <w:ind w:left="1134" w:hanging="567"/>
        <w:rPr>
          <w:rFonts w:ascii="Arial" w:hAnsi="Arial" w:cs="Arial"/>
          <w:sz w:val="22"/>
          <w:szCs w:val="22"/>
          <w:lang w:val="en-US"/>
        </w:rPr>
      </w:pPr>
      <w:hyperlink r:id="rId78" w:history="1">
        <w:r w:rsidR="004D4176">
          <w:rPr>
            <w:rStyle w:val="Hyperlink"/>
            <w:rFonts w:ascii="Arial" w:hAnsi="Arial" w:cs="Arial"/>
            <w:sz w:val="22"/>
            <w:szCs w:val="22"/>
            <w:lang w:val="en-US"/>
          </w:rPr>
          <w:t>Nigel's Surgery Number 70 - Mandatory Training Considerations</w:t>
        </w:r>
      </w:hyperlink>
    </w:p>
    <w:p w14:paraId="663FDA6D" w14:textId="77777777" w:rsidR="00487E92" w:rsidRPr="00487E92" w:rsidRDefault="009467A9" w:rsidP="00F56518">
      <w:pPr>
        <w:pStyle w:val="ListParagraph"/>
        <w:numPr>
          <w:ilvl w:val="0"/>
          <w:numId w:val="16"/>
        </w:numPr>
        <w:ind w:left="1134" w:hanging="567"/>
        <w:rPr>
          <w:rFonts w:ascii="Arial" w:hAnsi="Arial" w:cs="Arial"/>
          <w:sz w:val="22"/>
          <w:szCs w:val="22"/>
          <w:lang w:val="en-US"/>
        </w:rPr>
      </w:pPr>
      <w:hyperlink r:id="rId79" w:history="1">
        <w:r w:rsidR="00487E92" w:rsidRPr="00487E92">
          <w:rPr>
            <w:rStyle w:val="Hyperlink"/>
            <w:rFonts w:ascii="Arial" w:hAnsi="Arial" w:cs="Arial"/>
            <w:sz w:val="22"/>
            <w:szCs w:val="22"/>
            <w:lang w:val="en-US"/>
          </w:rPr>
          <w:t>Nigel's Surgery Number 81 - Pharmacy Professionals in General Practice</w:t>
        </w:r>
      </w:hyperlink>
    </w:p>
    <w:p w14:paraId="27CC23BE" w14:textId="30CA4090" w:rsidR="005970EC" w:rsidRPr="00FF505F" w:rsidRDefault="009467A9" w:rsidP="00F56518">
      <w:pPr>
        <w:pStyle w:val="ListParagraph"/>
        <w:numPr>
          <w:ilvl w:val="0"/>
          <w:numId w:val="16"/>
        </w:numPr>
        <w:ind w:left="1134" w:hanging="567"/>
        <w:rPr>
          <w:rFonts w:ascii="Arial" w:hAnsi="Arial" w:cs="Arial"/>
          <w:sz w:val="22"/>
          <w:szCs w:val="22"/>
          <w:lang w:val="en-US"/>
        </w:rPr>
      </w:pPr>
      <w:hyperlink r:id="rId80" w:history="1">
        <w:r w:rsidR="005970EC">
          <w:rPr>
            <w:rStyle w:val="Hyperlink"/>
            <w:rFonts w:ascii="Arial" w:hAnsi="Arial" w:cs="Arial"/>
            <w:sz w:val="22"/>
            <w:szCs w:val="22"/>
            <w:lang w:val="en-US"/>
          </w:rPr>
          <w:t>Nigel's Surgery Number 82 - Physician Associates in General Practice</w:t>
        </w:r>
      </w:hyperlink>
    </w:p>
    <w:p w14:paraId="1FE01CA4" w14:textId="77777777" w:rsidR="00554F13" w:rsidRDefault="00554F13" w:rsidP="00105A12">
      <w:pPr>
        <w:rPr>
          <w:rFonts w:ascii="Arial" w:hAnsi="Arial" w:cs="Arial"/>
          <w:color w:val="FF0000"/>
          <w:sz w:val="22"/>
          <w:szCs w:val="22"/>
          <w:lang w:val="en-US"/>
        </w:rPr>
      </w:pPr>
    </w:p>
    <w:p w14:paraId="1CC7023E" w14:textId="73118ABC" w:rsidR="00545030" w:rsidRDefault="005970EC" w:rsidP="005970EC">
      <w:pPr>
        <w:ind w:left="567" w:hanging="567"/>
        <w:rPr>
          <w:rFonts w:ascii="Arial" w:hAnsi="Arial" w:cs="Arial"/>
          <w:sz w:val="22"/>
          <w:szCs w:val="22"/>
          <w:lang w:val="en-US"/>
        </w:rPr>
      </w:pPr>
      <w:r w:rsidRPr="005970EC">
        <w:rPr>
          <w:rFonts w:ascii="Arial" w:hAnsi="Arial" w:cs="Arial"/>
          <w:b/>
          <w:sz w:val="22"/>
          <w:szCs w:val="22"/>
          <w:lang w:val="en-US"/>
        </w:rPr>
        <w:t>Q10.</w:t>
      </w:r>
      <w:r w:rsidRPr="005970EC">
        <w:rPr>
          <w:rFonts w:ascii="Arial" w:hAnsi="Arial" w:cs="Arial"/>
          <w:sz w:val="22"/>
          <w:szCs w:val="22"/>
          <w:lang w:val="en-US"/>
        </w:rPr>
        <w:tab/>
      </w:r>
      <w:r w:rsidR="00105A12" w:rsidRPr="0052355E">
        <w:rPr>
          <w:rFonts w:ascii="Arial" w:hAnsi="Arial" w:cs="Arial"/>
          <w:b/>
          <w:sz w:val="22"/>
          <w:szCs w:val="22"/>
          <w:lang w:val="en-US"/>
        </w:rPr>
        <w:t>Have you changed how you develop and use person-</w:t>
      </w:r>
      <w:r w:rsidR="00B60361" w:rsidRPr="0052355E">
        <w:rPr>
          <w:rFonts w:ascii="Arial" w:hAnsi="Arial" w:cs="Arial"/>
          <w:b/>
          <w:sz w:val="22"/>
          <w:szCs w:val="22"/>
          <w:lang w:val="en-US"/>
        </w:rPr>
        <w:t>centered</w:t>
      </w:r>
      <w:r w:rsidR="00105A12" w:rsidRPr="0052355E">
        <w:rPr>
          <w:rFonts w:ascii="Arial" w:hAnsi="Arial" w:cs="Arial"/>
          <w:b/>
          <w:sz w:val="22"/>
          <w:szCs w:val="22"/>
          <w:lang w:val="en-US"/>
        </w:rPr>
        <w:t xml:space="preserve"> care plans? (This could include how you work in partnership with specialist nurses, social care colleagues and pat</w:t>
      </w:r>
      <w:r w:rsidR="00545030" w:rsidRPr="0052355E">
        <w:rPr>
          <w:rFonts w:ascii="Arial" w:hAnsi="Arial" w:cs="Arial"/>
          <w:b/>
          <w:sz w:val="22"/>
          <w:szCs w:val="22"/>
          <w:lang w:val="en-US"/>
        </w:rPr>
        <w:t>ients or their representatives)</w:t>
      </w:r>
      <w:r w:rsidR="0052355E" w:rsidRPr="0052355E">
        <w:rPr>
          <w:rFonts w:ascii="Arial" w:hAnsi="Arial" w:cs="Arial"/>
          <w:b/>
          <w:sz w:val="22"/>
          <w:szCs w:val="22"/>
          <w:lang w:val="en-US"/>
        </w:rPr>
        <w:t>.</w:t>
      </w:r>
    </w:p>
    <w:p w14:paraId="7EFAF8EF" w14:textId="77777777" w:rsidR="005970EC" w:rsidRDefault="005970EC" w:rsidP="005970EC">
      <w:pPr>
        <w:ind w:left="567" w:hanging="567"/>
        <w:rPr>
          <w:rFonts w:ascii="Arial" w:hAnsi="Arial" w:cs="Arial"/>
          <w:sz w:val="22"/>
          <w:szCs w:val="22"/>
          <w:lang w:val="en-US"/>
        </w:rPr>
      </w:pPr>
    </w:p>
    <w:p w14:paraId="5B4C53BB" w14:textId="77777777" w:rsidR="000D249C" w:rsidRDefault="005970EC" w:rsidP="005970EC">
      <w:pPr>
        <w:ind w:left="567" w:hanging="567"/>
        <w:rPr>
          <w:rFonts w:ascii="Arial" w:hAnsi="Arial" w:cs="Arial"/>
          <w:sz w:val="22"/>
          <w:szCs w:val="22"/>
          <w:lang w:val="en-US"/>
        </w:rPr>
      </w:pPr>
      <w:r w:rsidRPr="005970EC">
        <w:rPr>
          <w:rFonts w:ascii="Arial" w:hAnsi="Arial" w:cs="Arial"/>
          <w:b/>
          <w:sz w:val="22"/>
          <w:szCs w:val="22"/>
          <w:lang w:val="en-US"/>
        </w:rPr>
        <w:t>A.</w:t>
      </w:r>
      <w:r w:rsidRPr="005970EC">
        <w:rPr>
          <w:rFonts w:ascii="Arial" w:hAnsi="Arial" w:cs="Arial"/>
          <w:b/>
          <w:sz w:val="22"/>
          <w:szCs w:val="22"/>
          <w:lang w:val="en-US"/>
        </w:rPr>
        <w:tab/>
      </w:r>
      <w:r w:rsidRPr="005970EC">
        <w:rPr>
          <w:rFonts w:ascii="Arial" w:hAnsi="Arial" w:cs="Arial"/>
          <w:sz w:val="22"/>
          <w:szCs w:val="22"/>
          <w:lang w:val="en-US"/>
        </w:rPr>
        <w:t>Detail</w:t>
      </w:r>
      <w:r>
        <w:rPr>
          <w:rFonts w:ascii="Arial" w:hAnsi="Arial" w:cs="Arial"/>
          <w:sz w:val="22"/>
          <w:szCs w:val="22"/>
          <w:lang w:val="en-US"/>
        </w:rPr>
        <w:t xml:space="preserve"> any changes in the past 12 months</w:t>
      </w:r>
      <w:r w:rsidR="000D249C">
        <w:rPr>
          <w:rFonts w:ascii="Arial" w:hAnsi="Arial" w:cs="Arial"/>
          <w:sz w:val="22"/>
          <w:szCs w:val="22"/>
          <w:lang w:val="en-US"/>
        </w:rPr>
        <w:t>.</w:t>
      </w:r>
    </w:p>
    <w:p w14:paraId="02C9E3A5" w14:textId="77777777" w:rsidR="000D249C" w:rsidRDefault="000D249C" w:rsidP="005970EC">
      <w:pPr>
        <w:ind w:left="567" w:hanging="567"/>
        <w:rPr>
          <w:rFonts w:ascii="Arial" w:hAnsi="Arial" w:cs="Arial"/>
          <w:sz w:val="22"/>
          <w:szCs w:val="22"/>
          <w:lang w:val="en-US"/>
        </w:rPr>
      </w:pPr>
    </w:p>
    <w:p w14:paraId="38909E03" w14:textId="1828534D" w:rsidR="000D249C" w:rsidRDefault="005970EC" w:rsidP="00F56518">
      <w:pPr>
        <w:pStyle w:val="ListParagraph"/>
        <w:numPr>
          <w:ilvl w:val="0"/>
          <w:numId w:val="18"/>
        </w:numPr>
        <w:ind w:left="1134" w:hanging="567"/>
        <w:rPr>
          <w:rFonts w:ascii="Arial" w:hAnsi="Arial" w:cs="Arial"/>
          <w:sz w:val="22"/>
          <w:szCs w:val="22"/>
          <w:lang w:val="en-US"/>
        </w:rPr>
      </w:pPr>
      <w:r w:rsidRPr="000D249C">
        <w:rPr>
          <w:rFonts w:ascii="Arial" w:hAnsi="Arial" w:cs="Arial"/>
          <w:sz w:val="22"/>
          <w:szCs w:val="22"/>
          <w:lang w:val="en-US"/>
        </w:rPr>
        <w:t>List minutes and process from MDT-type meeting</w:t>
      </w:r>
      <w:r w:rsidR="000D249C">
        <w:rPr>
          <w:rFonts w:ascii="Arial" w:hAnsi="Arial" w:cs="Arial"/>
          <w:sz w:val="22"/>
          <w:szCs w:val="22"/>
          <w:lang w:val="en-US"/>
        </w:rPr>
        <w:t>s</w:t>
      </w:r>
    </w:p>
    <w:p w14:paraId="44D3A4FA" w14:textId="401D9707" w:rsidR="000D249C" w:rsidRDefault="005970EC" w:rsidP="00F56518">
      <w:pPr>
        <w:pStyle w:val="ListParagraph"/>
        <w:numPr>
          <w:ilvl w:val="0"/>
          <w:numId w:val="18"/>
        </w:numPr>
        <w:ind w:left="1134" w:hanging="567"/>
        <w:rPr>
          <w:rFonts w:ascii="Arial" w:hAnsi="Arial" w:cs="Arial"/>
          <w:sz w:val="22"/>
          <w:szCs w:val="22"/>
          <w:lang w:val="en-US"/>
        </w:rPr>
      </w:pPr>
      <w:r w:rsidRPr="000D249C">
        <w:rPr>
          <w:rFonts w:ascii="Arial" w:hAnsi="Arial" w:cs="Arial"/>
          <w:sz w:val="22"/>
          <w:szCs w:val="22"/>
          <w:lang w:val="en-US"/>
        </w:rPr>
        <w:t>Have you a Social Prescribing</w:t>
      </w:r>
      <w:r w:rsidR="00076A7A">
        <w:rPr>
          <w:rFonts w:ascii="Arial" w:hAnsi="Arial" w:cs="Arial"/>
          <w:sz w:val="22"/>
          <w:szCs w:val="22"/>
          <w:lang w:val="en-US"/>
        </w:rPr>
        <w:t xml:space="preserve"> or Care Navigation</w:t>
      </w:r>
      <w:r w:rsidRPr="000D249C">
        <w:rPr>
          <w:rFonts w:ascii="Arial" w:hAnsi="Arial" w:cs="Arial"/>
          <w:sz w:val="22"/>
          <w:szCs w:val="22"/>
          <w:lang w:val="en-US"/>
        </w:rPr>
        <w:t xml:space="preserve"> planning</w:t>
      </w:r>
      <w:r w:rsidR="000D249C">
        <w:rPr>
          <w:rFonts w:ascii="Arial" w:hAnsi="Arial" w:cs="Arial"/>
          <w:sz w:val="22"/>
          <w:szCs w:val="22"/>
          <w:lang w:val="en-US"/>
        </w:rPr>
        <w:t xml:space="preserve"> strategy</w:t>
      </w:r>
      <w:r w:rsidR="00A77C76">
        <w:rPr>
          <w:rFonts w:ascii="Arial" w:hAnsi="Arial" w:cs="Arial"/>
          <w:sz w:val="22"/>
          <w:szCs w:val="22"/>
          <w:lang w:val="en-US"/>
        </w:rPr>
        <w:t>?</w:t>
      </w:r>
    </w:p>
    <w:p w14:paraId="7D2CE414" w14:textId="1FF0F2FC" w:rsidR="005970EC" w:rsidRDefault="008625F2" w:rsidP="00F56518">
      <w:pPr>
        <w:pStyle w:val="ListParagraph"/>
        <w:numPr>
          <w:ilvl w:val="0"/>
          <w:numId w:val="18"/>
        </w:numPr>
        <w:ind w:left="1134" w:hanging="567"/>
        <w:rPr>
          <w:rFonts w:ascii="Arial" w:hAnsi="Arial" w:cs="Arial"/>
          <w:sz w:val="22"/>
          <w:szCs w:val="22"/>
          <w:lang w:val="en-US"/>
        </w:rPr>
      </w:pPr>
      <w:r>
        <w:rPr>
          <w:rFonts w:ascii="Arial" w:hAnsi="Arial" w:cs="Arial"/>
          <w:sz w:val="22"/>
          <w:szCs w:val="22"/>
          <w:lang w:val="en-US"/>
        </w:rPr>
        <w:t>Are</w:t>
      </w:r>
      <w:r w:rsidR="00487E92" w:rsidRPr="000D249C">
        <w:rPr>
          <w:rFonts w:ascii="Arial" w:hAnsi="Arial" w:cs="Arial"/>
          <w:sz w:val="22"/>
          <w:szCs w:val="22"/>
          <w:lang w:val="en-US"/>
        </w:rPr>
        <w:t xml:space="preserve"> there any plans to collaboratively work within a PCN</w:t>
      </w:r>
      <w:r w:rsidR="00A77C76">
        <w:rPr>
          <w:rFonts w:ascii="Arial" w:hAnsi="Arial" w:cs="Arial"/>
          <w:sz w:val="22"/>
          <w:szCs w:val="22"/>
          <w:lang w:val="en-US"/>
        </w:rPr>
        <w:t>?</w:t>
      </w:r>
    </w:p>
    <w:p w14:paraId="2FE8D4A0" w14:textId="77777777" w:rsidR="00487E92" w:rsidRDefault="00487E92" w:rsidP="00456953">
      <w:pPr>
        <w:rPr>
          <w:rFonts w:ascii="Arial" w:hAnsi="Arial" w:cs="Arial"/>
          <w:sz w:val="22"/>
          <w:szCs w:val="22"/>
          <w:lang w:val="en-US"/>
        </w:rPr>
      </w:pPr>
    </w:p>
    <w:p w14:paraId="517EBC86" w14:textId="07C1200C" w:rsidR="00487E92" w:rsidRPr="00487E92" w:rsidRDefault="00487E92" w:rsidP="005970EC">
      <w:pPr>
        <w:ind w:left="567" w:hanging="567"/>
        <w:rPr>
          <w:rFonts w:ascii="Arial" w:hAnsi="Arial" w:cs="Arial"/>
          <w:sz w:val="22"/>
          <w:szCs w:val="22"/>
          <w:u w:val="single"/>
          <w:lang w:val="en-US"/>
        </w:rPr>
      </w:pPr>
      <w:r>
        <w:rPr>
          <w:rFonts w:ascii="Arial" w:hAnsi="Arial" w:cs="Arial"/>
          <w:sz w:val="22"/>
          <w:szCs w:val="22"/>
          <w:lang w:val="en-US"/>
        </w:rPr>
        <w:tab/>
      </w:r>
      <w:r w:rsidRPr="00487E92">
        <w:rPr>
          <w:rFonts w:ascii="Arial" w:hAnsi="Arial" w:cs="Arial"/>
          <w:sz w:val="22"/>
          <w:szCs w:val="22"/>
          <w:u w:val="single"/>
          <w:lang w:val="en-US"/>
        </w:rPr>
        <w:t>Supporting information</w:t>
      </w:r>
    </w:p>
    <w:p w14:paraId="291AE49D" w14:textId="77777777" w:rsidR="00487E92" w:rsidRDefault="00487E92" w:rsidP="005970EC">
      <w:pPr>
        <w:ind w:left="567" w:hanging="567"/>
        <w:rPr>
          <w:rFonts w:ascii="Arial" w:hAnsi="Arial" w:cs="Arial"/>
          <w:sz w:val="22"/>
          <w:szCs w:val="22"/>
          <w:lang w:val="en-US"/>
        </w:rPr>
      </w:pPr>
    </w:p>
    <w:p w14:paraId="3CF7F71D" w14:textId="381F0E13" w:rsidR="00B60361" w:rsidRDefault="009467A9" w:rsidP="00F56518">
      <w:pPr>
        <w:pStyle w:val="ListParagraph"/>
        <w:numPr>
          <w:ilvl w:val="1"/>
          <w:numId w:val="6"/>
        </w:numPr>
        <w:ind w:left="1134" w:hanging="567"/>
        <w:rPr>
          <w:rFonts w:ascii="Arial" w:hAnsi="Arial" w:cs="Arial"/>
          <w:sz w:val="22"/>
          <w:szCs w:val="22"/>
          <w:lang w:val="en-US"/>
        </w:rPr>
      </w:pPr>
      <w:hyperlink r:id="rId81" w:history="1">
        <w:r w:rsidR="00B60361" w:rsidRPr="00B60361">
          <w:rPr>
            <w:rStyle w:val="Hyperlink"/>
            <w:rFonts w:ascii="Arial" w:hAnsi="Arial" w:cs="Arial"/>
            <w:sz w:val="22"/>
            <w:szCs w:val="22"/>
            <w:lang w:val="en-US"/>
          </w:rPr>
          <w:t>CQC Guidance</w:t>
        </w:r>
      </w:hyperlink>
    </w:p>
    <w:p w14:paraId="7C5642AA" w14:textId="77777777" w:rsidR="00BD3BC5" w:rsidRPr="000D249C" w:rsidRDefault="009467A9" w:rsidP="00F56518">
      <w:pPr>
        <w:pStyle w:val="ListParagraph"/>
        <w:numPr>
          <w:ilvl w:val="1"/>
          <w:numId w:val="6"/>
        </w:numPr>
        <w:ind w:left="1134" w:hanging="567"/>
        <w:rPr>
          <w:color w:val="0563C1" w:themeColor="hyperlink"/>
          <w:u w:val="single"/>
          <w:lang w:val="en-US"/>
        </w:rPr>
      </w:pPr>
      <w:hyperlink r:id="rId82" w:history="1">
        <w:r w:rsidR="00BD3BC5">
          <w:rPr>
            <w:rStyle w:val="Hyperlink"/>
            <w:rFonts w:ascii="Arial" w:hAnsi="Arial" w:cs="Arial"/>
            <w:sz w:val="22"/>
            <w:szCs w:val="22"/>
            <w:lang w:val="en-US"/>
          </w:rPr>
          <w:t>Social Prescribing Poster</w:t>
        </w:r>
      </w:hyperlink>
    </w:p>
    <w:p w14:paraId="24E676DD" w14:textId="5D994271" w:rsidR="00487E92" w:rsidRPr="00076A7A" w:rsidRDefault="009467A9" w:rsidP="00F56518">
      <w:pPr>
        <w:pStyle w:val="ListParagraph"/>
        <w:numPr>
          <w:ilvl w:val="1"/>
          <w:numId w:val="6"/>
        </w:numPr>
        <w:ind w:left="1134" w:hanging="567"/>
        <w:rPr>
          <w:rStyle w:val="Hyperlink"/>
          <w:rFonts w:ascii="Arial" w:hAnsi="Arial" w:cs="Arial"/>
          <w:color w:val="auto"/>
          <w:sz w:val="22"/>
          <w:szCs w:val="22"/>
          <w:u w:val="none"/>
          <w:lang w:val="en-US"/>
        </w:rPr>
      </w:pPr>
      <w:hyperlink r:id="rId83" w:history="1">
        <w:r w:rsidR="00487E92" w:rsidRPr="00B60361">
          <w:rPr>
            <w:rStyle w:val="Hyperlink"/>
            <w:rFonts w:ascii="Arial" w:hAnsi="Arial" w:cs="Arial"/>
            <w:sz w:val="22"/>
            <w:szCs w:val="22"/>
            <w:lang w:val="en-US"/>
          </w:rPr>
          <w:t xml:space="preserve">Nigel's Surgery Number 75 - </w:t>
        </w:r>
        <w:proofErr w:type="spellStart"/>
        <w:r w:rsidR="00487E92" w:rsidRPr="00B60361">
          <w:rPr>
            <w:rStyle w:val="Hyperlink"/>
            <w:rFonts w:ascii="Arial" w:hAnsi="Arial" w:cs="Arial"/>
            <w:sz w:val="22"/>
            <w:szCs w:val="22"/>
            <w:lang w:val="en-US"/>
          </w:rPr>
          <w:t>Personalised</w:t>
        </w:r>
        <w:proofErr w:type="spellEnd"/>
        <w:r w:rsidR="00487E92" w:rsidRPr="00B60361">
          <w:rPr>
            <w:rStyle w:val="Hyperlink"/>
            <w:rFonts w:ascii="Arial" w:hAnsi="Arial" w:cs="Arial"/>
            <w:sz w:val="22"/>
            <w:szCs w:val="22"/>
            <w:lang w:val="en-US"/>
          </w:rPr>
          <w:t xml:space="preserve"> Care Support Planning</w:t>
        </w:r>
      </w:hyperlink>
    </w:p>
    <w:p w14:paraId="341FEEB0" w14:textId="77777777" w:rsidR="00076A7A" w:rsidRDefault="00076A7A" w:rsidP="00076A7A">
      <w:pPr>
        <w:rPr>
          <w:rFonts w:ascii="Arial" w:hAnsi="Arial" w:cs="Arial"/>
          <w:sz w:val="22"/>
          <w:szCs w:val="22"/>
          <w:lang w:val="en-US"/>
        </w:rPr>
      </w:pPr>
    </w:p>
    <w:p w14:paraId="2DA25234" w14:textId="47386F8E" w:rsidR="00076A7A" w:rsidRPr="00076A7A" w:rsidRDefault="00076A7A" w:rsidP="00076A7A">
      <w:pPr>
        <w:rPr>
          <w:rFonts w:ascii="Arial" w:hAnsi="Arial" w:cs="Arial"/>
          <w:sz w:val="22"/>
          <w:szCs w:val="22"/>
          <w:lang w:val="en-US"/>
        </w:rPr>
      </w:pPr>
      <w:r>
        <w:rPr>
          <w:rFonts w:ascii="Roboto" w:hAnsi="Roboto" w:cs="Arial"/>
          <w:noProof/>
          <w:color w:val="337AB7"/>
          <w:sz w:val="27"/>
          <w:szCs w:val="27"/>
          <w:lang w:eastAsia="en-GB"/>
        </w:rPr>
        <w:drawing>
          <wp:anchor distT="0" distB="0" distL="114300" distR="114300" simplePos="0" relativeHeight="251657216" behindDoc="0" locked="0" layoutInCell="1" allowOverlap="1" wp14:anchorId="5B1C6C2E" wp14:editId="0004F3DB">
            <wp:simplePos x="0" y="0"/>
            <wp:positionH relativeFrom="column">
              <wp:posOffset>0</wp:posOffset>
            </wp:positionH>
            <wp:positionV relativeFrom="paragraph">
              <wp:posOffset>8823</wp:posOffset>
            </wp:positionV>
            <wp:extent cx="483391" cy="458820"/>
            <wp:effectExtent l="0" t="0" r="0" b="0"/>
            <wp:wrapSquare wrapText="bothSides"/>
            <wp:docPr id="7" name="logo" descr="Practice Index H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ractice Index Hub">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20" t="-2147"/>
                    <a:stretch/>
                  </pic:blipFill>
                  <pic:spPr bwMode="auto">
                    <a:xfrm>
                      <a:off x="0" y="0"/>
                      <a:ext cx="483391" cy="458820"/>
                    </a:xfrm>
                    <a:prstGeom prst="rect">
                      <a:avLst/>
                    </a:prstGeom>
                    <a:noFill/>
                    <a:ln>
                      <a:noFill/>
                    </a:ln>
                    <a:extLst>
                      <a:ext uri="{53640926-AAD7-44D8-BBD7-CCE9431645EC}">
                        <a14:shadowObscured xmlns:a14="http://schemas.microsoft.com/office/drawing/2010/main"/>
                      </a:ext>
                    </a:extLst>
                  </pic:spPr>
                </pic:pic>
              </a:graphicData>
            </a:graphic>
          </wp:anchor>
        </w:drawing>
      </w:r>
    </w:p>
    <w:p w14:paraId="0BC0D012" w14:textId="610A70BA" w:rsidR="005970EC" w:rsidRPr="00076A7A" w:rsidRDefault="00076A7A" w:rsidP="00105A12">
      <w:pPr>
        <w:rPr>
          <w:rFonts w:ascii="Arial" w:hAnsi="Arial" w:cs="Arial"/>
          <w:sz w:val="22"/>
          <w:szCs w:val="22"/>
          <w:lang w:val="en-US"/>
        </w:rPr>
      </w:pPr>
      <w:r w:rsidRPr="00076A7A">
        <w:rPr>
          <w:rFonts w:ascii="Arial" w:hAnsi="Arial" w:cs="Arial"/>
          <w:sz w:val="22"/>
          <w:szCs w:val="22"/>
          <w:lang w:val="en-US"/>
        </w:rPr>
        <w:t>Training available on HUB</w:t>
      </w:r>
    </w:p>
    <w:p w14:paraId="590BD014" w14:textId="77777777" w:rsidR="00076A7A" w:rsidRDefault="00076A7A" w:rsidP="00BD3BC5">
      <w:pPr>
        <w:tabs>
          <w:tab w:val="left" w:pos="567"/>
        </w:tabs>
        <w:rPr>
          <w:rFonts w:ascii="Arial" w:hAnsi="Arial" w:cs="Arial"/>
          <w:b/>
          <w:sz w:val="22"/>
          <w:szCs w:val="22"/>
          <w:lang w:val="en-US"/>
        </w:rPr>
      </w:pPr>
    </w:p>
    <w:p w14:paraId="353A7FF6" w14:textId="77777777" w:rsidR="00076A7A" w:rsidRDefault="00076A7A" w:rsidP="00BD3BC5">
      <w:pPr>
        <w:tabs>
          <w:tab w:val="left" w:pos="567"/>
        </w:tabs>
        <w:rPr>
          <w:rFonts w:ascii="Arial" w:hAnsi="Arial" w:cs="Arial"/>
          <w:b/>
          <w:sz w:val="22"/>
          <w:szCs w:val="22"/>
          <w:lang w:val="en-US"/>
        </w:rPr>
      </w:pPr>
    </w:p>
    <w:p w14:paraId="3A0E2D8B" w14:textId="4B32AD4F" w:rsidR="00105A12" w:rsidRDefault="00FF505F" w:rsidP="00BD3BC5">
      <w:pPr>
        <w:tabs>
          <w:tab w:val="left" w:pos="567"/>
        </w:tabs>
        <w:rPr>
          <w:rFonts w:ascii="Arial" w:hAnsi="Arial" w:cs="Arial"/>
          <w:sz w:val="22"/>
          <w:szCs w:val="22"/>
          <w:lang w:val="en-US"/>
        </w:rPr>
      </w:pPr>
      <w:r w:rsidRPr="00FF505F">
        <w:rPr>
          <w:rFonts w:ascii="Arial" w:hAnsi="Arial" w:cs="Arial"/>
          <w:b/>
          <w:sz w:val="22"/>
          <w:szCs w:val="22"/>
          <w:lang w:val="en-US"/>
        </w:rPr>
        <w:t>Q11.</w:t>
      </w:r>
      <w:r w:rsidR="00BD3BC5">
        <w:rPr>
          <w:rFonts w:ascii="Arial" w:hAnsi="Arial" w:cs="Arial"/>
          <w:sz w:val="22"/>
          <w:szCs w:val="22"/>
          <w:lang w:val="en-US"/>
        </w:rPr>
        <w:t xml:space="preserve"> </w:t>
      </w:r>
      <w:r w:rsidR="00105A12" w:rsidRPr="0052355E">
        <w:rPr>
          <w:rFonts w:ascii="Arial" w:hAnsi="Arial" w:cs="Arial"/>
          <w:b/>
          <w:sz w:val="22"/>
          <w:szCs w:val="22"/>
          <w:lang w:val="en-US"/>
        </w:rPr>
        <w:t>Have you changed how you monitor antibiotic prescribing?</w:t>
      </w:r>
      <w:r w:rsidR="00105A12" w:rsidRPr="00FF505F">
        <w:rPr>
          <w:rFonts w:ascii="Arial" w:hAnsi="Arial" w:cs="Arial"/>
          <w:sz w:val="22"/>
          <w:szCs w:val="22"/>
          <w:lang w:val="en-US"/>
        </w:rPr>
        <w:t xml:space="preserve"> </w:t>
      </w:r>
    </w:p>
    <w:p w14:paraId="5A1BA6E2" w14:textId="77777777" w:rsidR="00FF505F" w:rsidRDefault="00FF505F" w:rsidP="00105A12">
      <w:pPr>
        <w:rPr>
          <w:rFonts w:ascii="Arial" w:hAnsi="Arial" w:cs="Arial"/>
          <w:sz w:val="22"/>
          <w:szCs w:val="22"/>
          <w:lang w:val="en-US"/>
        </w:rPr>
      </w:pPr>
    </w:p>
    <w:p w14:paraId="01B93F62" w14:textId="61766B7C" w:rsidR="000D249C" w:rsidRDefault="00FF505F" w:rsidP="00FF505F">
      <w:pPr>
        <w:ind w:left="576" w:hanging="576"/>
        <w:rPr>
          <w:rFonts w:ascii="Arial" w:hAnsi="Arial" w:cs="Arial"/>
          <w:sz w:val="22"/>
          <w:szCs w:val="22"/>
          <w:lang w:val="en-US"/>
        </w:rPr>
      </w:pPr>
      <w:r w:rsidRPr="00FF505F">
        <w:rPr>
          <w:rFonts w:ascii="Arial" w:hAnsi="Arial" w:cs="Arial"/>
          <w:b/>
          <w:sz w:val="22"/>
          <w:szCs w:val="22"/>
          <w:lang w:val="en-US"/>
        </w:rPr>
        <w:t>A.</w:t>
      </w:r>
      <w:r w:rsidRPr="00FF505F">
        <w:rPr>
          <w:rFonts w:ascii="Arial" w:hAnsi="Arial" w:cs="Arial"/>
          <w:b/>
          <w:sz w:val="22"/>
          <w:szCs w:val="22"/>
          <w:lang w:val="en-US"/>
        </w:rPr>
        <w:tab/>
      </w:r>
      <w:r w:rsidRPr="00FF505F">
        <w:rPr>
          <w:rFonts w:ascii="Arial" w:hAnsi="Arial" w:cs="Arial"/>
          <w:sz w:val="22"/>
          <w:szCs w:val="22"/>
          <w:lang w:val="en-US"/>
        </w:rPr>
        <w:t>Detail an</w:t>
      </w:r>
      <w:r w:rsidR="008625F2">
        <w:rPr>
          <w:rFonts w:ascii="Arial" w:hAnsi="Arial" w:cs="Arial"/>
          <w:sz w:val="22"/>
          <w:szCs w:val="22"/>
          <w:lang w:val="en-US"/>
        </w:rPr>
        <w:t>y</w:t>
      </w:r>
      <w:r w:rsidRPr="00FF505F">
        <w:rPr>
          <w:rFonts w:ascii="Arial" w:hAnsi="Arial" w:cs="Arial"/>
          <w:sz w:val="22"/>
          <w:szCs w:val="22"/>
          <w:lang w:val="en-US"/>
        </w:rPr>
        <w:t xml:space="preserve"> changes </w:t>
      </w:r>
      <w:r w:rsidR="008625F2" w:rsidRPr="00FF505F">
        <w:rPr>
          <w:rFonts w:ascii="Arial" w:hAnsi="Arial" w:cs="Arial"/>
          <w:sz w:val="22"/>
          <w:szCs w:val="22"/>
          <w:lang w:val="en-US"/>
        </w:rPr>
        <w:t>since the last ARR</w:t>
      </w:r>
      <w:r w:rsidR="008625F2">
        <w:rPr>
          <w:rFonts w:ascii="Arial" w:hAnsi="Arial" w:cs="Arial"/>
          <w:sz w:val="22"/>
          <w:szCs w:val="22"/>
          <w:lang w:val="en-US"/>
        </w:rPr>
        <w:t xml:space="preserve"> as</w:t>
      </w:r>
      <w:r w:rsidR="008625F2" w:rsidRPr="00FF505F">
        <w:rPr>
          <w:rFonts w:ascii="Arial" w:hAnsi="Arial" w:cs="Arial"/>
          <w:sz w:val="22"/>
          <w:szCs w:val="22"/>
          <w:lang w:val="en-US"/>
        </w:rPr>
        <w:t xml:space="preserve"> </w:t>
      </w:r>
      <w:r w:rsidRPr="00FF505F">
        <w:rPr>
          <w:rFonts w:ascii="Arial" w:hAnsi="Arial" w:cs="Arial"/>
          <w:sz w:val="22"/>
          <w:szCs w:val="22"/>
          <w:lang w:val="en-US"/>
        </w:rPr>
        <w:t>to how you monitor antibiotic prescribing.</w:t>
      </w:r>
    </w:p>
    <w:p w14:paraId="24C40944" w14:textId="77777777" w:rsidR="000D249C" w:rsidRDefault="000D249C" w:rsidP="00FF505F">
      <w:pPr>
        <w:ind w:left="576" w:hanging="576"/>
        <w:rPr>
          <w:rFonts w:ascii="Arial" w:hAnsi="Arial" w:cs="Arial"/>
          <w:sz w:val="22"/>
          <w:szCs w:val="22"/>
          <w:lang w:val="en-US"/>
        </w:rPr>
      </w:pPr>
    </w:p>
    <w:p w14:paraId="0CCD2063" w14:textId="78913D68" w:rsidR="000D249C" w:rsidRPr="000D249C" w:rsidRDefault="00FF505F" w:rsidP="00F56518">
      <w:pPr>
        <w:pStyle w:val="ListParagraph"/>
        <w:numPr>
          <w:ilvl w:val="0"/>
          <w:numId w:val="19"/>
        </w:numPr>
        <w:ind w:left="1134" w:hanging="567"/>
        <w:rPr>
          <w:rFonts w:ascii="Arial" w:hAnsi="Arial" w:cs="Arial"/>
          <w:sz w:val="22"/>
          <w:szCs w:val="22"/>
          <w:lang w:val="en-US"/>
        </w:rPr>
      </w:pPr>
      <w:r w:rsidRPr="000D249C">
        <w:rPr>
          <w:rFonts w:ascii="Arial" w:hAnsi="Arial" w:cs="Arial"/>
          <w:sz w:val="22"/>
          <w:szCs w:val="22"/>
          <w:lang w:val="en-US"/>
        </w:rPr>
        <w:t>Has the practice conducted any prescribing audits including any outcomes and actions</w:t>
      </w:r>
      <w:r w:rsidR="000D249C">
        <w:rPr>
          <w:rFonts w:ascii="Arial" w:hAnsi="Arial" w:cs="Arial"/>
          <w:sz w:val="22"/>
          <w:szCs w:val="22"/>
          <w:lang w:val="en-US"/>
        </w:rPr>
        <w:t>, such as patient information and training</w:t>
      </w:r>
      <w:r w:rsidR="00A77C76">
        <w:rPr>
          <w:rFonts w:ascii="Arial" w:hAnsi="Arial" w:cs="Arial"/>
          <w:sz w:val="22"/>
          <w:szCs w:val="22"/>
          <w:lang w:val="en-US"/>
        </w:rPr>
        <w:t>?</w:t>
      </w:r>
    </w:p>
    <w:p w14:paraId="2F100DFF" w14:textId="76EDA92D" w:rsidR="000D249C" w:rsidRDefault="00FF505F" w:rsidP="00F56518">
      <w:pPr>
        <w:pStyle w:val="ListParagraph"/>
        <w:numPr>
          <w:ilvl w:val="0"/>
          <w:numId w:val="19"/>
        </w:numPr>
        <w:ind w:left="1134" w:hanging="567"/>
        <w:rPr>
          <w:rFonts w:ascii="Arial" w:hAnsi="Arial" w:cs="Arial"/>
          <w:sz w:val="22"/>
          <w:szCs w:val="22"/>
          <w:lang w:val="en-US"/>
        </w:rPr>
      </w:pPr>
      <w:r w:rsidRPr="000D249C">
        <w:rPr>
          <w:rFonts w:ascii="Arial" w:hAnsi="Arial" w:cs="Arial"/>
          <w:sz w:val="22"/>
          <w:szCs w:val="22"/>
          <w:lang w:val="en-US"/>
        </w:rPr>
        <w:t>Do you discuss this in meetings, detail and re</w:t>
      </w:r>
      <w:r w:rsidR="000D249C">
        <w:rPr>
          <w:rFonts w:ascii="Arial" w:hAnsi="Arial" w:cs="Arial"/>
          <w:sz w:val="22"/>
          <w:szCs w:val="22"/>
          <w:lang w:val="en-US"/>
        </w:rPr>
        <w:t>fer to minutes</w:t>
      </w:r>
      <w:r w:rsidR="00A77C76">
        <w:rPr>
          <w:rFonts w:ascii="Arial" w:hAnsi="Arial" w:cs="Arial"/>
          <w:sz w:val="22"/>
          <w:szCs w:val="22"/>
          <w:lang w:val="en-US"/>
        </w:rPr>
        <w:t>?</w:t>
      </w:r>
    </w:p>
    <w:p w14:paraId="510E0BEB" w14:textId="15F5CC8D" w:rsidR="00FF505F" w:rsidRDefault="00FF505F" w:rsidP="00F56518">
      <w:pPr>
        <w:pStyle w:val="ListParagraph"/>
        <w:numPr>
          <w:ilvl w:val="0"/>
          <w:numId w:val="19"/>
        </w:numPr>
        <w:ind w:left="1134" w:hanging="567"/>
        <w:rPr>
          <w:rFonts w:ascii="Arial" w:hAnsi="Arial" w:cs="Arial"/>
          <w:sz w:val="22"/>
          <w:szCs w:val="22"/>
          <w:lang w:val="en-US"/>
        </w:rPr>
      </w:pPr>
      <w:r w:rsidRPr="000D249C">
        <w:rPr>
          <w:rFonts w:ascii="Arial" w:hAnsi="Arial" w:cs="Arial"/>
          <w:sz w:val="22"/>
          <w:szCs w:val="22"/>
          <w:lang w:val="en-US"/>
        </w:rPr>
        <w:t>Detail clinical supervision within practice</w:t>
      </w:r>
    </w:p>
    <w:p w14:paraId="7A47219E" w14:textId="15E1A249" w:rsidR="000D249C" w:rsidRDefault="000D249C" w:rsidP="00F56518">
      <w:pPr>
        <w:pStyle w:val="ListParagraph"/>
        <w:numPr>
          <w:ilvl w:val="0"/>
          <w:numId w:val="19"/>
        </w:numPr>
        <w:ind w:left="1134" w:hanging="567"/>
        <w:rPr>
          <w:rFonts w:ascii="Arial" w:hAnsi="Arial" w:cs="Arial"/>
          <w:sz w:val="22"/>
          <w:szCs w:val="22"/>
          <w:lang w:val="en-US"/>
        </w:rPr>
      </w:pPr>
      <w:r>
        <w:rPr>
          <w:rFonts w:ascii="Arial" w:hAnsi="Arial" w:cs="Arial"/>
          <w:sz w:val="22"/>
          <w:szCs w:val="22"/>
          <w:lang w:val="en-US"/>
        </w:rPr>
        <w:t>Consider NICE guidance</w:t>
      </w:r>
    </w:p>
    <w:p w14:paraId="16DE0989" w14:textId="77777777" w:rsidR="000D249C" w:rsidRDefault="000D249C" w:rsidP="000D249C">
      <w:pPr>
        <w:ind w:left="567"/>
        <w:rPr>
          <w:rFonts w:ascii="Arial" w:hAnsi="Arial" w:cs="Arial"/>
          <w:sz w:val="22"/>
          <w:szCs w:val="22"/>
          <w:lang w:val="en-US"/>
        </w:rPr>
      </w:pPr>
    </w:p>
    <w:p w14:paraId="79A6601F" w14:textId="77777777" w:rsidR="008625F2" w:rsidRDefault="008625F2" w:rsidP="000D249C">
      <w:pPr>
        <w:ind w:left="567"/>
        <w:rPr>
          <w:rFonts w:ascii="Arial" w:hAnsi="Arial" w:cs="Arial"/>
          <w:sz w:val="22"/>
          <w:szCs w:val="22"/>
          <w:lang w:val="en-US"/>
        </w:rPr>
      </w:pPr>
    </w:p>
    <w:p w14:paraId="5666C5F3" w14:textId="325A8767" w:rsidR="000D249C" w:rsidRDefault="000D249C" w:rsidP="000D249C">
      <w:pPr>
        <w:ind w:left="567"/>
        <w:rPr>
          <w:rFonts w:ascii="Arial" w:hAnsi="Arial" w:cs="Arial"/>
          <w:sz w:val="22"/>
          <w:szCs w:val="22"/>
          <w:u w:val="single"/>
          <w:lang w:val="en-US"/>
        </w:rPr>
      </w:pPr>
      <w:r w:rsidRPr="000D249C">
        <w:rPr>
          <w:rFonts w:ascii="Arial" w:hAnsi="Arial" w:cs="Arial"/>
          <w:sz w:val="22"/>
          <w:szCs w:val="22"/>
          <w:u w:val="single"/>
          <w:lang w:val="en-US"/>
        </w:rPr>
        <w:t>Supporting information</w:t>
      </w:r>
    </w:p>
    <w:p w14:paraId="56094B90" w14:textId="77777777" w:rsidR="000D249C" w:rsidRDefault="000D249C" w:rsidP="000D249C">
      <w:pPr>
        <w:ind w:left="567"/>
        <w:rPr>
          <w:rFonts w:ascii="Arial" w:hAnsi="Arial" w:cs="Arial"/>
          <w:sz w:val="22"/>
          <w:szCs w:val="22"/>
          <w:u w:val="single"/>
          <w:lang w:val="en-US"/>
        </w:rPr>
      </w:pPr>
    </w:p>
    <w:p w14:paraId="799FD97A" w14:textId="6F7D56C9" w:rsidR="000D249C" w:rsidRDefault="009467A9" w:rsidP="00F56518">
      <w:pPr>
        <w:pStyle w:val="ListParagraph"/>
        <w:numPr>
          <w:ilvl w:val="0"/>
          <w:numId w:val="21"/>
        </w:numPr>
        <w:ind w:left="1134" w:hanging="567"/>
        <w:rPr>
          <w:rFonts w:ascii="Arial" w:hAnsi="Arial" w:cs="Arial"/>
          <w:sz w:val="22"/>
          <w:szCs w:val="22"/>
          <w:lang w:val="en-US"/>
        </w:rPr>
      </w:pPr>
      <w:hyperlink r:id="rId84" w:history="1">
        <w:r w:rsidR="000D249C" w:rsidRPr="009148B2">
          <w:rPr>
            <w:rStyle w:val="Hyperlink"/>
            <w:rFonts w:ascii="Arial" w:hAnsi="Arial" w:cs="Arial"/>
            <w:sz w:val="22"/>
            <w:szCs w:val="22"/>
            <w:lang w:val="en-US"/>
          </w:rPr>
          <w:t>CQC Guidance</w:t>
        </w:r>
      </w:hyperlink>
    </w:p>
    <w:p w14:paraId="50CAB7EE" w14:textId="3464D5E0" w:rsidR="00C012C9" w:rsidRPr="000D249C" w:rsidRDefault="009467A9" w:rsidP="00F56518">
      <w:pPr>
        <w:pStyle w:val="ListParagraph"/>
        <w:numPr>
          <w:ilvl w:val="0"/>
          <w:numId w:val="21"/>
        </w:numPr>
        <w:ind w:left="1134" w:hanging="567"/>
        <w:rPr>
          <w:rFonts w:ascii="Arial" w:hAnsi="Arial" w:cs="Arial"/>
          <w:sz w:val="22"/>
          <w:szCs w:val="22"/>
          <w:lang w:val="en-US"/>
        </w:rPr>
      </w:pPr>
      <w:hyperlink r:id="rId85" w:history="1">
        <w:r w:rsidR="00C012C9" w:rsidRPr="001A3D18">
          <w:rPr>
            <w:rFonts w:ascii="Arial" w:hAnsi="Arial" w:cs="Arial"/>
            <w:color w:val="0563C1"/>
            <w:sz w:val="22"/>
            <w:szCs w:val="22"/>
            <w:u w:val="single"/>
          </w:rPr>
          <w:t>Prescribing Policy</w:t>
        </w:r>
      </w:hyperlink>
    </w:p>
    <w:p w14:paraId="126DC9F4" w14:textId="77777777" w:rsidR="000D249C" w:rsidRDefault="009467A9" w:rsidP="00F56518">
      <w:pPr>
        <w:pStyle w:val="ListParagraph"/>
        <w:numPr>
          <w:ilvl w:val="0"/>
          <w:numId w:val="21"/>
        </w:numPr>
        <w:ind w:left="1134" w:hanging="567"/>
        <w:rPr>
          <w:rFonts w:ascii="Arial" w:hAnsi="Arial" w:cs="Arial"/>
          <w:sz w:val="22"/>
          <w:szCs w:val="22"/>
          <w:lang w:val="en-US"/>
        </w:rPr>
      </w:pPr>
      <w:hyperlink r:id="rId86" w:history="1">
        <w:r w:rsidR="000D249C" w:rsidRPr="0043527C">
          <w:rPr>
            <w:rStyle w:val="Hyperlink"/>
            <w:rFonts w:ascii="Arial" w:hAnsi="Arial" w:cs="Arial"/>
            <w:sz w:val="22"/>
            <w:szCs w:val="22"/>
            <w:lang w:val="en-US"/>
          </w:rPr>
          <w:t>Clinical Supervision Policy</w:t>
        </w:r>
      </w:hyperlink>
    </w:p>
    <w:p w14:paraId="67D9508D" w14:textId="77777777" w:rsidR="00F2549B" w:rsidRPr="00F2549B" w:rsidRDefault="009467A9" w:rsidP="00F56518">
      <w:pPr>
        <w:pStyle w:val="ListParagraph"/>
        <w:numPr>
          <w:ilvl w:val="0"/>
          <w:numId w:val="21"/>
        </w:numPr>
        <w:ind w:left="1134" w:hanging="567"/>
        <w:rPr>
          <w:rStyle w:val="Hyperlink"/>
          <w:lang w:val="en-US"/>
        </w:rPr>
      </w:pPr>
      <w:hyperlink r:id="rId87" w:history="1">
        <w:r w:rsidR="00BD3BC5">
          <w:rPr>
            <w:rStyle w:val="Hyperlink"/>
            <w:rFonts w:ascii="Arial" w:hAnsi="Arial" w:cs="Arial"/>
            <w:sz w:val="22"/>
            <w:szCs w:val="22"/>
            <w:lang w:val="en-US"/>
          </w:rPr>
          <w:t>Antibiotic Resistance Poster</w:t>
        </w:r>
      </w:hyperlink>
    </w:p>
    <w:p w14:paraId="0787CC90" w14:textId="787C49A3" w:rsidR="00F2549B" w:rsidRPr="00F2549B" w:rsidRDefault="009467A9" w:rsidP="00F56518">
      <w:pPr>
        <w:pStyle w:val="ListParagraph"/>
        <w:numPr>
          <w:ilvl w:val="0"/>
          <w:numId w:val="21"/>
        </w:numPr>
        <w:ind w:left="1134" w:hanging="567"/>
        <w:rPr>
          <w:rStyle w:val="Hyperlink"/>
          <w:rFonts w:ascii="Arial" w:hAnsi="Arial" w:cs="Arial"/>
          <w:sz w:val="22"/>
          <w:szCs w:val="22"/>
          <w:lang w:val="en-US"/>
        </w:rPr>
      </w:pPr>
      <w:hyperlink r:id="rId88" w:history="1">
        <w:r w:rsidR="00F2549B" w:rsidRPr="00F2549B">
          <w:rPr>
            <w:rStyle w:val="Hyperlink"/>
            <w:rFonts w:ascii="Arial" w:hAnsi="Arial" w:cs="Arial"/>
            <w:sz w:val="22"/>
            <w:szCs w:val="22"/>
            <w:lang w:val="en-US"/>
          </w:rPr>
          <w:t>Antibiotics Leaflet</w:t>
        </w:r>
      </w:hyperlink>
    </w:p>
    <w:p w14:paraId="50BDEA19" w14:textId="604A6C7D" w:rsidR="000D249C" w:rsidRDefault="009467A9" w:rsidP="00F56518">
      <w:pPr>
        <w:pStyle w:val="ListParagraph"/>
        <w:numPr>
          <w:ilvl w:val="0"/>
          <w:numId w:val="21"/>
        </w:numPr>
        <w:ind w:left="1134" w:hanging="567"/>
        <w:rPr>
          <w:rFonts w:ascii="Arial" w:hAnsi="Arial" w:cs="Arial"/>
          <w:sz w:val="22"/>
          <w:szCs w:val="22"/>
          <w:lang w:val="en-US"/>
        </w:rPr>
      </w:pPr>
      <w:hyperlink r:id="rId89" w:history="1">
        <w:r w:rsidR="000D249C">
          <w:rPr>
            <w:rStyle w:val="Hyperlink"/>
            <w:rFonts w:ascii="Arial" w:hAnsi="Arial" w:cs="Arial"/>
            <w:sz w:val="22"/>
            <w:szCs w:val="22"/>
            <w:lang w:val="en-US"/>
          </w:rPr>
          <w:t>www.nice.org.uk/guidance/conditions-and-diseases/infections/antibiotic-use</w:t>
        </w:r>
      </w:hyperlink>
    </w:p>
    <w:p w14:paraId="7474F7E0" w14:textId="77777777" w:rsidR="00105A12" w:rsidRDefault="00105A12" w:rsidP="00105A12">
      <w:pPr>
        <w:pStyle w:val="Heading2"/>
        <w:rPr>
          <w:rFonts w:ascii="Arial" w:hAnsi="Arial" w:cs="Arial"/>
          <w:smallCaps w:val="0"/>
          <w:sz w:val="24"/>
          <w:szCs w:val="24"/>
        </w:rPr>
      </w:pPr>
      <w:bookmarkStart w:id="19" w:name="_Toc11151810"/>
      <w:r w:rsidRPr="00105A12">
        <w:rPr>
          <w:rFonts w:ascii="Arial" w:hAnsi="Arial" w:cs="Arial"/>
          <w:smallCaps w:val="0"/>
          <w:sz w:val="24"/>
          <w:szCs w:val="24"/>
        </w:rPr>
        <w:t>Responsive</w:t>
      </w:r>
      <w:bookmarkEnd w:id="19"/>
      <w:r w:rsidRPr="00105A12">
        <w:rPr>
          <w:rFonts w:ascii="Arial" w:hAnsi="Arial" w:cs="Arial"/>
          <w:smallCaps w:val="0"/>
          <w:sz w:val="24"/>
          <w:szCs w:val="24"/>
        </w:rPr>
        <w:t xml:space="preserve"> </w:t>
      </w:r>
    </w:p>
    <w:p w14:paraId="549A42F1" w14:textId="77777777" w:rsidR="00105A12" w:rsidRPr="00105A12" w:rsidRDefault="00105A12" w:rsidP="00105A12">
      <w:pPr>
        <w:rPr>
          <w:lang w:val="en-US"/>
        </w:rPr>
      </w:pPr>
    </w:p>
    <w:p w14:paraId="1461B23A" w14:textId="030455EC" w:rsidR="00C012C9" w:rsidRPr="00C012C9" w:rsidRDefault="00C012C9" w:rsidP="00105A12">
      <w:pPr>
        <w:rPr>
          <w:rFonts w:ascii="Arial" w:hAnsi="Arial" w:cs="Arial"/>
          <w:sz w:val="22"/>
          <w:szCs w:val="22"/>
          <w:lang w:val="en-US"/>
        </w:rPr>
      </w:pPr>
      <w:r w:rsidRPr="00C012C9">
        <w:rPr>
          <w:rFonts w:ascii="Arial" w:hAnsi="Arial" w:cs="Arial"/>
          <w:b/>
          <w:sz w:val="22"/>
          <w:szCs w:val="22"/>
          <w:lang w:val="en-US"/>
        </w:rPr>
        <w:t>Q12</w:t>
      </w:r>
      <w:r w:rsidR="00105A12" w:rsidRPr="00C012C9">
        <w:rPr>
          <w:rFonts w:ascii="Arial" w:hAnsi="Arial" w:cs="Arial"/>
          <w:b/>
          <w:sz w:val="22"/>
          <w:szCs w:val="22"/>
          <w:lang w:val="en-US"/>
        </w:rPr>
        <w:t>.</w:t>
      </w:r>
      <w:r w:rsidR="00105A12" w:rsidRPr="00C012C9">
        <w:rPr>
          <w:rFonts w:ascii="Arial" w:hAnsi="Arial" w:cs="Arial"/>
          <w:sz w:val="22"/>
          <w:szCs w:val="22"/>
          <w:lang w:val="en-US"/>
        </w:rPr>
        <w:t xml:space="preserve"> </w:t>
      </w:r>
      <w:r w:rsidR="00105A12" w:rsidRPr="0052355E">
        <w:rPr>
          <w:rFonts w:ascii="Arial" w:hAnsi="Arial" w:cs="Arial"/>
          <w:b/>
          <w:sz w:val="22"/>
          <w:szCs w:val="22"/>
          <w:lang w:val="en-US"/>
        </w:rPr>
        <w:t>Have you introduced any changes to the service after reviewing your patient survey feedback? (These surveys could be the GP Patient Surve</w:t>
      </w:r>
      <w:r w:rsidR="00545030" w:rsidRPr="0052355E">
        <w:rPr>
          <w:rFonts w:ascii="Arial" w:hAnsi="Arial" w:cs="Arial"/>
          <w:b/>
          <w:sz w:val="22"/>
          <w:szCs w:val="22"/>
          <w:lang w:val="en-US"/>
        </w:rPr>
        <w:t>y or your own practice surveys)</w:t>
      </w:r>
      <w:r w:rsidR="0052355E" w:rsidRPr="0052355E">
        <w:rPr>
          <w:rFonts w:ascii="Arial" w:hAnsi="Arial" w:cs="Arial"/>
          <w:b/>
          <w:sz w:val="22"/>
          <w:szCs w:val="22"/>
          <w:lang w:val="en-US"/>
        </w:rPr>
        <w:t>.</w:t>
      </w:r>
    </w:p>
    <w:p w14:paraId="0D53E8BE" w14:textId="77777777" w:rsidR="00C012C9" w:rsidRDefault="00C012C9" w:rsidP="00105A12">
      <w:pPr>
        <w:rPr>
          <w:rFonts w:ascii="Arial" w:hAnsi="Arial" w:cs="Arial"/>
          <w:color w:val="FF0000"/>
          <w:sz w:val="22"/>
          <w:szCs w:val="22"/>
          <w:lang w:val="en-US"/>
        </w:rPr>
      </w:pPr>
    </w:p>
    <w:p w14:paraId="72BD5537" w14:textId="77777777" w:rsidR="0052355E" w:rsidRDefault="00C012C9" w:rsidP="00C012C9">
      <w:pPr>
        <w:tabs>
          <w:tab w:val="left" w:pos="567"/>
        </w:tabs>
        <w:rPr>
          <w:rFonts w:ascii="Arial" w:hAnsi="Arial" w:cs="Arial"/>
          <w:sz w:val="22"/>
          <w:szCs w:val="22"/>
          <w:lang w:val="en-US"/>
        </w:rPr>
      </w:pPr>
      <w:r w:rsidRPr="00C012C9">
        <w:rPr>
          <w:rFonts w:ascii="Arial" w:hAnsi="Arial" w:cs="Arial"/>
          <w:b/>
          <w:sz w:val="22"/>
          <w:szCs w:val="22"/>
          <w:lang w:val="en-US"/>
        </w:rPr>
        <w:t>A.</w:t>
      </w:r>
      <w:r>
        <w:rPr>
          <w:rFonts w:ascii="Arial" w:hAnsi="Arial" w:cs="Arial"/>
          <w:b/>
          <w:sz w:val="22"/>
          <w:szCs w:val="22"/>
          <w:lang w:val="en-US"/>
        </w:rPr>
        <w:tab/>
      </w:r>
      <w:r w:rsidR="0052355E">
        <w:rPr>
          <w:rFonts w:ascii="Arial" w:hAnsi="Arial" w:cs="Arial"/>
          <w:sz w:val="22"/>
          <w:szCs w:val="22"/>
          <w:lang w:val="en-US"/>
        </w:rPr>
        <w:t>Detail</w:t>
      </w:r>
    </w:p>
    <w:p w14:paraId="5FCD3DD3" w14:textId="77777777" w:rsidR="0052355E" w:rsidRDefault="0052355E" w:rsidP="00C012C9">
      <w:pPr>
        <w:tabs>
          <w:tab w:val="left" w:pos="567"/>
        </w:tabs>
        <w:rPr>
          <w:rFonts w:ascii="Arial" w:hAnsi="Arial" w:cs="Arial"/>
          <w:sz w:val="22"/>
          <w:szCs w:val="22"/>
          <w:lang w:val="en-US"/>
        </w:rPr>
      </w:pPr>
    </w:p>
    <w:p w14:paraId="256A369A" w14:textId="4EABDF59" w:rsidR="0052355E" w:rsidRDefault="0052355E" w:rsidP="00F56518">
      <w:pPr>
        <w:pStyle w:val="ListParagraph"/>
        <w:numPr>
          <w:ilvl w:val="0"/>
          <w:numId w:val="23"/>
        </w:numPr>
        <w:tabs>
          <w:tab w:val="left" w:pos="567"/>
        </w:tabs>
        <w:ind w:left="1134" w:hanging="567"/>
        <w:rPr>
          <w:rFonts w:ascii="Arial" w:hAnsi="Arial" w:cs="Arial"/>
          <w:sz w:val="22"/>
          <w:szCs w:val="22"/>
          <w:lang w:val="en-US"/>
        </w:rPr>
      </w:pPr>
      <w:r>
        <w:rPr>
          <w:rFonts w:ascii="Arial" w:hAnsi="Arial" w:cs="Arial"/>
          <w:sz w:val="22"/>
          <w:szCs w:val="22"/>
          <w:lang w:val="en-US"/>
        </w:rPr>
        <w:t xml:space="preserve">List any </w:t>
      </w:r>
      <w:r w:rsidRPr="0052355E">
        <w:rPr>
          <w:rFonts w:ascii="Arial" w:hAnsi="Arial" w:cs="Arial"/>
          <w:sz w:val="22"/>
          <w:szCs w:val="22"/>
          <w:lang w:val="en-US"/>
        </w:rPr>
        <w:t xml:space="preserve">patient surveys and discuss any </w:t>
      </w:r>
      <w:r>
        <w:rPr>
          <w:rFonts w:ascii="Arial" w:hAnsi="Arial" w:cs="Arial"/>
          <w:sz w:val="22"/>
          <w:szCs w:val="22"/>
          <w:lang w:val="en-US"/>
        </w:rPr>
        <w:t>changes that</w:t>
      </w:r>
      <w:r w:rsidR="00E3400E">
        <w:rPr>
          <w:rFonts w:ascii="Arial" w:hAnsi="Arial" w:cs="Arial"/>
          <w:sz w:val="22"/>
          <w:szCs w:val="22"/>
          <w:lang w:val="en-US"/>
        </w:rPr>
        <w:t xml:space="preserve"> arose</w:t>
      </w:r>
      <w:r w:rsidR="00732268">
        <w:rPr>
          <w:rFonts w:ascii="Arial" w:hAnsi="Arial" w:cs="Arial"/>
          <w:sz w:val="22"/>
          <w:szCs w:val="22"/>
          <w:lang w:val="en-US"/>
        </w:rPr>
        <w:t xml:space="preserve"> from these</w:t>
      </w:r>
    </w:p>
    <w:p w14:paraId="017AAA31" w14:textId="3CA206A5" w:rsidR="0089663E" w:rsidRDefault="0052355E" w:rsidP="00F56518">
      <w:pPr>
        <w:pStyle w:val="ListParagraph"/>
        <w:numPr>
          <w:ilvl w:val="0"/>
          <w:numId w:val="23"/>
        </w:numPr>
        <w:tabs>
          <w:tab w:val="left" w:pos="567"/>
        </w:tabs>
        <w:ind w:left="1134" w:hanging="567"/>
        <w:rPr>
          <w:rFonts w:ascii="Arial" w:hAnsi="Arial" w:cs="Arial"/>
          <w:sz w:val="22"/>
          <w:szCs w:val="22"/>
          <w:lang w:val="en-US"/>
        </w:rPr>
      </w:pPr>
      <w:r>
        <w:rPr>
          <w:rFonts w:ascii="Arial" w:hAnsi="Arial" w:cs="Arial"/>
          <w:sz w:val="22"/>
          <w:szCs w:val="22"/>
          <w:lang w:val="en-US"/>
        </w:rPr>
        <w:t xml:space="preserve">Discuss other forms of </w:t>
      </w:r>
      <w:r w:rsidRPr="0052355E">
        <w:rPr>
          <w:rFonts w:ascii="Arial" w:hAnsi="Arial" w:cs="Arial"/>
          <w:sz w:val="22"/>
          <w:szCs w:val="22"/>
          <w:lang w:val="en-US"/>
        </w:rPr>
        <w:t>patient engagement</w:t>
      </w:r>
      <w:r>
        <w:rPr>
          <w:rFonts w:ascii="Arial" w:hAnsi="Arial" w:cs="Arial"/>
          <w:sz w:val="22"/>
          <w:szCs w:val="22"/>
          <w:lang w:val="en-US"/>
        </w:rPr>
        <w:t xml:space="preserve"> where changes have occurred</w:t>
      </w:r>
      <w:r w:rsidR="0089663E">
        <w:rPr>
          <w:rFonts w:ascii="Arial" w:hAnsi="Arial" w:cs="Arial"/>
          <w:sz w:val="22"/>
          <w:szCs w:val="22"/>
          <w:lang w:val="en-US"/>
        </w:rPr>
        <w:t>. This may include the following</w:t>
      </w:r>
      <w:r>
        <w:rPr>
          <w:rFonts w:ascii="Arial" w:hAnsi="Arial" w:cs="Arial"/>
          <w:sz w:val="22"/>
          <w:szCs w:val="22"/>
          <w:lang w:val="en-US"/>
        </w:rPr>
        <w:t>:</w:t>
      </w:r>
    </w:p>
    <w:p w14:paraId="2EE5B8CA" w14:textId="77777777" w:rsidR="0089663E" w:rsidRPr="0089663E" w:rsidRDefault="0089663E" w:rsidP="0089663E">
      <w:pPr>
        <w:pStyle w:val="ListParagraph"/>
        <w:tabs>
          <w:tab w:val="left" w:pos="567"/>
        </w:tabs>
        <w:ind w:left="1134"/>
        <w:rPr>
          <w:rFonts w:ascii="Arial" w:hAnsi="Arial" w:cs="Arial"/>
          <w:sz w:val="22"/>
          <w:szCs w:val="22"/>
          <w:lang w:val="en-US"/>
        </w:rPr>
      </w:pPr>
    </w:p>
    <w:p w14:paraId="1FBE3FBA" w14:textId="77777777" w:rsidR="0052355E" w:rsidRDefault="0052355E" w:rsidP="00F56518">
      <w:pPr>
        <w:pStyle w:val="ListParagraph"/>
        <w:numPr>
          <w:ilvl w:val="1"/>
          <w:numId w:val="23"/>
        </w:numPr>
        <w:tabs>
          <w:tab w:val="left" w:pos="567"/>
        </w:tabs>
        <w:ind w:left="1701" w:hanging="567"/>
        <w:rPr>
          <w:rFonts w:ascii="Arial" w:hAnsi="Arial" w:cs="Arial"/>
          <w:sz w:val="22"/>
          <w:szCs w:val="22"/>
          <w:lang w:val="en-US"/>
        </w:rPr>
      </w:pPr>
      <w:r>
        <w:rPr>
          <w:rFonts w:ascii="Arial" w:hAnsi="Arial" w:cs="Arial"/>
          <w:sz w:val="22"/>
          <w:szCs w:val="22"/>
          <w:lang w:val="en-US"/>
        </w:rPr>
        <w:t>PPG events</w:t>
      </w:r>
    </w:p>
    <w:p w14:paraId="5E687949" w14:textId="6901D54F" w:rsidR="00AB18DC" w:rsidRDefault="00AB18DC" w:rsidP="00F56518">
      <w:pPr>
        <w:pStyle w:val="ListParagraph"/>
        <w:numPr>
          <w:ilvl w:val="1"/>
          <w:numId w:val="23"/>
        </w:numPr>
        <w:tabs>
          <w:tab w:val="left" w:pos="567"/>
        </w:tabs>
        <w:ind w:left="1701" w:hanging="567"/>
        <w:rPr>
          <w:rFonts w:ascii="Arial" w:hAnsi="Arial" w:cs="Arial"/>
          <w:sz w:val="22"/>
          <w:szCs w:val="22"/>
          <w:lang w:val="en-US"/>
        </w:rPr>
      </w:pPr>
      <w:r>
        <w:rPr>
          <w:rFonts w:ascii="Arial" w:hAnsi="Arial" w:cs="Arial"/>
          <w:sz w:val="22"/>
          <w:szCs w:val="22"/>
          <w:lang w:val="en-US"/>
        </w:rPr>
        <w:t>FFT results</w:t>
      </w:r>
    </w:p>
    <w:p w14:paraId="2A25CF04" w14:textId="12A4FB9F" w:rsidR="005D1265" w:rsidRDefault="005D1265" w:rsidP="005D1265">
      <w:pPr>
        <w:pStyle w:val="ListParagraph"/>
        <w:numPr>
          <w:ilvl w:val="1"/>
          <w:numId w:val="23"/>
        </w:numPr>
        <w:tabs>
          <w:tab w:val="left" w:pos="567"/>
        </w:tabs>
        <w:ind w:left="1701" w:hanging="567"/>
        <w:rPr>
          <w:rFonts w:ascii="Arial" w:hAnsi="Arial" w:cs="Arial"/>
          <w:sz w:val="22"/>
          <w:szCs w:val="22"/>
          <w:lang w:val="en-US"/>
        </w:rPr>
      </w:pPr>
      <w:r>
        <w:rPr>
          <w:rFonts w:ascii="Arial" w:hAnsi="Arial" w:cs="Arial"/>
          <w:sz w:val="22"/>
          <w:szCs w:val="22"/>
          <w:lang w:val="en-US"/>
        </w:rPr>
        <w:t xml:space="preserve">Patient comments and suggestion form. Can this be </w:t>
      </w:r>
      <w:proofErr w:type="spellStart"/>
      <w:r>
        <w:rPr>
          <w:rFonts w:ascii="Arial" w:hAnsi="Arial" w:cs="Arial"/>
          <w:sz w:val="22"/>
          <w:szCs w:val="22"/>
          <w:lang w:val="en-US"/>
        </w:rPr>
        <w:t>anonymised</w:t>
      </w:r>
      <w:proofErr w:type="spellEnd"/>
      <w:r>
        <w:rPr>
          <w:rFonts w:ascii="Arial" w:hAnsi="Arial" w:cs="Arial"/>
          <w:sz w:val="22"/>
          <w:szCs w:val="22"/>
          <w:lang w:val="en-US"/>
        </w:rPr>
        <w:t>?</w:t>
      </w:r>
    </w:p>
    <w:p w14:paraId="08418F26" w14:textId="0511D2F6" w:rsidR="0052355E" w:rsidRDefault="00E3400E" w:rsidP="005D1265">
      <w:pPr>
        <w:pStyle w:val="ListParagraph"/>
        <w:numPr>
          <w:ilvl w:val="1"/>
          <w:numId w:val="23"/>
        </w:numPr>
        <w:tabs>
          <w:tab w:val="left" w:pos="567"/>
        </w:tabs>
        <w:ind w:left="1701" w:hanging="567"/>
        <w:rPr>
          <w:rFonts w:ascii="Arial" w:hAnsi="Arial" w:cs="Arial"/>
          <w:sz w:val="22"/>
          <w:szCs w:val="22"/>
          <w:lang w:val="en-US"/>
        </w:rPr>
      </w:pPr>
      <w:r>
        <w:rPr>
          <w:rFonts w:ascii="Arial" w:hAnsi="Arial" w:cs="Arial"/>
          <w:sz w:val="22"/>
          <w:szCs w:val="22"/>
          <w:lang w:val="en-US"/>
        </w:rPr>
        <w:t>“You said, we did”</w:t>
      </w:r>
      <w:r w:rsidR="0052355E">
        <w:rPr>
          <w:rFonts w:ascii="Arial" w:hAnsi="Arial" w:cs="Arial"/>
          <w:sz w:val="22"/>
          <w:szCs w:val="22"/>
          <w:lang w:val="en-US"/>
        </w:rPr>
        <w:t xml:space="preserve"> noticeboard</w:t>
      </w:r>
    </w:p>
    <w:p w14:paraId="179AF199" w14:textId="17911003" w:rsidR="00C012C9" w:rsidRDefault="0052355E" w:rsidP="00F56518">
      <w:pPr>
        <w:pStyle w:val="ListParagraph"/>
        <w:numPr>
          <w:ilvl w:val="1"/>
          <w:numId w:val="23"/>
        </w:numPr>
        <w:tabs>
          <w:tab w:val="left" w:pos="567"/>
        </w:tabs>
        <w:ind w:left="1701" w:hanging="567"/>
        <w:rPr>
          <w:rFonts w:ascii="Arial" w:hAnsi="Arial" w:cs="Arial"/>
          <w:sz w:val="22"/>
          <w:szCs w:val="22"/>
          <w:lang w:val="en-US"/>
        </w:rPr>
      </w:pPr>
      <w:r>
        <w:rPr>
          <w:rFonts w:ascii="Arial" w:hAnsi="Arial" w:cs="Arial"/>
          <w:sz w:val="22"/>
          <w:szCs w:val="22"/>
          <w:lang w:val="en-US"/>
        </w:rPr>
        <w:t>Community events</w:t>
      </w:r>
    </w:p>
    <w:p w14:paraId="3EDF4CC6" w14:textId="2A6DCCEF" w:rsidR="0052355E" w:rsidRDefault="0052355E" w:rsidP="00F56518">
      <w:pPr>
        <w:pStyle w:val="ListParagraph"/>
        <w:numPr>
          <w:ilvl w:val="1"/>
          <w:numId w:val="23"/>
        </w:numPr>
        <w:tabs>
          <w:tab w:val="left" w:pos="567"/>
        </w:tabs>
        <w:ind w:left="1701" w:hanging="567"/>
        <w:rPr>
          <w:rFonts w:ascii="Arial" w:hAnsi="Arial" w:cs="Arial"/>
          <w:sz w:val="22"/>
          <w:szCs w:val="22"/>
          <w:lang w:val="en-US"/>
        </w:rPr>
      </w:pPr>
      <w:r>
        <w:rPr>
          <w:rFonts w:ascii="Arial" w:hAnsi="Arial" w:cs="Arial"/>
          <w:sz w:val="22"/>
          <w:szCs w:val="22"/>
          <w:lang w:val="en-US"/>
        </w:rPr>
        <w:t>Complaints or compliment</w:t>
      </w:r>
      <w:r w:rsidR="00E3400E">
        <w:rPr>
          <w:rFonts w:ascii="Arial" w:hAnsi="Arial" w:cs="Arial"/>
          <w:sz w:val="22"/>
          <w:szCs w:val="22"/>
          <w:lang w:val="en-US"/>
        </w:rPr>
        <w:t>s</w:t>
      </w:r>
    </w:p>
    <w:p w14:paraId="2315A0D8" w14:textId="3697E58C" w:rsidR="004D4176" w:rsidRPr="00456953" w:rsidRDefault="0052355E" w:rsidP="00456953">
      <w:pPr>
        <w:pStyle w:val="ListParagraph"/>
        <w:numPr>
          <w:ilvl w:val="1"/>
          <w:numId w:val="23"/>
        </w:numPr>
        <w:tabs>
          <w:tab w:val="left" w:pos="567"/>
        </w:tabs>
        <w:ind w:left="1701" w:hanging="567"/>
        <w:rPr>
          <w:rFonts w:ascii="Arial" w:hAnsi="Arial" w:cs="Arial"/>
          <w:sz w:val="22"/>
          <w:szCs w:val="22"/>
          <w:lang w:val="en-US"/>
        </w:rPr>
      </w:pPr>
      <w:r>
        <w:rPr>
          <w:rFonts w:ascii="Arial" w:hAnsi="Arial" w:cs="Arial"/>
          <w:sz w:val="22"/>
          <w:szCs w:val="22"/>
          <w:lang w:val="en-US"/>
        </w:rPr>
        <w:t>Website or social media</w:t>
      </w:r>
      <w:r w:rsidR="005D1265">
        <w:rPr>
          <w:rFonts w:ascii="Arial" w:hAnsi="Arial" w:cs="Arial"/>
          <w:sz w:val="22"/>
          <w:szCs w:val="22"/>
          <w:lang w:val="en-US"/>
        </w:rPr>
        <w:t xml:space="preserve"> comments </w:t>
      </w:r>
    </w:p>
    <w:p w14:paraId="7B4200B1" w14:textId="77777777" w:rsidR="0052355E" w:rsidRDefault="0052355E" w:rsidP="00C012C9">
      <w:pPr>
        <w:tabs>
          <w:tab w:val="left" w:pos="567"/>
        </w:tabs>
        <w:rPr>
          <w:rFonts w:ascii="Arial" w:hAnsi="Arial" w:cs="Arial"/>
          <w:sz w:val="22"/>
          <w:szCs w:val="22"/>
          <w:lang w:val="en-US"/>
        </w:rPr>
      </w:pPr>
    </w:p>
    <w:p w14:paraId="5731D49C" w14:textId="329FC127" w:rsidR="0052355E" w:rsidRDefault="0052355E" w:rsidP="00C012C9">
      <w:pPr>
        <w:tabs>
          <w:tab w:val="left" w:pos="567"/>
        </w:tabs>
        <w:rPr>
          <w:rFonts w:ascii="Arial" w:hAnsi="Arial" w:cs="Arial"/>
          <w:sz w:val="22"/>
          <w:szCs w:val="22"/>
          <w:u w:val="single"/>
          <w:lang w:val="en-US"/>
        </w:rPr>
      </w:pPr>
      <w:r w:rsidRPr="0052355E">
        <w:rPr>
          <w:rFonts w:ascii="Arial" w:hAnsi="Arial" w:cs="Arial"/>
          <w:sz w:val="22"/>
          <w:szCs w:val="22"/>
          <w:lang w:val="en-US"/>
        </w:rPr>
        <w:tab/>
      </w:r>
      <w:r w:rsidRPr="0052355E">
        <w:rPr>
          <w:rFonts w:ascii="Arial" w:hAnsi="Arial" w:cs="Arial"/>
          <w:sz w:val="22"/>
          <w:szCs w:val="22"/>
          <w:u w:val="single"/>
          <w:lang w:val="en-US"/>
        </w:rPr>
        <w:t>Supporting information</w:t>
      </w:r>
    </w:p>
    <w:p w14:paraId="35C1D36E" w14:textId="77777777" w:rsidR="0052355E" w:rsidRDefault="0052355E" w:rsidP="00C012C9">
      <w:pPr>
        <w:tabs>
          <w:tab w:val="left" w:pos="567"/>
        </w:tabs>
        <w:rPr>
          <w:rFonts w:ascii="Arial" w:hAnsi="Arial" w:cs="Arial"/>
          <w:sz w:val="22"/>
          <w:szCs w:val="22"/>
          <w:u w:val="single"/>
          <w:lang w:val="en-US"/>
        </w:rPr>
      </w:pPr>
    </w:p>
    <w:p w14:paraId="65C4288D" w14:textId="2C5F425C" w:rsidR="0052355E" w:rsidRPr="0052355E" w:rsidRDefault="009467A9" w:rsidP="00F56518">
      <w:pPr>
        <w:pStyle w:val="ListParagraph"/>
        <w:numPr>
          <w:ilvl w:val="0"/>
          <w:numId w:val="24"/>
        </w:numPr>
        <w:ind w:left="1134" w:hanging="567"/>
        <w:rPr>
          <w:rStyle w:val="Hyperlink"/>
          <w:rFonts w:ascii="Arial" w:hAnsi="Arial" w:cs="Arial"/>
          <w:color w:val="auto"/>
          <w:sz w:val="22"/>
          <w:szCs w:val="22"/>
          <w:u w:val="none"/>
          <w:lang w:val="en-US"/>
        </w:rPr>
      </w:pPr>
      <w:hyperlink r:id="rId90" w:history="1">
        <w:r w:rsidR="0052355E" w:rsidRPr="0052355E">
          <w:rPr>
            <w:rStyle w:val="Hyperlink"/>
            <w:rFonts w:ascii="Arial" w:hAnsi="Arial" w:cs="Arial"/>
            <w:sz w:val="22"/>
            <w:szCs w:val="22"/>
            <w:lang w:val="en-US"/>
          </w:rPr>
          <w:t>CQC Guidance</w:t>
        </w:r>
      </w:hyperlink>
    </w:p>
    <w:p w14:paraId="34D531D0" w14:textId="77777777" w:rsidR="00AB18DC" w:rsidRPr="00076A7A" w:rsidRDefault="009467A9" w:rsidP="00F56518">
      <w:pPr>
        <w:pStyle w:val="ListParagraph"/>
        <w:numPr>
          <w:ilvl w:val="0"/>
          <w:numId w:val="24"/>
        </w:numPr>
        <w:tabs>
          <w:tab w:val="left" w:pos="567"/>
        </w:tabs>
        <w:ind w:left="1134" w:hanging="567"/>
        <w:rPr>
          <w:rFonts w:ascii="Arial" w:hAnsi="Arial" w:cs="Arial"/>
          <w:sz w:val="22"/>
          <w:szCs w:val="22"/>
          <w:lang w:val="en-US"/>
        </w:rPr>
      </w:pPr>
      <w:hyperlink r:id="rId91" w:history="1">
        <w:r w:rsidR="00AB18DC">
          <w:rPr>
            <w:rStyle w:val="Hyperlink"/>
            <w:rFonts w:ascii="Arial" w:hAnsi="Arial" w:cs="Arial"/>
            <w:sz w:val="22"/>
            <w:szCs w:val="22"/>
          </w:rPr>
          <w:t>PPG Policy</w:t>
        </w:r>
      </w:hyperlink>
    </w:p>
    <w:p w14:paraId="3A13E57D" w14:textId="77777777" w:rsidR="00AB18DC" w:rsidRPr="00AB18DC" w:rsidRDefault="009467A9" w:rsidP="00F56518">
      <w:pPr>
        <w:pStyle w:val="ListParagraph"/>
        <w:numPr>
          <w:ilvl w:val="0"/>
          <w:numId w:val="24"/>
        </w:numPr>
        <w:tabs>
          <w:tab w:val="left" w:pos="567"/>
        </w:tabs>
        <w:ind w:left="1134" w:hanging="567"/>
        <w:rPr>
          <w:rFonts w:ascii="Arial" w:hAnsi="Arial" w:cs="Arial"/>
          <w:sz w:val="22"/>
          <w:szCs w:val="22"/>
          <w:lang w:val="en-US"/>
        </w:rPr>
      </w:pPr>
      <w:hyperlink r:id="rId92" w:history="1">
        <w:r w:rsidR="00AB18DC" w:rsidRPr="008F0324">
          <w:rPr>
            <w:rFonts w:ascii="Arial" w:hAnsi="Arial" w:cs="Arial"/>
            <w:color w:val="0563C1"/>
            <w:sz w:val="22"/>
            <w:szCs w:val="22"/>
            <w:u w:val="single"/>
          </w:rPr>
          <w:t>Friends &amp; Family Test</w:t>
        </w:r>
      </w:hyperlink>
    </w:p>
    <w:p w14:paraId="4FCEA343" w14:textId="77777777" w:rsidR="00AB18DC" w:rsidRPr="00AB18DC" w:rsidRDefault="009467A9" w:rsidP="00F56518">
      <w:pPr>
        <w:pStyle w:val="ListParagraph"/>
        <w:numPr>
          <w:ilvl w:val="0"/>
          <w:numId w:val="24"/>
        </w:numPr>
        <w:tabs>
          <w:tab w:val="left" w:pos="567"/>
        </w:tabs>
        <w:ind w:left="1134" w:hanging="567"/>
        <w:rPr>
          <w:rFonts w:ascii="Arial" w:hAnsi="Arial" w:cs="Arial"/>
          <w:sz w:val="22"/>
          <w:szCs w:val="22"/>
          <w:lang w:val="en-US"/>
        </w:rPr>
      </w:pPr>
      <w:hyperlink r:id="rId93" w:history="1">
        <w:r w:rsidR="00AB18DC" w:rsidRPr="00AB18DC">
          <w:rPr>
            <w:rFonts w:ascii="Arial" w:hAnsi="Arial" w:cs="Arial"/>
            <w:color w:val="0563C1"/>
            <w:sz w:val="22"/>
            <w:szCs w:val="22"/>
            <w:u w:val="single"/>
          </w:rPr>
          <w:t>Complaints Policy (England)</w:t>
        </w:r>
      </w:hyperlink>
    </w:p>
    <w:p w14:paraId="455A2BF6" w14:textId="168020DB" w:rsidR="00AB18DC" w:rsidRPr="00746335" w:rsidRDefault="009467A9" w:rsidP="00F56518">
      <w:pPr>
        <w:pStyle w:val="ListParagraph"/>
        <w:numPr>
          <w:ilvl w:val="0"/>
          <w:numId w:val="24"/>
        </w:numPr>
        <w:tabs>
          <w:tab w:val="left" w:pos="567"/>
        </w:tabs>
        <w:ind w:left="1134" w:hanging="567"/>
        <w:rPr>
          <w:rStyle w:val="Hyperlink"/>
          <w:rFonts w:ascii="Arial" w:hAnsi="Arial" w:cs="Arial"/>
          <w:color w:val="auto"/>
          <w:sz w:val="22"/>
          <w:szCs w:val="22"/>
          <w:u w:val="none"/>
          <w:lang w:val="en-US"/>
        </w:rPr>
      </w:pPr>
      <w:hyperlink r:id="rId94" w:history="1">
        <w:r w:rsidR="00AB18DC" w:rsidRPr="00AB18DC">
          <w:rPr>
            <w:rStyle w:val="Hyperlink"/>
            <w:rFonts w:ascii="Arial" w:hAnsi="Arial" w:cs="Arial"/>
            <w:sz w:val="22"/>
            <w:szCs w:val="22"/>
            <w:lang w:val="en-US"/>
          </w:rPr>
          <w:t xml:space="preserve">Duty of </w:t>
        </w:r>
        <w:proofErr w:type="spellStart"/>
        <w:r w:rsidR="00AB18DC" w:rsidRPr="00AB18DC">
          <w:rPr>
            <w:rStyle w:val="Hyperlink"/>
            <w:rFonts w:ascii="Arial" w:hAnsi="Arial" w:cs="Arial"/>
            <w:sz w:val="22"/>
            <w:szCs w:val="22"/>
            <w:lang w:val="en-US"/>
          </w:rPr>
          <w:t>Candour</w:t>
        </w:r>
        <w:proofErr w:type="spellEnd"/>
        <w:r w:rsidR="00AB18DC" w:rsidRPr="00AB18DC">
          <w:rPr>
            <w:rStyle w:val="Hyperlink"/>
            <w:rFonts w:ascii="Arial" w:hAnsi="Arial" w:cs="Arial"/>
            <w:sz w:val="22"/>
            <w:szCs w:val="22"/>
            <w:lang w:val="en-US"/>
          </w:rPr>
          <w:t xml:space="preserve"> Policy</w:t>
        </w:r>
      </w:hyperlink>
    </w:p>
    <w:p w14:paraId="4C792EA0" w14:textId="6408C80F" w:rsidR="00A77C76" w:rsidRPr="00AB18DC" w:rsidRDefault="009467A9" w:rsidP="00F56518">
      <w:pPr>
        <w:pStyle w:val="ListParagraph"/>
        <w:numPr>
          <w:ilvl w:val="0"/>
          <w:numId w:val="24"/>
        </w:numPr>
        <w:tabs>
          <w:tab w:val="left" w:pos="567"/>
        </w:tabs>
        <w:ind w:left="1134" w:hanging="567"/>
        <w:rPr>
          <w:rFonts w:ascii="Arial" w:hAnsi="Arial" w:cs="Arial"/>
          <w:sz w:val="22"/>
          <w:szCs w:val="22"/>
          <w:lang w:val="en-US"/>
        </w:rPr>
      </w:pPr>
      <w:hyperlink r:id="rId95" w:history="1">
        <w:r w:rsidR="00A77C76" w:rsidRPr="00A77C76">
          <w:rPr>
            <w:rStyle w:val="Hyperlink"/>
            <w:rFonts w:ascii="Arial" w:hAnsi="Arial" w:cs="Arial"/>
            <w:sz w:val="22"/>
            <w:szCs w:val="22"/>
            <w:lang w:val="en-US"/>
          </w:rPr>
          <w:t>Comments, Compliments and Suggestions</w:t>
        </w:r>
      </w:hyperlink>
      <w:r w:rsidR="00A77C76">
        <w:rPr>
          <w:rStyle w:val="Hyperlink"/>
          <w:rFonts w:ascii="Arial" w:hAnsi="Arial" w:cs="Arial"/>
          <w:sz w:val="22"/>
          <w:szCs w:val="22"/>
          <w:lang w:val="en-US"/>
        </w:rPr>
        <w:t xml:space="preserve"> </w:t>
      </w:r>
    </w:p>
    <w:p w14:paraId="26C70980" w14:textId="77777777" w:rsidR="0052355E" w:rsidRPr="00AB18DC" w:rsidRDefault="0052355E" w:rsidP="00AB18DC">
      <w:pPr>
        <w:ind w:left="567"/>
        <w:rPr>
          <w:rFonts w:ascii="Arial" w:hAnsi="Arial" w:cs="Arial"/>
          <w:sz w:val="22"/>
          <w:szCs w:val="22"/>
          <w:lang w:val="en-US"/>
        </w:rPr>
      </w:pPr>
    </w:p>
    <w:p w14:paraId="67D8E9C4" w14:textId="0CCFE209" w:rsidR="0052355E" w:rsidRPr="00AB18DC" w:rsidRDefault="00AB18DC" w:rsidP="00C012C9">
      <w:pPr>
        <w:tabs>
          <w:tab w:val="left" w:pos="567"/>
        </w:tabs>
        <w:rPr>
          <w:rFonts w:ascii="Arial" w:hAnsi="Arial" w:cs="Arial"/>
          <w:b/>
          <w:sz w:val="22"/>
          <w:szCs w:val="22"/>
          <w:lang w:val="en-US"/>
        </w:rPr>
      </w:pPr>
      <w:r>
        <w:rPr>
          <w:rFonts w:ascii="Roboto" w:hAnsi="Roboto" w:cs="Arial"/>
          <w:noProof/>
          <w:color w:val="337AB7"/>
          <w:sz w:val="27"/>
          <w:szCs w:val="27"/>
          <w:lang w:eastAsia="en-GB"/>
        </w:rPr>
        <w:drawing>
          <wp:anchor distT="0" distB="0" distL="114300" distR="114300" simplePos="0" relativeHeight="251660288" behindDoc="0" locked="0" layoutInCell="1" allowOverlap="1" wp14:anchorId="1E1F3B34" wp14:editId="60E91696">
            <wp:simplePos x="0" y="0"/>
            <wp:positionH relativeFrom="column">
              <wp:posOffset>0</wp:posOffset>
            </wp:positionH>
            <wp:positionV relativeFrom="paragraph">
              <wp:posOffset>15875</wp:posOffset>
            </wp:positionV>
            <wp:extent cx="483235" cy="458470"/>
            <wp:effectExtent l="0" t="0" r="0" b="0"/>
            <wp:wrapSquare wrapText="bothSides"/>
            <wp:docPr id="9" name="logo" descr="Practice Index H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ractice Index Hub">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20" t="-2147"/>
                    <a:stretch/>
                  </pic:blipFill>
                  <pic:spPr bwMode="auto">
                    <a:xfrm>
                      <a:off x="0" y="0"/>
                      <a:ext cx="483235" cy="458470"/>
                    </a:xfrm>
                    <a:prstGeom prst="rect">
                      <a:avLst/>
                    </a:prstGeom>
                    <a:noFill/>
                    <a:ln>
                      <a:noFill/>
                    </a:ln>
                    <a:extLst>
                      <a:ext uri="{53640926-AAD7-44D8-BBD7-CCE9431645EC}">
                        <a14:shadowObscured xmlns:a14="http://schemas.microsoft.com/office/drawing/2010/main"/>
                      </a:ext>
                    </a:extLst>
                  </pic:spPr>
                </pic:pic>
              </a:graphicData>
            </a:graphic>
          </wp:anchor>
        </w:drawing>
      </w:r>
    </w:p>
    <w:p w14:paraId="67147A0B" w14:textId="69146882" w:rsidR="00C012C9" w:rsidRPr="00AB18DC" w:rsidRDefault="00AB18DC" w:rsidP="00105A12">
      <w:pPr>
        <w:rPr>
          <w:rFonts w:ascii="Arial" w:hAnsi="Arial" w:cs="Arial"/>
          <w:sz w:val="22"/>
          <w:szCs w:val="22"/>
          <w:lang w:val="en-US"/>
        </w:rPr>
      </w:pPr>
      <w:r w:rsidRPr="00AB18DC">
        <w:rPr>
          <w:rFonts w:ascii="Arial" w:hAnsi="Arial" w:cs="Arial"/>
          <w:sz w:val="22"/>
          <w:szCs w:val="22"/>
          <w:lang w:val="en-US"/>
        </w:rPr>
        <w:t>Training available on HUB</w:t>
      </w:r>
    </w:p>
    <w:p w14:paraId="387CE7FE" w14:textId="77777777" w:rsidR="00AB18DC" w:rsidRDefault="00AB18DC" w:rsidP="00105A12">
      <w:pPr>
        <w:rPr>
          <w:rFonts w:ascii="Arial" w:hAnsi="Arial" w:cs="Arial"/>
          <w:color w:val="FF0000"/>
          <w:sz w:val="22"/>
          <w:szCs w:val="22"/>
          <w:lang w:val="en-US"/>
        </w:rPr>
      </w:pPr>
    </w:p>
    <w:p w14:paraId="2ADCBCB0" w14:textId="77777777" w:rsidR="00AB18DC" w:rsidRDefault="00AB18DC" w:rsidP="00105A12">
      <w:pPr>
        <w:rPr>
          <w:rFonts w:ascii="Arial" w:hAnsi="Arial" w:cs="Arial"/>
          <w:color w:val="FF0000"/>
          <w:sz w:val="22"/>
          <w:szCs w:val="22"/>
          <w:lang w:val="en-US"/>
        </w:rPr>
      </w:pPr>
    </w:p>
    <w:p w14:paraId="6C215750" w14:textId="6C30FB47" w:rsidR="00105A12" w:rsidRDefault="00AB18DC" w:rsidP="00105A12">
      <w:pPr>
        <w:rPr>
          <w:rFonts w:ascii="Arial" w:hAnsi="Arial" w:cs="Arial"/>
          <w:b/>
          <w:sz w:val="22"/>
          <w:szCs w:val="22"/>
          <w:lang w:val="en-US"/>
        </w:rPr>
      </w:pPr>
      <w:r w:rsidRPr="00AB18DC">
        <w:rPr>
          <w:rFonts w:ascii="Arial" w:hAnsi="Arial" w:cs="Arial"/>
          <w:b/>
          <w:sz w:val="22"/>
          <w:szCs w:val="22"/>
          <w:lang w:val="en-US"/>
        </w:rPr>
        <w:t>Q</w:t>
      </w:r>
      <w:r w:rsidR="00105A12" w:rsidRPr="00AB18DC">
        <w:rPr>
          <w:rFonts w:ascii="Arial" w:hAnsi="Arial" w:cs="Arial"/>
          <w:b/>
          <w:sz w:val="22"/>
          <w:szCs w:val="22"/>
          <w:lang w:val="en-US"/>
        </w:rPr>
        <w:t>1</w:t>
      </w:r>
      <w:r w:rsidRPr="00AB18DC">
        <w:rPr>
          <w:rFonts w:ascii="Arial" w:hAnsi="Arial" w:cs="Arial"/>
          <w:b/>
          <w:sz w:val="22"/>
          <w:szCs w:val="22"/>
          <w:lang w:val="en-US"/>
        </w:rPr>
        <w:t>3</w:t>
      </w:r>
      <w:r w:rsidR="00105A12" w:rsidRPr="00AB18DC">
        <w:rPr>
          <w:rFonts w:ascii="Arial" w:hAnsi="Arial" w:cs="Arial"/>
          <w:b/>
          <w:sz w:val="22"/>
          <w:szCs w:val="22"/>
          <w:lang w:val="en-US"/>
        </w:rPr>
        <w:t xml:space="preserve">. Have you changed how you identify and meet the information and communication needs of people with a disability or sensory loss? </w:t>
      </w:r>
    </w:p>
    <w:p w14:paraId="2E24BE51" w14:textId="77777777" w:rsidR="00AB18DC" w:rsidRDefault="00AB18DC" w:rsidP="00105A12">
      <w:pPr>
        <w:rPr>
          <w:rFonts w:ascii="Arial" w:hAnsi="Arial" w:cs="Arial"/>
          <w:b/>
          <w:sz w:val="22"/>
          <w:szCs w:val="22"/>
          <w:lang w:val="en-US"/>
        </w:rPr>
      </w:pPr>
    </w:p>
    <w:p w14:paraId="3DE98482" w14:textId="5A06FC4E" w:rsidR="00AB18DC" w:rsidRDefault="00AB18DC" w:rsidP="000343CB">
      <w:pPr>
        <w:tabs>
          <w:tab w:val="left" w:pos="567"/>
        </w:tabs>
        <w:rPr>
          <w:rFonts w:ascii="Arial" w:hAnsi="Arial" w:cs="Arial"/>
          <w:sz w:val="22"/>
          <w:szCs w:val="22"/>
          <w:lang w:val="en-US"/>
        </w:rPr>
      </w:pPr>
      <w:r>
        <w:rPr>
          <w:rFonts w:ascii="Arial" w:hAnsi="Arial" w:cs="Arial"/>
          <w:b/>
          <w:sz w:val="22"/>
          <w:szCs w:val="22"/>
          <w:lang w:val="en-US"/>
        </w:rPr>
        <w:t>A.</w:t>
      </w:r>
      <w:r>
        <w:rPr>
          <w:rFonts w:ascii="Arial" w:hAnsi="Arial" w:cs="Arial"/>
          <w:b/>
          <w:sz w:val="22"/>
          <w:szCs w:val="22"/>
          <w:lang w:val="en-US"/>
        </w:rPr>
        <w:tab/>
      </w:r>
      <w:r w:rsidRPr="00AB18DC">
        <w:rPr>
          <w:rFonts w:ascii="Arial" w:hAnsi="Arial" w:cs="Arial"/>
          <w:sz w:val="22"/>
          <w:szCs w:val="22"/>
          <w:lang w:val="en-US"/>
        </w:rPr>
        <w:t>Detail any changes</w:t>
      </w:r>
      <w:r w:rsidR="000E47E7">
        <w:rPr>
          <w:rFonts w:ascii="Arial" w:hAnsi="Arial" w:cs="Arial"/>
          <w:sz w:val="22"/>
          <w:szCs w:val="22"/>
          <w:lang w:val="en-US"/>
        </w:rPr>
        <w:t xml:space="preserve"> and consider the following:</w:t>
      </w:r>
    </w:p>
    <w:p w14:paraId="41194445" w14:textId="77777777" w:rsidR="00AB18DC" w:rsidRDefault="00AB18DC" w:rsidP="00105A12">
      <w:pPr>
        <w:rPr>
          <w:rFonts w:ascii="Arial" w:hAnsi="Arial" w:cs="Arial"/>
          <w:sz w:val="22"/>
          <w:szCs w:val="22"/>
          <w:lang w:val="en-US"/>
        </w:rPr>
      </w:pPr>
    </w:p>
    <w:p w14:paraId="0C581A2C" w14:textId="77777777" w:rsidR="000E47E7" w:rsidRDefault="000E47E7" w:rsidP="00F56518">
      <w:pPr>
        <w:pStyle w:val="ListParagraph"/>
        <w:numPr>
          <w:ilvl w:val="0"/>
          <w:numId w:val="25"/>
        </w:numPr>
        <w:ind w:left="1134" w:hanging="567"/>
        <w:rPr>
          <w:rFonts w:ascii="Arial" w:hAnsi="Arial" w:cs="Arial"/>
          <w:sz w:val="22"/>
          <w:szCs w:val="22"/>
          <w:lang w:val="en-US"/>
        </w:rPr>
      </w:pPr>
      <w:r>
        <w:rPr>
          <w:rFonts w:ascii="Arial" w:hAnsi="Arial" w:cs="Arial"/>
          <w:sz w:val="22"/>
          <w:szCs w:val="22"/>
          <w:lang w:val="en-US"/>
        </w:rPr>
        <w:t>Alterations to the premises</w:t>
      </w:r>
    </w:p>
    <w:p w14:paraId="550CC436" w14:textId="77777777" w:rsidR="000E47E7" w:rsidRDefault="000E47E7" w:rsidP="000E47E7">
      <w:pPr>
        <w:pStyle w:val="ListParagraph"/>
        <w:numPr>
          <w:ilvl w:val="0"/>
          <w:numId w:val="25"/>
        </w:numPr>
        <w:ind w:left="1134" w:hanging="567"/>
        <w:rPr>
          <w:rFonts w:ascii="Arial" w:hAnsi="Arial" w:cs="Arial"/>
          <w:sz w:val="22"/>
          <w:szCs w:val="22"/>
          <w:lang w:val="en-US"/>
        </w:rPr>
      </w:pPr>
      <w:r>
        <w:rPr>
          <w:rFonts w:ascii="Arial" w:hAnsi="Arial" w:cs="Arial"/>
          <w:sz w:val="22"/>
          <w:szCs w:val="22"/>
          <w:lang w:val="en-US"/>
        </w:rPr>
        <w:t>Changes to policy or procedures</w:t>
      </w:r>
    </w:p>
    <w:p w14:paraId="6F2B7A59" w14:textId="65D03530" w:rsidR="000E47E7" w:rsidRDefault="000E47E7" w:rsidP="000E47E7">
      <w:pPr>
        <w:pStyle w:val="ListParagraph"/>
        <w:numPr>
          <w:ilvl w:val="0"/>
          <w:numId w:val="25"/>
        </w:numPr>
        <w:ind w:left="1134" w:hanging="567"/>
        <w:rPr>
          <w:rFonts w:ascii="Arial" w:hAnsi="Arial" w:cs="Arial"/>
          <w:sz w:val="22"/>
          <w:szCs w:val="22"/>
          <w:lang w:val="en-US"/>
        </w:rPr>
      </w:pPr>
      <w:r w:rsidRPr="000E47E7">
        <w:rPr>
          <w:rFonts w:ascii="Arial" w:hAnsi="Arial" w:cs="Arial"/>
          <w:sz w:val="22"/>
          <w:szCs w:val="22"/>
          <w:lang w:val="en-US"/>
        </w:rPr>
        <w:t>Additional services that have been provided</w:t>
      </w:r>
    </w:p>
    <w:p w14:paraId="36B46A32" w14:textId="2E5C78B9" w:rsidR="000E47E7" w:rsidRDefault="000E47E7" w:rsidP="000E47E7">
      <w:pPr>
        <w:pStyle w:val="ListParagraph"/>
        <w:numPr>
          <w:ilvl w:val="0"/>
          <w:numId w:val="25"/>
        </w:numPr>
        <w:ind w:left="1134" w:hanging="567"/>
        <w:rPr>
          <w:rFonts w:ascii="Arial" w:hAnsi="Arial" w:cs="Arial"/>
          <w:sz w:val="22"/>
          <w:szCs w:val="22"/>
          <w:lang w:val="en-US"/>
        </w:rPr>
      </w:pPr>
      <w:r>
        <w:rPr>
          <w:rFonts w:ascii="Arial" w:hAnsi="Arial" w:cs="Arial"/>
          <w:sz w:val="22"/>
          <w:szCs w:val="22"/>
          <w:lang w:val="en-US"/>
        </w:rPr>
        <w:t>Nominated lead for mental health</w:t>
      </w:r>
    </w:p>
    <w:p w14:paraId="590A2AB4" w14:textId="77777777" w:rsidR="000E47E7" w:rsidRDefault="000E47E7" w:rsidP="000E47E7">
      <w:pPr>
        <w:pStyle w:val="ListParagraph"/>
        <w:numPr>
          <w:ilvl w:val="0"/>
          <w:numId w:val="25"/>
        </w:numPr>
        <w:ind w:left="1134" w:hanging="567"/>
        <w:rPr>
          <w:rFonts w:ascii="Arial" w:hAnsi="Arial" w:cs="Arial"/>
          <w:sz w:val="22"/>
          <w:szCs w:val="22"/>
          <w:lang w:val="en-US"/>
        </w:rPr>
      </w:pPr>
      <w:r>
        <w:rPr>
          <w:rFonts w:ascii="Arial" w:hAnsi="Arial" w:cs="Arial"/>
          <w:sz w:val="22"/>
          <w:szCs w:val="22"/>
          <w:lang w:val="en-US"/>
        </w:rPr>
        <w:t>Conduct awareness training</w:t>
      </w:r>
    </w:p>
    <w:p w14:paraId="425ABEF4" w14:textId="6D83CE65" w:rsidR="000E47E7" w:rsidRPr="000E47E7" w:rsidRDefault="000E47E7" w:rsidP="000E47E7">
      <w:pPr>
        <w:pStyle w:val="ListParagraph"/>
        <w:numPr>
          <w:ilvl w:val="0"/>
          <w:numId w:val="25"/>
        </w:numPr>
        <w:ind w:left="1134" w:hanging="567"/>
        <w:rPr>
          <w:rFonts w:ascii="Arial" w:hAnsi="Arial" w:cs="Arial"/>
          <w:sz w:val="22"/>
          <w:szCs w:val="22"/>
          <w:lang w:val="en-US"/>
        </w:rPr>
      </w:pPr>
      <w:r>
        <w:rPr>
          <w:rFonts w:ascii="Arial" w:hAnsi="Arial" w:cs="Arial"/>
          <w:sz w:val="22"/>
          <w:szCs w:val="22"/>
          <w:lang w:val="en-US"/>
        </w:rPr>
        <w:t>Search for and conduct Learning Disability Assessments</w:t>
      </w:r>
    </w:p>
    <w:p w14:paraId="015CEB6E" w14:textId="515BAE89" w:rsidR="00AB18DC" w:rsidRDefault="00AB18DC" w:rsidP="00F56518">
      <w:pPr>
        <w:pStyle w:val="ListParagraph"/>
        <w:numPr>
          <w:ilvl w:val="0"/>
          <w:numId w:val="25"/>
        </w:numPr>
        <w:ind w:left="1134" w:hanging="567"/>
        <w:rPr>
          <w:rFonts w:ascii="Arial" w:hAnsi="Arial" w:cs="Arial"/>
          <w:sz w:val="22"/>
          <w:szCs w:val="22"/>
          <w:lang w:val="en-US"/>
        </w:rPr>
      </w:pPr>
      <w:r w:rsidRPr="00AB18DC">
        <w:rPr>
          <w:rFonts w:ascii="Arial" w:hAnsi="Arial" w:cs="Arial"/>
          <w:sz w:val="22"/>
          <w:szCs w:val="22"/>
          <w:lang w:val="en-US"/>
        </w:rPr>
        <w:t xml:space="preserve">Identify what you do for </w:t>
      </w:r>
      <w:r w:rsidR="0089663E">
        <w:rPr>
          <w:rFonts w:ascii="Arial" w:hAnsi="Arial" w:cs="Arial"/>
          <w:sz w:val="22"/>
          <w:szCs w:val="22"/>
          <w:lang w:val="en-US"/>
        </w:rPr>
        <w:t xml:space="preserve">these specific </w:t>
      </w:r>
      <w:r w:rsidRPr="00AB18DC">
        <w:rPr>
          <w:rFonts w:ascii="Arial" w:hAnsi="Arial" w:cs="Arial"/>
          <w:sz w:val="22"/>
          <w:szCs w:val="22"/>
          <w:lang w:val="en-US"/>
        </w:rPr>
        <w:t>patient groups</w:t>
      </w:r>
      <w:r>
        <w:rPr>
          <w:rFonts w:ascii="Arial" w:hAnsi="Arial" w:cs="Arial"/>
          <w:sz w:val="22"/>
          <w:szCs w:val="22"/>
          <w:lang w:val="en-US"/>
        </w:rPr>
        <w:t xml:space="preserve"> such as:</w:t>
      </w:r>
    </w:p>
    <w:p w14:paraId="3DEEF6D9" w14:textId="77777777" w:rsidR="0089663E" w:rsidRDefault="0089663E" w:rsidP="0089663E">
      <w:pPr>
        <w:pStyle w:val="ListParagraph"/>
        <w:ind w:left="1134"/>
        <w:rPr>
          <w:rFonts w:ascii="Arial" w:hAnsi="Arial" w:cs="Arial"/>
          <w:sz w:val="22"/>
          <w:szCs w:val="22"/>
          <w:lang w:val="en-US"/>
        </w:rPr>
      </w:pPr>
    </w:p>
    <w:p w14:paraId="430364A6" w14:textId="304E0BA2" w:rsidR="00AB18DC" w:rsidRDefault="00E3400E" w:rsidP="00F56518">
      <w:pPr>
        <w:pStyle w:val="ListParagraph"/>
        <w:numPr>
          <w:ilvl w:val="1"/>
          <w:numId w:val="25"/>
        </w:numPr>
        <w:ind w:left="1701" w:hanging="567"/>
        <w:rPr>
          <w:rFonts w:ascii="Arial" w:hAnsi="Arial" w:cs="Arial"/>
          <w:sz w:val="22"/>
          <w:szCs w:val="22"/>
          <w:lang w:val="en-US"/>
        </w:rPr>
      </w:pPr>
      <w:r>
        <w:rPr>
          <w:rFonts w:ascii="Arial" w:hAnsi="Arial" w:cs="Arial"/>
          <w:sz w:val="22"/>
          <w:szCs w:val="22"/>
          <w:lang w:val="en-US"/>
        </w:rPr>
        <w:t>Hearing l</w:t>
      </w:r>
      <w:r w:rsidR="00AB18DC">
        <w:rPr>
          <w:rFonts w:ascii="Arial" w:hAnsi="Arial" w:cs="Arial"/>
          <w:sz w:val="22"/>
          <w:szCs w:val="22"/>
          <w:lang w:val="en-US"/>
        </w:rPr>
        <w:t>oop</w:t>
      </w:r>
    </w:p>
    <w:p w14:paraId="39044405" w14:textId="4DBE3C5E" w:rsidR="00AB18DC" w:rsidRDefault="00AB18DC" w:rsidP="00F56518">
      <w:pPr>
        <w:pStyle w:val="ListParagraph"/>
        <w:numPr>
          <w:ilvl w:val="1"/>
          <w:numId w:val="25"/>
        </w:numPr>
        <w:ind w:left="1701" w:hanging="567"/>
        <w:rPr>
          <w:rFonts w:ascii="Arial" w:hAnsi="Arial" w:cs="Arial"/>
          <w:sz w:val="22"/>
          <w:szCs w:val="22"/>
          <w:lang w:val="en-US"/>
        </w:rPr>
      </w:pPr>
      <w:r>
        <w:rPr>
          <w:rFonts w:ascii="Arial" w:hAnsi="Arial" w:cs="Arial"/>
          <w:sz w:val="22"/>
          <w:szCs w:val="22"/>
          <w:lang w:val="en-US"/>
        </w:rPr>
        <w:t>Large print or braille</w:t>
      </w:r>
    </w:p>
    <w:p w14:paraId="4AE29C9F" w14:textId="4AA0D561" w:rsidR="00AB18DC" w:rsidRDefault="00AB18DC" w:rsidP="00F56518">
      <w:pPr>
        <w:pStyle w:val="ListParagraph"/>
        <w:numPr>
          <w:ilvl w:val="1"/>
          <w:numId w:val="25"/>
        </w:numPr>
        <w:ind w:left="1701" w:hanging="567"/>
        <w:rPr>
          <w:rFonts w:ascii="Arial" w:hAnsi="Arial" w:cs="Arial"/>
          <w:sz w:val="22"/>
          <w:szCs w:val="22"/>
          <w:lang w:val="en-US"/>
        </w:rPr>
      </w:pPr>
      <w:r>
        <w:rPr>
          <w:rFonts w:ascii="Arial" w:hAnsi="Arial" w:cs="Arial"/>
          <w:sz w:val="22"/>
          <w:szCs w:val="22"/>
          <w:lang w:val="en-US"/>
        </w:rPr>
        <w:t>Accessible Information Standards poster and information</w:t>
      </w:r>
    </w:p>
    <w:p w14:paraId="4C20AC2D" w14:textId="0D6BDD1E" w:rsidR="0089663E" w:rsidRDefault="00E3400E" w:rsidP="00F56518">
      <w:pPr>
        <w:pStyle w:val="ListParagraph"/>
        <w:numPr>
          <w:ilvl w:val="1"/>
          <w:numId w:val="25"/>
        </w:numPr>
        <w:ind w:left="1701" w:hanging="567"/>
        <w:rPr>
          <w:rFonts w:ascii="Arial" w:hAnsi="Arial" w:cs="Arial"/>
          <w:sz w:val="22"/>
          <w:szCs w:val="22"/>
          <w:lang w:val="en-US"/>
        </w:rPr>
      </w:pPr>
      <w:r>
        <w:rPr>
          <w:rFonts w:ascii="Arial" w:hAnsi="Arial" w:cs="Arial"/>
          <w:sz w:val="22"/>
          <w:szCs w:val="22"/>
          <w:lang w:val="en-US"/>
        </w:rPr>
        <w:t>Assistance d</w:t>
      </w:r>
      <w:r w:rsidR="0089663E">
        <w:rPr>
          <w:rFonts w:ascii="Arial" w:hAnsi="Arial" w:cs="Arial"/>
          <w:sz w:val="22"/>
          <w:szCs w:val="22"/>
          <w:lang w:val="en-US"/>
        </w:rPr>
        <w:t>og</w:t>
      </w:r>
    </w:p>
    <w:p w14:paraId="7C18BF8D" w14:textId="3BE5C66A" w:rsidR="0089663E" w:rsidRPr="00AB18DC" w:rsidRDefault="0089663E" w:rsidP="00F56518">
      <w:pPr>
        <w:pStyle w:val="ListParagraph"/>
        <w:numPr>
          <w:ilvl w:val="1"/>
          <w:numId w:val="25"/>
        </w:numPr>
        <w:ind w:left="1701" w:hanging="567"/>
        <w:rPr>
          <w:rFonts w:ascii="Arial" w:hAnsi="Arial" w:cs="Arial"/>
          <w:sz w:val="22"/>
          <w:szCs w:val="22"/>
          <w:lang w:val="en-US"/>
        </w:rPr>
      </w:pPr>
      <w:r>
        <w:rPr>
          <w:rFonts w:ascii="Arial" w:hAnsi="Arial" w:cs="Arial"/>
          <w:sz w:val="22"/>
          <w:szCs w:val="22"/>
          <w:lang w:val="en-US"/>
        </w:rPr>
        <w:t xml:space="preserve">Dementia patients, </w:t>
      </w:r>
      <w:proofErr w:type="spellStart"/>
      <w:r>
        <w:rPr>
          <w:rFonts w:ascii="Arial" w:hAnsi="Arial" w:cs="Arial"/>
          <w:sz w:val="22"/>
          <w:szCs w:val="22"/>
          <w:lang w:val="en-US"/>
        </w:rPr>
        <w:t>colourful</w:t>
      </w:r>
      <w:proofErr w:type="spellEnd"/>
      <w:r>
        <w:rPr>
          <w:rFonts w:ascii="Arial" w:hAnsi="Arial" w:cs="Arial"/>
          <w:sz w:val="22"/>
          <w:szCs w:val="22"/>
          <w:lang w:val="en-US"/>
        </w:rPr>
        <w:t xml:space="preserve"> signs</w:t>
      </w:r>
    </w:p>
    <w:p w14:paraId="411E8F43" w14:textId="77777777" w:rsidR="00AB18DC" w:rsidRDefault="00AB18DC" w:rsidP="00AB18DC">
      <w:pPr>
        <w:rPr>
          <w:rFonts w:ascii="Arial" w:hAnsi="Arial" w:cs="Arial"/>
          <w:sz w:val="22"/>
          <w:szCs w:val="22"/>
          <w:lang w:val="en-US"/>
        </w:rPr>
      </w:pPr>
    </w:p>
    <w:p w14:paraId="76CDD843" w14:textId="7AB1D0B1" w:rsidR="00AB18DC" w:rsidRDefault="00AB18DC" w:rsidP="00AB18DC">
      <w:pPr>
        <w:ind w:left="567"/>
        <w:rPr>
          <w:rFonts w:ascii="Arial" w:hAnsi="Arial" w:cs="Arial"/>
          <w:sz w:val="22"/>
          <w:szCs w:val="22"/>
          <w:u w:val="single"/>
          <w:lang w:val="en-US"/>
        </w:rPr>
      </w:pPr>
      <w:r w:rsidRPr="00AB18DC">
        <w:rPr>
          <w:rFonts w:ascii="Arial" w:hAnsi="Arial" w:cs="Arial"/>
          <w:sz w:val="22"/>
          <w:szCs w:val="22"/>
          <w:u w:val="single"/>
          <w:lang w:val="en-US"/>
        </w:rPr>
        <w:t>Supporting information</w:t>
      </w:r>
    </w:p>
    <w:p w14:paraId="10C7F4E3" w14:textId="77777777" w:rsidR="00AB18DC" w:rsidRDefault="00AB18DC" w:rsidP="00AB18DC">
      <w:pPr>
        <w:ind w:left="567"/>
        <w:rPr>
          <w:rFonts w:ascii="Arial" w:hAnsi="Arial" w:cs="Arial"/>
          <w:sz w:val="22"/>
          <w:szCs w:val="22"/>
          <w:u w:val="single"/>
          <w:lang w:val="en-US"/>
        </w:rPr>
      </w:pPr>
    </w:p>
    <w:p w14:paraId="03FCBA12" w14:textId="7D651F5B" w:rsidR="0089663E" w:rsidRPr="00570056" w:rsidRDefault="009467A9" w:rsidP="00F56518">
      <w:pPr>
        <w:pStyle w:val="ListParagraph"/>
        <w:numPr>
          <w:ilvl w:val="0"/>
          <w:numId w:val="26"/>
        </w:numPr>
        <w:ind w:left="1134" w:hanging="567"/>
        <w:rPr>
          <w:rStyle w:val="Hyperlink"/>
          <w:rFonts w:ascii="Arial" w:hAnsi="Arial" w:cs="Arial"/>
          <w:color w:val="auto"/>
          <w:sz w:val="22"/>
          <w:szCs w:val="22"/>
          <w:u w:val="none"/>
          <w:lang w:val="en-US"/>
        </w:rPr>
      </w:pPr>
      <w:hyperlink r:id="rId96" w:history="1">
        <w:r w:rsidR="0089663E" w:rsidRPr="0052355E">
          <w:rPr>
            <w:rStyle w:val="Hyperlink"/>
            <w:rFonts w:ascii="Arial" w:hAnsi="Arial" w:cs="Arial"/>
            <w:sz w:val="22"/>
            <w:szCs w:val="22"/>
            <w:lang w:val="en-US"/>
          </w:rPr>
          <w:t>CQC Guidance</w:t>
        </w:r>
      </w:hyperlink>
    </w:p>
    <w:p w14:paraId="2B70E13E" w14:textId="036EE15D" w:rsidR="00570056" w:rsidRPr="00344500" w:rsidRDefault="009467A9" w:rsidP="00F56518">
      <w:pPr>
        <w:pStyle w:val="ListParagraph"/>
        <w:numPr>
          <w:ilvl w:val="0"/>
          <w:numId w:val="26"/>
        </w:numPr>
        <w:ind w:left="1134" w:hanging="567"/>
        <w:rPr>
          <w:rFonts w:ascii="Arial" w:hAnsi="Arial" w:cs="Arial"/>
          <w:sz w:val="22"/>
          <w:szCs w:val="22"/>
          <w:lang w:val="en-US"/>
        </w:rPr>
      </w:pPr>
      <w:hyperlink r:id="rId97" w:history="1">
        <w:r w:rsidR="00570056" w:rsidRPr="00344500">
          <w:rPr>
            <w:rStyle w:val="Hyperlink"/>
            <w:rFonts w:ascii="Arial" w:hAnsi="Arial" w:cs="Arial"/>
            <w:sz w:val="22"/>
            <w:szCs w:val="22"/>
            <w:lang w:val="en-US"/>
          </w:rPr>
          <w:t>Accessible Information Standards Policy</w:t>
        </w:r>
      </w:hyperlink>
    </w:p>
    <w:p w14:paraId="79BE429C" w14:textId="77777777" w:rsidR="00344500" w:rsidRPr="00344500" w:rsidRDefault="009467A9" w:rsidP="00344500">
      <w:pPr>
        <w:pStyle w:val="ListParagraph"/>
        <w:numPr>
          <w:ilvl w:val="0"/>
          <w:numId w:val="26"/>
        </w:numPr>
        <w:ind w:left="1134" w:hanging="567"/>
        <w:rPr>
          <w:rStyle w:val="Hyperlink"/>
          <w:rFonts w:ascii="Arial" w:hAnsi="Arial" w:cs="Arial"/>
          <w:color w:val="auto"/>
          <w:sz w:val="22"/>
          <w:szCs w:val="22"/>
          <w:lang w:val="en-US"/>
        </w:rPr>
      </w:pPr>
      <w:hyperlink r:id="rId98" w:history="1">
        <w:r w:rsidR="0089663E" w:rsidRPr="0089663E">
          <w:rPr>
            <w:rStyle w:val="Hyperlink"/>
            <w:rFonts w:ascii="Arial" w:hAnsi="Arial" w:cs="Arial"/>
            <w:sz w:val="22"/>
            <w:szCs w:val="22"/>
            <w:lang w:val="en-US"/>
          </w:rPr>
          <w:t>Assistance Dog Policy</w:t>
        </w:r>
      </w:hyperlink>
    </w:p>
    <w:p w14:paraId="6A484910" w14:textId="77777777" w:rsidR="00315732" w:rsidRDefault="009467A9" w:rsidP="00315732">
      <w:pPr>
        <w:pStyle w:val="ListParagraph"/>
        <w:numPr>
          <w:ilvl w:val="0"/>
          <w:numId w:val="26"/>
        </w:numPr>
        <w:ind w:left="1134" w:hanging="567"/>
        <w:rPr>
          <w:rFonts w:ascii="Arial" w:hAnsi="Arial" w:cs="Arial"/>
          <w:sz w:val="22"/>
          <w:szCs w:val="22"/>
          <w:u w:val="single"/>
          <w:lang w:val="en-US"/>
        </w:rPr>
      </w:pPr>
      <w:hyperlink r:id="rId99" w:history="1">
        <w:r w:rsidR="00344500" w:rsidRPr="00344500">
          <w:rPr>
            <w:rStyle w:val="Hyperlink"/>
            <w:rFonts w:ascii="Arial" w:hAnsi="Arial" w:cs="Arial"/>
            <w:sz w:val="22"/>
            <w:szCs w:val="22"/>
            <w:lang w:val="en-US"/>
          </w:rPr>
          <w:t>Dementia Policy</w:t>
        </w:r>
      </w:hyperlink>
    </w:p>
    <w:p w14:paraId="661C6121" w14:textId="59082E9F" w:rsidR="00315732" w:rsidRPr="00315732" w:rsidRDefault="009467A9" w:rsidP="00315732">
      <w:pPr>
        <w:pStyle w:val="ListParagraph"/>
        <w:numPr>
          <w:ilvl w:val="0"/>
          <w:numId w:val="26"/>
        </w:numPr>
        <w:ind w:left="1134" w:hanging="567"/>
        <w:rPr>
          <w:rFonts w:ascii="Arial" w:hAnsi="Arial" w:cs="Arial"/>
          <w:sz w:val="22"/>
          <w:szCs w:val="22"/>
          <w:u w:val="single"/>
          <w:lang w:val="en-US"/>
        </w:rPr>
      </w:pPr>
      <w:hyperlink r:id="rId100" w:history="1">
        <w:r w:rsidR="00315732" w:rsidRPr="00315732">
          <w:rPr>
            <w:rStyle w:val="Hyperlink"/>
            <w:rFonts w:ascii="Arial" w:hAnsi="Arial" w:cs="Arial"/>
            <w:sz w:val="22"/>
            <w:szCs w:val="22"/>
            <w:lang w:val="en-US"/>
          </w:rPr>
          <w:t>Mental Capacity Act Policy</w:t>
        </w:r>
      </w:hyperlink>
    </w:p>
    <w:p w14:paraId="4247545E" w14:textId="77777777" w:rsidR="002E5ACF" w:rsidRDefault="009467A9" w:rsidP="002E5ACF">
      <w:pPr>
        <w:pStyle w:val="ListParagraph"/>
        <w:numPr>
          <w:ilvl w:val="0"/>
          <w:numId w:val="26"/>
        </w:numPr>
        <w:ind w:left="1134" w:hanging="567"/>
        <w:rPr>
          <w:rFonts w:ascii="Arial" w:hAnsi="Arial" w:cs="Arial"/>
          <w:sz w:val="22"/>
          <w:szCs w:val="22"/>
          <w:u w:val="single"/>
          <w:lang w:val="en-US"/>
        </w:rPr>
      </w:pPr>
      <w:hyperlink r:id="rId101" w:history="1">
        <w:r w:rsidR="00AB18DC" w:rsidRPr="0089663E">
          <w:rPr>
            <w:rStyle w:val="Hyperlink"/>
            <w:rFonts w:ascii="Arial" w:hAnsi="Arial" w:cs="Arial"/>
            <w:sz w:val="22"/>
            <w:szCs w:val="22"/>
            <w:lang w:val="en-US"/>
          </w:rPr>
          <w:t>Nigel's Surgery Number 35 - Fundamental Standards of Care</w:t>
        </w:r>
      </w:hyperlink>
    </w:p>
    <w:p w14:paraId="46435666" w14:textId="77777777" w:rsidR="000E47E7" w:rsidRPr="000E47E7" w:rsidRDefault="009467A9" w:rsidP="000E47E7">
      <w:pPr>
        <w:pStyle w:val="ListParagraph"/>
        <w:numPr>
          <w:ilvl w:val="0"/>
          <w:numId w:val="26"/>
        </w:numPr>
        <w:ind w:left="1134" w:hanging="567"/>
        <w:rPr>
          <w:rStyle w:val="Hyperlink"/>
          <w:rFonts w:ascii="Arial" w:hAnsi="Arial" w:cs="Arial"/>
          <w:color w:val="auto"/>
          <w:sz w:val="22"/>
          <w:szCs w:val="22"/>
          <w:lang w:val="en-US"/>
        </w:rPr>
      </w:pPr>
      <w:hyperlink r:id="rId102" w:history="1">
        <w:r w:rsidR="002E5ACF" w:rsidRPr="002E5ACF">
          <w:rPr>
            <w:rStyle w:val="Hyperlink"/>
            <w:rFonts w:ascii="Arial" w:hAnsi="Arial" w:cs="Arial"/>
            <w:sz w:val="22"/>
            <w:szCs w:val="22"/>
            <w:lang w:val="en-US"/>
          </w:rPr>
          <w:t>Nigel's Surgery Number 42 - Caring for People with Dementia</w:t>
        </w:r>
      </w:hyperlink>
    </w:p>
    <w:p w14:paraId="619A6556" w14:textId="77777777" w:rsidR="000E47E7" w:rsidRPr="000E47E7" w:rsidRDefault="009467A9" w:rsidP="000E47E7">
      <w:pPr>
        <w:pStyle w:val="ListParagraph"/>
        <w:numPr>
          <w:ilvl w:val="0"/>
          <w:numId w:val="26"/>
        </w:numPr>
        <w:ind w:left="1134" w:hanging="567"/>
        <w:rPr>
          <w:rFonts w:ascii="Arial" w:hAnsi="Arial" w:cs="Arial"/>
          <w:sz w:val="22"/>
          <w:szCs w:val="22"/>
          <w:u w:val="single"/>
          <w:lang w:val="en-US"/>
        </w:rPr>
      </w:pPr>
      <w:hyperlink r:id="rId103" w:history="1">
        <w:r w:rsidR="000E47E7" w:rsidRPr="000E47E7">
          <w:rPr>
            <w:rStyle w:val="Hyperlink"/>
            <w:rFonts w:ascii="Arial" w:hAnsi="Arial" w:cs="Arial"/>
            <w:sz w:val="22"/>
            <w:szCs w:val="22"/>
            <w:lang w:val="en-US"/>
          </w:rPr>
          <w:t>Nigel's Surgery Number 53 - Care of People with Learning Disability</w:t>
        </w:r>
      </w:hyperlink>
    </w:p>
    <w:p w14:paraId="1A642721" w14:textId="77777777" w:rsidR="000E47E7" w:rsidRDefault="009467A9" w:rsidP="000E47E7">
      <w:pPr>
        <w:pStyle w:val="ListParagraph"/>
        <w:numPr>
          <w:ilvl w:val="0"/>
          <w:numId w:val="26"/>
        </w:numPr>
        <w:ind w:left="1134" w:hanging="567"/>
        <w:rPr>
          <w:rFonts w:ascii="Arial" w:hAnsi="Arial" w:cs="Arial"/>
          <w:sz w:val="22"/>
          <w:szCs w:val="22"/>
          <w:u w:val="single"/>
          <w:lang w:val="en-US"/>
        </w:rPr>
      </w:pPr>
      <w:hyperlink r:id="rId104" w:history="1">
        <w:r w:rsidR="000E47E7" w:rsidRPr="000E47E7">
          <w:rPr>
            <w:rStyle w:val="Hyperlink"/>
            <w:rFonts w:ascii="Arial" w:hAnsi="Arial" w:cs="Arial"/>
            <w:sz w:val="22"/>
            <w:szCs w:val="22"/>
            <w:lang w:val="en-US"/>
          </w:rPr>
          <w:t>Nigel's Surgery Number 67 - Reasonable Adjustments for Disabled People</w:t>
        </w:r>
      </w:hyperlink>
    </w:p>
    <w:p w14:paraId="598468C6" w14:textId="77777777" w:rsidR="00315732" w:rsidRDefault="00315732" w:rsidP="00315732">
      <w:pPr>
        <w:rPr>
          <w:rFonts w:ascii="Roboto" w:hAnsi="Roboto" w:cs="Arial"/>
          <w:noProof/>
          <w:color w:val="337AB7"/>
          <w:sz w:val="27"/>
          <w:szCs w:val="27"/>
          <w:lang w:eastAsia="en-GB"/>
        </w:rPr>
      </w:pPr>
    </w:p>
    <w:p w14:paraId="364A197B" w14:textId="534073C7" w:rsidR="00315732" w:rsidRDefault="00315732" w:rsidP="00315732">
      <w:pPr>
        <w:rPr>
          <w:rFonts w:ascii="Arial" w:hAnsi="Arial" w:cs="Arial"/>
          <w:sz w:val="22"/>
          <w:szCs w:val="22"/>
          <w:u w:val="single"/>
          <w:lang w:val="en-US"/>
        </w:rPr>
      </w:pPr>
      <w:r>
        <w:rPr>
          <w:rFonts w:ascii="Roboto" w:hAnsi="Roboto" w:cs="Arial"/>
          <w:noProof/>
          <w:color w:val="337AB7"/>
          <w:sz w:val="27"/>
          <w:szCs w:val="27"/>
          <w:lang w:eastAsia="en-GB"/>
        </w:rPr>
        <w:drawing>
          <wp:anchor distT="0" distB="0" distL="114300" distR="114300" simplePos="0" relativeHeight="251664384" behindDoc="0" locked="0" layoutInCell="1" allowOverlap="1" wp14:anchorId="659780AE" wp14:editId="3F4ADB8B">
            <wp:simplePos x="0" y="0"/>
            <wp:positionH relativeFrom="column">
              <wp:posOffset>0</wp:posOffset>
            </wp:positionH>
            <wp:positionV relativeFrom="paragraph">
              <wp:posOffset>13335</wp:posOffset>
            </wp:positionV>
            <wp:extent cx="483235" cy="458470"/>
            <wp:effectExtent l="0" t="0" r="0" b="0"/>
            <wp:wrapSquare wrapText="bothSides"/>
            <wp:docPr id="4" name="logo" descr="Practice Index H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ractice Index Hub">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20" t="-2147"/>
                    <a:stretch/>
                  </pic:blipFill>
                  <pic:spPr bwMode="auto">
                    <a:xfrm>
                      <a:off x="0" y="0"/>
                      <a:ext cx="483235" cy="458470"/>
                    </a:xfrm>
                    <a:prstGeom prst="rect">
                      <a:avLst/>
                    </a:prstGeom>
                    <a:noFill/>
                    <a:ln>
                      <a:noFill/>
                    </a:ln>
                    <a:extLst>
                      <a:ext uri="{53640926-AAD7-44D8-BBD7-CCE9431645EC}">
                        <a14:shadowObscured xmlns:a14="http://schemas.microsoft.com/office/drawing/2010/main"/>
                      </a:ext>
                    </a:extLst>
                  </pic:spPr>
                </pic:pic>
              </a:graphicData>
            </a:graphic>
          </wp:anchor>
        </w:drawing>
      </w:r>
    </w:p>
    <w:p w14:paraId="47BAA02A" w14:textId="1A15257E" w:rsidR="00315732" w:rsidRDefault="00315732" w:rsidP="00315732">
      <w:pPr>
        <w:rPr>
          <w:rFonts w:ascii="Arial" w:hAnsi="Arial" w:cs="Arial"/>
          <w:sz w:val="22"/>
          <w:szCs w:val="22"/>
          <w:lang w:val="en-US"/>
        </w:rPr>
      </w:pPr>
      <w:r>
        <w:rPr>
          <w:rFonts w:ascii="Arial" w:hAnsi="Arial" w:cs="Arial"/>
          <w:sz w:val="22"/>
          <w:szCs w:val="22"/>
          <w:lang w:val="en-US"/>
        </w:rPr>
        <w:t>Training available on</w:t>
      </w:r>
      <w:r w:rsidRPr="00315732">
        <w:rPr>
          <w:rFonts w:ascii="Arial" w:hAnsi="Arial" w:cs="Arial"/>
          <w:sz w:val="22"/>
          <w:szCs w:val="22"/>
          <w:lang w:val="en-US"/>
        </w:rPr>
        <w:t xml:space="preserve"> HUB</w:t>
      </w:r>
    </w:p>
    <w:p w14:paraId="31579AEA" w14:textId="77777777" w:rsidR="00315732" w:rsidRPr="00315732" w:rsidRDefault="00315732" w:rsidP="00315732">
      <w:pPr>
        <w:rPr>
          <w:rFonts w:ascii="Arial" w:hAnsi="Arial" w:cs="Arial"/>
          <w:sz w:val="22"/>
          <w:szCs w:val="22"/>
          <w:lang w:val="en-US"/>
        </w:rPr>
      </w:pPr>
    </w:p>
    <w:p w14:paraId="3D06F24A" w14:textId="1181B17E" w:rsidR="00105A12" w:rsidRDefault="00105A12" w:rsidP="00105A12">
      <w:pPr>
        <w:pStyle w:val="Heading2"/>
        <w:rPr>
          <w:rFonts w:ascii="Arial" w:hAnsi="Arial" w:cs="Arial"/>
          <w:smallCaps w:val="0"/>
          <w:sz w:val="24"/>
          <w:szCs w:val="24"/>
        </w:rPr>
      </w:pPr>
      <w:bookmarkStart w:id="20" w:name="_Toc11151811"/>
      <w:r>
        <w:rPr>
          <w:rFonts w:ascii="Arial" w:hAnsi="Arial" w:cs="Arial"/>
          <w:smallCaps w:val="0"/>
          <w:sz w:val="24"/>
          <w:szCs w:val="24"/>
        </w:rPr>
        <w:t>Caring</w:t>
      </w:r>
      <w:bookmarkEnd w:id="20"/>
    </w:p>
    <w:p w14:paraId="15705536" w14:textId="77777777" w:rsidR="00105A12" w:rsidRPr="00105A12" w:rsidRDefault="00105A12" w:rsidP="00105A12">
      <w:pPr>
        <w:rPr>
          <w:lang w:val="en-US"/>
        </w:rPr>
      </w:pPr>
    </w:p>
    <w:p w14:paraId="43C2E95F" w14:textId="2E3A14AE" w:rsidR="00545030" w:rsidRDefault="002E5ACF" w:rsidP="00105A12">
      <w:pPr>
        <w:rPr>
          <w:rFonts w:ascii="Arial" w:hAnsi="Arial" w:cs="Arial"/>
          <w:b/>
          <w:sz w:val="22"/>
          <w:szCs w:val="22"/>
          <w:lang w:val="en-US"/>
        </w:rPr>
      </w:pPr>
      <w:r w:rsidRPr="002E5ACF">
        <w:rPr>
          <w:rFonts w:ascii="Arial" w:hAnsi="Arial" w:cs="Arial"/>
          <w:b/>
          <w:sz w:val="22"/>
          <w:szCs w:val="22"/>
          <w:lang w:val="en-US"/>
        </w:rPr>
        <w:t>Q</w:t>
      </w:r>
      <w:r w:rsidR="00105A12" w:rsidRPr="002E5ACF">
        <w:rPr>
          <w:rFonts w:ascii="Arial" w:hAnsi="Arial" w:cs="Arial"/>
          <w:b/>
          <w:sz w:val="22"/>
          <w:szCs w:val="22"/>
          <w:lang w:val="en-US"/>
        </w:rPr>
        <w:t>1</w:t>
      </w:r>
      <w:r w:rsidR="004D4176">
        <w:rPr>
          <w:rFonts w:ascii="Arial" w:hAnsi="Arial" w:cs="Arial"/>
          <w:b/>
          <w:sz w:val="22"/>
          <w:szCs w:val="22"/>
          <w:lang w:val="en-US"/>
        </w:rPr>
        <w:t>4</w:t>
      </w:r>
      <w:r w:rsidR="00105A12" w:rsidRPr="002E5ACF">
        <w:rPr>
          <w:rFonts w:ascii="Arial" w:hAnsi="Arial" w:cs="Arial"/>
          <w:b/>
          <w:sz w:val="22"/>
          <w:szCs w:val="22"/>
          <w:lang w:val="en-US"/>
        </w:rPr>
        <w:t>. How many patients are on</w:t>
      </w:r>
      <w:r w:rsidR="00545030" w:rsidRPr="002E5ACF">
        <w:rPr>
          <w:rFonts w:ascii="Arial" w:hAnsi="Arial" w:cs="Arial"/>
          <w:b/>
          <w:sz w:val="22"/>
          <w:szCs w:val="22"/>
          <w:lang w:val="en-US"/>
        </w:rPr>
        <w:t xml:space="preserve"> your </w:t>
      </w:r>
      <w:proofErr w:type="spellStart"/>
      <w:r w:rsidR="00545030" w:rsidRPr="002E5ACF">
        <w:rPr>
          <w:rFonts w:ascii="Arial" w:hAnsi="Arial" w:cs="Arial"/>
          <w:b/>
          <w:sz w:val="22"/>
          <w:szCs w:val="22"/>
          <w:lang w:val="en-US"/>
        </w:rPr>
        <w:t>carers</w:t>
      </w:r>
      <w:r w:rsidR="00E3400E">
        <w:rPr>
          <w:rFonts w:ascii="Arial" w:hAnsi="Arial" w:cs="Arial"/>
          <w:b/>
          <w:sz w:val="22"/>
          <w:szCs w:val="22"/>
          <w:lang w:val="en-US"/>
        </w:rPr>
        <w:t>’</w:t>
      </w:r>
      <w:proofErr w:type="spellEnd"/>
      <w:r w:rsidR="00545030" w:rsidRPr="002E5ACF">
        <w:rPr>
          <w:rFonts w:ascii="Arial" w:hAnsi="Arial" w:cs="Arial"/>
          <w:b/>
          <w:sz w:val="22"/>
          <w:szCs w:val="22"/>
          <w:lang w:val="en-US"/>
        </w:rPr>
        <w:t xml:space="preserve"> register? (number)</w:t>
      </w:r>
    </w:p>
    <w:p w14:paraId="4E45BDDF" w14:textId="77777777" w:rsidR="002E5ACF" w:rsidRDefault="002E5ACF" w:rsidP="00105A12">
      <w:pPr>
        <w:rPr>
          <w:rFonts w:ascii="Arial" w:hAnsi="Arial" w:cs="Arial"/>
          <w:b/>
          <w:sz w:val="22"/>
          <w:szCs w:val="22"/>
          <w:lang w:val="en-US"/>
        </w:rPr>
      </w:pPr>
    </w:p>
    <w:p w14:paraId="6491EDEC" w14:textId="2255C4CB" w:rsidR="002E5ACF" w:rsidRDefault="002E5ACF" w:rsidP="002E5ACF">
      <w:pPr>
        <w:tabs>
          <w:tab w:val="left" w:pos="567"/>
        </w:tabs>
        <w:rPr>
          <w:rFonts w:ascii="Arial" w:hAnsi="Arial" w:cs="Arial"/>
          <w:sz w:val="22"/>
          <w:szCs w:val="22"/>
          <w:lang w:val="en-US"/>
        </w:rPr>
      </w:pPr>
      <w:r w:rsidRPr="00570056">
        <w:rPr>
          <w:rFonts w:ascii="Arial" w:hAnsi="Arial" w:cs="Arial"/>
          <w:b/>
          <w:bCs/>
          <w:sz w:val="22"/>
          <w:szCs w:val="22"/>
          <w:lang w:val="en-US"/>
        </w:rPr>
        <w:t>A.</w:t>
      </w:r>
      <w:r>
        <w:rPr>
          <w:rFonts w:ascii="Arial" w:hAnsi="Arial" w:cs="Arial"/>
          <w:sz w:val="22"/>
          <w:szCs w:val="22"/>
          <w:lang w:val="en-US"/>
        </w:rPr>
        <w:tab/>
      </w:r>
      <w:r w:rsidR="00570056">
        <w:rPr>
          <w:rFonts w:ascii="Arial" w:hAnsi="Arial" w:cs="Arial"/>
          <w:sz w:val="22"/>
          <w:szCs w:val="22"/>
          <w:lang w:val="en-US"/>
        </w:rPr>
        <w:t>Detail</w:t>
      </w:r>
    </w:p>
    <w:p w14:paraId="0713557C" w14:textId="77777777" w:rsidR="000343CB" w:rsidRPr="002E5ACF" w:rsidRDefault="000343CB" w:rsidP="002E5ACF">
      <w:pPr>
        <w:tabs>
          <w:tab w:val="left" w:pos="567"/>
        </w:tabs>
        <w:rPr>
          <w:rFonts w:ascii="Arial" w:hAnsi="Arial" w:cs="Arial"/>
          <w:sz w:val="22"/>
          <w:szCs w:val="22"/>
          <w:lang w:val="en-US"/>
        </w:rPr>
      </w:pPr>
    </w:p>
    <w:p w14:paraId="30B8F980" w14:textId="046F7412" w:rsidR="00105A12" w:rsidRPr="00570056" w:rsidRDefault="00570056" w:rsidP="00105A12">
      <w:pPr>
        <w:rPr>
          <w:rFonts w:ascii="Arial" w:hAnsi="Arial" w:cs="Arial"/>
          <w:b/>
          <w:bCs/>
          <w:sz w:val="22"/>
          <w:szCs w:val="22"/>
          <w:lang w:val="en-US"/>
        </w:rPr>
      </w:pPr>
      <w:r w:rsidRPr="00570056">
        <w:rPr>
          <w:rFonts w:ascii="Arial" w:hAnsi="Arial" w:cs="Arial"/>
          <w:b/>
          <w:bCs/>
          <w:sz w:val="22"/>
          <w:szCs w:val="22"/>
          <w:lang w:val="en-US"/>
        </w:rPr>
        <w:t>Q1</w:t>
      </w:r>
      <w:r w:rsidR="004D4176">
        <w:rPr>
          <w:rFonts w:ascii="Arial" w:hAnsi="Arial" w:cs="Arial"/>
          <w:b/>
          <w:bCs/>
          <w:sz w:val="22"/>
          <w:szCs w:val="22"/>
          <w:lang w:val="en-US"/>
        </w:rPr>
        <w:t>5</w:t>
      </w:r>
      <w:r w:rsidR="00105A12" w:rsidRPr="00570056">
        <w:rPr>
          <w:rFonts w:ascii="Arial" w:hAnsi="Arial" w:cs="Arial"/>
          <w:b/>
          <w:bCs/>
          <w:sz w:val="22"/>
          <w:szCs w:val="22"/>
          <w:lang w:val="en-US"/>
        </w:rPr>
        <w:t xml:space="preserve">. Are you doing anything new to identify and support </w:t>
      </w:r>
      <w:proofErr w:type="spellStart"/>
      <w:r w:rsidR="00105A12" w:rsidRPr="00570056">
        <w:rPr>
          <w:rFonts w:ascii="Arial" w:hAnsi="Arial" w:cs="Arial"/>
          <w:b/>
          <w:bCs/>
          <w:sz w:val="22"/>
          <w:szCs w:val="22"/>
          <w:lang w:val="en-US"/>
        </w:rPr>
        <w:t>carers</w:t>
      </w:r>
      <w:proofErr w:type="spellEnd"/>
      <w:r w:rsidR="00105A12" w:rsidRPr="00570056">
        <w:rPr>
          <w:rFonts w:ascii="Arial" w:hAnsi="Arial" w:cs="Arial"/>
          <w:b/>
          <w:bCs/>
          <w:sz w:val="22"/>
          <w:szCs w:val="22"/>
          <w:lang w:val="en-US"/>
        </w:rPr>
        <w:t>?</w:t>
      </w:r>
    </w:p>
    <w:p w14:paraId="434874CC" w14:textId="30010B43" w:rsidR="00105A12" w:rsidRDefault="00105A12" w:rsidP="002A051F">
      <w:pPr>
        <w:rPr>
          <w:rFonts w:ascii="Arial" w:hAnsi="Arial" w:cs="Arial"/>
          <w:color w:val="FF0000"/>
          <w:sz w:val="22"/>
          <w:szCs w:val="22"/>
          <w:lang w:val="en-US"/>
        </w:rPr>
      </w:pPr>
    </w:p>
    <w:p w14:paraId="3319DE76" w14:textId="05381076" w:rsidR="00570056" w:rsidRPr="00570056" w:rsidRDefault="00570056" w:rsidP="00570056">
      <w:pPr>
        <w:pStyle w:val="ListParagraph"/>
        <w:numPr>
          <w:ilvl w:val="0"/>
          <w:numId w:val="27"/>
        </w:numPr>
        <w:ind w:left="567" w:hanging="567"/>
        <w:rPr>
          <w:rFonts w:ascii="Arial" w:hAnsi="Arial" w:cs="Arial"/>
          <w:b/>
          <w:bCs/>
          <w:sz w:val="22"/>
          <w:szCs w:val="22"/>
          <w:lang w:val="en-US"/>
        </w:rPr>
      </w:pPr>
      <w:r>
        <w:rPr>
          <w:rFonts w:ascii="Arial" w:hAnsi="Arial" w:cs="Arial"/>
          <w:sz w:val="22"/>
          <w:szCs w:val="22"/>
          <w:lang w:val="en-US"/>
        </w:rPr>
        <w:t>Detail any changes over the past 12 months</w:t>
      </w:r>
      <w:r w:rsidR="00E3400E">
        <w:rPr>
          <w:rFonts w:ascii="Arial" w:hAnsi="Arial" w:cs="Arial"/>
          <w:sz w:val="22"/>
          <w:szCs w:val="22"/>
          <w:lang w:val="en-US"/>
        </w:rPr>
        <w:t>.</w:t>
      </w:r>
    </w:p>
    <w:p w14:paraId="33D0E918" w14:textId="708B0007" w:rsidR="00570056" w:rsidRDefault="00570056" w:rsidP="00570056">
      <w:pPr>
        <w:pStyle w:val="ListParagraph"/>
        <w:ind w:left="567"/>
        <w:rPr>
          <w:rFonts w:ascii="Arial" w:hAnsi="Arial" w:cs="Arial"/>
          <w:sz w:val="22"/>
          <w:szCs w:val="22"/>
          <w:lang w:val="en-US"/>
        </w:rPr>
      </w:pPr>
    </w:p>
    <w:p w14:paraId="6A072A1A" w14:textId="5A6F1B8B" w:rsidR="00570056" w:rsidRPr="00570056" w:rsidRDefault="00570056" w:rsidP="00570056">
      <w:pPr>
        <w:pStyle w:val="ListParagraph"/>
        <w:numPr>
          <w:ilvl w:val="0"/>
          <w:numId w:val="25"/>
        </w:numPr>
        <w:ind w:left="1134" w:hanging="567"/>
        <w:rPr>
          <w:rFonts w:ascii="Arial" w:hAnsi="Arial" w:cs="Arial"/>
          <w:sz w:val="22"/>
          <w:szCs w:val="22"/>
          <w:lang w:val="en-US"/>
        </w:rPr>
      </w:pPr>
      <w:proofErr w:type="spellStart"/>
      <w:r w:rsidRPr="00570056">
        <w:rPr>
          <w:rFonts w:ascii="Arial" w:hAnsi="Arial" w:cs="Arial"/>
          <w:sz w:val="22"/>
          <w:szCs w:val="22"/>
          <w:lang w:val="en-US"/>
        </w:rPr>
        <w:t>Carers</w:t>
      </w:r>
      <w:r w:rsidR="00E3400E">
        <w:rPr>
          <w:rFonts w:ascii="Arial" w:hAnsi="Arial" w:cs="Arial"/>
          <w:sz w:val="22"/>
          <w:szCs w:val="22"/>
          <w:lang w:val="en-US"/>
        </w:rPr>
        <w:t>’</w:t>
      </w:r>
      <w:proofErr w:type="spellEnd"/>
      <w:r w:rsidRPr="00570056">
        <w:rPr>
          <w:rFonts w:ascii="Arial" w:hAnsi="Arial" w:cs="Arial"/>
          <w:sz w:val="22"/>
          <w:szCs w:val="22"/>
          <w:lang w:val="en-US"/>
        </w:rPr>
        <w:t xml:space="preserve"> register collating information gathered by contacting those </w:t>
      </w:r>
      <w:r w:rsidR="00E3400E">
        <w:rPr>
          <w:rFonts w:ascii="Arial" w:hAnsi="Arial" w:cs="Arial"/>
          <w:sz w:val="22"/>
          <w:szCs w:val="22"/>
          <w:lang w:val="en-US"/>
        </w:rPr>
        <w:t>who</w:t>
      </w:r>
      <w:r w:rsidRPr="00570056">
        <w:rPr>
          <w:rFonts w:ascii="Arial" w:hAnsi="Arial" w:cs="Arial"/>
          <w:sz w:val="22"/>
          <w:szCs w:val="22"/>
          <w:lang w:val="en-US"/>
        </w:rPr>
        <w:t xml:space="preserve"> are known</w:t>
      </w:r>
    </w:p>
    <w:p w14:paraId="1F8D033B" w14:textId="507119E9" w:rsidR="00570056" w:rsidRDefault="00570056" w:rsidP="00570056">
      <w:pPr>
        <w:pStyle w:val="ListParagraph"/>
        <w:numPr>
          <w:ilvl w:val="0"/>
          <w:numId w:val="25"/>
        </w:numPr>
        <w:ind w:left="1134" w:hanging="567"/>
        <w:rPr>
          <w:rFonts w:ascii="Arial" w:hAnsi="Arial" w:cs="Arial"/>
          <w:sz w:val="22"/>
          <w:szCs w:val="22"/>
          <w:lang w:val="en-US"/>
        </w:rPr>
      </w:pPr>
      <w:r>
        <w:rPr>
          <w:rFonts w:ascii="Arial" w:hAnsi="Arial" w:cs="Arial"/>
          <w:sz w:val="22"/>
          <w:szCs w:val="22"/>
          <w:lang w:val="en-US"/>
        </w:rPr>
        <w:t>P</w:t>
      </w:r>
      <w:r w:rsidRPr="00570056">
        <w:rPr>
          <w:rFonts w:ascii="Arial" w:hAnsi="Arial" w:cs="Arial"/>
          <w:sz w:val="22"/>
          <w:szCs w:val="22"/>
          <w:lang w:val="en-US"/>
        </w:rPr>
        <w:t xml:space="preserve">osters </w:t>
      </w:r>
      <w:r w:rsidR="00344500">
        <w:rPr>
          <w:rFonts w:ascii="Arial" w:hAnsi="Arial" w:cs="Arial"/>
          <w:sz w:val="22"/>
          <w:szCs w:val="22"/>
          <w:lang w:val="en-US"/>
        </w:rPr>
        <w:t xml:space="preserve">to </w:t>
      </w:r>
      <w:r w:rsidRPr="00570056">
        <w:rPr>
          <w:rFonts w:ascii="Arial" w:hAnsi="Arial" w:cs="Arial"/>
          <w:sz w:val="22"/>
          <w:szCs w:val="22"/>
          <w:lang w:val="en-US"/>
        </w:rPr>
        <w:t xml:space="preserve">advise patients that </w:t>
      </w:r>
      <w:r w:rsidR="00732268">
        <w:rPr>
          <w:rFonts w:ascii="Arial" w:hAnsi="Arial" w:cs="Arial"/>
          <w:sz w:val="22"/>
          <w:szCs w:val="22"/>
          <w:lang w:val="en-US"/>
        </w:rPr>
        <w:t>the practice</w:t>
      </w:r>
      <w:r w:rsidRPr="00570056">
        <w:rPr>
          <w:rFonts w:ascii="Arial" w:hAnsi="Arial" w:cs="Arial"/>
          <w:sz w:val="22"/>
          <w:szCs w:val="22"/>
          <w:lang w:val="en-US"/>
        </w:rPr>
        <w:t xml:space="preserve"> can provide further support</w:t>
      </w:r>
    </w:p>
    <w:p w14:paraId="34187DFD" w14:textId="423268E4" w:rsidR="000E47E7" w:rsidRDefault="000E47E7" w:rsidP="00570056">
      <w:pPr>
        <w:pStyle w:val="ListParagraph"/>
        <w:numPr>
          <w:ilvl w:val="0"/>
          <w:numId w:val="25"/>
        </w:numPr>
        <w:ind w:left="1134" w:hanging="567"/>
        <w:rPr>
          <w:rFonts w:ascii="Arial" w:hAnsi="Arial" w:cs="Arial"/>
          <w:sz w:val="22"/>
          <w:szCs w:val="22"/>
          <w:lang w:val="en-US"/>
        </w:rPr>
      </w:pPr>
      <w:r>
        <w:rPr>
          <w:rFonts w:ascii="Arial" w:hAnsi="Arial" w:cs="Arial"/>
          <w:sz w:val="22"/>
          <w:szCs w:val="22"/>
          <w:lang w:val="en-US"/>
        </w:rPr>
        <w:t xml:space="preserve">Professional advice to </w:t>
      </w:r>
      <w:proofErr w:type="spellStart"/>
      <w:r>
        <w:rPr>
          <w:rFonts w:ascii="Arial" w:hAnsi="Arial" w:cs="Arial"/>
          <w:sz w:val="22"/>
          <w:szCs w:val="22"/>
          <w:lang w:val="en-US"/>
        </w:rPr>
        <w:t>carers</w:t>
      </w:r>
      <w:proofErr w:type="spellEnd"/>
    </w:p>
    <w:p w14:paraId="4EE69B0F" w14:textId="3D2619B1" w:rsidR="00570056" w:rsidRDefault="000E47E7" w:rsidP="00570056">
      <w:pPr>
        <w:pStyle w:val="ListParagraph"/>
        <w:numPr>
          <w:ilvl w:val="0"/>
          <w:numId w:val="25"/>
        </w:numPr>
        <w:ind w:left="1134" w:hanging="567"/>
        <w:rPr>
          <w:rFonts w:ascii="Arial" w:hAnsi="Arial" w:cs="Arial"/>
          <w:sz w:val="22"/>
          <w:szCs w:val="22"/>
          <w:lang w:val="en-US"/>
        </w:rPr>
      </w:pPr>
      <w:r>
        <w:rPr>
          <w:rFonts w:ascii="Arial" w:hAnsi="Arial" w:cs="Arial"/>
          <w:sz w:val="22"/>
          <w:szCs w:val="22"/>
          <w:lang w:val="en-US"/>
        </w:rPr>
        <w:t>Website detailing support</w:t>
      </w:r>
      <w:r w:rsidR="00570056">
        <w:rPr>
          <w:rFonts w:ascii="Arial" w:hAnsi="Arial" w:cs="Arial"/>
          <w:sz w:val="22"/>
          <w:szCs w:val="22"/>
          <w:lang w:val="en-US"/>
        </w:rPr>
        <w:t xml:space="preserve"> information</w:t>
      </w:r>
    </w:p>
    <w:p w14:paraId="6D53DB41" w14:textId="0AB50903" w:rsidR="00570056" w:rsidRPr="00344500" w:rsidRDefault="00344500" w:rsidP="00570056">
      <w:pPr>
        <w:pStyle w:val="ListParagraph"/>
        <w:numPr>
          <w:ilvl w:val="0"/>
          <w:numId w:val="25"/>
        </w:numPr>
        <w:ind w:left="1134" w:hanging="567"/>
        <w:rPr>
          <w:rFonts w:ascii="Arial" w:hAnsi="Arial" w:cs="Arial"/>
          <w:sz w:val="22"/>
          <w:szCs w:val="22"/>
          <w:lang w:val="en-US"/>
        </w:rPr>
      </w:pPr>
      <w:r w:rsidRPr="00344500">
        <w:rPr>
          <w:rFonts w:ascii="Arial" w:hAnsi="Arial" w:cs="Arial"/>
          <w:sz w:val="22"/>
          <w:szCs w:val="22"/>
          <w:lang w:val="en-US"/>
        </w:rPr>
        <w:t xml:space="preserve">Double slot availability for both </w:t>
      </w:r>
      <w:proofErr w:type="spellStart"/>
      <w:r w:rsidRPr="00344500">
        <w:rPr>
          <w:rFonts w:ascii="Arial" w:hAnsi="Arial" w:cs="Arial"/>
          <w:sz w:val="22"/>
          <w:szCs w:val="22"/>
          <w:lang w:val="en-US"/>
        </w:rPr>
        <w:t>carers</w:t>
      </w:r>
      <w:proofErr w:type="spellEnd"/>
      <w:r w:rsidRPr="00344500">
        <w:rPr>
          <w:rFonts w:ascii="Arial" w:hAnsi="Arial" w:cs="Arial"/>
          <w:sz w:val="22"/>
          <w:szCs w:val="22"/>
          <w:lang w:val="en-US"/>
        </w:rPr>
        <w:t xml:space="preserve"> and their patients</w:t>
      </w:r>
    </w:p>
    <w:p w14:paraId="753BDFF7" w14:textId="5ECEEEC3" w:rsidR="00570056" w:rsidRPr="00570056" w:rsidRDefault="00570056" w:rsidP="00570056">
      <w:pPr>
        <w:pStyle w:val="ListParagraph"/>
        <w:numPr>
          <w:ilvl w:val="0"/>
          <w:numId w:val="25"/>
        </w:numPr>
        <w:ind w:left="1134" w:hanging="567"/>
        <w:rPr>
          <w:rFonts w:ascii="Arial" w:hAnsi="Arial" w:cs="Arial"/>
          <w:sz w:val="22"/>
          <w:szCs w:val="22"/>
          <w:lang w:val="en-US"/>
        </w:rPr>
      </w:pPr>
      <w:r w:rsidRPr="00570056">
        <w:rPr>
          <w:rFonts w:ascii="Arial" w:hAnsi="Arial" w:cs="Arial"/>
          <w:sz w:val="22"/>
          <w:szCs w:val="22"/>
          <w:lang w:val="en-US"/>
        </w:rPr>
        <w:t>Patient information leaflets</w:t>
      </w:r>
    </w:p>
    <w:p w14:paraId="53DED2E1" w14:textId="78B50FC7" w:rsidR="00570056" w:rsidRDefault="00570056" w:rsidP="002A051F">
      <w:pPr>
        <w:rPr>
          <w:rFonts w:ascii="Arial" w:hAnsi="Arial" w:cs="Arial"/>
          <w:color w:val="FF0000"/>
          <w:sz w:val="22"/>
          <w:szCs w:val="22"/>
          <w:lang w:val="en-US"/>
        </w:rPr>
      </w:pPr>
    </w:p>
    <w:p w14:paraId="552B4A97" w14:textId="20DA2067" w:rsidR="00570056" w:rsidRDefault="00570056" w:rsidP="00570056">
      <w:pPr>
        <w:ind w:firstLine="567"/>
        <w:rPr>
          <w:rFonts w:ascii="Arial" w:hAnsi="Arial" w:cs="Arial"/>
          <w:sz w:val="22"/>
          <w:szCs w:val="22"/>
          <w:u w:val="single"/>
          <w:lang w:val="en-US"/>
        </w:rPr>
      </w:pPr>
      <w:r w:rsidRPr="00570056">
        <w:rPr>
          <w:rFonts w:ascii="Arial" w:hAnsi="Arial" w:cs="Arial"/>
          <w:sz w:val="22"/>
          <w:szCs w:val="22"/>
          <w:u w:val="single"/>
          <w:lang w:val="en-US"/>
        </w:rPr>
        <w:t>Supporting evidence</w:t>
      </w:r>
    </w:p>
    <w:p w14:paraId="6B19C1C4" w14:textId="562B7ECD" w:rsidR="00570056" w:rsidRDefault="00570056" w:rsidP="00570056">
      <w:pPr>
        <w:ind w:firstLine="567"/>
        <w:rPr>
          <w:rFonts w:ascii="Arial" w:hAnsi="Arial" w:cs="Arial"/>
          <w:sz w:val="22"/>
          <w:szCs w:val="22"/>
          <w:u w:val="single"/>
          <w:lang w:val="en-US"/>
        </w:rPr>
      </w:pPr>
    </w:p>
    <w:p w14:paraId="096E2DD2" w14:textId="77777777" w:rsidR="00344500" w:rsidRPr="00344500" w:rsidRDefault="009467A9" w:rsidP="00344500">
      <w:pPr>
        <w:pStyle w:val="ListParagraph"/>
        <w:numPr>
          <w:ilvl w:val="0"/>
          <w:numId w:val="28"/>
        </w:numPr>
        <w:ind w:left="1134" w:hanging="567"/>
        <w:rPr>
          <w:rStyle w:val="Hyperlink"/>
          <w:rFonts w:ascii="Arial" w:hAnsi="Arial" w:cs="Arial"/>
          <w:color w:val="auto"/>
          <w:sz w:val="22"/>
          <w:szCs w:val="22"/>
          <w:u w:val="none"/>
          <w:lang w:val="en-US"/>
        </w:rPr>
      </w:pPr>
      <w:hyperlink r:id="rId105" w:history="1">
        <w:r w:rsidR="00344500" w:rsidRPr="00344500">
          <w:rPr>
            <w:rStyle w:val="Hyperlink"/>
            <w:rFonts w:ascii="Arial" w:hAnsi="Arial" w:cs="Arial"/>
            <w:sz w:val="22"/>
            <w:szCs w:val="22"/>
            <w:lang w:val="en-US"/>
          </w:rPr>
          <w:t>CQC Guidance</w:t>
        </w:r>
      </w:hyperlink>
    </w:p>
    <w:p w14:paraId="5ADAC3C2" w14:textId="77777777" w:rsidR="00315732" w:rsidRDefault="009467A9" w:rsidP="00315732">
      <w:pPr>
        <w:pStyle w:val="ListParagraph"/>
        <w:numPr>
          <w:ilvl w:val="0"/>
          <w:numId w:val="28"/>
        </w:numPr>
        <w:ind w:left="1134" w:hanging="567"/>
        <w:rPr>
          <w:rStyle w:val="Hyperlink"/>
          <w:rFonts w:ascii="Arial" w:hAnsi="Arial" w:cs="Arial"/>
          <w:color w:val="auto"/>
          <w:sz w:val="22"/>
          <w:szCs w:val="22"/>
          <w:u w:val="none"/>
          <w:lang w:val="en-US"/>
        </w:rPr>
      </w:pPr>
      <w:hyperlink r:id="rId106" w:history="1">
        <w:r w:rsidR="00344500" w:rsidRPr="00344500">
          <w:rPr>
            <w:rStyle w:val="Hyperlink"/>
            <w:rFonts w:ascii="Arial" w:hAnsi="Arial" w:cs="Arial"/>
            <w:sz w:val="22"/>
            <w:szCs w:val="22"/>
            <w:lang w:val="en-US"/>
          </w:rPr>
          <w:t xml:space="preserve">Identification of </w:t>
        </w:r>
        <w:proofErr w:type="spellStart"/>
        <w:r w:rsidR="00344500" w:rsidRPr="00344500">
          <w:rPr>
            <w:rStyle w:val="Hyperlink"/>
            <w:rFonts w:ascii="Arial" w:hAnsi="Arial" w:cs="Arial"/>
            <w:sz w:val="22"/>
            <w:szCs w:val="22"/>
            <w:lang w:val="en-US"/>
          </w:rPr>
          <w:t>Carers</w:t>
        </w:r>
        <w:proofErr w:type="spellEnd"/>
        <w:r w:rsidR="00344500" w:rsidRPr="00344500">
          <w:rPr>
            <w:rStyle w:val="Hyperlink"/>
            <w:rFonts w:ascii="Arial" w:hAnsi="Arial" w:cs="Arial"/>
            <w:sz w:val="22"/>
            <w:szCs w:val="22"/>
            <w:lang w:val="en-US"/>
          </w:rPr>
          <w:t xml:space="preserve"> Policy</w:t>
        </w:r>
      </w:hyperlink>
    </w:p>
    <w:p w14:paraId="0D75A607" w14:textId="1594DBAC" w:rsidR="00315732" w:rsidRPr="00315732" w:rsidRDefault="009467A9" w:rsidP="00315732">
      <w:pPr>
        <w:pStyle w:val="ListParagraph"/>
        <w:numPr>
          <w:ilvl w:val="0"/>
          <w:numId w:val="28"/>
        </w:numPr>
        <w:ind w:left="1134" w:hanging="567"/>
        <w:rPr>
          <w:rStyle w:val="Hyperlink"/>
          <w:rFonts w:ascii="Arial" w:hAnsi="Arial" w:cs="Arial"/>
          <w:color w:val="auto"/>
          <w:sz w:val="22"/>
          <w:szCs w:val="22"/>
          <w:u w:val="none"/>
          <w:lang w:val="en-US"/>
        </w:rPr>
      </w:pPr>
      <w:hyperlink r:id="rId107" w:history="1">
        <w:r w:rsidR="00315732" w:rsidRPr="00315732">
          <w:rPr>
            <w:rStyle w:val="Hyperlink"/>
            <w:rFonts w:ascii="Arial" w:hAnsi="Arial" w:cs="Arial"/>
            <w:sz w:val="22"/>
            <w:szCs w:val="22"/>
            <w:lang w:val="en-US"/>
          </w:rPr>
          <w:t>Mental Capacity Act Policy</w:t>
        </w:r>
      </w:hyperlink>
    </w:p>
    <w:p w14:paraId="6E79A9C4" w14:textId="77777777" w:rsidR="004D4176" w:rsidRDefault="009467A9" w:rsidP="004D4176">
      <w:pPr>
        <w:pStyle w:val="ListParagraph"/>
        <w:numPr>
          <w:ilvl w:val="0"/>
          <w:numId w:val="28"/>
        </w:numPr>
        <w:ind w:left="1134" w:hanging="567"/>
        <w:rPr>
          <w:rStyle w:val="Hyperlink"/>
          <w:rFonts w:ascii="Arial" w:hAnsi="Arial" w:cs="Arial"/>
          <w:color w:val="auto"/>
          <w:sz w:val="22"/>
          <w:szCs w:val="22"/>
          <w:u w:val="none"/>
          <w:lang w:val="en-US"/>
        </w:rPr>
      </w:pPr>
      <w:hyperlink r:id="rId108" w:history="1">
        <w:r w:rsidR="004D4176">
          <w:rPr>
            <w:rStyle w:val="Hyperlink"/>
            <w:rFonts w:ascii="Arial" w:hAnsi="Arial" w:cs="Arial"/>
            <w:sz w:val="22"/>
            <w:szCs w:val="22"/>
            <w:lang w:val="en-US"/>
          </w:rPr>
          <w:t xml:space="preserve">Nigel's Surgery Number 44 - Caring for </w:t>
        </w:r>
        <w:proofErr w:type="spellStart"/>
        <w:r w:rsidR="004D4176">
          <w:rPr>
            <w:rStyle w:val="Hyperlink"/>
            <w:rFonts w:ascii="Arial" w:hAnsi="Arial" w:cs="Arial"/>
            <w:sz w:val="22"/>
            <w:szCs w:val="22"/>
            <w:lang w:val="en-US"/>
          </w:rPr>
          <w:t>Carers</w:t>
        </w:r>
        <w:proofErr w:type="spellEnd"/>
      </w:hyperlink>
    </w:p>
    <w:p w14:paraId="634FB0CC" w14:textId="47733743" w:rsidR="00315732" w:rsidRDefault="009467A9" w:rsidP="00315732">
      <w:pPr>
        <w:pStyle w:val="ListParagraph"/>
        <w:numPr>
          <w:ilvl w:val="0"/>
          <w:numId w:val="28"/>
        </w:numPr>
        <w:ind w:left="1134" w:hanging="567"/>
        <w:rPr>
          <w:rStyle w:val="Hyperlink"/>
          <w:rFonts w:ascii="Arial" w:hAnsi="Arial" w:cs="Arial"/>
          <w:color w:val="auto"/>
          <w:sz w:val="22"/>
          <w:szCs w:val="22"/>
          <w:u w:val="none"/>
          <w:lang w:val="en-US"/>
        </w:rPr>
      </w:pPr>
      <w:hyperlink r:id="rId109" w:history="1">
        <w:r w:rsidR="000E47E7" w:rsidRPr="000E47E7">
          <w:rPr>
            <w:rStyle w:val="Hyperlink"/>
            <w:rFonts w:ascii="Arial" w:hAnsi="Arial" w:cs="Arial"/>
            <w:sz w:val="22"/>
            <w:szCs w:val="22"/>
            <w:lang w:val="en-US"/>
          </w:rPr>
          <w:t xml:space="preserve">Nigel's Surgery Number 75 - </w:t>
        </w:r>
        <w:proofErr w:type="spellStart"/>
        <w:r w:rsidR="000E47E7" w:rsidRPr="000E47E7">
          <w:rPr>
            <w:rStyle w:val="Hyperlink"/>
            <w:rFonts w:ascii="Arial" w:hAnsi="Arial" w:cs="Arial"/>
            <w:sz w:val="22"/>
            <w:szCs w:val="22"/>
            <w:lang w:val="en-US"/>
          </w:rPr>
          <w:t>Personalised</w:t>
        </w:r>
        <w:proofErr w:type="spellEnd"/>
        <w:r w:rsidR="000E47E7" w:rsidRPr="000E47E7">
          <w:rPr>
            <w:rStyle w:val="Hyperlink"/>
            <w:rFonts w:ascii="Arial" w:hAnsi="Arial" w:cs="Arial"/>
            <w:sz w:val="22"/>
            <w:szCs w:val="22"/>
            <w:lang w:val="en-US"/>
          </w:rPr>
          <w:t xml:space="preserve"> Care Support Planning</w:t>
        </w:r>
      </w:hyperlink>
    </w:p>
    <w:p w14:paraId="2A1BEF5D" w14:textId="0FC3B0EC" w:rsidR="00315732" w:rsidRDefault="00315732" w:rsidP="00315732">
      <w:pPr>
        <w:rPr>
          <w:rStyle w:val="Hyperlink"/>
          <w:rFonts w:ascii="Arial" w:hAnsi="Arial" w:cs="Arial"/>
          <w:color w:val="auto"/>
          <w:sz w:val="22"/>
          <w:szCs w:val="22"/>
          <w:u w:val="none"/>
          <w:lang w:val="en-US"/>
        </w:rPr>
      </w:pPr>
    </w:p>
    <w:p w14:paraId="23354758" w14:textId="61670B19" w:rsidR="00315732" w:rsidRDefault="00315732" w:rsidP="00315732">
      <w:pPr>
        <w:rPr>
          <w:rStyle w:val="Hyperlink"/>
          <w:rFonts w:ascii="Arial" w:hAnsi="Arial" w:cs="Arial"/>
          <w:color w:val="auto"/>
          <w:sz w:val="22"/>
          <w:szCs w:val="22"/>
          <w:u w:val="none"/>
          <w:lang w:val="en-US"/>
        </w:rPr>
      </w:pPr>
      <w:r>
        <w:rPr>
          <w:rFonts w:ascii="Roboto" w:hAnsi="Roboto" w:cs="Arial"/>
          <w:noProof/>
          <w:color w:val="337AB7"/>
          <w:sz w:val="27"/>
          <w:szCs w:val="27"/>
          <w:lang w:eastAsia="en-GB"/>
        </w:rPr>
        <w:drawing>
          <wp:anchor distT="0" distB="0" distL="114300" distR="114300" simplePos="0" relativeHeight="251670528" behindDoc="0" locked="0" layoutInCell="1" allowOverlap="1" wp14:anchorId="3FBBCD3F" wp14:editId="24D41570">
            <wp:simplePos x="0" y="0"/>
            <wp:positionH relativeFrom="column">
              <wp:posOffset>0</wp:posOffset>
            </wp:positionH>
            <wp:positionV relativeFrom="paragraph">
              <wp:posOffset>10795</wp:posOffset>
            </wp:positionV>
            <wp:extent cx="483235" cy="458470"/>
            <wp:effectExtent l="0" t="0" r="0" b="0"/>
            <wp:wrapSquare wrapText="bothSides"/>
            <wp:docPr id="8" name="logo" descr="Practice Index H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ractice Index Hub">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20" t="-2147"/>
                    <a:stretch/>
                  </pic:blipFill>
                  <pic:spPr bwMode="auto">
                    <a:xfrm>
                      <a:off x="0" y="0"/>
                      <a:ext cx="483235" cy="458470"/>
                    </a:xfrm>
                    <a:prstGeom prst="rect">
                      <a:avLst/>
                    </a:prstGeom>
                    <a:noFill/>
                    <a:ln>
                      <a:noFill/>
                    </a:ln>
                    <a:extLst>
                      <a:ext uri="{53640926-AAD7-44D8-BBD7-CCE9431645EC}">
                        <a14:shadowObscured xmlns:a14="http://schemas.microsoft.com/office/drawing/2010/main"/>
                      </a:ext>
                    </a:extLst>
                  </pic:spPr>
                </pic:pic>
              </a:graphicData>
            </a:graphic>
          </wp:anchor>
        </w:drawing>
      </w:r>
    </w:p>
    <w:p w14:paraId="4DFEC2C0" w14:textId="22A578B4" w:rsidR="00315732" w:rsidRDefault="00315732" w:rsidP="00315732">
      <w:pPr>
        <w:rPr>
          <w:rStyle w:val="Hyperlink"/>
          <w:rFonts w:ascii="Arial" w:hAnsi="Arial" w:cs="Arial"/>
          <w:color w:val="auto"/>
          <w:sz w:val="22"/>
          <w:szCs w:val="22"/>
          <w:u w:val="none"/>
          <w:lang w:val="en-US"/>
        </w:rPr>
      </w:pPr>
      <w:r>
        <w:rPr>
          <w:rStyle w:val="Hyperlink"/>
          <w:rFonts w:ascii="Arial" w:hAnsi="Arial" w:cs="Arial"/>
          <w:color w:val="auto"/>
          <w:sz w:val="22"/>
          <w:szCs w:val="22"/>
          <w:u w:val="none"/>
          <w:lang w:val="en-US"/>
        </w:rPr>
        <w:t>Training available on HUB</w:t>
      </w:r>
    </w:p>
    <w:p w14:paraId="4F480261" w14:textId="77777777" w:rsidR="00105A12" w:rsidRPr="00105A12" w:rsidRDefault="00105A12" w:rsidP="00105A12">
      <w:pPr>
        <w:rPr>
          <w:lang w:val="en-US"/>
        </w:rPr>
      </w:pPr>
    </w:p>
    <w:p w14:paraId="4E9BEDB0" w14:textId="47B5BD94" w:rsidR="00890422" w:rsidRPr="00890422" w:rsidRDefault="00890422" w:rsidP="00105A12">
      <w:pPr>
        <w:pStyle w:val="Heading2"/>
        <w:rPr>
          <w:rFonts w:ascii="Arial" w:hAnsi="Arial" w:cs="Arial"/>
          <w:smallCaps w:val="0"/>
          <w:sz w:val="24"/>
          <w:szCs w:val="24"/>
        </w:rPr>
      </w:pPr>
      <w:bookmarkStart w:id="21" w:name="_Toc11151812"/>
      <w:r w:rsidRPr="00890422">
        <w:rPr>
          <w:rFonts w:ascii="Arial" w:hAnsi="Arial" w:cs="Arial"/>
          <w:smallCaps w:val="0"/>
          <w:sz w:val="24"/>
          <w:szCs w:val="24"/>
        </w:rPr>
        <w:t>Well Led</w:t>
      </w:r>
      <w:bookmarkEnd w:id="21"/>
    </w:p>
    <w:p w14:paraId="4EFA59E5" w14:textId="77777777" w:rsidR="00890422" w:rsidRDefault="00890422" w:rsidP="00105A12">
      <w:pPr>
        <w:rPr>
          <w:rFonts w:ascii="Arial" w:hAnsi="Arial" w:cs="Arial"/>
          <w:b/>
          <w:sz w:val="22"/>
          <w:szCs w:val="22"/>
          <w:lang w:val="en-US"/>
        </w:rPr>
      </w:pPr>
    </w:p>
    <w:p w14:paraId="32F97108" w14:textId="56B8B32C" w:rsidR="00545030" w:rsidRDefault="004D4176" w:rsidP="00105A12">
      <w:pPr>
        <w:rPr>
          <w:rFonts w:ascii="Arial" w:hAnsi="Arial" w:cs="Arial"/>
          <w:b/>
          <w:sz w:val="22"/>
          <w:szCs w:val="22"/>
          <w:lang w:val="en-US"/>
        </w:rPr>
      </w:pPr>
      <w:r w:rsidRPr="004D4176">
        <w:rPr>
          <w:rFonts w:ascii="Arial" w:hAnsi="Arial" w:cs="Arial"/>
          <w:b/>
          <w:sz w:val="22"/>
          <w:szCs w:val="22"/>
          <w:lang w:val="en-US"/>
        </w:rPr>
        <w:t>Q</w:t>
      </w:r>
      <w:r w:rsidR="00105A12" w:rsidRPr="004D4176">
        <w:rPr>
          <w:rFonts w:ascii="Arial" w:hAnsi="Arial" w:cs="Arial"/>
          <w:b/>
          <w:sz w:val="22"/>
          <w:szCs w:val="22"/>
          <w:lang w:val="en-US"/>
        </w:rPr>
        <w:t>1</w:t>
      </w:r>
      <w:r>
        <w:rPr>
          <w:rFonts w:ascii="Arial" w:hAnsi="Arial" w:cs="Arial"/>
          <w:b/>
          <w:sz w:val="22"/>
          <w:szCs w:val="22"/>
          <w:lang w:val="en-US"/>
        </w:rPr>
        <w:t>6</w:t>
      </w:r>
      <w:r w:rsidR="00105A12" w:rsidRPr="004D4176">
        <w:rPr>
          <w:rFonts w:ascii="Arial" w:hAnsi="Arial" w:cs="Arial"/>
          <w:b/>
          <w:sz w:val="22"/>
          <w:szCs w:val="22"/>
          <w:lang w:val="en-US"/>
        </w:rPr>
        <w:t xml:space="preserve">. Have you changed how you work with local partners to continually </w:t>
      </w:r>
      <w:r w:rsidR="00615BDC">
        <w:rPr>
          <w:rFonts w:ascii="Arial" w:hAnsi="Arial" w:cs="Arial"/>
          <w:b/>
          <w:sz w:val="22"/>
          <w:szCs w:val="22"/>
          <w:lang w:val="en-US"/>
        </w:rPr>
        <w:t>educate</w:t>
      </w:r>
      <w:r w:rsidR="00105A12" w:rsidRPr="004D4176">
        <w:rPr>
          <w:rFonts w:ascii="Arial" w:hAnsi="Arial" w:cs="Arial"/>
          <w:b/>
          <w:sz w:val="22"/>
          <w:szCs w:val="22"/>
          <w:lang w:val="en-US"/>
        </w:rPr>
        <w:t xml:space="preserve"> and improve your service? (This could include your patient participation group, clinical commissi</w:t>
      </w:r>
      <w:r w:rsidR="00545030" w:rsidRPr="004D4176">
        <w:rPr>
          <w:rFonts w:ascii="Arial" w:hAnsi="Arial" w:cs="Arial"/>
          <w:b/>
          <w:sz w:val="22"/>
          <w:szCs w:val="22"/>
          <w:lang w:val="en-US"/>
        </w:rPr>
        <w:t>oning group or local practices)</w:t>
      </w:r>
    </w:p>
    <w:p w14:paraId="2BFA3BE0" w14:textId="77777777" w:rsidR="004D4176" w:rsidRDefault="004D4176" w:rsidP="00105A12">
      <w:pPr>
        <w:rPr>
          <w:rFonts w:ascii="Arial" w:hAnsi="Arial" w:cs="Arial"/>
          <w:b/>
          <w:sz w:val="22"/>
          <w:szCs w:val="22"/>
          <w:lang w:val="en-US"/>
        </w:rPr>
      </w:pPr>
    </w:p>
    <w:p w14:paraId="39D7CBC1" w14:textId="33FD268B" w:rsidR="004D4176" w:rsidRDefault="004D4176" w:rsidP="004D4176">
      <w:pPr>
        <w:tabs>
          <w:tab w:val="left" w:pos="567"/>
        </w:tabs>
        <w:rPr>
          <w:rFonts w:ascii="Arial" w:hAnsi="Arial" w:cs="Arial"/>
          <w:sz w:val="22"/>
          <w:szCs w:val="22"/>
          <w:lang w:val="en-US"/>
        </w:rPr>
      </w:pPr>
      <w:r>
        <w:rPr>
          <w:rFonts w:ascii="Arial" w:hAnsi="Arial" w:cs="Arial"/>
          <w:b/>
          <w:sz w:val="22"/>
          <w:szCs w:val="22"/>
          <w:lang w:val="en-US"/>
        </w:rPr>
        <w:t>A.</w:t>
      </w:r>
      <w:r>
        <w:rPr>
          <w:rFonts w:ascii="Arial" w:hAnsi="Arial" w:cs="Arial"/>
          <w:b/>
          <w:sz w:val="22"/>
          <w:szCs w:val="22"/>
          <w:lang w:val="en-US"/>
        </w:rPr>
        <w:tab/>
      </w:r>
      <w:r w:rsidRPr="004D4176">
        <w:rPr>
          <w:rFonts w:ascii="Arial" w:hAnsi="Arial" w:cs="Arial"/>
          <w:sz w:val="22"/>
          <w:szCs w:val="22"/>
          <w:lang w:val="en-US"/>
        </w:rPr>
        <w:t xml:space="preserve">Detail any </w:t>
      </w:r>
      <w:r>
        <w:rPr>
          <w:rFonts w:ascii="Arial" w:hAnsi="Arial" w:cs="Arial"/>
          <w:sz w:val="22"/>
          <w:szCs w:val="22"/>
          <w:lang w:val="en-US"/>
        </w:rPr>
        <w:t>changes since your last ARR. Consider the following:</w:t>
      </w:r>
    </w:p>
    <w:p w14:paraId="4D439021" w14:textId="77777777" w:rsidR="004D4176" w:rsidRDefault="004D4176" w:rsidP="004D4176">
      <w:pPr>
        <w:tabs>
          <w:tab w:val="left" w:pos="567"/>
        </w:tabs>
        <w:rPr>
          <w:rFonts w:ascii="Arial" w:hAnsi="Arial" w:cs="Arial"/>
          <w:sz w:val="22"/>
          <w:szCs w:val="22"/>
          <w:lang w:val="en-US"/>
        </w:rPr>
      </w:pPr>
    </w:p>
    <w:p w14:paraId="11BC7332" w14:textId="3FEFE45B" w:rsidR="004D4176" w:rsidRDefault="004D4176" w:rsidP="004D4176">
      <w:pPr>
        <w:pStyle w:val="ListParagraph"/>
        <w:numPr>
          <w:ilvl w:val="0"/>
          <w:numId w:val="31"/>
        </w:numPr>
        <w:tabs>
          <w:tab w:val="left" w:pos="567"/>
        </w:tabs>
        <w:ind w:left="1134" w:hanging="567"/>
        <w:rPr>
          <w:rFonts w:ascii="Arial" w:hAnsi="Arial" w:cs="Arial"/>
          <w:sz w:val="22"/>
          <w:szCs w:val="22"/>
          <w:lang w:val="en-US"/>
        </w:rPr>
      </w:pPr>
      <w:r>
        <w:rPr>
          <w:rFonts w:ascii="Arial" w:hAnsi="Arial" w:cs="Arial"/>
          <w:sz w:val="22"/>
          <w:szCs w:val="22"/>
          <w:lang w:val="en-US"/>
        </w:rPr>
        <w:t>Reflect upon the learning culture within the practice</w:t>
      </w:r>
      <w:r w:rsidR="00443715">
        <w:rPr>
          <w:rFonts w:ascii="Arial" w:hAnsi="Arial" w:cs="Arial"/>
          <w:sz w:val="22"/>
          <w:szCs w:val="22"/>
          <w:lang w:val="en-US"/>
        </w:rPr>
        <w:t>. Are the whole team involved in learning and developing</w:t>
      </w:r>
      <w:r w:rsidR="00A77C76">
        <w:rPr>
          <w:rFonts w:ascii="Arial" w:hAnsi="Arial" w:cs="Arial"/>
          <w:sz w:val="22"/>
          <w:szCs w:val="22"/>
          <w:lang w:val="en-US"/>
        </w:rPr>
        <w:t>?</w:t>
      </w:r>
    </w:p>
    <w:p w14:paraId="734226E5" w14:textId="45963845" w:rsidR="003C654A" w:rsidRDefault="003C654A" w:rsidP="004D4176">
      <w:pPr>
        <w:pStyle w:val="ListParagraph"/>
        <w:numPr>
          <w:ilvl w:val="0"/>
          <w:numId w:val="31"/>
        </w:numPr>
        <w:tabs>
          <w:tab w:val="left" w:pos="567"/>
        </w:tabs>
        <w:ind w:left="1134" w:hanging="567"/>
        <w:rPr>
          <w:rFonts w:ascii="Arial" w:hAnsi="Arial" w:cs="Arial"/>
          <w:sz w:val="22"/>
          <w:szCs w:val="22"/>
          <w:lang w:val="en-US"/>
        </w:rPr>
      </w:pPr>
      <w:r>
        <w:rPr>
          <w:rFonts w:ascii="Arial" w:hAnsi="Arial" w:cs="Arial"/>
          <w:sz w:val="22"/>
          <w:szCs w:val="22"/>
          <w:lang w:val="en-US"/>
        </w:rPr>
        <w:t>Has this changed with the introduction of a local PCN</w:t>
      </w:r>
      <w:r w:rsidR="00615BDC">
        <w:rPr>
          <w:rFonts w:ascii="Arial" w:hAnsi="Arial" w:cs="Arial"/>
          <w:sz w:val="22"/>
          <w:szCs w:val="22"/>
          <w:lang w:val="en-US"/>
        </w:rPr>
        <w:t>? W</w:t>
      </w:r>
      <w:r>
        <w:rPr>
          <w:rFonts w:ascii="Arial" w:hAnsi="Arial" w:cs="Arial"/>
          <w:sz w:val="22"/>
          <w:szCs w:val="22"/>
          <w:lang w:val="en-US"/>
        </w:rPr>
        <w:t>hat is the strategy</w:t>
      </w:r>
      <w:r w:rsidR="00A77C76">
        <w:rPr>
          <w:rFonts w:ascii="Arial" w:hAnsi="Arial" w:cs="Arial"/>
          <w:sz w:val="22"/>
          <w:szCs w:val="22"/>
          <w:lang w:val="en-US"/>
        </w:rPr>
        <w:t>?</w:t>
      </w:r>
    </w:p>
    <w:p w14:paraId="31D580F0" w14:textId="17D44636" w:rsidR="004D4176" w:rsidRDefault="004D4176" w:rsidP="004D4176">
      <w:pPr>
        <w:pStyle w:val="ListParagraph"/>
        <w:numPr>
          <w:ilvl w:val="0"/>
          <w:numId w:val="31"/>
        </w:numPr>
        <w:tabs>
          <w:tab w:val="left" w:pos="567"/>
        </w:tabs>
        <w:ind w:left="1134" w:hanging="567"/>
        <w:rPr>
          <w:rFonts w:ascii="Arial" w:hAnsi="Arial" w:cs="Arial"/>
          <w:sz w:val="22"/>
          <w:szCs w:val="22"/>
          <w:lang w:val="en-US"/>
        </w:rPr>
      </w:pPr>
      <w:r>
        <w:rPr>
          <w:rFonts w:ascii="Arial" w:hAnsi="Arial" w:cs="Arial"/>
          <w:sz w:val="22"/>
          <w:szCs w:val="22"/>
          <w:lang w:val="en-US"/>
        </w:rPr>
        <w:t>How are complaints, concerns or advice handled</w:t>
      </w:r>
      <w:r w:rsidR="00A77C76">
        <w:rPr>
          <w:rFonts w:ascii="Arial" w:hAnsi="Arial" w:cs="Arial"/>
          <w:sz w:val="22"/>
          <w:szCs w:val="22"/>
          <w:lang w:val="en-US"/>
        </w:rPr>
        <w:t>?</w:t>
      </w:r>
      <w:r>
        <w:rPr>
          <w:rFonts w:ascii="Arial" w:hAnsi="Arial" w:cs="Arial"/>
          <w:sz w:val="22"/>
          <w:szCs w:val="22"/>
          <w:lang w:val="en-US"/>
        </w:rPr>
        <w:t xml:space="preserve"> Detail any improvements that were implemented as </w:t>
      </w:r>
      <w:r w:rsidR="00315732">
        <w:rPr>
          <w:rFonts w:ascii="Arial" w:hAnsi="Arial" w:cs="Arial"/>
          <w:sz w:val="22"/>
          <w:szCs w:val="22"/>
          <w:lang w:val="en-US"/>
        </w:rPr>
        <w:t>a direct result of patient engagement</w:t>
      </w:r>
    </w:p>
    <w:p w14:paraId="515CF068" w14:textId="34CF8BEC" w:rsidR="00315732" w:rsidRDefault="003C654A" w:rsidP="004D4176">
      <w:pPr>
        <w:pStyle w:val="ListParagraph"/>
        <w:numPr>
          <w:ilvl w:val="0"/>
          <w:numId w:val="31"/>
        </w:numPr>
        <w:tabs>
          <w:tab w:val="left" w:pos="567"/>
        </w:tabs>
        <w:ind w:left="1134" w:hanging="567"/>
        <w:rPr>
          <w:rFonts w:ascii="Arial" w:hAnsi="Arial" w:cs="Arial"/>
          <w:sz w:val="22"/>
          <w:szCs w:val="22"/>
          <w:lang w:val="en-US"/>
        </w:rPr>
      </w:pPr>
      <w:r>
        <w:rPr>
          <w:rFonts w:ascii="Arial" w:hAnsi="Arial" w:cs="Arial"/>
          <w:sz w:val="22"/>
          <w:szCs w:val="22"/>
          <w:lang w:val="en-US"/>
        </w:rPr>
        <w:t xml:space="preserve">Is there practice involvement at national or local </w:t>
      </w:r>
      <w:r w:rsidR="00315732">
        <w:rPr>
          <w:rFonts w:ascii="Arial" w:hAnsi="Arial" w:cs="Arial"/>
          <w:sz w:val="22"/>
          <w:szCs w:val="22"/>
          <w:lang w:val="en-US"/>
        </w:rPr>
        <w:t xml:space="preserve">PPG </w:t>
      </w:r>
      <w:r>
        <w:rPr>
          <w:rFonts w:ascii="Arial" w:hAnsi="Arial" w:cs="Arial"/>
          <w:sz w:val="22"/>
          <w:szCs w:val="22"/>
          <w:lang w:val="en-US"/>
        </w:rPr>
        <w:t>engagement events</w:t>
      </w:r>
      <w:r w:rsidR="00615BDC">
        <w:rPr>
          <w:rFonts w:ascii="Arial" w:hAnsi="Arial" w:cs="Arial"/>
          <w:sz w:val="22"/>
          <w:szCs w:val="22"/>
          <w:lang w:val="en-US"/>
        </w:rPr>
        <w:t>?</w:t>
      </w:r>
      <w:r>
        <w:rPr>
          <w:rFonts w:ascii="Arial" w:hAnsi="Arial" w:cs="Arial"/>
          <w:sz w:val="22"/>
          <w:szCs w:val="22"/>
          <w:lang w:val="en-US"/>
        </w:rPr>
        <w:t xml:space="preserve"> Is this fed back and discussed with the PPG</w:t>
      </w:r>
      <w:r w:rsidR="00A77C76">
        <w:rPr>
          <w:rFonts w:ascii="Arial" w:hAnsi="Arial" w:cs="Arial"/>
          <w:sz w:val="22"/>
          <w:szCs w:val="22"/>
          <w:lang w:val="en-US"/>
        </w:rPr>
        <w:t>?</w:t>
      </w:r>
    </w:p>
    <w:p w14:paraId="29F16E04" w14:textId="65479040" w:rsidR="00315732" w:rsidRDefault="00315732" w:rsidP="004D4176">
      <w:pPr>
        <w:pStyle w:val="ListParagraph"/>
        <w:numPr>
          <w:ilvl w:val="0"/>
          <w:numId w:val="31"/>
        </w:numPr>
        <w:tabs>
          <w:tab w:val="left" w:pos="567"/>
        </w:tabs>
        <w:ind w:left="1134" w:hanging="567"/>
        <w:rPr>
          <w:rFonts w:ascii="Arial" w:hAnsi="Arial" w:cs="Arial"/>
          <w:sz w:val="22"/>
          <w:szCs w:val="22"/>
          <w:lang w:val="en-US"/>
        </w:rPr>
      </w:pPr>
      <w:r>
        <w:rPr>
          <w:rFonts w:ascii="Arial" w:hAnsi="Arial" w:cs="Arial"/>
          <w:sz w:val="22"/>
          <w:szCs w:val="22"/>
          <w:lang w:val="en-US"/>
        </w:rPr>
        <w:t xml:space="preserve">Discuss learning outcomes of </w:t>
      </w:r>
      <w:r w:rsidR="003C654A">
        <w:rPr>
          <w:rFonts w:ascii="Arial" w:hAnsi="Arial" w:cs="Arial"/>
          <w:sz w:val="22"/>
          <w:szCs w:val="22"/>
          <w:lang w:val="en-US"/>
        </w:rPr>
        <w:t>governance matters</w:t>
      </w:r>
      <w:r>
        <w:rPr>
          <w:rFonts w:ascii="Arial" w:hAnsi="Arial" w:cs="Arial"/>
          <w:sz w:val="22"/>
          <w:szCs w:val="22"/>
          <w:lang w:val="en-US"/>
        </w:rPr>
        <w:t xml:space="preserve"> at meetings that include external </w:t>
      </w:r>
      <w:proofErr w:type="spellStart"/>
      <w:r>
        <w:rPr>
          <w:rFonts w:ascii="Arial" w:hAnsi="Arial" w:cs="Arial"/>
          <w:sz w:val="22"/>
          <w:szCs w:val="22"/>
          <w:lang w:val="en-US"/>
        </w:rPr>
        <w:t>organisations</w:t>
      </w:r>
      <w:proofErr w:type="spellEnd"/>
      <w:r>
        <w:rPr>
          <w:rFonts w:ascii="Arial" w:hAnsi="Arial" w:cs="Arial"/>
          <w:sz w:val="22"/>
          <w:szCs w:val="22"/>
          <w:lang w:val="en-US"/>
        </w:rPr>
        <w:t>, such as MDT, CCG</w:t>
      </w:r>
      <w:r w:rsidR="00615BDC">
        <w:rPr>
          <w:rFonts w:ascii="Arial" w:hAnsi="Arial" w:cs="Arial"/>
          <w:sz w:val="22"/>
          <w:szCs w:val="22"/>
          <w:lang w:val="en-US"/>
        </w:rPr>
        <w:t>/</w:t>
      </w:r>
      <w:r>
        <w:rPr>
          <w:rFonts w:ascii="Arial" w:hAnsi="Arial" w:cs="Arial"/>
          <w:sz w:val="22"/>
          <w:szCs w:val="22"/>
          <w:lang w:val="en-US"/>
        </w:rPr>
        <w:t>GP or PM</w:t>
      </w:r>
    </w:p>
    <w:p w14:paraId="18A3E1A5" w14:textId="1DFBE746" w:rsidR="003C654A" w:rsidRDefault="003C654A" w:rsidP="004D4176">
      <w:pPr>
        <w:pStyle w:val="ListParagraph"/>
        <w:numPr>
          <w:ilvl w:val="0"/>
          <w:numId w:val="31"/>
        </w:numPr>
        <w:tabs>
          <w:tab w:val="left" w:pos="567"/>
        </w:tabs>
        <w:ind w:left="1134" w:hanging="567"/>
        <w:rPr>
          <w:rFonts w:ascii="Arial" w:hAnsi="Arial" w:cs="Arial"/>
          <w:sz w:val="22"/>
          <w:szCs w:val="22"/>
          <w:lang w:val="en-US"/>
        </w:rPr>
      </w:pPr>
      <w:r>
        <w:rPr>
          <w:rFonts w:ascii="Arial" w:hAnsi="Arial" w:cs="Arial"/>
          <w:sz w:val="22"/>
          <w:szCs w:val="22"/>
          <w:lang w:val="en-US"/>
        </w:rPr>
        <w:t>Is there any other local involvement, such as the business community</w:t>
      </w:r>
      <w:r w:rsidR="00732268">
        <w:rPr>
          <w:rFonts w:ascii="Arial" w:hAnsi="Arial" w:cs="Arial"/>
          <w:sz w:val="22"/>
          <w:szCs w:val="22"/>
          <w:lang w:val="en-US"/>
        </w:rPr>
        <w:t>,</w:t>
      </w:r>
      <w:r>
        <w:rPr>
          <w:rFonts w:ascii="Arial" w:hAnsi="Arial" w:cs="Arial"/>
          <w:sz w:val="22"/>
          <w:szCs w:val="22"/>
          <w:lang w:val="en-US"/>
        </w:rPr>
        <w:t xml:space="preserve"> that you have a collective interest in supporting and developing </w:t>
      </w:r>
      <w:r w:rsidR="00615BDC">
        <w:rPr>
          <w:rFonts w:ascii="Arial" w:hAnsi="Arial" w:cs="Arial"/>
          <w:sz w:val="22"/>
          <w:szCs w:val="22"/>
          <w:lang w:val="en-US"/>
        </w:rPr>
        <w:t xml:space="preserve">in </w:t>
      </w:r>
      <w:r>
        <w:rPr>
          <w:rFonts w:ascii="Arial" w:hAnsi="Arial" w:cs="Arial"/>
          <w:sz w:val="22"/>
          <w:szCs w:val="22"/>
          <w:lang w:val="en-US"/>
        </w:rPr>
        <w:t>your local area</w:t>
      </w:r>
      <w:r w:rsidR="00A77C76">
        <w:rPr>
          <w:rFonts w:ascii="Arial" w:hAnsi="Arial" w:cs="Arial"/>
          <w:sz w:val="22"/>
          <w:szCs w:val="22"/>
          <w:lang w:val="en-US"/>
        </w:rPr>
        <w:t>?</w:t>
      </w:r>
    </w:p>
    <w:p w14:paraId="6A540659" w14:textId="77777777" w:rsidR="003C654A" w:rsidRDefault="003C654A" w:rsidP="003C654A">
      <w:pPr>
        <w:tabs>
          <w:tab w:val="left" w:pos="567"/>
        </w:tabs>
        <w:rPr>
          <w:rFonts w:ascii="Arial" w:hAnsi="Arial" w:cs="Arial"/>
          <w:sz w:val="22"/>
          <w:szCs w:val="22"/>
          <w:lang w:val="en-US"/>
        </w:rPr>
      </w:pPr>
    </w:p>
    <w:p w14:paraId="749B1DC1" w14:textId="77777777" w:rsidR="003C654A" w:rsidRDefault="003C654A" w:rsidP="003C654A">
      <w:pPr>
        <w:ind w:firstLine="567"/>
        <w:rPr>
          <w:rFonts w:ascii="Arial" w:hAnsi="Arial" w:cs="Arial"/>
          <w:sz w:val="22"/>
          <w:szCs w:val="22"/>
          <w:u w:val="single"/>
          <w:lang w:val="en-US"/>
        </w:rPr>
      </w:pPr>
      <w:r w:rsidRPr="00570056">
        <w:rPr>
          <w:rFonts w:ascii="Arial" w:hAnsi="Arial" w:cs="Arial"/>
          <w:sz w:val="22"/>
          <w:szCs w:val="22"/>
          <w:u w:val="single"/>
          <w:lang w:val="en-US"/>
        </w:rPr>
        <w:t>Supporting evidence</w:t>
      </w:r>
    </w:p>
    <w:p w14:paraId="53508CA1" w14:textId="77777777" w:rsidR="003C654A" w:rsidRDefault="003C654A" w:rsidP="004D4176">
      <w:pPr>
        <w:tabs>
          <w:tab w:val="left" w:pos="567"/>
        </w:tabs>
        <w:rPr>
          <w:rFonts w:ascii="Arial" w:hAnsi="Arial" w:cs="Arial"/>
          <w:sz w:val="22"/>
          <w:szCs w:val="22"/>
          <w:u w:val="single"/>
          <w:lang w:val="en-US"/>
        </w:rPr>
      </w:pPr>
    </w:p>
    <w:p w14:paraId="343748EF" w14:textId="7452E7EE" w:rsidR="003C654A" w:rsidRPr="003C654A" w:rsidRDefault="009467A9" w:rsidP="003C654A">
      <w:pPr>
        <w:pStyle w:val="ListParagraph"/>
        <w:numPr>
          <w:ilvl w:val="0"/>
          <w:numId w:val="32"/>
        </w:numPr>
        <w:ind w:left="1134" w:hanging="567"/>
        <w:rPr>
          <w:rFonts w:ascii="Arial" w:hAnsi="Arial" w:cs="Arial"/>
          <w:sz w:val="22"/>
          <w:szCs w:val="22"/>
          <w:lang w:val="en-US"/>
        </w:rPr>
      </w:pPr>
      <w:hyperlink r:id="rId110" w:history="1">
        <w:r w:rsidR="003C654A" w:rsidRPr="00344500">
          <w:rPr>
            <w:rStyle w:val="Hyperlink"/>
            <w:rFonts w:ascii="Arial" w:hAnsi="Arial" w:cs="Arial"/>
            <w:sz w:val="22"/>
            <w:szCs w:val="22"/>
            <w:lang w:val="en-US"/>
          </w:rPr>
          <w:t>CQC Guidance</w:t>
        </w:r>
      </w:hyperlink>
    </w:p>
    <w:p w14:paraId="06388EB3" w14:textId="42C70FC4" w:rsidR="00E13D46" w:rsidRPr="00E13D46" w:rsidRDefault="009467A9" w:rsidP="003C654A">
      <w:pPr>
        <w:pStyle w:val="ListParagraph"/>
        <w:numPr>
          <w:ilvl w:val="0"/>
          <w:numId w:val="32"/>
        </w:numPr>
        <w:tabs>
          <w:tab w:val="left" w:pos="567"/>
        </w:tabs>
        <w:ind w:left="1134" w:hanging="567"/>
        <w:rPr>
          <w:rFonts w:ascii="Arial" w:hAnsi="Arial" w:cs="Arial"/>
          <w:sz w:val="22"/>
          <w:szCs w:val="22"/>
          <w:lang w:val="en-US"/>
        </w:rPr>
      </w:pPr>
      <w:hyperlink r:id="rId111" w:history="1">
        <w:r w:rsidR="00E13D46" w:rsidRPr="008F0324">
          <w:rPr>
            <w:rFonts w:ascii="Arial" w:hAnsi="Arial" w:cs="Arial"/>
            <w:color w:val="0563C1"/>
            <w:sz w:val="22"/>
            <w:szCs w:val="22"/>
            <w:u w:val="single"/>
          </w:rPr>
          <w:t xml:space="preserve">Staff Development Plan </w:t>
        </w:r>
      </w:hyperlink>
    </w:p>
    <w:p w14:paraId="29EEBEC1" w14:textId="77777777" w:rsidR="00E13D46" w:rsidRPr="00E13D46" w:rsidRDefault="009467A9" w:rsidP="00E13D46">
      <w:pPr>
        <w:pStyle w:val="ListParagraph"/>
        <w:numPr>
          <w:ilvl w:val="0"/>
          <w:numId w:val="32"/>
        </w:numPr>
        <w:tabs>
          <w:tab w:val="left" w:pos="567"/>
        </w:tabs>
        <w:ind w:left="1134" w:hanging="567"/>
        <w:rPr>
          <w:rFonts w:ascii="Arial" w:hAnsi="Arial" w:cs="Arial"/>
          <w:sz w:val="22"/>
          <w:szCs w:val="22"/>
          <w:lang w:val="en-US"/>
        </w:rPr>
      </w:pPr>
      <w:hyperlink r:id="rId112" w:history="1">
        <w:r w:rsidR="00E13D46">
          <w:rPr>
            <w:rFonts w:ascii="Arial" w:hAnsi="Arial" w:cs="Arial"/>
            <w:color w:val="0563C1"/>
            <w:sz w:val="22"/>
            <w:szCs w:val="22"/>
            <w:u w:val="single"/>
          </w:rPr>
          <w:t>Complaints Policy (England)</w:t>
        </w:r>
      </w:hyperlink>
    </w:p>
    <w:p w14:paraId="2BBAB304" w14:textId="77777777" w:rsidR="00E13D46" w:rsidRPr="00E13D46" w:rsidRDefault="009467A9" w:rsidP="00E13D46">
      <w:pPr>
        <w:pStyle w:val="ListParagraph"/>
        <w:numPr>
          <w:ilvl w:val="0"/>
          <w:numId w:val="32"/>
        </w:numPr>
        <w:tabs>
          <w:tab w:val="left" w:pos="567"/>
        </w:tabs>
        <w:ind w:left="1134" w:hanging="567"/>
        <w:rPr>
          <w:rFonts w:ascii="Arial" w:hAnsi="Arial" w:cs="Arial"/>
          <w:sz w:val="22"/>
          <w:szCs w:val="22"/>
          <w:lang w:val="en-US"/>
        </w:rPr>
      </w:pPr>
      <w:hyperlink r:id="rId113" w:history="1">
        <w:r w:rsidR="003C654A" w:rsidRPr="00E13D46">
          <w:rPr>
            <w:rFonts w:ascii="Arial" w:hAnsi="Arial" w:cs="Arial"/>
            <w:color w:val="0563C1"/>
            <w:sz w:val="22"/>
            <w:szCs w:val="22"/>
            <w:u w:val="single"/>
          </w:rPr>
          <w:t>PPG Policy</w:t>
        </w:r>
      </w:hyperlink>
    </w:p>
    <w:p w14:paraId="6AC19FA6" w14:textId="77777777" w:rsidR="00E13D46" w:rsidRPr="00E13D46" w:rsidRDefault="009467A9" w:rsidP="00E13D46">
      <w:pPr>
        <w:pStyle w:val="ListParagraph"/>
        <w:numPr>
          <w:ilvl w:val="0"/>
          <w:numId w:val="32"/>
        </w:numPr>
        <w:tabs>
          <w:tab w:val="left" w:pos="567"/>
        </w:tabs>
        <w:ind w:left="1134" w:hanging="567"/>
        <w:rPr>
          <w:rFonts w:ascii="Arial" w:hAnsi="Arial" w:cs="Arial"/>
          <w:sz w:val="22"/>
          <w:szCs w:val="22"/>
          <w:lang w:val="en-US"/>
        </w:rPr>
      </w:pPr>
      <w:hyperlink r:id="rId114" w:history="1">
        <w:r w:rsidR="00E13D46" w:rsidRPr="00E13D46">
          <w:rPr>
            <w:rFonts w:ascii="Arial" w:hAnsi="Arial" w:cs="Arial"/>
            <w:color w:val="0563C1"/>
            <w:sz w:val="22"/>
            <w:szCs w:val="22"/>
            <w:u w:val="single"/>
          </w:rPr>
          <w:t>Friends &amp; Family Test</w:t>
        </w:r>
      </w:hyperlink>
    </w:p>
    <w:p w14:paraId="298A3D5A" w14:textId="4BBE1221" w:rsidR="00E13D46" w:rsidRPr="00E13D46" w:rsidRDefault="009467A9" w:rsidP="00E13D46">
      <w:pPr>
        <w:pStyle w:val="ListParagraph"/>
        <w:numPr>
          <w:ilvl w:val="0"/>
          <w:numId w:val="32"/>
        </w:numPr>
        <w:tabs>
          <w:tab w:val="left" w:pos="567"/>
        </w:tabs>
        <w:ind w:left="1134" w:hanging="567"/>
        <w:rPr>
          <w:rFonts w:ascii="Arial" w:hAnsi="Arial" w:cs="Arial"/>
          <w:sz w:val="22"/>
          <w:szCs w:val="22"/>
          <w:lang w:val="en-US"/>
        </w:rPr>
      </w:pPr>
      <w:hyperlink r:id="rId115" w:history="1">
        <w:r w:rsidR="00E13D46" w:rsidRPr="00E13D46">
          <w:rPr>
            <w:rStyle w:val="Hyperlink"/>
            <w:rFonts w:ascii="Arial" w:hAnsi="Arial" w:cs="Arial"/>
            <w:sz w:val="22"/>
            <w:szCs w:val="22"/>
          </w:rPr>
          <w:t>Quality Assurance Policy</w:t>
        </w:r>
      </w:hyperlink>
    </w:p>
    <w:p w14:paraId="071C11C5" w14:textId="5AE263DE" w:rsidR="00E13D46" w:rsidRPr="00E13D46" w:rsidRDefault="009467A9" w:rsidP="003C654A">
      <w:pPr>
        <w:pStyle w:val="ListParagraph"/>
        <w:numPr>
          <w:ilvl w:val="0"/>
          <w:numId w:val="32"/>
        </w:numPr>
        <w:tabs>
          <w:tab w:val="left" w:pos="567"/>
        </w:tabs>
        <w:ind w:left="1134" w:hanging="567"/>
        <w:rPr>
          <w:rFonts w:ascii="Arial" w:hAnsi="Arial" w:cs="Arial"/>
          <w:sz w:val="22"/>
          <w:szCs w:val="22"/>
          <w:lang w:val="en-US"/>
        </w:rPr>
      </w:pPr>
      <w:hyperlink r:id="rId116" w:history="1">
        <w:r w:rsidR="00E13D46" w:rsidRPr="008F0324">
          <w:rPr>
            <w:rFonts w:ascii="Arial" w:hAnsi="Arial" w:cs="Arial"/>
            <w:color w:val="0563C1"/>
            <w:sz w:val="22"/>
            <w:szCs w:val="22"/>
            <w:u w:val="single"/>
          </w:rPr>
          <w:t xml:space="preserve">Significant Events Policy </w:t>
        </w:r>
      </w:hyperlink>
    </w:p>
    <w:p w14:paraId="5A7506BD" w14:textId="569065D0" w:rsidR="00E13D46" w:rsidRPr="00E13D46" w:rsidRDefault="009467A9" w:rsidP="003C654A">
      <w:pPr>
        <w:pStyle w:val="ListParagraph"/>
        <w:numPr>
          <w:ilvl w:val="0"/>
          <w:numId w:val="32"/>
        </w:numPr>
        <w:tabs>
          <w:tab w:val="left" w:pos="567"/>
        </w:tabs>
        <w:ind w:left="1134" w:hanging="567"/>
        <w:rPr>
          <w:rFonts w:ascii="Arial" w:hAnsi="Arial" w:cs="Arial"/>
          <w:sz w:val="22"/>
          <w:szCs w:val="22"/>
          <w:lang w:val="en-US"/>
        </w:rPr>
      </w:pPr>
      <w:hyperlink r:id="rId117" w:history="1">
        <w:r w:rsidR="00E13D46" w:rsidRPr="008F0324">
          <w:rPr>
            <w:rFonts w:ascii="Arial" w:hAnsi="Arial" w:cs="Arial"/>
            <w:color w:val="0563C1"/>
            <w:sz w:val="22"/>
            <w:szCs w:val="22"/>
            <w:u w:val="single"/>
          </w:rPr>
          <w:t>Incident Reporting Policy (untoward incidents / never events / accidents)</w:t>
        </w:r>
      </w:hyperlink>
    </w:p>
    <w:p w14:paraId="5843B4E3" w14:textId="77777777" w:rsidR="00E13D46" w:rsidRPr="00E13D46" w:rsidRDefault="009467A9" w:rsidP="00E13D46">
      <w:pPr>
        <w:pStyle w:val="ListParagraph"/>
        <w:numPr>
          <w:ilvl w:val="0"/>
          <w:numId w:val="32"/>
        </w:numPr>
        <w:tabs>
          <w:tab w:val="left" w:pos="567"/>
        </w:tabs>
        <w:ind w:left="1134" w:hanging="567"/>
        <w:rPr>
          <w:rStyle w:val="Hyperlink"/>
          <w:rFonts w:ascii="Arial" w:hAnsi="Arial" w:cs="Arial"/>
          <w:color w:val="auto"/>
          <w:sz w:val="22"/>
          <w:szCs w:val="22"/>
          <w:u w:val="none"/>
          <w:lang w:val="en-US"/>
        </w:rPr>
      </w:pPr>
      <w:hyperlink r:id="rId118" w:history="1">
        <w:r w:rsidR="00E13D46" w:rsidRPr="008F0324">
          <w:rPr>
            <w:rStyle w:val="Hyperlink"/>
            <w:rFonts w:ascii="Arial" w:hAnsi="Arial" w:cs="Arial"/>
            <w:sz w:val="22"/>
            <w:szCs w:val="22"/>
          </w:rPr>
          <w:t>Clinical Audit Policy</w:t>
        </w:r>
      </w:hyperlink>
    </w:p>
    <w:p w14:paraId="487A65A9" w14:textId="77777777" w:rsidR="00E13D46" w:rsidRDefault="009467A9" w:rsidP="00E13D46">
      <w:pPr>
        <w:pStyle w:val="ListParagraph"/>
        <w:numPr>
          <w:ilvl w:val="0"/>
          <w:numId w:val="32"/>
        </w:numPr>
        <w:tabs>
          <w:tab w:val="left" w:pos="567"/>
        </w:tabs>
        <w:ind w:left="1134" w:hanging="567"/>
        <w:rPr>
          <w:rFonts w:ascii="Arial" w:hAnsi="Arial" w:cs="Arial"/>
          <w:sz w:val="22"/>
          <w:szCs w:val="22"/>
          <w:lang w:val="en-US"/>
        </w:rPr>
      </w:pPr>
      <w:hyperlink r:id="rId119" w:history="1">
        <w:r w:rsidR="00E13D46" w:rsidRPr="00E13D46">
          <w:rPr>
            <w:rStyle w:val="Hyperlink"/>
            <w:rFonts w:ascii="Arial" w:hAnsi="Arial" w:cs="Arial"/>
            <w:sz w:val="22"/>
            <w:szCs w:val="22"/>
            <w:lang w:val="en-US"/>
          </w:rPr>
          <w:t>Nigel's Surgery Number 4 - Quality Improvement Activity</w:t>
        </w:r>
      </w:hyperlink>
    </w:p>
    <w:p w14:paraId="7C9C0B91" w14:textId="77777777" w:rsidR="00E13D46" w:rsidRPr="00E13D46" w:rsidRDefault="009467A9" w:rsidP="00E13D46">
      <w:pPr>
        <w:pStyle w:val="ListParagraph"/>
        <w:numPr>
          <w:ilvl w:val="0"/>
          <w:numId w:val="32"/>
        </w:numPr>
        <w:tabs>
          <w:tab w:val="left" w:pos="567"/>
        </w:tabs>
        <w:ind w:left="1134" w:hanging="567"/>
        <w:rPr>
          <w:rStyle w:val="Hyperlink"/>
          <w:rFonts w:ascii="Arial" w:hAnsi="Arial" w:cs="Arial"/>
          <w:color w:val="auto"/>
          <w:sz w:val="22"/>
          <w:szCs w:val="22"/>
          <w:u w:val="none"/>
          <w:lang w:val="en-US"/>
        </w:rPr>
      </w:pPr>
      <w:hyperlink r:id="rId120" w:history="1">
        <w:r w:rsidR="00E13D46" w:rsidRPr="00E13D46">
          <w:rPr>
            <w:rStyle w:val="Hyperlink"/>
            <w:rFonts w:ascii="Arial" w:hAnsi="Arial" w:cs="Arial"/>
            <w:sz w:val="22"/>
            <w:szCs w:val="22"/>
            <w:lang w:val="en-US"/>
          </w:rPr>
          <w:t>Nigel's Surgery Number 16 - Friends and Family Test</w:t>
        </w:r>
      </w:hyperlink>
    </w:p>
    <w:p w14:paraId="2B989BF5" w14:textId="14F5AEEE" w:rsidR="003C654A" w:rsidRPr="00E13D46" w:rsidRDefault="009467A9" w:rsidP="00E13D46">
      <w:pPr>
        <w:pStyle w:val="ListParagraph"/>
        <w:numPr>
          <w:ilvl w:val="0"/>
          <w:numId w:val="32"/>
        </w:numPr>
        <w:tabs>
          <w:tab w:val="left" w:pos="567"/>
        </w:tabs>
        <w:ind w:left="1134" w:hanging="567"/>
        <w:rPr>
          <w:rStyle w:val="Hyperlink"/>
          <w:rFonts w:ascii="Arial" w:hAnsi="Arial" w:cs="Arial"/>
          <w:color w:val="auto"/>
          <w:sz w:val="22"/>
          <w:szCs w:val="22"/>
          <w:u w:val="none"/>
          <w:lang w:val="en-US"/>
        </w:rPr>
      </w:pPr>
      <w:hyperlink r:id="rId121" w:history="1">
        <w:r w:rsidR="00E13D46" w:rsidRPr="00E13D46">
          <w:rPr>
            <w:rStyle w:val="Hyperlink"/>
            <w:rFonts w:ascii="Arial" w:hAnsi="Arial" w:cs="Arial"/>
            <w:sz w:val="22"/>
            <w:szCs w:val="22"/>
            <w:lang w:val="en-US"/>
          </w:rPr>
          <w:t xml:space="preserve">Nigel's Surgery Number 32 - Duty of </w:t>
        </w:r>
        <w:proofErr w:type="spellStart"/>
        <w:r w:rsidR="00E13D46" w:rsidRPr="00E13D46">
          <w:rPr>
            <w:rStyle w:val="Hyperlink"/>
            <w:rFonts w:ascii="Arial" w:hAnsi="Arial" w:cs="Arial"/>
            <w:sz w:val="22"/>
            <w:szCs w:val="22"/>
            <w:lang w:val="en-US"/>
          </w:rPr>
          <w:t>Candour</w:t>
        </w:r>
        <w:proofErr w:type="spellEnd"/>
        <w:r w:rsidR="00E13D46" w:rsidRPr="00E13D46">
          <w:rPr>
            <w:rStyle w:val="Hyperlink"/>
            <w:rFonts w:ascii="Arial" w:hAnsi="Arial" w:cs="Arial"/>
            <w:sz w:val="22"/>
            <w:szCs w:val="22"/>
            <w:lang w:val="en-US"/>
          </w:rPr>
          <w:t xml:space="preserve"> (GP Regulation)</w:t>
        </w:r>
      </w:hyperlink>
    </w:p>
    <w:p w14:paraId="3044A938" w14:textId="77777777" w:rsidR="00E13D46" w:rsidRDefault="00E13D46" w:rsidP="00E13D46">
      <w:pPr>
        <w:tabs>
          <w:tab w:val="left" w:pos="567"/>
        </w:tabs>
        <w:rPr>
          <w:rFonts w:ascii="Arial" w:hAnsi="Arial" w:cs="Arial"/>
          <w:sz w:val="22"/>
          <w:szCs w:val="22"/>
          <w:lang w:val="en-US"/>
        </w:rPr>
      </w:pPr>
    </w:p>
    <w:p w14:paraId="416DA6B3" w14:textId="768B812E" w:rsidR="00E13D46" w:rsidRDefault="00E13D46" w:rsidP="00E13D46">
      <w:pPr>
        <w:tabs>
          <w:tab w:val="left" w:pos="567"/>
        </w:tabs>
        <w:rPr>
          <w:rFonts w:ascii="Arial" w:hAnsi="Arial" w:cs="Arial"/>
          <w:sz w:val="22"/>
          <w:szCs w:val="22"/>
          <w:lang w:val="en-US"/>
        </w:rPr>
      </w:pPr>
      <w:r>
        <w:rPr>
          <w:rFonts w:ascii="Roboto" w:hAnsi="Roboto" w:cs="Arial"/>
          <w:noProof/>
          <w:color w:val="337AB7"/>
          <w:sz w:val="27"/>
          <w:szCs w:val="27"/>
          <w:lang w:eastAsia="en-GB"/>
        </w:rPr>
        <w:drawing>
          <wp:anchor distT="0" distB="0" distL="114300" distR="114300" simplePos="0" relativeHeight="251672576" behindDoc="0" locked="0" layoutInCell="1" allowOverlap="1" wp14:anchorId="60E7B82C" wp14:editId="1D395C1F">
            <wp:simplePos x="0" y="0"/>
            <wp:positionH relativeFrom="column">
              <wp:posOffset>0</wp:posOffset>
            </wp:positionH>
            <wp:positionV relativeFrom="paragraph">
              <wp:posOffset>8890</wp:posOffset>
            </wp:positionV>
            <wp:extent cx="483235" cy="458470"/>
            <wp:effectExtent l="0" t="0" r="0" b="0"/>
            <wp:wrapSquare wrapText="bothSides"/>
            <wp:docPr id="10" name="logo" descr="Practice Index H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ractice Index Hub">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20" t="-2147"/>
                    <a:stretch/>
                  </pic:blipFill>
                  <pic:spPr bwMode="auto">
                    <a:xfrm>
                      <a:off x="0" y="0"/>
                      <a:ext cx="483235" cy="458470"/>
                    </a:xfrm>
                    <a:prstGeom prst="rect">
                      <a:avLst/>
                    </a:prstGeom>
                    <a:noFill/>
                    <a:ln>
                      <a:noFill/>
                    </a:ln>
                    <a:extLst>
                      <a:ext uri="{53640926-AAD7-44D8-BBD7-CCE9431645EC}">
                        <a14:shadowObscured xmlns:a14="http://schemas.microsoft.com/office/drawing/2010/main"/>
                      </a:ext>
                    </a:extLst>
                  </pic:spPr>
                </pic:pic>
              </a:graphicData>
            </a:graphic>
          </wp:anchor>
        </w:drawing>
      </w:r>
    </w:p>
    <w:p w14:paraId="74EBB42E" w14:textId="77777777" w:rsidR="00E13D46" w:rsidRDefault="00E13D46" w:rsidP="00E13D46">
      <w:pPr>
        <w:rPr>
          <w:rStyle w:val="Hyperlink"/>
          <w:rFonts w:ascii="Arial" w:hAnsi="Arial" w:cs="Arial"/>
          <w:color w:val="auto"/>
          <w:sz w:val="22"/>
          <w:szCs w:val="22"/>
          <w:u w:val="none"/>
          <w:lang w:val="en-US"/>
        </w:rPr>
      </w:pPr>
      <w:r>
        <w:rPr>
          <w:rStyle w:val="Hyperlink"/>
          <w:rFonts w:ascii="Arial" w:hAnsi="Arial" w:cs="Arial"/>
          <w:color w:val="auto"/>
          <w:sz w:val="22"/>
          <w:szCs w:val="22"/>
          <w:u w:val="none"/>
          <w:lang w:val="en-US"/>
        </w:rPr>
        <w:t>Training available on HUB</w:t>
      </w:r>
    </w:p>
    <w:p w14:paraId="26A0F5FF" w14:textId="77777777" w:rsidR="00E13D46" w:rsidRPr="00E13D46" w:rsidRDefault="00E13D46" w:rsidP="00E13D46">
      <w:pPr>
        <w:tabs>
          <w:tab w:val="left" w:pos="567"/>
        </w:tabs>
        <w:rPr>
          <w:rFonts w:ascii="Arial" w:hAnsi="Arial" w:cs="Arial"/>
          <w:sz w:val="22"/>
          <w:szCs w:val="22"/>
          <w:lang w:val="en-US"/>
        </w:rPr>
      </w:pPr>
    </w:p>
    <w:p w14:paraId="761BCE8F" w14:textId="77777777" w:rsidR="00E13D46" w:rsidRDefault="00E13D46" w:rsidP="004D4176">
      <w:pPr>
        <w:tabs>
          <w:tab w:val="left" w:pos="567"/>
        </w:tabs>
        <w:rPr>
          <w:rFonts w:ascii="Arial" w:hAnsi="Arial" w:cs="Arial"/>
          <w:sz w:val="22"/>
          <w:szCs w:val="22"/>
          <w:lang w:val="en-US"/>
        </w:rPr>
      </w:pPr>
    </w:p>
    <w:p w14:paraId="1534D639" w14:textId="77777777" w:rsidR="00615BDC" w:rsidRDefault="00615BDC" w:rsidP="004D4176">
      <w:pPr>
        <w:tabs>
          <w:tab w:val="left" w:pos="567"/>
        </w:tabs>
        <w:rPr>
          <w:rFonts w:ascii="Arial" w:hAnsi="Arial" w:cs="Arial"/>
          <w:sz w:val="22"/>
          <w:szCs w:val="22"/>
          <w:lang w:val="en-US"/>
        </w:rPr>
      </w:pPr>
    </w:p>
    <w:p w14:paraId="270B0CBE" w14:textId="77777777" w:rsidR="00615BDC" w:rsidRDefault="00615BDC" w:rsidP="004D4176">
      <w:pPr>
        <w:tabs>
          <w:tab w:val="left" w:pos="567"/>
        </w:tabs>
        <w:rPr>
          <w:rFonts w:ascii="Arial" w:hAnsi="Arial" w:cs="Arial"/>
          <w:sz w:val="22"/>
          <w:szCs w:val="22"/>
          <w:lang w:val="en-US"/>
        </w:rPr>
      </w:pPr>
    </w:p>
    <w:p w14:paraId="6DF4AC2A" w14:textId="77777777" w:rsidR="00615BDC" w:rsidRDefault="00615BDC" w:rsidP="004D4176">
      <w:pPr>
        <w:tabs>
          <w:tab w:val="left" w:pos="567"/>
        </w:tabs>
        <w:rPr>
          <w:rFonts w:ascii="Arial" w:hAnsi="Arial" w:cs="Arial"/>
          <w:sz w:val="22"/>
          <w:szCs w:val="22"/>
          <w:lang w:val="en-US"/>
        </w:rPr>
      </w:pPr>
    </w:p>
    <w:p w14:paraId="5E7DAA9C" w14:textId="77777777" w:rsidR="00615BDC" w:rsidRPr="004D4176" w:rsidRDefault="00615BDC" w:rsidP="004D4176">
      <w:pPr>
        <w:tabs>
          <w:tab w:val="left" w:pos="567"/>
        </w:tabs>
        <w:rPr>
          <w:rFonts w:ascii="Arial" w:hAnsi="Arial" w:cs="Arial"/>
          <w:sz w:val="22"/>
          <w:szCs w:val="22"/>
          <w:lang w:val="en-US"/>
        </w:rPr>
      </w:pPr>
    </w:p>
    <w:p w14:paraId="13E3F449" w14:textId="07BBB1F2" w:rsidR="00545030" w:rsidRDefault="00E13D46" w:rsidP="00105A12">
      <w:pPr>
        <w:rPr>
          <w:rFonts w:ascii="Arial" w:hAnsi="Arial" w:cs="Arial"/>
          <w:b/>
          <w:sz w:val="22"/>
          <w:szCs w:val="22"/>
          <w:lang w:val="en-US"/>
        </w:rPr>
      </w:pPr>
      <w:r>
        <w:rPr>
          <w:rFonts w:ascii="Arial" w:hAnsi="Arial" w:cs="Arial"/>
          <w:b/>
          <w:sz w:val="22"/>
          <w:szCs w:val="22"/>
          <w:lang w:val="en-US"/>
        </w:rPr>
        <w:t>Q17</w:t>
      </w:r>
      <w:r w:rsidR="00105A12" w:rsidRPr="00E13D46">
        <w:rPr>
          <w:rFonts w:ascii="Arial" w:hAnsi="Arial" w:cs="Arial"/>
          <w:b/>
          <w:sz w:val="22"/>
          <w:szCs w:val="22"/>
          <w:lang w:val="en-US"/>
        </w:rPr>
        <w:t>. Do you have a plan t</w:t>
      </w:r>
      <w:r w:rsidR="00545030" w:rsidRPr="00E13D46">
        <w:rPr>
          <w:rFonts w:ascii="Arial" w:hAnsi="Arial" w:cs="Arial"/>
          <w:b/>
          <w:sz w:val="22"/>
          <w:szCs w:val="22"/>
          <w:lang w:val="en-US"/>
        </w:rPr>
        <w:t>o improve your service?</w:t>
      </w:r>
    </w:p>
    <w:p w14:paraId="46A651E1" w14:textId="77777777" w:rsidR="00E13D46" w:rsidRDefault="00E13D46" w:rsidP="00105A12">
      <w:pPr>
        <w:rPr>
          <w:rFonts w:ascii="Arial" w:hAnsi="Arial" w:cs="Arial"/>
          <w:b/>
          <w:sz w:val="22"/>
          <w:szCs w:val="22"/>
          <w:lang w:val="en-US"/>
        </w:rPr>
      </w:pPr>
    </w:p>
    <w:p w14:paraId="73453509" w14:textId="25A30913" w:rsidR="00E13D46" w:rsidRDefault="00E13D46" w:rsidP="00E13D46">
      <w:pPr>
        <w:tabs>
          <w:tab w:val="left" w:pos="567"/>
        </w:tabs>
        <w:rPr>
          <w:rFonts w:ascii="Arial" w:hAnsi="Arial" w:cs="Arial"/>
          <w:sz w:val="22"/>
          <w:szCs w:val="22"/>
          <w:lang w:val="en-US"/>
        </w:rPr>
      </w:pPr>
      <w:r>
        <w:rPr>
          <w:rFonts w:ascii="Arial" w:hAnsi="Arial" w:cs="Arial"/>
          <w:b/>
          <w:sz w:val="22"/>
          <w:szCs w:val="22"/>
          <w:lang w:val="en-US"/>
        </w:rPr>
        <w:t>A.</w:t>
      </w:r>
      <w:r>
        <w:rPr>
          <w:rFonts w:ascii="Arial" w:hAnsi="Arial" w:cs="Arial"/>
          <w:b/>
          <w:sz w:val="22"/>
          <w:szCs w:val="22"/>
          <w:lang w:val="en-US"/>
        </w:rPr>
        <w:tab/>
      </w:r>
      <w:r>
        <w:rPr>
          <w:rFonts w:ascii="Arial" w:hAnsi="Arial" w:cs="Arial"/>
          <w:sz w:val="22"/>
          <w:szCs w:val="22"/>
          <w:lang w:val="en-US"/>
        </w:rPr>
        <w:t>Detail</w:t>
      </w:r>
    </w:p>
    <w:p w14:paraId="75A001B6" w14:textId="77777777" w:rsidR="00E13D46" w:rsidRPr="00E13D46" w:rsidRDefault="00E13D46" w:rsidP="00105A12">
      <w:pPr>
        <w:rPr>
          <w:rFonts w:ascii="Arial" w:hAnsi="Arial" w:cs="Arial"/>
          <w:sz w:val="22"/>
          <w:szCs w:val="22"/>
          <w:lang w:val="en-US"/>
        </w:rPr>
      </w:pPr>
    </w:p>
    <w:p w14:paraId="411099F3" w14:textId="1F656501" w:rsidR="00E13D46" w:rsidRDefault="00E13D46" w:rsidP="00E13D46">
      <w:pPr>
        <w:pStyle w:val="ListParagraph"/>
        <w:numPr>
          <w:ilvl w:val="0"/>
          <w:numId w:val="33"/>
        </w:numPr>
        <w:ind w:left="1134" w:hanging="567"/>
        <w:rPr>
          <w:rFonts w:ascii="Arial" w:hAnsi="Arial" w:cs="Arial"/>
          <w:sz w:val="22"/>
          <w:szCs w:val="22"/>
          <w:lang w:val="en-US"/>
        </w:rPr>
      </w:pPr>
      <w:r w:rsidRPr="00E13D46">
        <w:rPr>
          <w:rFonts w:ascii="Arial" w:hAnsi="Arial" w:cs="Arial"/>
          <w:sz w:val="22"/>
          <w:szCs w:val="22"/>
          <w:lang w:val="en-US"/>
        </w:rPr>
        <w:t>Discuss the practice</w:t>
      </w:r>
      <w:r w:rsidR="00615BDC">
        <w:rPr>
          <w:rFonts w:ascii="Arial" w:hAnsi="Arial" w:cs="Arial"/>
          <w:sz w:val="22"/>
          <w:szCs w:val="22"/>
          <w:lang w:val="en-US"/>
        </w:rPr>
        <w:t>’</w:t>
      </w:r>
      <w:r w:rsidRPr="00E13D46">
        <w:rPr>
          <w:rFonts w:ascii="Arial" w:hAnsi="Arial" w:cs="Arial"/>
          <w:sz w:val="22"/>
          <w:szCs w:val="22"/>
          <w:lang w:val="en-US"/>
        </w:rPr>
        <w:t>s strategy</w:t>
      </w:r>
      <w:r>
        <w:rPr>
          <w:rFonts w:ascii="Arial" w:hAnsi="Arial" w:cs="Arial"/>
          <w:sz w:val="22"/>
          <w:szCs w:val="22"/>
          <w:lang w:val="en-US"/>
        </w:rPr>
        <w:t xml:space="preserve"> planning</w:t>
      </w:r>
      <w:r w:rsidR="00615BDC">
        <w:rPr>
          <w:rFonts w:ascii="Arial" w:hAnsi="Arial" w:cs="Arial"/>
          <w:sz w:val="22"/>
          <w:szCs w:val="22"/>
          <w:lang w:val="en-US"/>
        </w:rPr>
        <w:t>. A</w:t>
      </w:r>
      <w:r>
        <w:rPr>
          <w:rFonts w:ascii="Arial" w:hAnsi="Arial" w:cs="Arial"/>
          <w:sz w:val="22"/>
          <w:szCs w:val="22"/>
          <w:lang w:val="en-US"/>
        </w:rPr>
        <w:t>re there any improvements planned</w:t>
      </w:r>
      <w:r w:rsidR="00A77C76">
        <w:rPr>
          <w:rFonts w:ascii="Arial" w:hAnsi="Arial" w:cs="Arial"/>
          <w:sz w:val="22"/>
          <w:szCs w:val="22"/>
          <w:lang w:val="en-US"/>
        </w:rPr>
        <w:t>?</w:t>
      </w:r>
    </w:p>
    <w:p w14:paraId="18AF934D" w14:textId="4B66560B" w:rsidR="00E13D46" w:rsidRDefault="00E13D46" w:rsidP="00E13D46">
      <w:pPr>
        <w:pStyle w:val="ListParagraph"/>
        <w:numPr>
          <w:ilvl w:val="0"/>
          <w:numId w:val="33"/>
        </w:numPr>
        <w:ind w:left="1134" w:hanging="567"/>
        <w:rPr>
          <w:rFonts w:ascii="Arial" w:hAnsi="Arial" w:cs="Arial"/>
          <w:sz w:val="22"/>
          <w:szCs w:val="22"/>
          <w:lang w:val="en-US"/>
        </w:rPr>
      </w:pPr>
      <w:r>
        <w:rPr>
          <w:rFonts w:ascii="Arial" w:hAnsi="Arial" w:cs="Arial"/>
          <w:sz w:val="22"/>
          <w:szCs w:val="22"/>
          <w:lang w:val="en-US"/>
        </w:rPr>
        <w:t xml:space="preserve">Look at all areas, such as </w:t>
      </w:r>
      <w:r w:rsidR="00F37A34">
        <w:rPr>
          <w:rFonts w:ascii="Arial" w:hAnsi="Arial" w:cs="Arial"/>
          <w:sz w:val="22"/>
          <w:szCs w:val="22"/>
          <w:lang w:val="en-US"/>
        </w:rPr>
        <w:t xml:space="preserve">buildings to support patient growth in the area, </w:t>
      </w:r>
      <w:r>
        <w:rPr>
          <w:rFonts w:ascii="Arial" w:hAnsi="Arial" w:cs="Arial"/>
          <w:sz w:val="22"/>
          <w:szCs w:val="22"/>
          <w:lang w:val="en-US"/>
        </w:rPr>
        <w:t xml:space="preserve">improving the flu plan for 2019/20 following patient feedback </w:t>
      </w:r>
      <w:r w:rsidR="00F37A34">
        <w:rPr>
          <w:rFonts w:ascii="Arial" w:hAnsi="Arial" w:cs="Arial"/>
          <w:sz w:val="22"/>
          <w:szCs w:val="22"/>
          <w:lang w:val="en-US"/>
        </w:rPr>
        <w:t>etc.</w:t>
      </w:r>
    </w:p>
    <w:p w14:paraId="7A9FE036" w14:textId="0214018E" w:rsidR="00E13D46" w:rsidRPr="00E13D46" w:rsidRDefault="00E13D46" w:rsidP="00E13D46">
      <w:pPr>
        <w:pStyle w:val="ListParagraph"/>
        <w:numPr>
          <w:ilvl w:val="0"/>
          <w:numId w:val="33"/>
        </w:numPr>
        <w:ind w:left="1134" w:hanging="567"/>
        <w:rPr>
          <w:rFonts w:ascii="Arial" w:hAnsi="Arial" w:cs="Arial"/>
          <w:sz w:val="22"/>
          <w:szCs w:val="22"/>
          <w:lang w:val="en-US"/>
        </w:rPr>
      </w:pPr>
      <w:r>
        <w:rPr>
          <w:rFonts w:ascii="Arial" w:hAnsi="Arial" w:cs="Arial"/>
          <w:sz w:val="22"/>
          <w:szCs w:val="22"/>
          <w:lang w:val="en-US"/>
        </w:rPr>
        <w:t>Provide considerations and reasons why</w:t>
      </w:r>
      <w:r w:rsidR="00F37A34">
        <w:rPr>
          <w:rFonts w:ascii="Arial" w:hAnsi="Arial" w:cs="Arial"/>
          <w:sz w:val="22"/>
          <w:szCs w:val="22"/>
          <w:lang w:val="en-US"/>
        </w:rPr>
        <w:t>. PESTLE or SWOT</w:t>
      </w:r>
    </w:p>
    <w:p w14:paraId="166EA3FF" w14:textId="77777777" w:rsidR="00E13D46" w:rsidRDefault="00E13D46" w:rsidP="00105A12">
      <w:pPr>
        <w:rPr>
          <w:rFonts w:ascii="Arial" w:hAnsi="Arial" w:cs="Arial"/>
          <w:b/>
          <w:sz w:val="22"/>
          <w:szCs w:val="22"/>
          <w:lang w:val="en-US"/>
        </w:rPr>
      </w:pPr>
    </w:p>
    <w:p w14:paraId="26E771D1" w14:textId="77777777" w:rsidR="00F37A34" w:rsidRDefault="00F37A34" w:rsidP="00F37A34">
      <w:pPr>
        <w:ind w:firstLine="567"/>
        <w:rPr>
          <w:rFonts w:ascii="Arial" w:hAnsi="Arial" w:cs="Arial"/>
          <w:sz w:val="22"/>
          <w:szCs w:val="22"/>
          <w:u w:val="single"/>
          <w:lang w:val="en-US"/>
        </w:rPr>
      </w:pPr>
      <w:r w:rsidRPr="00570056">
        <w:rPr>
          <w:rFonts w:ascii="Arial" w:hAnsi="Arial" w:cs="Arial"/>
          <w:sz w:val="22"/>
          <w:szCs w:val="22"/>
          <w:u w:val="single"/>
          <w:lang w:val="en-US"/>
        </w:rPr>
        <w:t>Supporting evidence</w:t>
      </w:r>
    </w:p>
    <w:p w14:paraId="2D96314C" w14:textId="3EFC488F" w:rsidR="00E13D46" w:rsidRDefault="00E13D46" w:rsidP="00105A12">
      <w:pPr>
        <w:rPr>
          <w:rFonts w:ascii="Arial" w:hAnsi="Arial" w:cs="Arial"/>
          <w:b/>
          <w:sz w:val="22"/>
          <w:szCs w:val="22"/>
          <w:lang w:val="en-US"/>
        </w:rPr>
      </w:pPr>
    </w:p>
    <w:p w14:paraId="6B16CF60" w14:textId="77777777" w:rsidR="00F37A34" w:rsidRPr="00F37A34" w:rsidRDefault="009467A9" w:rsidP="00F37A34">
      <w:pPr>
        <w:pStyle w:val="ListParagraph"/>
        <w:numPr>
          <w:ilvl w:val="0"/>
          <w:numId w:val="34"/>
        </w:numPr>
        <w:ind w:left="1134" w:hanging="567"/>
        <w:rPr>
          <w:rStyle w:val="Hyperlink"/>
          <w:rFonts w:ascii="Arial" w:hAnsi="Arial" w:cs="Arial"/>
          <w:color w:val="auto"/>
          <w:sz w:val="22"/>
          <w:szCs w:val="22"/>
          <w:u w:val="none"/>
          <w:lang w:val="en-US"/>
        </w:rPr>
      </w:pPr>
      <w:hyperlink r:id="rId122" w:history="1">
        <w:r w:rsidR="00F37A34" w:rsidRPr="00344500">
          <w:rPr>
            <w:rStyle w:val="Hyperlink"/>
            <w:rFonts w:ascii="Arial" w:hAnsi="Arial" w:cs="Arial"/>
            <w:sz w:val="22"/>
            <w:szCs w:val="22"/>
            <w:lang w:val="en-US"/>
          </w:rPr>
          <w:t>CQC Guidance</w:t>
        </w:r>
      </w:hyperlink>
    </w:p>
    <w:p w14:paraId="4022E1DD" w14:textId="77777777" w:rsidR="00F37A34" w:rsidRPr="00F37A34" w:rsidRDefault="009467A9" w:rsidP="00F37A34">
      <w:pPr>
        <w:pStyle w:val="ListParagraph"/>
        <w:numPr>
          <w:ilvl w:val="0"/>
          <w:numId w:val="34"/>
        </w:numPr>
        <w:ind w:left="1134" w:hanging="567"/>
        <w:rPr>
          <w:rFonts w:ascii="Arial" w:hAnsi="Arial" w:cs="Arial"/>
          <w:sz w:val="22"/>
          <w:szCs w:val="22"/>
          <w:lang w:val="en-US"/>
        </w:rPr>
      </w:pPr>
      <w:hyperlink r:id="rId123" w:history="1">
        <w:r w:rsidR="00F37A34" w:rsidRPr="00F37A34">
          <w:rPr>
            <w:rFonts w:ascii="Arial" w:hAnsi="Arial" w:cs="Arial"/>
            <w:color w:val="0563C1"/>
            <w:sz w:val="22"/>
            <w:szCs w:val="22"/>
            <w:u w:val="single"/>
          </w:rPr>
          <w:t>Business Development Plan</w:t>
        </w:r>
      </w:hyperlink>
    </w:p>
    <w:p w14:paraId="454A7CD4" w14:textId="61F41EFB" w:rsidR="00F37A34" w:rsidRPr="00746335" w:rsidRDefault="009467A9" w:rsidP="00F37A34">
      <w:pPr>
        <w:pStyle w:val="ListParagraph"/>
        <w:numPr>
          <w:ilvl w:val="0"/>
          <w:numId w:val="34"/>
        </w:numPr>
        <w:ind w:left="1134" w:hanging="567"/>
        <w:rPr>
          <w:rStyle w:val="Hyperlink"/>
          <w:rFonts w:ascii="Arial" w:hAnsi="Arial" w:cs="Arial"/>
          <w:color w:val="auto"/>
          <w:sz w:val="22"/>
          <w:szCs w:val="22"/>
          <w:u w:val="none"/>
          <w:lang w:val="en-US"/>
        </w:rPr>
      </w:pPr>
      <w:hyperlink r:id="rId124" w:history="1">
        <w:r w:rsidR="00F37A34" w:rsidRPr="00F37A34">
          <w:rPr>
            <w:rStyle w:val="Hyperlink"/>
            <w:rFonts w:ascii="Arial" w:hAnsi="Arial" w:cs="Arial"/>
            <w:sz w:val="22"/>
            <w:szCs w:val="22"/>
            <w:lang w:val="en-US"/>
          </w:rPr>
          <w:t>Nigel's Surgery Number 48 - Well Led Vision Strategy</w:t>
        </w:r>
      </w:hyperlink>
    </w:p>
    <w:p w14:paraId="0B0817AE" w14:textId="2CD7550A" w:rsidR="00746335" w:rsidRPr="00746335" w:rsidRDefault="009467A9" w:rsidP="00746335">
      <w:pPr>
        <w:pStyle w:val="ListParagraph"/>
        <w:numPr>
          <w:ilvl w:val="0"/>
          <w:numId w:val="34"/>
        </w:numPr>
        <w:ind w:left="1134" w:hanging="567"/>
        <w:rPr>
          <w:rStyle w:val="Hyperlink"/>
          <w:rFonts w:ascii="Arial" w:hAnsi="Arial" w:cs="Arial"/>
          <w:color w:val="auto"/>
          <w:sz w:val="22"/>
          <w:szCs w:val="22"/>
          <w:u w:val="none"/>
          <w:lang w:val="en-US"/>
        </w:rPr>
      </w:pPr>
      <w:hyperlink r:id="rId125" w:history="1">
        <w:r w:rsidR="00DA2530" w:rsidRPr="00DA2530">
          <w:rPr>
            <w:rStyle w:val="Hyperlink"/>
            <w:rFonts w:ascii="Arial" w:hAnsi="Arial" w:cs="Arial"/>
            <w:sz w:val="22"/>
            <w:szCs w:val="22"/>
            <w:lang w:val="en-US"/>
          </w:rPr>
          <w:t>Pandemic Influenza Plan</w:t>
        </w:r>
      </w:hyperlink>
    </w:p>
    <w:p w14:paraId="04A5B23C" w14:textId="5BE61F92" w:rsidR="00746335" w:rsidRDefault="00746335" w:rsidP="00746335">
      <w:pPr>
        <w:pStyle w:val="ListParagraph"/>
        <w:ind w:left="1134"/>
        <w:rPr>
          <w:rStyle w:val="Hyperlink"/>
          <w:rFonts w:ascii="Arial" w:hAnsi="Arial" w:cs="Arial"/>
          <w:sz w:val="22"/>
          <w:szCs w:val="22"/>
          <w:lang w:val="en-US"/>
        </w:rPr>
      </w:pPr>
      <w:r>
        <w:rPr>
          <w:rFonts w:ascii="Roboto" w:hAnsi="Roboto"/>
          <w:noProof/>
          <w:color w:val="337AB7"/>
          <w:sz w:val="27"/>
          <w:szCs w:val="27"/>
          <w:lang w:eastAsia="en-GB"/>
        </w:rPr>
        <w:drawing>
          <wp:anchor distT="0" distB="0" distL="114300" distR="114300" simplePos="0" relativeHeight="251675648" behindDoc="0" locked="0" layoutInCell="1" allowOverlap="1" wp14:anchorId="140B0C61" wp14:editId="3D116F2C">
            <wp:simplePos x="0" y="0"/>
            <wp:positionH relativeFrom="column">
              <wp:posOffset>0</wp:posOffset>
            </wp:positionH>
            <wp:positionV relativeFrom="paragraph">
              <wp:posOffset>135255</wp:posOffset>
            </wp:positionV>
            <wp:extent cx="483235" cy="458470"/>
            <wp:effectExtent l="0" t="0" r="0" b="0"/>
            <wp:wrapSquare wrapText="bothSides"/>
            <wp:docPr id="13" name="logo" descr="Practice Index Hu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ractice Index Hub">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20" t="-2147"/>
                    <a:stretch/>
                  </pic:blipFill>
                  <pic:spPr bwMode="auto">
                    <a:xfrm>
                      <a:off x="0" y="0"/>
                      <a:ext cx="483235" cy="458470"/>
                    </a:xfrm>
                    <a:prstGeom prst="rect">
                      <a:avLst/>
                    </a:prstGeom>
                    <a:noFill/>
                    <a:ln>
                      <a:noFill/>
                    </a:ln>
                    <a:extLst>
                      <a:ext uri="{53640926-AAD7-44D8-BBD7-CCE9431645EC}">
                        <a14:shadowObscured xmlns:a14="http://schemas.microsoft.com/office/drawing/2010/main"/>
                      </a:ext>
                    </a:extLst>
                  </pic:spPr>
                </pic:pic>
              </a:graphicData>
            </a:graphic>
          </wp:anchor>
        </w:drawing>
      </w:r>
    </w:p>
    <w:p w14:paraId="60E2B503" w14:textId="77777777" w:rsidR="00746335" w:rsidRDefault="00746335" w:rsidP="00746335">
      <w:pPr>
        <w:pStyle w:val="ListParagraph"/>
        <w:ind w:left="1134"/>
        <w:rPr>
          <w:rFonts w:ascii="Arial" w:hAnsi="Arial" w:cs="Arial"/>
          <w:sz w:val="22"/>
          <w:szCs w:val="22"/>
          <w:lang w:val="en-US"/>
        </w:rPr>
      </w:pPr>
    </w:p>
    <w:p w14:paraId="0B95AE21" w14:textId="2A52C1AC" w:rsidR="00DA2530" w:rsidRDefault="00746335" w:rsidP="00746335">
      <w:pPr>
        <w:pStyle w:val="ListParagraph"/>
        <w:ind w:left="1134"/>
        <w:rPr>
          <w:rFonts w:ascii="Arial" w:hAnsi="Arial" w:cs="Arial"/>
          <w:sz w:val="22"/>
          <w:szCs w:val="22"/>
          <w:lang w:val="en-US"/>
        </w:rPr>
      </w:pPr>
      <w:r w:rsidRPr="00746335">
        <w:rPr>
          <w:rFonts w:ascii="Arial" w:hAnsi="Arial" w:cs="Arial"/>
          <w:sz w:val="22"/>
          <w:szCs w:val="22"/>
          <w:lang w:val="en-US"/>
        </w:rPr>
        <w:t>Training</w:t>
      </w:r>
      <w:r w:rsidR="00DA2530" w:rsidRPr="00746335">
        <w:rPr>
          <w:rFonts w:ascii="Arial" w:hAnsi="Arial" w:cs="Arial"/>
          <w:sz w:val="22"/>
          <w:szCs w:val="22"/>
          <w:lang w:val="en-US"/>
        </w:rPr>
        <w:t xml:space="preserve"> available on HUB</w:t>
      </w:r>
    </w:p>
    <w:p w14:paraId="3DFC2DFB" w14:textId="77777777" w:rsidR="00746335" w:rsidRPr="00746335" w:rsidRDefault="00746335" w:rsidP="00746335">
      <w:pPr>
        <w:pStyle w:val="ListParagraph"/>
        <w:ind w:left="1134"/>
        <w:rPr>
          <w:rFonts w:ascii="Arial" w:hAnsi="Arial" w:cs="Arial"/>
          <w:sz w:val="22"/>
          <w:szCs w:val="22"/>
          <w:lang w:val="en-US"/>
        </w:rPr>
      </w:pPr>
    </w:p>
    <w:p w14:paraId="75EE0B45" w14:textId="77777777" w:rsidR="00E13D46" w:rsidRDefault="00E13D46" w:rsidP="00105A12">
      <w:pPr>
        <w:rPr>
          <w:rFonts w:ascii="Arial" w:hAnsi="Arial" w:cs="Arial"/>
          <w:b/>
          <w:sz w:val="22"/>
          <w:szCs w:val="22"/>
          <w:lang w:val="en-US"/>
        </w:rPr>
      </w:pPr>
    </w:p>
    <w:p w14:paraId="6794969C" w14:textId="77777777" w:rsidR="00746335" w:rsidRPr="00E13D46" w:rsidRDefault="00746335" w:rsidP="00105A12">
      <w:pPr>
        <w:rPr>
          <w:rFonts w:ascii="Arial" w:hAnsi="Arial" w:cs="Arial"/>
          <w:b/>
          <w:sz w:val="22"/>
          <w:szCs w:val="22"/>
          <w:lang w:val="en-US"/>
        </w:rPr>
      </w:pPr>
    </w:p>
    <w:p w14:paraId="1F014919" w14:textId="72F3FF8B" w:rsidR="00545030" w:rsidRDefault="00F37A34" w:rsidP="00105A12">
      <w:pPr>
        <w:rPr>
          <w:rFonts w:ascii="Arial" w:hAnsi="Arial" w:cs="Arial"/>
          <w:b/>
          <w:sz w:val="22"/>
          <w:szCs w:val="22"/>
          <w:lang w:val="en-US"/>
        </w:rPr>
      </w:pPr>
      <w:r>
        <w:rPr>
          <w:rFonts w:ascii="Arial" w:hAnsi="Arial" w:cs="Arial"/>
          <w:b/>
          <w:sz w:val="22"/>
          <w:szCs w:val="22"/>
          <w:lang w:val="en-US"/>
        </w:rPr>
        <w:t>Q18</w:t>
      </w:r>
      <w:r w:rsidR="00105A12" w:rsidRPr="00F37A34">
        <w:rPr>
          <w:rFonts w:ascii="Arial" w:hAnsi="Arial" w:cs="Arial"/>
          <w:b/>
          <w:sz w:val="22"/>
          <w:szCs w:val="22"/>
          <w:lang w:val="en-US"/>
        </w:rPr>
        <w:t>. Have you change</w:t>
      </w:r>
      <w:r w:rsidR="00545030" w:rsidRPr="00F37A34">
        <w:rPr>
          <w:rFonts w:ascii="Arial" w:hAnsi="Arial" w:cs="Arial"/>
          <w:b/>
          <w:sz w:val="22"/>
          <w:szCs w:val="22"/>
          <w:lang w:val="en-US"/>
        </w:rPr>
        <w:t>d your governance arrangements?</w:t>
      </w:r>
    </w:p>
    <w:p w14:paraId="159F7F7E" w14:textId="77777777" w:rsidR="00F37A34" w:rsidRDefault="00F37A34" w:rsidP="00105A12">
      <w:pPr>
        <w:rPr>
          <w:rFonts w:ascii="Arial" w:hAnsi="Arial" w:cs="Arial"/>
          <w:b/>
          <w:sz w:val="22"/>
          <w:szCs w:val="22"/>
          <w:lang w:val="en-US"/>
        </w:rPr>
      </w:pPr>
    </w:p>
    <w:p w14:paraId="53E83C3F" w14:textId="208E1972" w:rsidR="00F37A34" w:rsidRDefault="00F37A34" w:rsidP="00F37A34">
      <w:pPr>
        <w:tabs>
          <w:tab w:val="left" w:pos="567"/>
        </w:tabs>
        <w:ind w:left="567" w:hanging="567"/>
        <w:rPr>
          <w:rFonts w:ascii="Arial" w:hAnsi="Arial" w:cs="Arial"/>
          <w:sz w:val="22"/>
          <w:szCs w:val="22"/>
          <w:lang w:val="en-US"/>
        </w:rPr>
      </w:pPr>
      <w:r>
        <w:rPr>
          <w:rFonts w:ascii="Arial" w:hAnsi="Arial" w:cs="Arial"/>
          <w:b/>
          <w:sz w:val="22"/>
          <w:szCs w:val="22"/>
          <w:lang w:val="en-US"/>
        </w:rPr>
        <w:t>A.</w:t>
      </w:r>
      <w:r>
        <w:rPr>
          <w:rFonts w:ascii="Arial" w:hAnsi="Arial" w:cs="Arial"/>
          <w:b/>
          <w:sz w:val="22"/>
          <w:szCs w:val="22"/>
          <w:lang w:val="en-US"/>
        </w:rPr>
        <w:tab/>
      </w:r>
      <w:r>
        <w:rPr>
          <w:rFonts w:ascii="Arial" w:hAnsi="Arial" w:cs="Arial"/>
          <w:sz w:val="22"/>
          <w:szCs w:val="22"/>
          <w:lang w:val="en-US"/>
        </w:rPr>
        <w:t>Detail an</w:t>
      </w:r>
      <w:r w:rsidR="00615BDC">
        <w:rPr>
          <w:rFonts w:ascii="Arial" w:hAnsi="Arial" w:cs="Arial"/>
          <w:sz w:val="22"/>
          <w:szCs w:val="22"/>
          <w:lang w:val="en-US"/>
        </w:rPr>
        <w:t>y</w:t>
      </w:r>
      <w:r>
        <w:rPr>
          <w:rFonts w:ascii="Arial" w:hAnsi="Arial" w:cs="Arial"/>
          <w:sz w:val="22"/>
          <w:szCs w:val="22"/>
          <w:lang w:val="en-US"/>
        </w:rPr>
        <w:t xml:space="preserve"> changes that the practice ha</w:t>
      </w:r>
      <w:r w:rsidR="00615BDC">
        <w:rPr>
          <w:rFonts w:ascii="Arial" w:hAnsi="Arial" w:cs="Arial"/>
          <w:sz w:val="22"/>
          <w:szCs w:val="22"/>
          <w:lang w:val="en-US"/>
        </w:rPr>
        <w:t>s</w:t>
      </w:r>
      <w:r>
        <w:rPr>
          <w:rFonts w:ascii="Arial" w:hAnsi="Arial" w:cs="Arial"/>
          <w:sz w:val="22"/>
          <w:szCs w:val="22"/>
          <w:lang w:val="en-US"/>
        </w:rPr>
        <w:t xml:space="preserve"> implemented in the previous 12 months since the last ARR</w:t>
      </w:r>
      <w:r w:rsidR="00615BDC">
        <w:rPr>
          <w:rFonts w:ascii="Arial" w:hAnsi="Arial" w:cs="Arial"/>
          <w:sz w:val="22"/>
          <w:szCs w:val="22"/>
          <w:lang w:val="en-US"/>
        </w:rPr>
        <w:t>.</w:t>
      </w:r>
    </w:p>
    <w:p w14:paraId="153B1F12" w14:textId="77777777" w:rsidR="00F37A34" w:rsidRDefault="00F37A34" w:rsidP="00F37A34">
      <w:pPr>
        <w:tabs>
          <w:tab w:val="left" w:pos="567"/>
        </w:tabs>
        <w:rPr>
          <w:rFonts w:ascii="Arial" w:hAnsi="Arial" w:cs="Arial"/>
          <w:sz w:val="22"/>
          <w:szCs w:val="22"/>
          <w:lang w:val="en-US"/>
        </w:rPr>
      </w:pPr>
    </w:p>
    <w:p w14:paraId="1823A87E" w14:textId="6B037396" w:rsidR="00F37A34" w:rsidRDefault="00F37A34" w:rsidP="00F37A34">
      <w:pPr>
        <w:pStyle w:val="ListParagraph"/>
        <w:numPr>
          <w:ilvl w:val="0"/>
          <w:numId w:val="37"/>
        </w:numPr>
        <w:tabs>
          <w:tab w:val="left" w:pos="567"/>
        </w:tabs>
        <w:ind w:left="1134" w:hanging="567"/>
        <w:rPr>
          <w:rFonts w:ascii="Arial" w:hAnsi="Arial" w:cs="Arial"/>
          <w:sz w:val="22"/>
          <w:szCs w:val="22"/>
          <w:lang w:val="en-US"/>
        </w:rPr>
      </w:pPr>
      <w:r>
        <w:rPr>
          <w:rFonts w:ascii="Arial" w:hAnsi="Arial" w:cs="Arial"/>
          <w:sz w:val="22"/>
          <w:szCs w:val="22"/>
          <w:lang w:val="en-US"/>
        </w:rPr>
        <w:t xml:space="preserve">How is governance </w:t>
      </w:r>
      <w:proofErr w:type="spellStart"/>
      <w:r>
        <w:rPr>
          <w:rFonts w:ascii="Arial" w:hAnsi="Arial" w:cs="Arial"/>
          <w:sz w:val="22"/>
          <w:szCs w:val="22"/>
          <w:lang w:val="en-US"/>
        </w:rPr>
        <w:t>organised</w:t>
      </w:r>
      <w:proofErr w:type="spellEnd"/>
      <w:r>
        <w:rPr>
          <w:rFonts w:ascii="Arial" w:hAnsi="Arial" w:cs="Arial"/>
          <w:sz w:val="22"/>
          <w:szCs w:val="22"/>
          <w:lang w:val="en-US"/>
        </w:rPr>
        <w:t xml:space="preserve"> since the introduction of PCNs</w:t>
      </w:r>
      <w:r w:rsidR="00615BDC">
        <w:rPr>
          <w:rFonts w:ascii="Arial" w:hAnsi="Arial" w:cs="Arial"/>
          <w:sz w:val="22"/>
          <w:szCs w:val="22"/>
          <w:lang w:val="en-US"/>
        </w:rPr>
        <w:t>? D</w:t>
      </w:r>
      <w:r>
        <w:rPr>
          <w:rFonts w:ascii="Arial" w:hAnsi="Arial" w:cs="Arial"/>
          <w:sz w:val="22"/>
          <w:szCs w:val="22"/>
          <w:lang w:val="en-US"/>
        </w:rPr>
        <w:t>o</w:t>
      </w:r>
      <w:r w:rsidR="00732268">
        <w:rPr>
          <w:rFonts w:ascii="Arial" w:hAnsi="Arial" w:cs="Arial"/>
          <w:sz w:val="22"/>
          <w:szCs w:val="22"/>
          <w:lang w:val="en-US"/>
        </w:rPr>
        <w:t>es the practice</w:t>
      </w:r>
      <w:r>
        <w:rPr>
          <w:rFonts w:ascii="Arial" w:hAnsi="Arial" w:cs="Arial"/>
          <w:sz w:val="22"/>
          <w:szCs w:val="22"/>
          <w:lang w:val="en-US"/>
        </w:rPr>
        <w:t xml:space="preserve"> have a lead across all practices</w:t>
      </w:r>
      <w:r w:rsidR="00443715">
        <w:rPr>
          <w:rFonts w:ascii="Arial" w:hAnsi="Arial" w:cs="Arial"/>
          <w:sz w:val="22"/>
          <w:szCs w:val="22"/>
          <w:lang w:val="en-US"/>
        </w:rPr>
        <w:t xml:space="preserve"> or are all governance matters retained independently</w:t>
      </w:r>
      <w:r w:rsidR="00DA2530">
        <w:rPr>
          <w:rFonts w:ascii="Arial" w:hAnsi="Arial" w:cs="Arial"/>
          <w:sz w:val="22"/>
          <w:szCs w:val="22"/>
          <w:lang w:val="en-US"/>
        </w:rPr>
        <w:t>?</w:t>
      </w:r>
    </w:p>
    <w:p w14:paraId="5A158C84" w14:textId="56923024" w:rsidR="00443715" w:rsidRDefault="00443715" w:rsidP="00F37A34">
      <w:pPr>
        <w:pStyle w:val="ListParagraph"/>
        <w:numPr>
          <w:ilvl w:val="0"/>
          <w:numId w:val="37"/>
        </w:numPr>
        <w:tabs>
          <w:tab w:val="left" w:pos="567"/>
        </w:tabs>
        <w:ind w:left="1134" w:hanging="567"/>
        <w:rPr>
          <w:rFonts w:ascii="Arial" w:hAnsi="Arial" w:cs="Arial"/>
          <w:sz w:val="22"/>
          <w:szCs w:val="22"/>
          <w:lang w:val="en-US"/>
        </w:rPr>
      </w:pPr>
      <w:r>
        <w:rPr>
          <w:rFonts w:ascii="Arial" w:hAnsi="Arial" w:cs="Arial"/>
          <w:sz w:val="22"/>
          <w:szCs w:val="22"/>
          <w:lang w:val="en-US"/>
        </w:rPr>
        <w:t>How do</w:t>
      </w:r>
      <w:r w:rsidR="005B5BC8">
        <w:rPr>
          <w:rFonts w:ascii="Arial" w:hAnsi="Arial" w:cs="Arial"/>
          <w:sz w:val="22"/>
          <w:szCs w:val="22"/>
          <w:lang w:val="en-US"/>
        </w:rPr>
        <w:t xml:space="preserve">es the practice </w:t>
      </w:r>
      <w:r>
        <w:rPr>
          <w:rFonts w:ascii="Arial" w:hAnsi="Arial" w:cs="Arial"/>
          <w:sz w:val="22"/>
          <w:szCs w:val="22"/>
          <w:lang w:val="en-US"/>
        </w:rPr>
        <w:t>learn from these collectively</w:t>
      </w:r>
      <w:r w:rsidR="00DA2530">
        <w:rPr>
          <w:rFonts w:ascii="Arial" w:hAnsi="Arial" w:cs="Arial"/>
          <w:sz w:val="22"/>
          <w:szCs w:val="22"/>
          <w:lang w:val="en-US"/>
        </w:rPr>
        <w:t>?</w:t>
      </w:r>
    </w:p>
    <w:p w14:paraId="16A748A8" w14:textId="7EB4C984" w:rsidR="00F37A34" w:rsidRDefault="00615BDC" w:rsidP="00F37A34">
      <w:pPr>
        <w:pStyle w:val="ListParagraph"/>
        <w:numPr>
          <w:ilvl w:val="0"/>
          <w:numId w:val="37"/>
        </w:numPr>
        <w:tabs>
          <w:tab w:val="left" w:pos="567"/>
        </w:tabs>
        <w:ind w:left="1134" w:hanging="567"/>
        <w:rPr>
          <w:rFonts w:ascii="Arial" w:hAnsi="Arial" w:cs="Arial"/>
          <w:sz w:val="22"/>
          <w:szCs w:val="22"/>
          <w:lang w:val="en-US"/>
        </w:rPr>
      </w:pPr>
      <w:r>
        <w:rPr>
          <w:rFonts w:ascii="Arial" w:hAnsi="Arial" w:cs="Arial"/>
          <w:sz w:val="22"/>
          <w:szCs w:val="22"/>
          <w:lang w:val="en-US"/>
        </w:rPr>
        <w:t>How are meetings conducted?</w:t>
      </w:r>
      <w:r w:rsidR="00F37A34">
        <w:rPr>
          <w:rFonts w:ascii="Arial" w:hAnsi="Arial" w:cs="Arial"/>
          <w:sz w:val="22"/>
          <w:szCs w:val="22"/>
          <w:lang w:val="en-US"/>
        </w:rPr>
        <w:t xml:space="preserve"> </w:t>
      </w:r>
      <w:r>
        <w:rPr>
          <w:rFonts w:ascii="Arial" w:hAnsi="Arial" w:cs="Arial"/>
          <w:sz w:val="22"/>
          <w:szCs w:val="22"/>
          <w:lang w:val="en-US"/>
        </w:rPr>
        <w:t>W</w:t>
      </w:r>
      <w:r w:rsidR="00F37A34">
        <w:rPr>
          <w:rFonts w:ascii="Arial" w:hAnsi="Arial" w:cs="Arial"/>
          <w:sz w:val="22"/>
          <w:szCs w:val="22"/>
          <w:lang w:val="en-US"/>
        </w:rPr>
        <w:t>hat are their frequenc</w:t>
      </w:r>
      <w:r w:rsidR="00443715">
        <w:rPr>
          <w:rFonts w:ascii="Arial" w:hAnsi="Arial" w:cs="Arial"/>
          <w:sz w:val="22"/>
          <w:szCs w:val="22"/>
          <w:lang w:val="en-US"/>
        </w:rPr>
        <w:t>ies and wh</w:t>
      </w:r>
      <w:r w:rsidR="00F37A34">
        <w:rPr>
          <w:rFonts w:ascii="Arial" w:hAnsi="Arial" w:cs="Arial"/>
          <w:sz w:val="22"/>
          <w:szCs w:val="22"/>
          <w:lang w:val="en-US"/>
        </w:rPr>
        <w:t>o attends these</w:t>
      </w:r>
      <w:r w:rsidR="00DA2530">
        <w:rPr>
          <w:rFonts w:ascii="Arial" w:hAnsi="Arial" w:cs="Arial"/>
          <w:sz w:val="22"/>
          <w:szCs w:val="22"/>
          <w:lang w:val="en-US"/>
        </w:rPr>
        <w:t>?</w:t>
      </w:r>
    </w:p>
    <w:p w14:paraId="6E465FEA" w14:textId="42F5280D" w:rsidR="00F37A34" w:rsidRPr="00443715" w:rsidRDefault="00F37A34" w:rsidP="00443715">
      <w:pPr>
        <w:pStyle w:val="ListParagraph"/>
        <w:numPr>
          <w:ilvl w:val="0"/>
          <w:numId w:val="37"/>
        </w:numPr>
        <w:tabs>
          <w:tab w:val="left" w:pos="567"/>
        </w:tabs>
        <w:ind w:left="1134" w:hanging="567"/>
        <w:rPr>
          <w:rFonts w:ascii="Arial" w:hAnsi="Arial" w:cs="Arial"/>
          <w:b/>
          <w:sz w:val="22"/>
          <w:szCs w:val="22"/>
          <w:lang w:val="en-US"/>
        </w:rPr>
      </w:pPr>
      <w:r w:rsidRPr="00F37A34">
        <w:rPr>
          <w:rFonts w:ascii="Arial" w:hAnsi="Arial" w:cs="Arial"/>
          <w:sz w:val="22"/>
          <w:szCs w:val="22"/>
          <w:lang w:val="en-US"/>
        </w:rPr>
        <w:t>How ar</w:t>
      </w:r>
      <w:r w:rsidR="00615BDC">
        <w:rPr>
          <w:rFonts w:ascii="Arial" w:hAnsi="Arial" w:cs="Arial"/>
          <w:sz w:val="22"/>
          <w:szCs w:val="22"/>
          <w:lang w:val="en-US"/>
        </w:rPr>
        <w:t>e staff involved in the process? D</w:t>
      </w:r>
      <w:r w:rsidRPr="00F37A34">
        <w:rPr>
          <w:rFonts w:ascii="Arial" w:hAnsi="Arial" w:cs="Arial"/>
          <w:sz w:val="22"/>
          <w:szCs w:val="22"/>
          <w:lang w:val="en-US"/>
        </w:rPr>
        <w:t>o all complete SEAs and audits</w:t>
      </w:r>
      <w:r w:rsidR="00DA2530">
        <w:rPr>
          <w:rFonts w:ascii="Arial" w:hAnsi="Arial" w:cs="Arial"/>
          <w:sz w:val="22"/>
          <w:szCs w:val="22"/>
          <w:lang w:val="en-US"/>
        </w:rPr>
        <w:t>?</w:t>
      </w:r>
    </w:p>
    <w:p w14:paraId="714DC816" w14:textId="6FAD805D" w:rsidR="00443715" w:rsidRPr="00443715" w:rsidRDefault="00443715" w:rsidP="00443715">
      <w:pPr>
        <w:pStyle w:val="ListParagraph"/>
        <w:numPr>
          <w:ilvl w:val="0"/>
          <w:numId w:val="37"/>
        </w:numPr>
        <w:tabs>
          <w:tab w:val="left" w:pos="567"/>
        </w:tabs>
        <w:ind w:left="1134" w:hanging="567"/>
        <w:rPr>
          <w:rFonts w:ascii="Arial" w:hAnsi="Arial" w:cs="Arial"/>
          <w:b/>
          <w:sz w:val="22"/>
          <w:szCs w:val="22"/>
          <w:lang w:val="en-US"/>
        </w:rPr>
      </w:pPr>
      <w:r>
        <w:rPr>
          <w:rFonts w:ascii="Arial" w:hAnsi="Arial" w:cs="Arial"/>
          <w:sz w:val="22"/>
          <w:szCs w:val="22"/>
          <w:lang w:val="en-US"/>
        </w:rPr>
        <w:t>Are all staff aware of complaints and compliments</w:t>
      </w:r>
      <w:r w:rsidR="00615BDC">
        <w:rPr>
          <w:rFonts w:ascii="Arial" w:hAnsi="Arial" w:cs="Arial"/>
          <w:sz w:val="22"/>
          <w:szCs w:val="22"/>
          <w:lang w:val="en-US"/>
        </w:rPr>
        <w:t>?  I</w:t>
      </w:r>
      <w:r>
        <w:rPr>
          <w:rFonts w:ascii="Arial" w:hAnsi="Arial" w:cs="Arial"/>
          <w:sz w:val="22"/>
          <w:szCs w:val="22"/>
          <w:lang w:val="en-US"/>
        </w:rPr>
        <w:t>s there a holistic approach to understanding and learning</w:t>
      </w:r>
      <w:r w:rsidR="00DA2530">
        <w:rPr>
          <w:rFonts w:ascii="Arial" w:hAnsi="Arial" w:cs="Arial"/>
          <w:sz w:val="22"/>
          <w:szCs w:val="22"/>
          <w:lang w:val="en-US"/>
        </w:rPr>
        <w:t>?</w:t>
      </w:r>
    </w:p>
    <w:p w14:paraId="235FF3A7" w14:textId="283038F7" w:rsidR="00443715" w:rsidRPr="00443715" w:rsidRDefault="00443715" w:rsidP="00443715">
      <w:pPr>
        <w:pStyle w:val="ListParagraph"/>
        <w:numPr>
          <w:ilvl w:val="0"/>
          <w:numId w:val="37"/>
        </w:numPr>
        <w:tabs>
          <w:tab w:val="left" w:pos="567"/>
        </w:tabs>
        <w:ind w:left="1134" w:hanging="567"/>
        <w:rPr>
          <w:rFonts w:ascii="Arial" w:hAnsi="Arial" w:cs="Arial"/>
          <w:b/>
          <w:sz w:val="22"/>
          <w:szCs w:val="22"/>
          <w:lang w:val="en-US"/>
        </w:rPr>
      </w:pPr>
      <w:r>
        <w:rPr>
          <w:rFonts w:ascii="Arial" w:hAnsi="Arial" w:cs="Arial"/>
          <w:sz w:val="22"/>
          <w:szCs w:val="22"/>
          <w:lang w:val="en-US"/>
        </w:rPr>
        <w:t>How are policies reviewed and how does the practice ensure that these are read and understood</w:t>
      </w:r>
      <w:r w:rsidR="00DA2530">
        <w:rPr>
          <w:rFonts w:ascii="Arial" w:hAnsi="Arial" w:cs="Arial"/>
          <w:sz w:val="22"/>
          <w:szCs w:val="22"/>
          <w:lang w:val="en-US"/>
        </w:rPr>
        <w:t>?</w:t>
      </w:r>
    </w:p>
    <w:p w14:paraId="33131B4B" w14:textId="730A9946" w:rsidR="00443715" w:rsidRPr="00443715" w:rsidRDefault="00443715" w:rsidP="00443715">
      <w:pPr>
        <w:pStyle w:val="ListParagraph"/>
        <w:numPr>
          <w:ilvl w:val="0"/>
          <w:numId w:val="37"/>
        </w:numPr>
        <w:tabs>
          <w:tab w:val="left" w:pos="567"/>
        </w:tabs>
        <w:ind w:left="1134" w:hanging="567"/>
        <w:rPr>
          <w:rFonts w:ascii="Arial" w:hAnsi="Arial" w:cs="Arial"/>
          <w:b/>
          <w:sz w:val="22"/>
          <w:szCs w:val="22"/>
          <w:lang w:val="en-US"/>
        </w:rPr>
      </w:pPr>
      <w:r>
        <w:rPr>
          <w:rFonts w:ascii="Arial" w:hAnsi="Arial" w:cs="Arial"/>
          <w:sz w:val="22"/>
          <w:szCs w:val="22"/>
          <w:lang w:val="en-US"/>
        </w:rPr>
        <w:t xml:space="preserve">What is the training </w:t>
      </w:r>
      <w:proofErr w:type="spellStart"/>
      <w:r>
        <w:rPr>
          <w:rFonts w:ascii="Arial" w:hAnsi="Arial" w:cs="Arial"/>
          <w:sz w:val="22"/>
          <w:szCs w:val="22"/>
          <w:lang w:val="en-US"/>
        </w:rPr>
        <w:t>programme</w:t>
      </w:r>
      <w:proofErr w:type="spellEnd"/>
      <w:r w:rsidR="00615BDC">
        <w:rPr>
          <w:rFonts w:ascii="Arial" w:hAnsi="Arial" w:cs="Arial"/>
          <w:sz w:val="22"/>
          <w:szCs w:val="22"/>
          <w:lang w:val="en-US"/>
        </w:rPr>
        <w:t>? H</w:t>
      </w:r>
      <w:r>
        <w:rPr>
          <w:rFonts w:ascii="Arial" w:hAnsi="Arial" w:cs="Arial"/>
          <w:sz w:val="22"/>
          <w:szCs w:val="22"/>
          <w:lang w:val="en-US"/>
        </w:rPr>
        <w:t>ow are staff informed of their training needs</w:t>
      </w:r>
      <w:r w:rsidR="00DA2530">
        <w:rPr>
          <w:rFonts w:ascii="Arial" w:hAnsi="Arial" w:cs="Arial"/>
          <w:sz w:val="22"/>
          <w:szCs w:val="22"/>
          <w:lang w:val="en-US"/>
        </w:rPr>
        <w:t>?</w:t>
      </w:r>
    </w:p>
    <w:p w14:paraId="5AF9803D" w14:textId="3A7F3485" w:rsidR="00443715" w:rsidRPr="00443715" w:rsidRDefault="00443715" w:rsidP="00443715">
      <w:pPr>
        <w:pStyle w:val="ListParagraph"/>
        <w:numPr>
          <w:ilvl w:val="0"/>
          <w:numId w:val="37"/>
        </w:numPr>
        <w:tabs>
          <w:tab w:val="left" w:pos="567"/>
        </w:tabs>
        <w:ind w:left="1134" w:hanging="567"/>
        <w:rPr>
          <w:rFonts w:ascii="Arial" w:hAnsi="Arial" w:cs="Arial"/>
          <w:b/>
          <w:sz w:val="22"/>
          <w:szCs w:val="22"/>
          <w:lang w:val="en-US"/>
        </w:rPr>
      </w:pPr>
      <w:r>
        <w:rPr>
          <w:rFonts w:ascii="Arial" w:hAnsi="Arial" w:cs="Arial"/>
          <w:sz w:val="22"/>
          <w:szCs w:val="22"/>
          <w:lang w:val="en-US"/>
        </w:rPr>
        <w:t>Do all staff have annual appraisals</w:t>
      </w:r>
      <w:r w:rsidR="00615BDC">
        <w:rPr>
          <w:rFonts w:ascii="Arial" w:hAnsi="Arial" w:cs="Arial"/>
          <w:sz w:val="22"/>
          <w:szCs w:val="22"/>
          <w:lang w:val="en-US"/>
        </w:rPr>
        <w:t>? A</w:t>
      </w:r>
      <w:r>
        <w:rPr>
          <w:rFonts w:ascii="Arial" w:hAnsi="Arial" w:cs="Arial"/>
          <w:sz w:val="22"/>
          <w:szCs w:val="22"/>
          <w:lang w:val="en-US"/>
        </w:rPr>
        <w:t>s it is an expressed condition of employment for staff to remain current in their role</w:t>
      </w:r>
      <w:r w:rsidR="00615BDC">
        <w:rPr>
          <w:rFonts w:ascii="Arial" w:hAnsi="Arial" w:cs="Arial"/>
          <w:sz w:val="22"/>
          <w:szCs w:val="22"/>
          <w:lang w:val="en-US"/>
        </w:rPr>
        <w:t>, a</w:t>
      </w:r>
      <w:r>
        <w:rPr>
          <w:rFonts w:ascii="Arial" w:hAnsi="Arial" w:cs="Arial"/>
          <w:sz w:val="22"/>
          <w:szCs w:val="22"/>
          <w:lang w:val="en-US"/>
        </w:rPr>
        <w:t>s such is mandatory training and policy knowledge a factor at the annual appraisal</w:t>
      </w:r>
      <w:r w:rsidR="00DA2530">
        <w:rPr>
          <w:rFonts w:ascii="Arial" w:hAnsi="Arial" w:cs="Arial"/>
          <w:sz w:val="22"/>
          <w:szCs w:val="22"/>
          <w:lang w:val="en-US"/>
        </w:rPr>
        <w:t>?</w:t>
      </w:r>
    </w:p>
    <w:p w14:paraId="448606EF" w14:textId="1B854EB0" w:rsidR="00443715" w:rsidRDefault="00670CED" w:rsidP="00443715">
      <w:pPr>
        <w:pStyle w:val="ListParagraph"/>
        <w:numPr>
          <w:ilvl w:val="0"/>
          <w:numId w:val="37"/>
        </w:numPr>
        <w:tabs>
          <w:tab w:val="left" w:pos="567"/>
        </w:tabs>
        <w:ind w:left="1134" w:hanging="567"/>
        <w:rPr>
          <w:rFonts w:ascii="Arial" w:hAnsi="Arial" w:cs="Arial"/>
          <w:sz w:val="22"/>
          <w:szCs w:val="22"/>
          <w:lang w:val="en-US"/>
        </w:rPr>
      </w:pPr>
      <w:r w:rsidRPr="00670CED">
        <w:rPr>
          <w:rFonts w:ascii="Arial" w:hAnsi="Arial" w:cs="Arial"/>
          <w:sz w:val="22"/>
          <w:szCs w:val="22"/>
          <w:lang w:val="en-US"/>
        </w:rPr>
        <w:t>How is governance managed</w:t>
      </w:r>
      <w:r w:rsidR="00615BDC">
        <w:rPr>
          <w:rFonts w:ascii="Arial" w:hAnsi="Arial" w:cs="Arial"/>
          <w:sz w:val="22"/>
          <w:szCs w:val="22"/>
          <w:lang w:val="en-US"/>
        </w:rPr>
        <w:t>? C</w:t>
      </w:r>
      <w:r>
        <w:rPr>
          <w:rFonts w:ascii="Arial" w:hAnsi="Arial" w:cs="Arial"/>
          <w:sz w:val="22"/>
          <w:szCs w:val="22"/>
          <w:lang w:val="en-US"/>
        </w:rPr>
        <w:t>ould it be improved</w:t>
      </w:r>
      <w:r w:rsidR="00DA2530">
        <w:rPr>
          <w:rFonts w:ascii="Arial" w:hAnsi="Arial" w:cs="Arial"/>
          <w:sz w:val="22"/>
          <w:szCs w:val="22"/>
          <w:lang w:val="en-US"/>
        </w:rPr>
        <w:t>?</w:t>
      </w:r>
    </w:p>
    <w:p w14:paraId="7BDC1559" w14:textId="77777777" w:rsidR="00890422" w:rsidRPr="00670CED" w:rsidRDefault="00890422" w:rsidP="00890422">
      <w:pPr>
        <w:pStyle w:val="ListParagraph"/>
        <w:tabs>
          <w:tab w:val="left" w:pos="567"/>
        </w:tabs>
        <w:ind w:left="1134"/>
        <w:rPr>
          <w:rFonts w:ascii="Arial" w:hAnsi="Arial" w:cs="Arial"/>
          <w:sz w:val="22"/>
          <w:szCs w:val="22"/>
          <w:lang w:val="en-US"/>
        </w:rPr>
      </w:pPr>
    </w:p>
    <w:p w14:paraId="183F83F2" w14:textId="23895D4C" w:rsidR="00F37A34" w:rsidRPr="00670CED" w:rsidRDefault="00670CED" w:rsidP="00670CED">
      <w:pPr>
        <w:ind w:firstLine="567"/>
        <w:rPr>
          <w:rFonts w:ascii="Arial" w:hAnsi="Arial" w:cs="Arial"/>
          <w:sz w:val="22"/>
          <w:szCs w:val="22"/>
          <w:u w:val="single"/>
          <w:lang w:val="en-US"/>
        </w:rPr>
      </w:pPr>
      <w:r w:rsidRPr="00570056">
        <w:rPr>
          <w:rFonts w:ascii="Arial" w:hAnsi="Arial" w:cs="Arial"/>
          <w:sz w:val="22"/>
          <w:szCs w:val="22"/>
          <w:u w:val="single"/>
          <w:lang w:val="en-US"/>
        </w:rPr>
        <w:t>Supporting evidence</w:t>
      </w:r>
    </w:p>
    <w:p w14:paraId="57B5A34B" w14:textId="77777777" w:rsidR="00F37A34" w:rsidRPr="00F37A34" w:rsidRDefault="00F37A34" w:rsidP="00F37A34">
      <w:pPr>
        <w:tabs>
          <w:tab w:val="left" w:pos="567"/>
        </w:tabs>
        <w:rPr>
          <w:rFonts w:ascii="Arial" w:hAnsi="Arial" w:cs="Arial"/>
          <w:b/>
          <w:sz w:val="22"/>
          <w:szCs w:val="22"/>
          <w:lang w:val="en-US"/>
        </w:rPr>
      </w:pPr>
    </w:p>
    <w:p w14:paraId="5AEC02F5" w14:textId="77777777" w:rsidR="00F37A34" w:rsidRDefault="009467A9" w:rsidP="00F37A34">
      <w:pPr>
        <w:pStyle w:val="ListParagraph"/>
        <w:numPr>
          <w:ilvl w:val="0"/>
          <w:numId w:val="36"/>
        </w:numPr>
        <w:ind w:left="1134" w:hanging="567"/>
        <w:rPr>
          <w:rFonts w:ascii="Arial" w:hAnsi="Arial" w:cs="Arial"/>
          <w:sz w:val="22"/>
          <w:szCs w:val="22"/>
          <w:lang w:val="en-US"/>
        </w:rPr>
      </w:pPr>
      <w:hyperlink r:id="rId126" w:history="1">
        <w:r w:rsidR="00F37A34" w:rsidRPr="009148B2">
          <w:rPr>
            <w:rStyle w:val="Hyperlink"/>
            <w:rFonts w:ascii="Arial" w:hAnsi="Arial" w:cs="Arial"/>
            <w:sz w:val="22"/>
            <w:szCs w:val="22"/>
            <w:lang w:val="en-US"/>
          </w:rPr>
          <w:t>CQC Guidance</w:t>
        </w:r>
      </w:hyperlink>
    </w:p>
    <w:p w14:paraId="2B3A6658" w14:textId="77777777" w:rsidR="00F37A34" w:rsidRPr="00196CC9" w:rsidRDefault="009467A9" w:rsidP="00F37A34">
      <w:pPr>
        <w:pStyle w:val="ListParagraph"/>
        <w:numPr>
          <w:ilvl w:val="0"/>
          <w:numId w:val="36"/>
        </w:numPr>
        <w:ind w:left="1134" w:hanging="567"/>
        <w:rPr>
          <w:rFonts w:ascii="Arial" w:hAnsi="Arial" w:cs="Arial"/>
          <w:sz w:val="22"/>
          <w:szCs w:val="22"/>
          <w:lang w:val="en-US"/>
        </w:rPr>
      </w:pPr>
      <w:hyperlink r:id="rId127" w:history="1">
        <w:r w:rsidR="00F37A34" w:rsidRPr="00196CC9">
          <w:rPr>
            <w:rStyle w:val="Hyperlink"/>
            <w:rFonts w:ascii="Arial" w:hAnsi="Arial" w:cs="Arial"/>
            <w:sz w:val="22"/>
          </w:rPr>
          <w:t>Clinical Governance Policy</w:t>
        </w:r>
      </w:hyperlink>
    </w:p>
    <w:p w14:paraId="5E11E90D" w14:textId="77777777" w:rsidR="00746335" w:rsidRPr="00670CED" w:rsidRDefault="009467A9" w:rsidP="00746335">
      <w:pPr>
        <w:pStyle w:val="ListParagraph"/>
        <w:numPr>
          <w:ilvl w:val="0"/>
          <w:numId w:val="36"/>
        </w:numPr>
        <w:ind w:left="1134" w:hanging="567"/>
        <w:rPr>
          <w:rFonts w:ascii="Arial" w:hAnsi="Arial" w:cs="Arial"/>
          <w:sz w:val="22"/>
          <w:szCs w:val="22"/>
          <w:lang w:val="en-US"/>
        </w:rPr>
      </w:pPr>
      <w:hyperlink r:id="rId128" w:history="1">
        <w:r w:rsidR="00746335" w:rsidRPr="00DA2530">
          <w:rPr>
            <w:rStyle w:val="Hyperlink"/>
            <w:rFonts w:ascii="Arial" w:hAnsi="Arial" w:cs="Arial"/>
            <w:sz w:val="22"/>
          </w:rPr>
          <w:t>Compliments, Comments and Suggestions</w:t>
        </w:r>
      </w:hyperlink>
      <w:r w:rsidR="00746335">
        <w:rPr>
          <w:rStyle w:val="Hyperlink"/>
          <w:rFonts w:ascii="Arial" w:hAnsi="Arial" w:cs="Arial"/>
          <w:sz w:val="22"/>
        </w:rPr>
        <w:t xml:space="preserve"> </w:t>
      </w:r>
    </w:p>
    <w:p w14:paraId="7A7502AD" w14:textId="77777777" w:rsidR="00F37A34" w:rsidRPr="00196CC9" w:rsidRDefault="009467A9" w:rsidP="00F37A34">
      <w:pPr>
        <w:pStyle w:val="ListParagraph"/>
        <w:numPr>
          <w:ilvl w:val="0"/>
          <w:numId w:val="36"/>
        </w:numPr>
        <w:ind w:left="1134" w:hanging="567"/>
        <w:rPr>
          <w:rFonts w:ascii="Arial" w:hAnsi="Arial" w:cs="Arial"/>
          <w:sz w:val="22"/>
          <w:szCs w:val="22"/>
          <w:lang w:val="en-US"/>
        </w:rPr>
      </w:pPr>
      <w:hyperlink r:id="rId129" w:history="1">
        <w:r w:rsidR="00F37A34" w:rsidRPr="00196CC9">
          <w:rPr>
            <w:rStyle w:val="Hyperlink"/>
            <w:rFonts w:ascii="Arial" w:hAnsi="Arial" w:cs="Arial"/>
            <w:sz w:val="22"/>
          </w:rPr>
          <w:t>Governance Policy</w:t>
        </w:r>
      </w:hyperlink>
    </w:p>
    <w:p w14:paraId="0552900F" w14:textId="77777777" w:rsidR="00670CED" w:rsidRPr="00670CED" w:rsidRDefault="009467A9" w:rsidP="00670CED">
      <w:pPr>
        <w:pStyle w:val="ListParagraph"/>
        <w:numPr>
          <w:ilvl w:val="0"/>
          <w:numId w:val="36"/>
        </w:numPr>
        <w:ind w:left="1134" w:hanging="567"/>
        <w:rPr>
          <w:rStyle w:val="Hyperlink"/>
          <w:rFonts w:ascii="Arial" w:hAnsi="Arial" w:cs="Arial"/>
          <w:color w:val="auto"/>
          <w:sz w:val="22"/>
          <w:szCs w:val="22"/>
          <w:u w:val="none"/>
          <w:lang w:val="en-US"/>
        </w:rPr>
      </w:pPr>
      <w:hyperlink r:id="rId130" w:history="1">
        <w:r w:rsidR="00F37A34" w:rsidRPr="00196CC9">
          <w:rPr>
            <w:rStyle w:val="Hyperlink"/>
            <w:rFonts w:ascii="Arial" w:hAnsi="Arial" w:cs="Arial"/>
            <w:sz w:val="22"/>
            <w:szCs w:val="22"/>
          </w:rPr>
          <w:t>Quality Assurance Policy</w:t>
        </w:r>
      </w:hyperlink>
    </w:p>
    <w:p w14:paraId="6137CD84" w14:textId="77777777" w:rsidR="00670CED" w:rsidRDefault="009467A9" w:rsidP="00670CED">
      <w:pPr>
        <w:pStyle w:val="ListParagraph"/>
        <w:numPr>
          <w:ilvl w:val="0"/>
          <w:numId w:val="36"/>
        </w:numPr>
        <w:ind w:left="1134" w:hanging="567"/>
        <w:rPr>
          <w:rStyle w:val="Hyperlink"/>
          <w:rFonts w:ascii="Arial" w:hAnsi="Arial" w:cs="Arial"/>
          <w:color w:val="auto"/>
          <w:sz w:val="22"/>
          <w:szCs w:val="22"/>
          <w:u w:val="none"/>
          <w:lang w:val="en-US"/>
        </w:rPr>
      </w:pPr>
      <w:hyperlink r:id="rId131" w:history="1">
        <w:r w:rsidR="00670CED" w:rsidRPr="00670CED">
          <w:rPr>
            <w:rStyle w:val="Hyperlink"/>
            <w:rFonts w:ascii="Arial" w:hAnsi="Arial" w:cs="Arial"/>
            <w:sz w:val="22"/>
            <w:szCs w:val="22"/>
            <w:lang w:val="en-US"/>
          </w:rPr>
          <w:t>Nigel's Surgery Number 4 - Quality Improvement Activity</w:t>
        </w:r>
      </w:hyperlink>
    </w:p>
    <w:p w14:paraId="4357123C" w14:textId="77777777" w:rsidR="00670CED" w:rsidRPr="00670CED" w:rsidRDefault="009467A9" w:rsidP="00670CED">
      <w:pPr>
        <w:pStyle w:val="ListParagraph"/>
        <w:numPr>
          <w:ilvl w:val="0"/>
          <w:numId w:val="36"/>
        </w:numPr>
        <w:ind w:left="1134" w:hanging="567"/>
        <w:rPr>
          <w:rStyle w:val="Hyperlink"/>
          <w:rFonts w:ascii="Arial" w:hAnsi="Arial" w:cs="Arial"/>
          <w:color w:val="auto"/>
          <w:sz w:val="22"/>
          <w:szCs w:val="22"/>
          <w:u w:val="none"/>
          <w:lang w:val="en-US"/>
        </w:rPr>
      </w:pPr>
      <w:hyperlink r:id="rId132" w:history="1">
        <w:r w:rsidR="00670CED" w:rsidRPr="00670CED">
          <w:rPr>
            <w:rStyle w:val="Hyperlink"/>
            <w:rFonts w:ascii="Arial" w:hAnsi="Arial" w:cs="Arial"/>
            <w:sz w:val="22"/>
          </w:rPr>
          <w:t>Nigel’s Surgery Number 64 - Effective Governance Arrangements</w:t>
        </w:r>
      </w:hyperlink>
    </w:p>
    <w:p w14:paraId="79D5CF5F" w14:textId="0353A86A" w:rsidR="00670CED" w:rsidRPr="00746335" w:rsidRDefault="009467A9" w:rsidP="00670CED">
      <w:pPr>
        <w:pStyle w:val="ListParagraph"/>
        <w:numPr>
          <w:ilvl w:val="0"/>
          <w:numId w:val="36"/>
        </w:numPr>
        <w:ind w:left="1134" w:hanging="567"/>
        <w:rPr>
          <w:rStyle w:val="Hyperlink"/>
          <w:rFonts w:ascii="Arial" w:hAnsi="Arial" w:cs="Arial"/>
          <w:color w:val="auto"/>
          <w:sz w:val="22"/>
          <w:szCs w:val="22"/>
          <w:u w:val="none"/>
          <w:lang w:val="en-US"/>
        </w:rPr>
      </w:pPr>
      <w:hyperlink r:id="rId133" w:history="1">
        <w:r w:rsidR="00670CED" w:rsidRPr="00670CED">
          <w:rPr>
            <w:rStyle w:val="Hyperlink"/>
            <w:rFonts w:ascii="Arial" w:hAnsi="Arial" w:cs="Arial"/>
            <w:sz w:val="22"/>
          </w:rPr>
          <w:t>Nigel's Surgery Number 65 - Effective Clinical Governance Arrangements</w:t>
        </w:r>
      </w:hyperlink>
    </w:p>
    <w:p w14:paraId="3CBB3F5C" w14:textId="77777777" w:rsidR="00F37A34" w:rsidRPr="00F37A34" w:rsidRDefault="00F37A34" w:rsidP="00105A12">
      <w:pPr>
        <w:rPr>
          <w:rFonts w:ascii="Arial" w:hAnsi="Arial" w:cs="Arial"/>
          <w:b/>
          <w:sz w:val="22"/>
          <w:szCs w:val="22"/>
          <w:lang w:val="en-US"/>
        </w:rPr>
      </w:pPr>
    </w:p>
    <w:p w14:paraId="11EABDFF" w14:textId="25BB8E76" w:rsidR="00545030" w:rsidRPr="00670CED" w:rsidRDefault="00670CED" w:rsidP="00105A12">
      <w:pPr>
        <w:rPr>
          <w:rFonts w:ascii="Arial" w:hAnsi="Arial" w:cs="Arial"/>
          <w:b/>
          <w:sz w:val="22"/>
          <w:szCs w:val="22"/>
          <w:lang w:val="en-US"/>
        </w:rPr>
      </w:pPr>
      <w:r w:rsidRPr="00670CED">
        <w:rPr>
          <w:rFonts w:ascii="Arial" w:hAnsi="Arial" w:cs="Arial"/>
          <w:b/>
          <w:sz w:val="22"/>
          <w:szCs w:val="22"/>
          <w:lang w:val="en-US"/>
        </w:rPr>
        <w:t>Q19</w:t>
      </w:r>
      <w:r w:rsidR="00105A12" w:rsidRPr="00670CED">
        <w:rPr>
          <w:rFonts w:ascii="Arial" w:hAnsi="Arial" w:cs="Arial"/>
          <w:b/>
          <w:sz w:val="22"/>
          <w:szCs w:val="22"/>
          <w:lang w:val="en-US"/>
        </w:rPr>
        <w:t>. Have you changed the way you engage and involve your staff in improving the service? (For example, team away days, staff suggestion</w:t>
      </w:r>
      <w:r w:rsidR="00545030" w:rsidRPr="00670CED">
        <w:rPr>
          <w:rFonts w:ascii="Arial" w:hAnsi="Arial" w:cs="Arial"/>
          <w:b/>
          <w:sz w:val="22"/>
          <w:szCs w:val="22"/>
          <w:lang w:val="en-US"/>
        </w:rPr>
        <w:t xml:space="preserve"> box or staff meeting minutes).</w:t>
      </w:r>
    </w:p>
    <w:p w14:paraId="461596D8" w14:textId="77777777" w:rsidR="00670CED" w:rsidRDefault="00670CED" w:rsidP="00105A12">
      <w:pPr>
        <w:rPr>
          <w:rFonts w:ascii="Arial" w:hAnsi="Arial" w:cs="Arial"/>
          <w:color w:val="FF0000"/>
          <w:sz w:val="22"/>
          <w:szCs w:val="22"/>
          <w:lang w:val="en-US"/>
        </w:rPr>
      </w:pPr>
    </w:p>
    <w:p w14:paraId="4548AEAA" w14:textId="7380C5E8" w:rsidR="00670CED" w:rsidRPr="00670CED" w:rsidRDefault="00670CED" w:rsidP="00890422">
      <w:pPr>
        <w:tabs>
          <w:tab w:val="left" w:pos="567"/>
        </w:tabs>
        <w:rPr>
          <w:rFonts w:ascii="Arial" w:hAnsi="Arial" w:cs="Arial"/>
          <w:sz w:val="22"/>
          <w:szCs w:val="22"/>
          <w:lang w:val="en-US"/>
        </w:rPr>
      </w:pPr>
      <w:r w:rsidRPr="00670CED">
        <w:rPr>
          <w:rFonts w:ascii="Arial" w:hAnsi="Arial" w:cs="Arial"/>
          <w:b/>
          <w:sz w:val="22"/>
          <w:szCs w:val="22"/>
          <w:lang w:val="en-US"/>
        </w:rPr>
        <w:t>A.</w:t>
      </w:r>
      <w:r w:rsidRPr="00670CED">
        <w:rPr>
          <w:rFonts w:ascii="Arial" w:hAnsi="Arial" w:cs="Arial"/>
          <w:sz w:val="22"/>
          <w:szCs w:val="22"/>
          <w:lang w:val="en-US"/>
        </w:rPr>
        <w:tab/>
        <w:t>Detail</w:t>
      </w:r>
      <w:r w:rsidR="00890422">
        <w:rPr>
          <w:rFonts w:ascii="Arial" w:hAnsi="Arial" w:cs="Arial"/>
          <w:sz w:val="22"/>
          <w:szCs w:val="22"/>
          <w:lang w:val="en-US"/>
        </w:rPr>
        <w:t xml:space="preserve"> any changes. In addition, consider the following:</w:t>
      </w:r>
    </w:p>
    <w:p w14:paraId="27551E8F" w14:textId="77777777" w:rsidR="00670CED" w:rsidRPr="00670CED" w:rsidRDefault="00670CED" w:rsidP="00105A12">
      <w:pPr>
        <w:rPr>
          <w:rFonts w:ascii="Arial" w:hAnsi="Arial" w:cs="Arial"/>
          <w:sz w:val="22"/>
          <w:szCs w:val="22"/>
          <w:lang w:val="en-US"/>
        </w:rPr>
      </w:pPr>
    </w:p>
    <w:p w14:paraId="24D37635" w14:textId="414DCA1E" w:rsidR="00670CED" w:rsidRDefault="005D1265" w:rsidP="00670CED">
      <w:pPr>
        <w:pStyle w:val="ListParagraph"/>
        <w:numPr>
          <w:ilvl w:val="0"/>
          <w:numId w:val="39"/>
        </w:numPr>
        <w:ind w:left="1134" w:hanging="567"/>
        <w:rPr>
          <w:rFonts w:ascii="Arial" w:hAnsi="Arial" w:cs="Arial"/>
          <w:sz w:val="22"/>
          <w:szCs w:val="22"/>
          <w:lang w:val="en-US"/>
        </w:rPr>
      </w:pPr>
      <w:r>
        <w:rPr>
          <w:rFonts w:ascii="Arial" w:hAnsi="Arial" w:cs="Arial"/>
          <w:sz w:val="22"/>
          <w:szCs w:val="22"/>
          <w:lang w:val="en-US"/>
        </w:rPr>
        <w:t>Is there any need for a staff survey or 360</w:t>
      </w:r>
      <w:r>
        <w:rPr>
          <w:rFonts w:ascii="Arial" w:hAnsi="Arial" w:cs="Arial"/>
          <w:sz w:val="22"/>
          <w:szCs w:val="22"/>
          <w:lang w:val="en-US"/>
        </w:rPr>
        <w:sym w:font="Symbol" w:char="F0B0"/>
      </w:r>
      <w:r>
        <w:rPr>
          <w:rFonts w:ascii="Arial" w:hAnsi="Arial" w:cs="Arial"/>
          <w:sz w:val="22"/>
          <w:szCs w:val="22"/>
          <w:lang w:val="en-US"/>
        </w:rPr>
        <w:t xml:space="preserve"> appraisals to be </w:t>
      </w:r>
      <w:r w:rsidR="00890422">
        <w:rPr>
          <w:rFonts w:ascii="Arial" w:hAnsi="Arial" w:cs="Arial"/>
          <w:sz w:val="22"/>
          <w:szCs w:val="22"/>
          <w:lang w:val="en-US"/>
        </w:rPr>
        <w:t>conducted</w:t>
      </w:r>
      <w:r>
        <w:rPr>
          <w:rFonts w:ascii="Arial" w:hAnsi="Arial" w:cs="Arial"/>
          <w:sz w:val="22"/>
          <w:szCs w:val="22"/>
          <w:lang w:val="en-US"/>
        </w:rPr>
        <w:t xml:space="preserve"> in regard to any areas of improvement including management support</w:t>
      </w:r>
      <w:r w:rsidR="00AB7215">
        <w:rPr>
          <w:rFonts w:ascii="Arial" w:hAnsi="Arial" w:cs="Arial"/>
          <w:sz w:val="22"/>
          <w:szCs w:val="22"/>
          <w:lang w:val="en-US"/>
        </w:rPr>
        <w:t>?</w:t>
      </w:r>
      <w:r>
        <w:rPr>
          <w:rFonts w:ascii="Arial" w:hAnsi="Arial" w:cs="Arial"/>
          <w:sz w:val="22"/>
          <w:szCs w:val="22"/>
          <w:lang w:val="en-US"/>
        </w:rPr>
        <w:t xml:space="preserve"> I</w:t>
      </w:r>
      <w:r w:rsidR="00AB7215">
        <w:rPr>
          <w:rFonts w:ascii="Arial" w:hAnsi="Arial" w:cs="Arial"/>
          <w:sz w:val="22"/>
          <w:szCs w:val="22"/>
          <w:lang w:val="en-US"/>
        </w:rPr>
        <w:t>f so</w:t>
      </w:r>
      <w:r w:rsidR="005B5BC8">
        <w:rPr>
          <w:rFonts w:ascii="Arial" w:hAnsi="Arial" w:cs="Arial"/>
          <w:sz w:val="22"/>
          <w:szCs w:val="22"/>
          <w:lang w:val="en-US"/>
        </w:rPr>
        <w:t>,</w:t>
      </w:r>
      <w:r w:rsidR="00AB7215">
        <w:rPr>
          <w:rFonts w:ascii="Arial" w:hAnsi="Arial" w:cs="Arial"/>
          <w:sz w:val="22"/>
          <w:szCs w:val="22"/>
          <w:lang w:val="en-US"/>
        </w:rPr>
        <w:t xml:space="preserve"> is this process </w:t>
      </w:r>
      <w:proofErr w:type="spellStart"/>
      <w:r w:rsidR="00AB7215">
        <w:rPr>
          <w:rFonts w:ascii="Arial" w:hAnsi="Arial" w:cs="Arial"/>
          <w:sz w:val="22"/>
          <w:szCs w:val="22"/>
          <w:lang w:val="en-US"/>
        </w:rPr>
        <w:t>anonymised</w:t>
      </w:r>
      <w:proofErr w:type="spellEnd"/>
      <w:r w:rsidR="00AB7215">
        <w:rPr>
          <w:rFonts w:ascii="Arial" w:hAnsi="Arial" w:cs="Arial"/>
          <w:sz w:val="22"/>
          <w:szCs w:val="22"/>
          <w:lang w:val="en-US"/>
        </w:rPr>
        <w:t>?</w:t>
      </w:r>
      <w:r>
        <w:rPr>
          <w:rFonts w:ascii="Arial" w:hAnsi="Arial" w:cs="Arial"/>
          <w:sz w:val="22"/>
          <w:szCs w:val="22"/>
          <w:lang w:val="en-US"/>
        </w:rPr>
        <w:t xml:space="preserve"> Have there been any actions resulting from this and have they been considered</w:t>
      </w:r>
      <w:r w:rsidR="00DA2530">
        <w:rPr>
          <w:rFonts w:ascii="Arial" w:hAnsi="Arial" w:cs="Arial"/>
          <w:sz w:val="22"/>
          <w:szCs w:val="22"/>
          <w:lang w:val="en-US"/>
        </w:rPr>
        <w:t>?</w:t>
      </w:r>
    </w:p>
    <w:p w14:paraId="452BF882" w14:textId="38B1AAFA" w:rsidR="00890422" w:rsidRDefault="00890422" w:rsidP="00670CED">
      <w:pPr>
        <w:pStyle w:val="ListParagraph"/>
        <w:numPr>
          <w:ilvl w:val="0"/>
          <w:numId w:val="39"/>
        </w:numPr>
        <w:ind w:left="1134" w:hanging="567"/>
        <w:rPr>
          <w:rFonts w:ascii="Arial" w:hAnsi="Arial" w:cs="Arial"/>
          <w:sz w:val="22"/>
          <w:szCs w:val="22"/>
          <w:lang w:val="en-US"/>
        </w:rPr>
      </w:pPr>
      <w:r>
        <w:rPr>
          <w:rFonts w:ascii="Arial" w:hAnsi="Arial" w:cs="Arial"/>
          <w:sz w:val="22"/>
          <w:szCs w:val="22"/>
          <w:lang w:val="en-US"/>
        </w:rPr>
        <w:t>Are all staff involved in change management</w:t>
      </w:r>
      <w:r w:rsidR="00AB7215">
        <w:rPr>
          <w:rFonts w:ascii="Arial" w:hAnsi="Arial" w:cs="Arial"/>
          <w:sz w:val="22"/>
          <w:szCs w:val="22"/>
          <w:lang w:val="en-US"/>
        </w:rPr>
        <w:t>? Do</w:t>
      </w:r>
      <w:r>
        <w:rPr>
          <w:rFonts w:ascii="Arial" w:hAnsi="Arial" w:cs="Arial"/>
          <w:sz w:val="22"/>
          <w:szCs w:val="22"/>
          <w:lang w:val="en-US"/>
        </w:rPr>
        <w:t xml:space="preserve"> you have whole practice improvement events and are staff opinions considered</w:t>
      </w:r>
      <w:r w:rsidR="00DA2530">
        <w:rPr>
          <w:rFonts w:ascii="Arial" w:hAnsi="Arial" w:cs="Arial"/>
          <w:sz w:val="22"/>
          <w:szCs w:val="22"/>
          <w:lang w:val="en-US"/>
        </w:rPr>
        <w:t>?</w:t>
      </w:r>
    </w:p>
    <w:p w14:paraId="520F3F30" w14:textId="364ACC48" w:rsidR="00890422" w:rsidRDefault="00890422" w:rsidP="00670CED">
      <w:pPr>
        <w:pStyle w:val="ListParagraph"/>
        <w:numPr>
          <w:ilvl w:val="0"/>
          <w:numId w:val="39"/>
        </w:numPr>
        <w:ind w:left="1134" w:hanging="567"/>
        <w:rPr>
          <w:rFonts w:ascii="Arial" w:hAnsi="Arial" w:cs="Arial"/>
          <w:sz w:val="22"/>
          <w:szCs w:val="22"/>
          <w:lang w:val="en-US"/>
        </w:rPr>
      </w:pPr>
      <w:r>
        <w:rPr>
          <w:rFonts w:ascii="Arial" w:hAnsi="Arial" w:cs="Arial"/>
          <w:sz w:val="22"/>
          <w:szCs w:val="22"/>
          <w:lang w:val="en-US"/>
        </w:rPr>
        <w:t>Is there an appropriate meeting structure</w:t>
      </w:r>
      <w:r w:rsidR="00DA2530">
        <w:rPr>
          <w:rFonts w:ascii="Arial" w:hAnsi="Arial" w:cs="Arial"/>
          <w:sz w:val="22"/>
          <w:szCs w:val="22"/>
          <w:lang w:val="en-US"/>
        </w:rPr>
        <w:t>?</w:t>
      </w:r>
    </w:p>
    <w:p w14:paraId="1F3460A9" w14:textId="73120C92" w:rsidR="00890422" w:rsidRDefault="00890422" w:rsidP="00670CED">
      <w:pPr>
        <w:pStyle w:val="ListParagraph"/>
        <w:numPr>
          <w:ilvl w:val="0"/>
          <w:numId w:val="39"/>
        </w:numPr>
        <w:ind w:left="1134" w:hanging="567"/>
        <w:rPr>
          <w:rFonts w:ascii="Arial" w:hAnsi="Arial" w:cs="Arial"/>
          <w:sz w:val="22"/>
          <w:szCs w:val="22"/>
          <w:lang w:val="en-US"/>
        </w:rPr>
      </w:pPr>
      <w:r>
        <w:rPr>
          <w:rFonts w:ascii="Arial" w:hAnsi="Arial" w:cs="Arial"/>
          <w:sz w:val="22"/>
          <w:szCs w:val="22"/>
          <w:lang w:val="en-US"/>
        </w:rPr>
        <w:t>Are all involved in</w:t>
      </w:r>
      <w:r w:rsidR="005B5BC8">
        <w:rPr>
          <w:rFonts w:ascii="Arial" w:hAnsi="Arial" w:cs="Arial"/>
          <w:sz w:val="22"/>
          <w:szCs w:val="22"/>
          <w:lang w:val="en-US"/>
        </w:rPr>
        <w:t xml:space="preserve"> the</w:t>
      </w:r>
      <w:r>
        <w:rPr>
          <w:rFonts w:ascii="Arial" w:hAnsi="Arial" w:cs="Arial"/>
          <w:sz w:val="22"/>
          <w:szCs w:val="22"/>
          <w:lang w:val="en-US"/>
        </w:rPr>
        <w:t xml:space="preserve"> </w:t>
      </w:r>
      <w:proofErr w:type="gramStart"/>
      <w:r>
        <w:rPr>
          <w:rFonts w:ascii="Arial" w:hAnsi="Arial" w:cs="Arial"/>
          <w:sz w:val="22"/>
          <w:szCs w:val="22"/>
          <w:lang w:val="en-US"/>
        </w:rPr>
        <w:t>complaints</w:t>
      </w:r>
      <w:proofErr w:type="gramEnd"/>
      <w:r>
        <w:rPr>
          <w:rFonts w:ascii="Arial" w:hAnsi="Arial" w:cs="Arial"/>
          <w:sz w:val="22"/>
          <w:szCs w:val="22"/>
          <w:lang w:val="en-US"/>
        </w:rPr>
        <w:t xml:space="preserve"> management process</w:t>
      </w:r>
      <w:r w:rsidR="005D1265">
        <w:rPr>
          <w:rFonts w:ascii="Arial" w:hAnsi="Arial" w:cs="Arial"/>
          <w:sz w:val="22"/>
          <w:szCs w:val="22"/>
          <w:lang w:val="en-US"/>
        </w:rPr>
        <w:t>, likewise are compliments discussed to identify any areas of best practice</w:t>
      </w:r>
      <w:r w:rsidR="00DA2530">
        <w:rPr>
          <w:rFonts w:ascii="Arial" w:hAnsi="Arial" w:cs="Arial"/>
          <w:sz w:val="22"/>
          <w:szCs w:val="22"/>
          <w:lang w:val="en-US"/>
        </w:rPr>
        <w:t>?</w:t>
      </w:r>
    </w:p>
    <w:p w14:paraId="07E51A0D" w14:textId="77777777" w:rsidR="00746335" w:rsidRDefault="00746335" w:rsidP="00746335">
      <w:pPr>
        <w:pStyle w:val="ListParagraph"/>
        <w:ind w:left="1134"/>
        <w:rPr>
          <w:rFonts w:ascii="Arial" w:hAnsi="Arial" w:cs="Arial"/>
          <w:sz w:val="22"/>
          <w:szCs w:val="22"/>
          <w:lang w:val="en-US"/>
        </w:rPr>
      </w:pPr>
    </w:p>
    <w:p w14:paraId="7B250E01" w14:textId="77777777" w:rsidR="00746335" w:rsidRPr="00670CED" w:rsidRDefault="00746335" w:rsidP="00746335">
      <w:pPr>
        <w:pStyle w:val="ListParagraph"/>
        <w:ind w:left="1134"/>
        <w:rPr>
          <w:rFonts w:ascii="Arial" w:hAnsi="Arial" w:cs="Arial"/>
          <w:sz w:val="22"/>
          <w:szCs w:val="22"/>
          <w:lang w:val="en-US"/>
        </w:rPr>
      </w:pPr>
    </w:p>
    <w:p w14:paraId="030A5798" w14:textId="77777777" w:rsidR="00670CED" w:rsidRDefault="00670CED" w:rsidP="00670CED">
      <w:pPr>
        <w:rPr>
          <w:rFonts w:ascii="Arial" w:hAnsi="Arial" w:cs="Arial"/>
          <w:sz w:val="22"/>
          <w:szCs w:val="22"/>
          <w:lang w:val="en-US"/>
        </w:rPr>
      </w:pPr>
    </w:p>
    <w:p w14:paraId="6A2A31EF" w14:textId="77777777" w:rsidR="005D1265" w:rsidRPr="00670CED" w:rsidRDefault="005D1265" w:rsidP="005D1265">
      <w:pPr>
        <w:ind w:firstLine="567"/>
        <w:rPr>
          <w:rFonts w:ascii="Arial" w:hAnsi="Arial" w:cs="Arial"/>
          <w:sz w:val="22"/>
          <w:szCs w:val="22"/>
          <w:u w:val="single"/>
          <w:lang w:val="en-US"/>
        </w:rPr>
      </w:pPr>
      <w:r w:rsidRPr="00570056">
        <w:rPr>
          <w:rFonts w:ascii="Arial" w:hAnsi="Arial" w:cs="Arial"/>
          <w:sz w:val="22"/>
          <w:szCs w:val="22"/>
          <w:u w:val="single"/>
          <w:lang w:val="en-US"/>
        </w:rPr>
        <w:t>Supporting evidence</w:t>
      </w:r>
    </w:p>
    <w:p w14:paraId="6FCA7C4E" w14:textId="77777777" w:rsidR="005D1265" w:rsidRPr="00F37A34" w:rsidRDefault="005D1265" w:rsidP="005D1265">
      <w:pPr>
        <w:tabs>
          <w:tab w:val="left" w:pos="567"/>
        </w:tabs>
        <w:rPr>
          <w:rFonts w:ascii="Arial" w:hAnsi="Arial" w:cs="Arial"/>
          <w:b/>
          <w:sz w:val="22"/>
          <w:szCs w:val="22"/>
          <w:lang w:val="en-US"/>
        </w:rPr>
      </w:pPr>
    </w:p>
    <w:p w14:paraId="460FBE69" w14:textId="77777777" w:rsidR="005D1265" w:rsidRPr="005D1265" w:rsidRDefault="009467A9" w:rsidP="005D1265">
      <w:pPr>
        <w:pStyle w:val="ListParagraph"/>
        <w:numPr>
          <w:ilvl w:val="0"/>
          <w:numId w:val="40"/>
        </w:numPr>
        <w:ind w:left="1134" w:hanging="567"/>
        <w:rPr>
          <w:rStyle w:val="Hyperlink"/>
          <w:rFonts w:ascii="Arial" w:hAnsi="Arial" w:cs="Arial"/>
          <w:color w:val="auto"/>
          <w:sz w:val="22"/>
          <w:szCs w:val="22"/>
          <w:u w:val="none"/>
          <w:lang w:val="en-US"/>
        </w:rPr>
      </w:pPr>
      <w:hyperlink r:id="rId134" w:history="1">
        <w:r w:rsidR="005D1265" w:rsidRPr="009148B2">
          <w:rPr>
            <w:rStyle w:val="Hyperlink"/>
            <w:rFonts w:ascii="Arial" w:hAnsi="Arial" w:cs="Arial"/>
            <w:sz w:val="22"/>
            <w:szCs w:val="22"/>
            <w:lang w:val="en-US"/>
          </w:rPr>
          <w:t>CQC Guidance</w:t>
        </w:r>
      </w:hyperlink>
    </w:p>
    <w:p w14:paraId="052232C9" w14:textId="77777777" w:rsidR="005D1265" w:rsidRPr="00196CC9" w:rsidRDefault="009467A9" w:rsidP="005D1265">
      <w:pPr>
        <w:pStyle w:val="ListParagraph"/>
        <w:numPr>
          <w:ilvl w:val="0"/>
          <w:numId w:val="40"/>
        </w:numPr>
        <w:ind w:left="1134" w:hanging="567"/>
        <w:rPr>
          <w:rFonts w:ascii="Arial" w:hAnsi="Arial" w:cs="Arial"/>
          <w:sz w:val="22"/>
          <w:szCs w:val="22"/>
          <w:lang w:val="en-US"/>
        </w:rPr>
      </w:pPr>
      <w:hyperlink r:id="rId135" w:history="1">
        <w:r w:rsidR="005D1265" w:rsidRPr="00196CC9">
          <w:rPr>
            <w:rStyle w:val="Hyperlink"/>
            <w:rFonts w:ascii="Arial" w:hAnsi="Arial" w:cs="Arial"/>
            <w:sz w:val="22"/>
          </w:rPr>
          <w:t>Clinical Governance Policy</w:t>
        </w:r>
      </w:hyperlink>
    </w:p>
    <w:p w14:paraId="0C02F096" w14:textId="77777777" w:rsidR="005D1265" w:rsidRPr="00196CC9" w:rsidRDefault="009467A9" w:rsidP="005D1265">
      <w:pPr>
        <w:pStyle w:val="ListParagraph"/>
        <w:numPr>
          <w:ilvl w:val="0"/>
          <w:numId w:val="40"/>
        </w:numPr>
        <w:ind w:left="1134" w:hanging="567"/>
        <w:rPr>
          <w:rFonts w:ascii="Arial" w:hAnsi="Arial" w:cs="Arial"/>
          <w:sz w:val="22"/>
          <w:szCs w:val="22"/>
          <w:lang w:val="en-US"/>
        </w:rPr>
      </w:pPr>
      <w:hyperlink r:id="rId136" w:history="1">
        <w:r w:rsidR="005D1265" w:rsidRPr="00196CC9">
          <w:rPr>
            <w:rStyle w:val="Hyperlink"/>
            <w:rFonts w:ascii="Arial" w:hAnsi="Arial" w:cs="Arial"/>
            <w:sz w:val="22"/>
          </w:rPr>
          <w:t>Governance Policy</w:t>
        </w:r>
      </w:hyperlink>
    </w:p>
    <w:p w14:paraId="67D45A5F" w14:textId="77777777" w:rsidR="005D1265" w:rsidRPr="00670CED" w:rsidRDefault="009467A9" w:rsidP="005D1265">
      <w:pPr>
        <w:pStyle w:val="ListParagraph"/>
        <w:numPr>
          <w:ilvl w:val="0"/>
          <w:numId w:val="40"/>
        </w:numPr>
        <w:ind w:left="1134" w:hanging="567"/>
        <w:rPr>
          <w:rStyle w:val="Hyperlink"/>
          <w:rFonts w:ascii="Arial" w:hAnsi="Arial" w:cs="Arial"/>
          <w:color w:val="auto"/>
          <w:sz w:val="22"/>
          <w:szCs w:val="22"/>
          <w:u w:val="none"/>
          <w:lang w:val="en-US"/>
        </w:rPr>
      </w:pPr>
      <w:hyperlink r:id="rId137" w:history="1">
        <w:r w:rsidR="005D1265" w:rsidRPr="00196CC9">
          <w:rPr>
            <w:rStyle w:val="Hyperlink"/>
            <w:rFonts w:ascii="Arial" w:hAnsi="Arial" w:cs="Arial"/>
            <w:sz w:val="22"/>
            <w:szCs w:val="22"/>
          </w:rPr>
          <w:t>Quality Assurance Policy</w:t>
        </w:r>
      </w:hyperlink>
    </w:p>
    <w:p w14:paraId="40E688FF" w14:textId="77777777" w:rsidR="00746335" w:rsidRPr="005D1265" w:rsidRDefault="009467A9" w:rsidP="00746335">
      <w:pPr>
        <w:pStyle w:val="ListParagraph"/>
        <w:numPr>
          <w:ilvl w:val="0"/>
          <w:numId w:val="40"/>
        </w:numPr>
        <w:ind w:left="1134" w:hanging="567"/>
        <w:rPr>
          <w:rFonts w:ascii="Arial" w:hAnsi="Arial" w:cs="Arial"/>
          <w:sz w:val="22"/>
          <w:szCs w:val="22"/>
          <w:lang w:val="en-US"/>
        </w:rPr>
      </w:pPr>
      <w:hyperlink r:id="rId138" w:history="1">
        <w:r w:rsidR="00746335" w:rsidRPr="00DA2530">
          <w:rPr>
            <w:rStyle w:val="Hyperlink"/>
            <w:rFonts w:ascii="Arial" w:hAnsi="Arial" w:cs="Arial"/>
            <w:sz w:val="22"/>
            <w:szCs w:val="22"/>
            <w:lang w:val="en-US"/>
          </w:rPr>
          <w:t>Complaints Procedure</w:t>
        </w:r>
      </w:hyperlink>
      <w:r w:rsidR="00746335">
        <w:rPr>
          <w:rStyle w:val="Hyperlink"/>
          <w:rFonts w:ascii="Arial" w:hAnsi="Arial" w:cs="Arial"/>
          <w:sz w:val="22"/>
          <w:szCs w:val="22"/>
          <w:lang w:val="en-US"/>
        </w:rPr>
        <w:t xml:space="preserve"> </w:t>
      </w:r>
    </w:p>
    <w:p w14:paraId="3ECF104D" w14:textId="01433778" w:rsidR="00670CED" w:rsidRPr="00746335" w:rsidRDefault="009467A9" w:rsidP="00670CED">
      <w:pPr>
        <w:pStyle w:val="ListParagraph"/>
        <w:numPr>
          <w:ilvl w:val="0"/>
          <w:numId w:val="40"/>
        </w:numPr>
        <w:ind w:left="1134" w:hanging="567"/>
        <w:rPr>
          <w:rStyle w:val="Hyperlink"/>
          <w:rFonts w:ascii="Arial" w:hAnsi="Arial" w:cs="Arial"/>
          <w:color w:val="auto"/>
          <w:sz w:val="22"/>
          <w:szCs w:val="22"/>
          <w:u w:val="none"/>
          <w:lang w:val="en-US"/>
        </w:rPr>
      </w:pPr>
      <w:hyperlink r:id="rId139" w:history="1">
        <w:r w:rsidR="005D1265" w:rsidRPr="00670CED">
          <w:rPr>
            <w:rStyle w:val="Hyperlink"/>
            <w:rFonts w:ascii="Arial" w:hAnsi="Arial" w:cs="Arial"/>
            <w:sz w:val="22"/>
            <w:szCs w:val="22"/>
            <w:lang w:val="en-US"/>
          </w:rPr>
          <w:t>Nigel's Surgery Number 4 - Quality Improvement Activity</w:t>
        </w:r>
      </w:hyperlink>
    </w:p>
    <w:p w14:paraId="28B128A7" w14:textId="77777777" w:rsidR="00670CED" w:rsidRPr="00670CED" w:rsidRDefault="00670CED" w:rsidP="00670CED">
      <w:pPr>
        <w:rPr>
          <w:rFonts w:ascii="Arial" w:hAnsi="Arial" w:cs="Arial"/>
          <w:sz w:val="22"/>
          <w:szCs w:val="22"/>
          <w:lang w:val="en-US"/>
        </w:rPr>
      </w:pPr>
    </w:p>
    <w:p w14:paraId="6EC356E3" w14:textId="7954AF5D" w:rsidR="00105A12" w:rsidRDefault="005D1265" w:rsidP="00105A12">
      <w:pPr>
        <w:rPr>
          <w:rFonts w:ascii="Arial" w:hAnsi="Arial" w:cs="Arial"/>
          <w:b/>
          <w:sz w:val="22"/>
          <w:szCs w:val="22"/>
          <w:lang w:val="en-US"/>
        </w:rPr>
      </w:pPr>
      <w:r>
        <w:rPr>
          <w:rFonts w:ascii="Arial" w:hAnsi="Arial" w:cs="Arial"/>
          <w:b/>
          <w:sz w:val="22"/>
          <w:szCs w:val="22"/>
          <w:lang w:val="en-US"/>
        </w:rPr>
        <w:t>Q20</w:t>
      </w:r>
      <w:r w:rsidR="00105A12" w:rsidRPr="005D1265">
        <w:rPr>
          <w:rFonts w:ascii="Arial" w:hAnsi="Arial" w:cs="Arial"/>
          <w:b/>
          <w:sz w:val="22"/>
          <w:szCs w:val="22"/>
          <w:lang w:val="en-US"/>
        </w:rPr>
        <w:t xml:space="preserve">. Has your practice been involved in any innovations or pilots? </w:t>
      </w:r>
    </w:p>
    <w:p w14:paraId="40D88ADB" w14:textId="77777777" w:rsidR="005D1265" w:rsidRDefault="005D1265" w:rsidP="00105A12">
      <w:pPr>
        <w:rPr>
          <w:rFonts w:ascii="Arial" w:hAnsi="Arial" w:cs="Arial"/>
          <w:b/>
          <w:sz w:val="22"/>
          <w:szCs w:val="22"/>
          <w:lang w:val="en-US"/>
        </w:rPr>
      </w:pPr>
    </w:p>
    <w:p w14:paraId="07FD6FC7" w14:textId="77777777" w:rsidR="005D1265" w:rsidRDefault="005D1265" w:rsidP="005D1265">
      <w:pPr>
        <w:tabs>
          <w:tab w:val="left" w:pos="567"/>
        </w:tabs>
        <w:rPr>
          <w:rFonts w:ascii="Arial" w:hAnsi="Arial" w:cs="Arial"/>
          <w:sz w:val="22"/>
          <w:szCs w:val="22"/>
          <w:lang w:val="en-US"/>
        </w:rPr>
      </w:pPr>
      <w:r>
        <w:rPr>
          <w:rFonts w:ascii="Arial" w:hAnsi="Arial" w:cs="Arial"/>
          <w:b/>
          <w:sz w:val="22"/>
          <w:szCs w:val="22"/>
          <w:lang w:val="en-US"/>
        </w:rPr>
        <w:t>A.</w:t>
      </w:r>
      <w:r>
        <w:rPr>
          <w:rFonts w:ascii="Arial" w:hAnsi="Arial" w:cs="Arial"/>
          <w:b/>
          <w:sz w:val="22"/>
          <w:szCs w:val="22"/>
          <w:lang w:val="en-US"/>
        </w:rPr>
        <w:tab/>
      </w:r>
      <w:r w:rsidRPr="005D1265">
        <w:rPr>
          <w:rFonts w:ascii="Arial" w:hAnsi="Arial" w:cs="Arial"/>
          <w:sz w:val="22"/>
          <w:szCs w:val="22"/>
          <w:lang w:val="en-US"/>
        </w:rPr>
        <w:t>Detail</w:t>
      </w:r>
    </w:p>
    <w:p w14:paraId="792A87AD" w14:textId="77777777" w:rsidR="005D1265" w:rsidRDefault="005D1265" w:rsidP="005D1265">
      <w:pPr>
        <w:tabs>
          <w:tab w:val="left" w:pos="567"/>
        </w:tabs>
        <w:rPr>
          <w:rFonts w:ascii="Arial" w:hAnsi="Arial" w:cs="Arial"/>
          <w:sz w:val="22"/>
          <w:szCs w:val="22"/>
          <w:lang w:val="en-US"/>
        </w:rPr>
      </w:pPr>
    </w:p>
    <w:p w14:paraId="3A4A52E1" w14:textId="72C18705" w:rsidR="005D1265" w:rsidRPr="006328EB" w:rsidRDefault="006328EB" w:rsidP="006328EB">
      <w:pPr>
        <w:pStyle w:val="ListParagraph"/>
        <w:numPr>
          <w:ilvl w:val="0"/>
          <w:numId w:val="41"/>
        </w:numPr>
        <w:tabs>
          <w:tab w:val="left" w:pos="567"/>
        </w:tabs>
        <w:ind w:left="1134" w:hanging="567"/>
        <w:rPr>
          <w:rFonts w:ascii="Arial" w:hAnsi="Arial" w:cs="Arial"/>
          <w:sz w:val="22"/>
          <w:szCs w:val="22"/>
          <w:lang w:val="en-US"/>
        </w:rPr>
      </w:pPr>
      <w:r w:rsidRPr="006328EB">
        <w:rPr>
          <w:rFonts w:ascii="Arial" w:hAnsi="Arial" w:cs="Arial"/>
          <w:sz w:val="22"/>
          <w:szCs w:val="22"/>
          <w:lang w:val="en-US"/>
        </w:rPr>
        <w:t>Is your practice at the forefront of change</w:t>
      </w:r>
      <w:r w:rsidR="00AB7215">
        <w:rPr>
          <w:rFonts w:ascii="Arial" w:hAnsi="Arial" w:cs="Arial"/>
          <w:sz w:val="22"/>
          <w:szCs w:val="22"/>
          <w:lang w:val="en-US"/>
        </w:rPr>
        <w:t>? D</w:t>
      </w:r>
      <w:r>
        <w:rPr>
          <w:rFonts w:ascii="Arial" w:hAnsi="Arial" w:cs="Arial"/>
          <w:sz w:val="22"/>
          <w:szCs w:val="22"/>
          <w:lang w:val="en-US"/>
        </w:rPr>
        <w:t>etail and h</w:t>
      </w:r>
      <w:r w:rsidR="005D1265" w:rsidRPr="006328EB">
        <w:rPr>
          <w:rFonts w:ascii="Arial" w:hAnsi="Arial" w:cs="Arial"/>
          <w:sz w:val="22"/>
          <w:szCs w:val="22"/>
          <w:lang w:val="en-US"/>
        </w:rPr>
        <w:t>ighlight staff involvement, meetings and planning</w:t>
      </w:r>
    </w:p>
    <w:p w14:paraId="6735FB42" w14:textId="0B3AD2BA" w:rsidR="006328EB" w:rsidRPr="006328EB" w:rsidRDefault="005B5BC8" w:rsidP="005D1265">
      <w:pPr>
        <w:pStyle w:val="ListParagraph"/>
        <w:numPr>
          <w:ilvl w:val="0"/>
          <w:numId w:val="41"/>
        </w:numPr>
        <w:tabs>
          <w:tab w:val="left" w:pos="567"/>
        </w:tabs>
        <w:ind w:left="1134" w:hanging="567"/>
        <w:rPr>
          <w:rFonts w:ascii="Arial" w:hAnsi="Arial" w:cs="Arial"/>
          <w:b/>
          <w:sz w:val="22"/>
          <w:szCs w:val="22"/>
          <w:lang w:val="en-US"/>
        </w:rPr>
      </w:pPr>
      <w:r>
        <w:rPr>
          <w:rFonts w:ascii="Arial" w:hAnsi="Arial" w:cs="Arial"/>
          <w:sz w:val="22"/>
          <w:szCs w:val="22"/>
          <w:lang w:val="en-US"/>
        </w:rPr>
        <w:t>Is the practice</w:t>
      </w:r>
      <w:r w:rsidR="006328EB">
        <w:rPr>
          <w:rFonts w:ascii="Arial" w:hAnsi="Arial" w:cs="Arial"/>
          <w:sz w:val="22"/>
          <w:szCs w:val="22"/>
          <w:lang w:val="en-US"/>
        </w:rPr>
        <w:t xml:space="preserve"> providing a service on behalf of a group of practices to improve patient experience</w:t>
      </w:r>
      <w:r w:rsidR="00DA2530">
        <w:rPr>
          <w:rFonts w:ascii="Arial" w:hAnsi="Arial" w:cs="Arial"/>
          <w:sz w:val="22"/>
          <w:szCs w:val="22"/>
          <w:lang w:val="en-US"/>
        </w:rPr>
        <w:t>? For example, a</w:t>
      </w:r>
      <w:r w:rsidR="006328EB">
        <w:rPr>
          <w:rFonts w:ascii="Arial" w:hAnsi="Arial" w:cs="Arial"/>
          <w:sz w:val="22"/>
          <w:szCs w:val="22"/>
          <w:lang w:val="en-US"/>
        </w:rPr>
        <w:t xml:space="preserve"> new commissioned service to your area</w:t>
      </w:r>
    </w:p>
    <w:p w14:paraId="4E53C801" w14:textId="3922337E" w:rsidR="005D1265" w:rsidRPr="006328EB" w:rsidRDefault="006328EB" w:rsidP="005D1265">
      <w:pPr>
        <w:pStyle w:val="ListParagraph"/>
        <w:numPr>
          <w:ilvl w:val="0"/>
          <w:numId w:val="41"/>
        </w:numPr>
        <w:tabs>
          <w:tab w:val="left" w:pos="567"/>
        </w:tabs>
        <w:ind w:left="1134" w:hanging="567"/>
        <w:rPr>
          <w:rFonts w:ascii="Arial" w:hAnsi="Arial" w:cs="Arial"/>
          <w:b/>
          <w:sz w:val="22"/>
          <w:szCs w:val="22"/>
          <w:lang w:val="en-US"/>
        </w:rPr>
      </w:pPr>
      <w:r>
        <w:rPr>
          <w:rFonts w:ascii="Arial" w:hAnsi="Arial" w:cs="Arial"/>
          <w:sz w:val="22"/>
          <w:szCs w:val="22"/>
          <w:lang w:val="en-US"/>
        </w:rPr>
        <w:t>Detail any improvements</w:t>
      </w:r>
    </w:p>
    <w:p w14:paraId="7F871F30" w14:textId="590B3EFE" w:rsidR="006328EB" w:rsidRPr="00746335" w:rsidRDefault="006328EB" w:rsidP="006328EB">
      <w:pPr>
        <w:pStyle w:val="ListParagraph"/>
        <w:numPr>
          <w:ilvl w:val="0"/>
          <w:numId w:val="41"/>
        </w:numPr>
        <w:tabs>
          <w:tab w:val="left" w:pos="567"/>
        </w:tabs>
        <w:ind w:left="1134" w:hanging="567"/>
        <w:rPr>
          <w:rFonts w:ascii="Arial" w:hAnsi="Arial" w:cs="Arial"/>
          <w:b/>
          <w:sz w:val="22"/>
          <w:szCs w:val="22"/>
          <w:lang w:val="en-US"/>
        </w:rPr>
      </w:pPr>
      <w:r>
        <w:rPr>
          <w:rFonts w:ascii="Arial" w:hAnsi="Arial" w:cs="Arial"/>
          <w:sz w:val="22"/>
          <w:szCs w:val="22"/>
          <w:lang w:val="en-US"/>
        </w:rPr>
        <w:t>Are you a research practice</w:t>
      </w:r>
      <w:r w:rsidR="005B5BC8">
        <w:rPr>
          <w:rFonts w:ascii="Arial" w:hAnsi="Arial" w:cs="Arial"/>
          <w:sz w:val="22"/>
          <w:szCs w:val="22"/>
          <w:lang w:val="en-US"/>
        </w:rPr>
        <w:t>?</w:t>
      </w:r>
      <w:r w:rsidR="00AB7215">
        <w:rPr>
          <w:rFonts w:ascii="Arial" w:hAnsi="Arial" w:cs="Arial"/>
          <w:sz w:val="22"/>
          <w:szCs w:val="22"/>
          <w:lang w:val="en-US"/>
        </w:rPr>
        <w:t xml:space="preserve"> D</w:t>
      </w:r>
      <w:r>
        <w:rPr>
          <w:rFonts w:ascii="Arial" w:hAnsi="Arial" w:cs="Arial"/>
          <w:sz w:val="22"/>
          <w:szCs w:val="22"/>
          <w:lang w:val="en-US"/>
        </w:rPr>
        <w:t xml:space="preserve">etail any innovations that will support local patients. Highlight if </w:t>
      </w:r>
      <w:r w:rsidR="005B5BC8">
        <w:rPr>
          <w:rFonts w:ascii="Arial" w:hAnsi="Arial" w:cs="Arial"/>
          <w:sz w:val="22"/>
          <w:szCs w:val="22"/>
          <w:lang w:val="en-US"/>
        </w:rPr>
        <w:t>the practice is</w:t>
      </w:r>
      <w:r>
        <w:rPr>
          <w:rFonts w:ascii="Arial" w:hAnsi="Arial" w:cs="Arial"/>
          <w:sz w:val="22"/>
          <w:szCs w:val="22"/>
          <w:lang w:val="en-US"/>
        </w:rPr>
        <w:t xml:space="preserve"> doing this on behalf of the wider locality.</w:t>
      </w:r>
    </w:p>
    <w:p w14:paraId="518EBE1B" w14:textId="77777777" w:rsidR="00105A12" w:rsidRPr="00105A12" w:rsidRDefault="00105A12" w:rsidP="00105A12">
      <w:pPr>
        <w:pStyle w:val="Heading2"/>
        <w:rPr>
          <w:rFonts w:ascii="Arial" w:hAnsi="Arial" w:cs="Arial"/>
          <w:smallCaps w:val="0"/>
          <w:sz w:val="24"/>
          <w:szCs w:val="24"/>
        </w:rPr>
      </w:pPr>
      <w:bookmarkStart w:id="22" w:name="_Toc11151813"/>
      <w:r w:rsidRPr="00105A12">
        <w:rPr>
          <w:rFonts w:ascii="Arial" w:hAnsi="Arial" w:cs="Arial"/>
          <w:smallCaps w:val="0"/>
          <w:sz w:val="24"/>
          <w:szCs w:val="24"/>
        </w:rPr>
        <w:t>Population groups</w:t>
      </w:r>
      <w:bookmarkEnd w:id="22"/>
      <w:r w:rsidRPr="00105A12">
        <w:rPr>
          <w:rFonts w:ascii="Arial" w:hAnsi="Arial" w:cs="Arial"/>
          <w:smallCaps w:val="0"/>
          <w:sz w:val="24"/>
          <w:szCs w:val="24"/>
        </w:rPr>
        <w:t xml:space="preserve"> </w:t>
      </w:r>
    </w:p>
    <w:p w14:paraId="56E93DF2" w14:textId="77777777" w:rsidR="00105A12" w:rsidRPr="00105A12" w:rsidRDefault="00105A12" w:rsidP="00105A12">
      <w:pPr>
        <w:rPr>
          <w:rFonts w:ascii="Arial" w:hAnsi="Arial" w:cs="Arial"/>
          <w:color w:val="FF0000"/>
          <w:sz w:val="22"/>
          <w:szCs w:val="22"/>
          <w:lang w:val="en-US"/>
        </w:rPr>
      </w:pPr>
    </w:p>
    <w:p w14:paraId="0F7ED258" w14:textId="2D2C7DA8" w:rsidR="006328EB" w:rsidRDefault="006328EB" w:rsidP="00105A12">
      <w:pPr>
        <w:rPr>
          <w:rFonts w:ascii="Arial" w:hAnsi="Arial" w:cs="Arial"/>
          <w:b/>
          <w:sz w:val="22"/>
          <w:szCs w:val="22"/>
          <w:lang w:val="en-US"/>
        </w:rPr>
      </w:pPr>
      <w:r w:rsidRPr="006328EB">
        <w:rPr>
          <w:rFonts w:ascii="Arial" w:hAnsi="Arial" w:cs="Arial"/>
          <w:b/>
          <w:sz w:val="22"/>
          <w:szCs w:val="22"/>
          <w:lang w:val="en-US"/>
        </w:rPr>
        <w:t>Q21</w:t>
      </w:r>
      <w:r w:rsidR="00105A12" w:rsidRPr="006328EB">
        <w:rPr>
          <w:rFonts w:ascii="Arial" w:hAnsi="Arial" w:cs="Arial"/>
          <w:b/>
          <w:sz w:val="22"/>
          <w:szCs w:val="22"/>
          <w:lang w:val="en-US"/>
        </w:rPr>
        <w:t>. Have you changed how you provide effective and responsive care for any of the population groups</w:t>
      </w:r>
      <w:r w:rsidR="00AB7215">
        <w:rPr>
          <w:rFonts w:ascii="Arial" w:hAnsi="Arial" w:cs="Arial"/>
          <w:b/>
          <w:sz w:val="22"/>
          <w:szCs w:val="22"/>
          <w:lang w:val="en-US"/>
        </w:rPr>
        <w:t>?</w:t>
      </w:r>
      <w:r w:rsidR="00105A12" w:rsidRPr="006328EB">
        <w:rPr>
          <w:rFonts w:ascii="Arial" w:hAnsi="Arial" w:cs="Arial"/>
          <w:b/>
          <w:sz w:val="22"/>
          <w:szCs w:val="22"/>
          <w:lang w:val="en-US"/>
        </w:rPr>
        <w:t xml:space="preserve"> (</w:t>
      </w:r>
      <w:r w:rsidR="00AB7215">
        <w:rPr>
          <w:rFonts w:ascii="Arial" w:hAnsi="Arial" w:cs="Arial"/>
          <w:b/>
          <w:sz w:val="22"/>
          <w:szCs w:val="22"/>
          <w:lang w:val="en-US"/>
        </w:rPr>
        <w:t>G</w:t>
      </w:r>
      <w:r w:rsidR="00105A12" w:rsidRPr="006328EB">
        <w:rPr>
          <w:rFonts w:ascii="Arial" w:hAnsi="Arial" w:cs="Arial"/>
          <w:b/>
          <w:sz w:val="22"/>
          <w:szCs w:val="22"/>
          <w:lang w:val="en-US"/>
        </w:rPr>
        <w:t>ive examples of how you meet their particular need</w:t>
      </w:r>
      <w:r w:rsidR="00545030" w:rsidRPr="006328EB">
        <w:rPr>
          <w:rFonts w:ascii="Arial" w:hAnsi="Arial" w:cs="Arial"/>
          <w:b/>
          <w:sz w:val="22"/>
          <w:szCs w:val="22"/>
          <w:lang w:val="en-US"/>
        </w:rPr>
        <w:t>s)</w:t>
      </w:r>
      <w:r w:rsidR="00AB7215">
        <w:rPr>
          <w:rFonts w:ascii="Arial" w:hAnsi="Arial" w:cs="Arial"/>
          <w:b/>
          <w:sz w:val="22"/>
          <w:szCs w:val="22"/>
          <w:lang w:val="en-US"/>
        </w:rPr>
        <w:t>.</w:t>
      </w:r>
      <w:r w:rsidR="00545030" w:rsidRPr="006328EB">
        <w:rPr>
          <w:rFonts w:ascii="Arial" w:hAnsi="Arial" w:cs="Arial"/>
          <w:b/>
          <w:sz w:val="22"/>
          <w:szCs w:val="22"/>
          <w:lang w:val="en-US"/>
        </w:rPr>
        <w:t xml:space="preserve"> The six population groups:</w:t>
      </w:r>
    </w:p>
    <w:p w14:paraId="7707B805" w14:textId="77777777" w:rsidR="006328EB" w:rsidRDefault="006328EB" w:rsidP="006328EB">
      <w:pPr>
        <w:rPr>
          <w:rFonts w:ascii="Arial" w:hAnsi="Arial" w:cs="Arial"/>
          <w:b/>
          <w:sz w:val="22"/>
          <w:szCs w:val="22"/>
          <w:lang w:val="en-US"/>
        </w:rPr>
      </w:pPr>
    </w:p>
    <w:p w14:paraId="1F7C7031" w14:textId="77777777" w:rsidR="005B5BC8" w:rsidRPr="006C556D" w:rsidRDefault="005B5BC8" w:rsidP="006328EB">
      <w:pPr>
        <w:rPr>
          <w:rFonts w:ascii="Arial" w:hAnsi="Arial" w:cs="Arial"/>
          <w:b/>
          <w:sz w:val="22"/>
          <w:szCs w:val="22"/>
          <w:lang w:val="en-US"/>
        </w:rPr>
      </w:pPr>
    </w:p>
    <w:p w14:paraId="7E2B989D" w14:textId="792924E5" w:rsidR="006328EB" w:rsidRPr="00AB7215" w:rsidRDefault="006328EB" w:rsidP="006328EB">
      <w:pPr>
        <w:pStyle w:val="ListParagraph"/>
        <w:numPr>
          <w:ilvl w:val="0"/>
          <w:numId w:val="42"/>
        </w:numPr>
        <w:ind w:left="1134" w:hanging="567"/>
        <w:rPr>
          <w:rFonts w:ascii="Arial" w:hAnsi="Arial" w:cs="Arial"/>
          <w:sz w:val="22"/>
          <w:szCs w:val="22"/>
          <w:lang w:val="en-US"/>
        </w:rPr>
      </w:pPr>
      <w:r w:rsidRPr="00AB7215">
        <w:rPr>
          <w:rFonts w:ascii="Arial" w:hAnsi="Arial" w:cs="Arial"/>
          <w:sz w:val="22"/>
          <w:szCs w:val="22"/>
          <w:lang w:val="en-US"/>
        </w:rPr>
        <w:t>Older people</w:t>
      </w:r>
    </w:p>
    <w:p w14:paraId="698AC887" w14:textId="45532F34" w:rsidR="006328EB" w:rsidRPr="00AB7215" w:rsidRDefault="006328EB" w:rsidP="006328EB">
      <w:pPr>
        <w:pStyle w:val="ListParagraph"/>
        <w:numPr>
          <w:ilvl w:val="0"/>
          <w:numId w:val="42"/>
        </w:numPr>
        <w:ind w:left="1134" w:hanging="567"/>
        <w:rPr>
          <w:rFonts w:ascii="Arial" w:hAnsi="Arial" w:cs="Arial"/>
          <w:sz w:val="22"/>
          <w:szCs w:val="22"/>
          <w:lang w:val="en-US"/>
        </w:rPr>
      </w:pPr>
      <w:r w:rsidRPr="00AB7215">
        <w:rPr>
          <w:rFonts w:ascii="Arial" w:hAnsi="Arial" w:cs="Arial"/>
          <w:sz w:val="22"/>
          <w:szCs w:val="22"/>
          <w:lang w:val="en-US"/>
        </w:rPr>
        <w:t xml:space="preserve">People with long-term conditions </w:t>
      </w:r>
    </w:p>
    <w:p w14:paraId="0C3BC8E0" w14:textId="7760D614" w:rsidR="006328EB" w:rsidRPr="00AB7215" w:rsidRDefault="006328EB" w:rsidP="006328EB">
      <w:pPr>
        <w:pStyle w:val="ListParagraph"/>
        <w:numPr>
          <w:ilvl w:val="0"/>
          <w:numId w:val="42"/>
        </w:numPr>
        <w:ind w:left="1134" w:hanging="567"/>
        <w:rPr>
          <w:rFonts w:ascii="Arial" w:hAnsi="Arial" w:cs="Arial"/>
          <w:sz w:val="22"/>
          <w:szCs w:val="22"/>
          <w:lang w:val="en-US"/>
        </w:rPr>
      </w:pPr>
      <w:r w:rsidRPr="00AB7215">
        <w:rPr>
          <w:rFonts w:ascii="Arial" w:hAnsi="Arial" w:cs="Arial"/>
          <w:sz w:val="22"/>
          <w:szCs w:val="22"/>
          <w:lang w:val="en-US"/>
        </w:rPr>
        <w:t>Families, children and young people</w:t>
      </w:r>
    </w:p>
    <w:p w14:paraId="6C95E714" w14:textId="046EC87F" w:rsidR="006328EB" w:rsidRPr="00AB7215" w:rsidRDefault="006328EB" w:rsidP="006328EB">
      <w:pPr>
        <w:pStyle w:val="ListParagraph"/>
        <w:numPr>
          <w:ilvl w:val="0"/>
          <w:numId w:val="42"/>
        </w:numPr>
        <w:ind w:left="1134" w:hanging="567"/>
        <w:rPr>
          <w:rFonts w:ascii="Arial" w:hAnsi="Arial" w:cs="Arial"/>
          <w:sz w:val="22"/>
          <w:szCs w:val="22"/>
          <w:lang w:val="en-US"/>
        </w:rPr>
      </w:pPr>
      <w:r w:rsidRPr="00AB7215">
        <w:rPr>
          <w:rFonts w:ascii="Arial" w:hAnsi="Arial" w:cs="Arial"/>
          <w:sz w:val="22"/>
          <w:szCs w:val="22"/>
          <w:lang w:val="en-US"/>
        </w:rPr>
        <w:t>Working-age people (including those recently retired and students)</w:t>
      </w:r>
    </w:p>
    <w:p w14:paraId="4DCEE2D3" w14:textId="4DC5E238" w:rsidR="006328EB" w:rsidRPr="00AB7215" w:rsidRDefault="006328EB" w:rsidP="006328EB">
      <w:pPr>
        <w:pStyle w:val="ListParagraph"/>
        <w:numPr>
          <w:ilvl w:val="0"/>
          <w:numId w:val="42"/>
        </w:numPr>
        <w:ind w:left="1134" w:hanging="567"/>
        <w:rPr>
          <w:rFonts w:ascii="Arial" w:hAnsi="Arial" w:cs="Arial"/>
          <w:sz w:val="22"/>
          <w:szCs w:val="22"/>
          <w:lang w:val="en-US"/>
        </w:rPr>
      </w:pPr>
      <w:r w:rsidRPr="00AB7215">
        <w:rPr>
          <w:rFonts w:ascii="Arial" w:hAnsi="Arial" w:cs="Arial"/>
          <w:sz w:val="22"/>
          <w:szCs w:val="22"/>
          <w:lang w:val="en-US"/>
        </w:rPr>
        <w:t>People whose circumstances may make them vulnerable</w:t>
      </w:r>
    </w:p>
    <w:p w14:paraId="14E09C89" w14:textId="1237668A" w:rsidR="006328EB" w:rsidRPr="00AB7215" w:rsidRDefault="006328EB" w:rsidP="006328EB">
      <w:pPr>
        <w:pStyle w:val="ListParagraph"/>
        <w:numPr>
          <w:ilvl w:val="0"/>
          <w:numId w:val="42"/>
        </w:numPr>
        <w:ind w:left="1134" w:hanging="567"/>
        <w:rPr>
          <w:rFonts w:ascii="Arial" w:hAnsi="Arial" w:cs="Arial"/>
          <w:sz w:val="22"/>
          <w:szCs w:val="22"/>
          <w:lang w:val="en-US"/>
        </w:rPr>
      </w:pPr>
      <w:r w:rsidRPr="00AB7215">
        <w:rPr>
          <w:rFonts w:ascii="Arial" w:hAnsi="Arial" w:cs="Arial"/>
          <w:sz w:val="22"/>
          <w:szCs w:val="22"/>
          <w:lang w:val="en-US"/>
        </w:rPr>
        <w:lastRenderedPageBreak/>
        <w:t>People experiencing poor mental health (including people with dementia</w:t>
      </w:r>
      <w:r w:rsidR="005B5BC8">
        <w:rPr>
          <w:rFonts w:ascii="Arial" w:hAnsi="Arial" w:cs="Arial"/>
          <w:sz w:val="22"/>
          <w:szCs w:val="22"/>
          <w:lang w:val="en-US"/>
        </w:rPr>
        <w:t>)</w:t>
      </w:r>
      <w:r w:rsidRPr="00AB7215">
        <w:rPr>
          <w:rFonts w:ascii="Arial" w:hAnsi="Arial" w:cs="Arial"/>
          <w:sz w:val="22"/>
          <w:szCs w:val="22"/>
          <w:lang w:val="en-US"/>
        </w:rPr>
        <w:t xml:space="preserve"> </w:t>
      </w:r>
    </w:p>
    <w:p w14:paraId="0F5823B5" w14:textId="79FE8046" w:rsidR="006328EB" w:rsidRPr="00AB7215" w:rsidRDefault="006328EB" w:rsidP="00105A12">
      <w:pPr>
        <w:rPr>
          <w:rFonts w:ascii="Arial" w:hAnsi="Arial" w:cs="Arial"/>
          <w:sz w:val="22"/>
          <w:szCs w:val="22"/>
          <w:lang w:val="en-US"/>
        </w:rPr>
      </w:pPr>
    </w:p>
    <w:p w14:paraId="69EC684A" w14:textId="30C9EC7A" w:rsidR="00CC0572" w:rsidRDefault="006328EB" w:rsidP="006C556D">
      <w:pPr>
        <w:tabs>
          <w:tab w:val="left" w:pos="567"/>
        </w:tabs>
        <w:ind w:left="567" w:hanging="567"/>
        <w:rPr>
          <w:rFonts w:ascii="Arial" w:hAnsi="Arial" w:cs="Arial"/>
          <w:sz w:val="22"/>
          <w:szCs w:val="22"/>
          <w:lang w:val="en-US"/>
        </w:rPr>
      </w:pPr>
      <w:r w:rsidRPr="006328EB">
        <w:rPr>
          <w:rFonts w:ascii="Arial" w:hAnsi="Arial" w:cs="Arial"/>
          <w:b/>
          <w:sz w:val="22"/>
          <w:szCs w:val="22"/>
          <w:lang w:val="en-US"/>
        </w:rPr>
        <w:t>A</w:t>
      </w:r>
      <w:r w:rsidRPr="006328EB">
        <w:rPr>
          <w:rFonts w:ascii="Arial" w:hAnsi="Arial" w:cs="Arial"/>
          <w:sz w:val="22"/>
          <w:szCs w:val="22"/>
          <w:lang w:val="en-US"/>
        </w:rPr>
        <w:t>.</w:t>
      </w:r>
      <w:r w:rsidRPr="006328EB">
        <w:rPr>
          <w:rFonts w:ascii="Arial" w:hAnsi="Arial" w:cs="Arial"/>
          <w:sz w:val="22"/>
          <w:szCs w:val="22"/>
          <w:lang w:val="en-US"/>
        </w:rPr>
        <w:tab/>
      </w:r>
      <w:r w:rsidR="00CC0572">
        <w:rPr>
          <w:rFonts w:ascii="Arial" w:hAnsi="Arial" w:cs="Arial"/>
          <w:sz w:val="22"/>
          <w:szCs w:val="22"/>
          <w:lang w:val="en-US"/>
        </w:rPr>
        <w:t>Highlight any changes that you have implemented to assist an</w:t>
      </w:r>
      <w:r w:rsidR="006C556D">
        <w:rPr>
          <w:rFonts w:ascii="Arial" w:hAnsi="Arial" w:cs="Arial"/>
          <w:sz w:val="22"/>
          <w:szCs w:val="22"/>
          <w:lang w:val="en-US"/>
        </w:rPr>
        <w:t xml:space="preserve">y particular groups. </w:t>
      </w:r>
      <w:r w:rsidR="00CC0572">
        <w:rPr>
          <w:rFonts w:ascii="Arial" w:hAnsi="Arial" w:cs="Arial"/>
          <w:sz w:val="22"/>
          <w:szCs w:val="22"/>
          <w:lang w:val="en-US"/>
        </w:rPr>
        <w:t xml:space="preserve">Whilst </w:t>
      </w:r>
      <w:r w:rsidR="006C556D">
        <w:rPr>
          <w:rFonts w:ascii="Arial" w:hAnsi="Arial" w:cs="Arial"/>
          <w:sz w:val="22"/>
          <w:szCs w:val="22"/>
          <w:lang w:val="en-US"/>
        </w:rPr>
        <w:t xml:space="preserve">there are many considerations, generally </w:t>
      </w:r>
      <w:r w:rsidR="00CC0572">
        <w:rPr>
          <w:rFonts w:ascii="Arial" w:hAnsi="Arial" w:cs="Arial"/>
          <w:sz w:val="22"/>
          <w:szCs w:val="22"/>
          <w:lang w:val="en-US"/>
        </w:rPr>
        <w:t>these refer to patient c</w:t>
      </w:r>
      <w:r w:rsidR="006C556D">
        <w:rPr>
          <w:rFonts w:ascii="Arial" w:hAnsi="Arial" w:cs="Arial"/>
          <w:sz w:val="22"/>
          <w:szCs w:val="22"/>
          <w:lang w:val="en-US"/>
        </w:rPr>
        <w:t>are. E</w:t>
      </w:r>
      <w:r w:rsidR="00CC0572">
        <w:rPr>
          <w:rFonts w:ascii="Arial" w:hAnsi="Arial" w:cs="Arial"/>
          <w:sz w:val="22"/>
          <w:szCs w:val="22"/>
          <w:lang w:val="en-US"/>
        </w:rPr>
        <w:t xml:space="preserve">xamples can go beyond clinical outcome to amplify your good work. </w:t>
      </w:r>
    </w:p>
    <w:p w14:paraId="519D40CB" w14:textId="77777777" w:rsidR="00CC0572" w:rsidRDefault="00CC0572" w:rsidP="006328EB">
      <w:pPr>
        <w:tabs>
          <w:tab w:val="left" w:pos="567"/>
        </w:tabs>
        <w:ind w:left="567" w:hanging="567"/>
        <w:rPr>
          <w:rFonts w:ascii="Arial" w:hAnsi="Arial" w:cs="Arial"/>
          <w:sz w:val="22"/>
          <w:szCs w:val="22"/>
          <w:lang w:val="en-US"/>
        </w:rPr>
      </w:pPr>
    </w:p>
    <w:p w14:paraId="6C0838B0" w14:textId="332644C6" w:rsidR="00CC0572" w:rsidRDefault="006C556D" w:rsidP="006C556D">
      <w:pPr>
        <w:tabs>
          <w:tab w:val="left" w:pos="567"/>
        </w:tabs>
        <w:rPr>
          <w:rFonts w:ascii="Arial" w:hAnsi="Arial" w:cs="Arial"/>
          <w:sz w:val="22"/>
          <w:szCs w:val="22"/>
          <w:lang w:val="en-US"/>
        </w:rPr>
      </w:pPr>
      <w:r>
        <w:rPr>
          <w:rFonts w:ascii="Arial" w:hAnsi="Arial" w:cs="Arial"/>
          <w:sz w:val="22"/>
          <w:szCs w:val="22"/>
          <w:lang w:val="en-US"/>
        </w:rPr>
        <w:tab/>
      </w:r>
      <w:r w:rsidR="00456953">
        <w:rPr>
          <w:rFonts w:ascii="Arial" w:hAnsi="Arial" w:cs="Arial"/>
          <w:sz w:val="22"/>
          <w:szCs w:val="22"/>
          <w:lang w:val="en-US"/>
        </w:rPr>
        <w:t>To meet the populations groups, examples may include</w:t>
      </w:r>
      <w:r w:rsidR="00CC0572">
        <w:rPr>
          <w:rFonts w:ascii="Arial" w:hAnsi="Arial" w:cs="Arial"/>
          <w:sz w:val="22"/>
          <w:szCs w:val="22"/>
          <w:lang w:val="en-US"/>
        </w:rPr>
        <w:t>:</w:t>
      </w:r>
    </w:p>
    <w:p w14:paraId="7B18DE15" w14:textId="77777777" w:rsidR="00CC0572" w:rsidRDefault="00CC0572" w:rsidP="006328EB">
      <w:pPr>
        <w:tabs>
          <w:tab w:val="left" w:pos="567"/>
        </w:tabs>
        <w:ind w:left="567" w:hanging="567"/>
        <w:rPr>
          <w:rFonts w:ascii="Arial" w:hAnsi="Arial" w:cs="Arial"/>
          <w:sz w:val="22"/>
          <w:szCs w:val="22"/>
          <w:lang w:val="en-US"/>
        </w:rPr>
      </w:pPr>
    </w:p>
    <w:p w14:paraId="2897C4B3" w14:textId="441AA84D" w:rsidR="00CC0572" w:rsidRDefault="00CC0572" w:rsidP="00CC0572">
      <w:pPr>
        <w:pStyle w:val="ListParagraph"/>
        <w:numPr>
          <w:ilvl w:val="0"/>
          <w:numId w:val="45"/>
        </w:numPr>
        <w:tabs>
          <w:tab w:val="left" w:pos="567"/>
        </w:tabs>
        <w:ind w:left="1134" w:hanging="567"/>
        <w:rPr>
          <w:rFonts w:ascii="Arial" w:hAnsi="Arial" w:cs="Arial"/>
          <w:sz w:val="22"/>
          <w:szCs w:val="22"/>
          <w:lang w:val="en-US"/>
        </w:rPr>
      </w:pPr>
      <w:r>
        <w:rPr>
          <w:rFonts w:ascii="Arial" w:hAnsi="Arial" w:cs="Arial"/>
          <w:sz w:val="22"/>
          <w:szCs w:val="22"/>
          <w:lang w:val="en-US"/>
        </w:rPr>
        <w:t xml:space="preserve">Local transport </w:t>
      </w:r>
      <w:proofErr w:type="spellStart"/>
      <w:r>
        <w:rPr>
          <w:rFonts w:ascii="Arial" w:hAnsi="Arial" w:cs="Arial"/>
          <w:sz w:val="22"/>
          <w:szCs w:val="22"/>
          <w:lang w:val="en-US"/>
        </w:rPr>
        <w:t>organi</w:t>
      </w:r>
      <w:r w:rsidR="00AB7215">
        <w:rPr>
          <w:rFonts w:ascii="Arial" w:hAnsi="Arial" w:cs="Arial"/>
          <w:sz w:val="22"/>
          <w:szCs w:val="22"/>
          <w:lang w:val="en-US"/>
        </w:rPr>
        <w:t>s</w:t>
      </w:r>
      <w:r>
        <w:rPr>
          <w:rFonts w:ascii="Arial" w:hAnsi="Arial" w:cs="Arial"/>
          <w:sz w:val="22"/>
          <w:szCs w:val="22"/>
          <w:lang w:val="en-US"/>
        </w:rPr>
        <w:t>ed</w:t>
      </w:r>
      <w:proofErr w:type="spellEnd"/>
      <w:r>
        <w:rPr>
          <w:rFonts w:ascii="Arial" w:hAnsi="Arial" w:cs="Arial"/>
          <w:sz w:val="22"/>
          <w:szCs w:val="22"/>
          <w:lang w:val="en-US"/>
        </w:rPr>
        <w:t xml:space="preserve"> through the PPG</w:t>
      </w:r>
      <w:r w:rsidR="00AB7215">
        <w:rPr>
          <w:rFonts w:ascii="Arial" w:hAnsi="Arial" w:cs="Arial"/>
          <w:sz w:val="22"/>
          <w:szCs w:val="22"/>
          <w:lang w:val="en-US"/>
        </w:rPr>
        <w:t>/</w:t>
      </w:r>
      <w:r>
        <w:rPr>
          <w:rFonts w:ascii="Arial" w:hAnsi="Arial" w:cs="Arial"/>
          <w:sz w:val="22"/>
          <w:szCs w:val="22"/>
          <w:lang w:val="en-US"/>
        </w:rPr>
        <w:t>charities to collect and drop off patients and medication</w:t>
      </w:r>
      <w:r w:rsidR="006C556D">
        <w:rPr>
          <w:rFonts w:ascii="Arial" w:hAnsi="Arial" w:cs="Arial"/>
          <w:sz w:val="22"/>
          <w:szCs w:val="22"/>
          <w:lang w:val="en-US"/>
        </w:rPr>
        <w:t>. This service also includes</w:t>
      </w:r>
      <w:r w:rsidR="00456953">
        <w:rPr>
          <w:rFonts w:ascii="Arial" w:hAnsi="Arial" w:cs="Arial"/>
          <w:sz w:val="22"/>
          <w:szCs w:val="22"/>
          <w:lang w:val="en-US"/>
        </w:rPr>
        <w:t xml:space="preserve"> going to the shops and library</w:t>
      </w:r>
    </w:p>
    <w:p w14:paraId="6B41C60C" w14:textId="77777777" w:rsidR="00CC0572" w:rsidRDefault="00CC0572" w:rsidP="00CC0572">
      <w:pPr>
        <w:pStyle w:val="ListParagraph"/>
        <w:numPr>
          <w:ilvl w:val="0"/>
          <w:numId w:val="45"/>
        </w:numPr>
        <w:tabs>
          <w:tab w:val="left" w:pos="567"/>
        </w:tabs>
        <w:ind w:left="1134" w:hanging="567"/>
        <w:rPr>
          <w:rFonts w:ascii="Arial" w:hAnsi="Arial" w:cs="Arial"/>
          <w:sz w:val="22"/>
          <w:szCs w:val="22"/>
          <w:lang w:val="en-US"/>
        </w:rPr>
      </w:pPr>
      <w:r>
        <w:rPr>
          <w:rFonts w:ascii="Arial" w:hAnsi="Arial" w:cs="Arial"/>
          <w:sz w:val="22"/>
          <w:szCs w:val="22"/>
          <w:lang w:val="en-US"/>
        </w:rPr>
        <w:t>A</w:t>
      </w:r>
      <w:r w:rsidRPr="00CC0572">
        <w:rPr>
          <w:rFonts w:ascii="Arial" w:hAnsi="Arial" w:cs="Arial"/>
          <w:sz w:val="22"/>
          <w:szCs w:val="22"/>
          <w:lang w:val="en-US"/>
        </w:rPr>
        <w:t>fter</w:t>
      </w:r>
      <w:r>
        <w:rPr>
          <w:rFonts w:ascii="Arial" w:hAnsi="Arial" w:cs="Arial"/>
          <w:sz w:val="22"/>
          <w:szCs w:val="22"/>
          <w:lang w:val="en-US"/>
        </w:rPr>
        <w:t xml:space="preserve"> school clinics for children</w:t>
      </w:r>
    </w:p>
    <w:p w14:paraId="1FD1F16E" w14:textId="39D9CD48" w:rsidR="00CC0572" w:rsidRDefault="00CC0572" w:rsidP="00CC0572">
      <w:pPr>
        <w:pStyle w:val="ListParagraph"/>
        <w:numPr>
          <w:ilvl w:val="0"/>
          <w:numId w:val="45"/>
        </w:numPr>
        <w:tabs>
          <w:tab w:val="left" w:pos="567"/>
        </w:tabs>
        <w:ind w:left="1134" w:hanging="567"/>
        <w:rPr>
          <w:rFonts w:ascii="Arial" w:hAnsi="Arial" w:cs="Arial"/>
          <w:sz w:val="22"/>
          <w:szCs w:val="22"/>
          <w:lang w:val="en-US"/>
        </w:rPr>
      </w:pPr>
      <w:r>
        <w:rPr>
          <w:rFonts w:ascii="Arial" w:hAnsi="Arial" w:cs="Arial"/>
          <w:sz w:val="22"/>
          <w:szCs w:val="22"/>
          <w:lang w:val="en-US"/>
        </w:rPr>
        <w:t>S</w:t>
      </w:r>
      <w:r w:rsidRPr="00CC0572">
        <w:rPr>
          <w:rFonts w:ascii="Arial" w:hAnsi="Arial" w:cs="Arial"/>
          <w:sz w:val="22"/>
          <w:szCs w:val="22"/>
          <w:lang w:val="en-US"/>
        </w:rPr>
        <w:t>pecial multi-disciplinary clinics esta</w:t>
      </w:r>
      <w:r>
        <w:rPr>
          <w:rFonts w:ascii="Arial" w:hAnsi="Arial" w:cs="Arial"/>
          <w:sz w:val="22"/>
          <w:szCs w:val="22"/>
          <w:lang w:val="en-US"/>
        </w:rPr>
        <w:t>blished for the homeless</w:t>
      </w:r>
    </w:p>
    <w:p w14:paraId="2EA2E28B" w14:textId="36C858BE" w:rsidR="00CC0572" w:rsidRDefault="00CC0572" w:rsidP="00CC0572">
      <w:pPr>
        <w:pStyle w:val="ListParagraph"/>
        <w:numPr>
          <w:ilvl w:val="0"/>
          <w:numId w:val="45"/>
        </w:numPr>
        <w:tabs>
          <w:tab w:val="left" w:pos="567"/>
        </w:tabs>
        <w:ind w:left="1134" w:hanging="567"/>
        <w:rPr>
          <w:rFonts w:ascii="Arial" w:hAnsi="Arial" w:cs="Arial"/>
          <w:sz w:val="22"/>
          <w:szCs w:val="22"/>
          <w:lang w:val="en-US"/>
        </w:rPr>
      </w:pPr>
      <w:r>
        <w:rPr>
          <w:rFonts w:ascii="Arial" w:hAnsi="Arial" w:cs="Arial"/>
          <w:sz w:val="22"/>
          <w:szCs w:val="22"/>
          <w:lang w:val="en-US"/>
        </w:rPr>
        <w:t>Support</w:t>
      </w:r>
      <w:r w:rsidR="005B5BC8">
        <w:rPr>
          <w:rFonts w:ascii="Arial" w:hAnsi="Arial" w:cs="Arial"/>
          <w:sz w:val="22"/>
          <w:szCs w:val="22"/>
          <w:lang w:val="en-US"/>
        </w:rPr>
        <w:t xml:space="preserve"> given</w:t>
      </w:r>
      <w:r>
        <w:rPr>
          <w:rFonts w:ascii="Arial" w:hAnsi="Arial" w:cs="Arial"/>
          <w:sz w:val="22"/>
          <w:szCs w:val="22"/>
          <w:lang w:val="en-US"/>
        </w:rPr>
        <w:t xml:space="preserve"> to charity events and </w:t>
      </w:r>
      <w:r w:rsidR="005B5BC8">
        <w:rPr>
          <w:rFonts w:ascii="Arial" w:hAnsi="Arial" w:cs="Arial"/>
          <w:sz w:val="22"/>
          <w:szCs w:val="22"/>
          <w:lang w:val="en-US"/>
        </w:rPr>
        <w:t xml:space="preserve">the </w:t>
      </w:r>
      <w:r>
        <w:rPr>
          <w:rFonts w:ascii="Arial" w:hAnsi="Arial" w:cs="Arial"/>
          <w:sz w:val="22"/>
          <w:szCs w:val="22"/>
          <w:lang w:val="en-US"/>
        </w:rPr>
        <w:t xml:space="preserve">business community </w:t>
      </w:r>
    </w:p>
    <w:p w14:paraId="32BDCE76" w14:textId="12D4E389" w:rsidR="00CC0572" w:rsidRDefault="00CC0572" w:rsidP="00CC0572">
      <w:pPr>
        <w:pStyle w:val="ListParagraph"/>
        <w:numPr>
          <w:ilvl w:val="0"/>
          <w:numId w:val="45"/>
        </w:numPr>
        <w:tabs>
          <w:tab w:val="left" w:pos="567"/>
        </w:tabs>
        <w:ind w:left="1134" w:hanging="567"/>
        <w:rPr>
          <w:rFonts w:ascii="Arial" w:hAnsi="Arial" w:cs="Arial"/>
          <w:sz w:val="22"/>
          <w:szCs w:val="22"/>
          <w:lang w:val="en-US"/>
        </w:rPr>
      </w:pPr>
      <w:r>
        <w:rPr>
          <w:rFonts w:ascii="Arial" w:hAnsi="Arial" w:cs="Arial"/>
          <w:sz w:val="22"/>
          <w:szCs w:val="22"/>
          <w:lang w:val="en-US"/>
        </w:rPr>
        <w:t>Premises used for welfare</w:t>
      </w:r>
      <w:r w:rsidRPr="00CC0572">
        <w:rPr>
          <w:rFonts w:ascii="Arial" w:hAnsi="Arial" w:cs="Arial"/>
          <w:sz w:val="22"/>
          <w:szCs w:val="22"/>
          <w:lang w:val="en-US"/>
        </w:rPr>
        <w:t xml:space="preserve"> </w:t>
      </w:r>
      <w:r>
        <w:rPr>
          <w:rFonts w:ascii="Arial" w:hAnsi="Arial" w:cs="Arial"/>
          <w:sz w:val="22"/>
          <w:szCs w:val="22"/>
          <w:lang w:val="en-US"/>
        </w:rPr>
        <w:t xml:space="preserve">purposes for </w:t>
      </w:r>
      <w:r w:rsidR="00AB7215">
        <w:rPr>
          <w:rFonts w:ascii="Arial" w:hAnsi="Arial" w:cs="Arial"/>
          <w:sz w:val="22"/>
          <w:szCs w:val="22"/>
          <w:lang w:val="en-US"/>
        </w:rPr>
        <w:t xml:space="preserve">the </w:t>
      </w:r>
      <w:r>
        <w:rPr>
          <w:rFonts w:ascii="Arial" w:hAnsi="Arial" w:cs="Arial"/>
          <w:sz w:val="22"/>
          <w:szCs w:val="22"/>
          <w:lang w:val="en-US"/>
        </w:rPr>
        <w:t xml:space="preserve">elderly and </w:t>
      </w:r>
      <w:r w:rsidR="00AB7215">
        <w:rPr>
          <w:rFonts w:ascii="Arial" w:hAnsi="Arial" w:cs="Arial"/>
          <w:sz w:val="22"/>
          <w:szCs w:val="22"/>
          <w:lang w:val="en-US"/>
        </w:rPr>
        <w:t xml:space="preserve">the </w:t>
      </w:r>
      <w:r>
        <w:rPr>
          <w:rFonts w:ascii="Arial" w:hAnsi="Arial" w:cs="Arial"/>
          <w:sz w:val="22"/>
          <w:szCs w:val="22"/>
          <w:lang w:val="en-US"/>
        </w:rPr>
        <w:t>vulnerable</w:t>
      </w:r>
    </w:p>
    <w:p w14:paraId="23AFBE99" w14:textId="77777777" w:rsidR="006C556D" w:rsidRDefault="006C556D" w:rsidP="00CC0572">
      <w:pPr>
        <w:pStyle w:val="ListParagraph"/>
        <w:numPr>
          <w:ilvl w:val="0"/>
          <w:numId w:val="45"/>
        </w:numPr>
        <w:tabs>
          <w:tab w:val="left" w:pos="567"/>
        </w:tabs>
        <w:ind w:left="1134" w:hanging="567"/>
        <w:rPr>
          <w:rFonts w:ascii="Arial" w:hAnsi="Arial" w:cs="Arial"/>
          <w:sz w:val="22"/>
          <w:szCs w:val="22"/>
          <w:lang w:val="en-US"/>
        </w:rPr>
      </w:pPr>
      <w:r>
        <w:rPr>
          <w:rFonts w:ascii="Arial" w:hAnsi="Arial" w:cs="Arial"/>
          <w:sz w:val="22"/>
          <w:szCs w:val="22"/>
          <w:lang w:val="en-US"/>
        </w:rPr>
        <w:t>Group c</w:t>
      </w:r>
      <w:r w:rsidR="00CC0572">
        <w:rPr>
          <w:rFonts w:ascii="Arial" w:hAnsi="Arial" w:cs="Arial"/>
          <w:sz w:val="22"/>
          <w:szCs w:val="22"/>
          <w:lang w:val="en-US"/>
        </w:rPr>
        <w:t xml:space="preserve">linics </w:t>
      </w:r>
      <w:r w:rsidR="00CC0572" w:rsidRPr="00CC0572">
        <w:rPr>
          <w:rFonts w:ascii="Arial" w:hAnsi="Arial" w:cs="Arial"/>
          <w:sz w:val="22"/>
          <w:szCs w:val="22"/>
          <w:lang w:val="en-US"/>
        </w:rPr>
        <w:t>establishe</w:t>
      </w:r>
      <w:r>
        <w:rPr>
          <w:rFonts w:ascii="Arial" w:hAnsi="Arial" w:cs="Arial"/>
          <w:sz w:val="22"/>
          <w:szCs w:val="22"/>
          <w:lang w:val="en-US"/>
        </w:rPr>
        <w:t>d to support patients with LTC</w:t>
      </w:r>
    </w:p>
    <w:p w14:paraId="59D3B7C2" w14:textId="0C29C44E" w:rsidR="006C556D" w:rsidRDefault="00CC0572" w:rsidP="006C556D">
      <w:pPr>
        <w:pStyle w:val="ListParagraph"/>
        <w:numPr>
          <w:ilvl w:val="0"/>
          <w:numId w:val="45"/>
        </w:numPr>
        <w:tabs>
          <w:tab w:val="left" w:pos="567"/>
        </w:tabs>
        <w:ind w:left="1134" w:hanging="567"/>
        <w:rPr>
          <w:rFonts w:ascii="Arial" w:hAnsi="Arial" w:cs="Arial"/>
          <w:sz w:val="22"/>
          <w:szCs w:val="22"/>
          <w:lang w:val="en-US"/>
        </w:rPr>
      </w:pPr>
      <w:r w:rsidRPr="00CC0572">
        <w:rPr>
          <w:rFonts w:ascii="Arial" w:hAnsi="Arial" w:cs="Arial"/>
          <w:sz w:val="22"/>
          <w:szCs w:val="22"/>
          <w:lang w:val="en-US"/>
        </w:rPr>
        <w:t xml:space="preserve">Saturday coffee </w:t>
      </w:r>
      <w:r w:rsidR="006C556D">
        <w:rPr>
          <w:rFonts w:ascii="Arial" w:hAnsi="Arial" w:cs="Arial"/>
          <w:sz w:val="22"/>
          <w:szCs w:val="22"/>
          <w:lang w:val="en-US"/>
        </w:rPr>
        <w:t>morning assisted by PPG</w:t>
      </w:r>
    </w:p>
    <w:p w14:paraId="5E293905" w14:textId="516174DD" w:rsidR="00456953" w:rsidRDefault="00AB7215" w:rsidP="006C556D">
      <w:pPr>
        <w:pStyle w:val="ListParagraph"/>
        <w:numPr>
          <w:ilvl w:val="0"/>
          <w:numId w:val="45"/>
        </w:numPr>
        <w:tabs>
          <w:tab w:val="left" w:pos="567"/>
        </w:tabs>
        <w:ind w:left="1134" w:hanging="567"/>
        <w:rPr>
          <w:rFonts w:ascii="Arial" w:hAnsi="Arial" w:cs="Arial"/>
          <w:sz w:val="22"/>
          <w:szCs w:val="22"/>
          <w:lang w:val="en-US"/>
        </w:rPr>
      </w:pPr>
      <w:r>
        <w:rPr>
          <w:rFonts w:ascii="Arial" w:hAnsi="Arial" w:cs="Arial"/>
          <w:sz w:val="22"/>
          <w:szCs w:val="22"/>
          <w:lang w:val="en-US"/>
        </w:rPr>
        <w:t>The</w:t>
      </w:r>
      <w:r w:rsidR="00456953">
        <w:rPr>
          <w:rFonts w:ascii="Arial" w:hAnsi="Arial" w:cs="Arial"/>
          <w:sz w:val="22"/>
          <w:szCs w:val="22"/>
          <w:lang w:val="en-US"/>
        </w:rPr>
        <w:t xml:space="preserve"> website is updated regularly and support</w:t>
      </w:r>
      <w:r>
        <w:rPr>
          <w:rFonts w:ascii="Arial" w:hAnsi="Arial" w:cs="Arial"/>
          <w:sz w:val="22"/>
          <w:szCs w:val="22"/>
          <w:lang w:val="en-US"/>
        </w:rPr>
        <w:t>s the</w:t>
      </w:r>
      <w:r w:rsidR="00456953">
        <w:rPr>
          <w:rFonts w:ascii="Arial" w:hAnsi="Arial" w:cs="Arial"/>
          <w:sz w:val="22"/>
          <w:szCs w:val="22"/>
          <w:lang w:val="en-US"/>
        </w:rPr>
        <w:t xml:space="preserve"> community by engaging in social media activity. </w:t>
      </w:r>
      <w:r>
        <w:rPr>
          <w:rFonts w:ascii="Arial" w:hAnsi="Arial" w:cs="Arial"/>
          <w:sz w:val="22"/>
          <w:szCs w:val="22"/>
          <w:lang w:val="en-US"/>
        </w:rPr>
        <w:t xml:space="preserve">Is the </w:t>
      </w:r>
      <w:r w:rsidR="00456953">
        <w:rPr>
          <w:rFonts w:ascii="Arial" w:hAnsi="Arial" w:cs="Arial"/>
          <w:sz w:val="22"/>
          <w:szCs w:val="22"/>
          <w:lang w:val="en-US"/>
        </w:rPr>
        <w:t>NHS Choices account frequently</w:t>
      </w:r>
      <w:r>
        <w:rPr>
          <w:rFonts w:ascii="Arial" w:hAnsi="Arial" w:cs="Arial"/>
          <w:sz w:val="22"/>
          <w:szCs w:val="22"/>
          <w:lang w:val="en-US"/>
        </w:rPr>
        <w:t xml:space="preserve"> updated?</w:t>
      </w:r>
    </w:p>
    <w:p w14:paraId="671531B5" w14:textId="050DD192" w:rsidR="00456953" w:rsidRDefault="00AB7215" w:rsidP="006C556D">
      <w:pPr>
        <w:pStyle w:val="ListParagraph"/>
        <w:numPr>
          <w:ilvl w:val="0"/>
          <w:numId w:val="45"/>
        </w:numPr>
        <w:tabs>
          <w:tab w:val="left" w:pos="567"/>
        </w:tabs>
        <w:ind w:left="1134" w:hanging="567"/>
        <w:rPr>
          <w:rFonts w:ascii="Arial" w:hAnsi="Arial" w:cs="Arial"/>
          <w:sz w:val="22"/>
          <w:szCs w:val="22"/>
          <w:lang w:val="en-US"/>
        </w:rPr>
      </w:pPr>
      <w:r>
        <w:rPr>
          <w:rFonts w:ascii="Arial" w:hAnsi="Arial" w:cs="Arial"/>
          <w:sz w:val="22"/>
          <w:szCs w:val="22"/>
          <w:lang w:val="en-US"/>
        </w:rPr>
        <w:t>There is</w:t>
      </w:r>
      <w:r w:rsidR="00456953">
        <w:rPr>
          <w:rFonts w:ascii="Arial" w:hAnsi="Arial" w:cs="Arial"/>
          <w:sz w:val="22"/>
          <w:szCs w:val="22"/>
          <w:lang w:val="en-US"/>
        </w:rPr>
        <w:t xml:space="preserve"> a strong PPG and this is further supported by having a virtual PPG for those who cannot attend</w:t>
      </w:r>
    </w:p>
    <w:p w14:paraId="33F89A3F" w14:textId="06081A6C" w:rsidR="00456953" w:rsidRDefault="00AB7215" w:rsidP="006C556D">
      <w:pPr>
        <w:pStyle w:val="ListParagraph"/>
        <w:numPr>
          <w:ilvl w:val="0"/>
          <w:numId w:val="45"/>
        </w:numPr>
        <w:tabs>
          <w:tab w:val="left" w:pos="567"/>
        </w:tabs>
        <w:ind w:left="1134" w:hanging="567"/>
        <w:rPr>
          <w:rFonts w:ascii="Arial" w:hAnsi="Arial" w:cs="Arial"/>
          <w:sz w:val="22"/>
          <w:szCs w:val="22"/>
          <w:lang w:val="en-US"/>
        </w:rPr>
      </w:pPr>
      <w:r>
        <w:rPr>
          <w:rFonts w:ascii="Arial" w:hAnsi="Arial" w:cs="Arial"/>
          <w:sz w:val="22"/>
          <w:szCs w:val="22"/>
          <w:lang w:val="en-US"/>
        </w:rPr>
        <w:t>T</w:t>
      </w:r>
      <w:r w:rsidR="00456953">
        <w:rPr>
          <w:rFonts w:ascii="Arial" w:hAnsi="Arial" w:cs="Arial"/>
          <w:sz w:val="22"/>
          <w:szCs w:val="22"/>
          <w:lang w:val="en-US"/>
        </w:rPr>
        <w:t>he local travelling community</w:t>
      </w:r>
      <w:r>
        <w:rPr>
          <w:rFonts w:ascii="Arial" w:hAnsi="Arial" w:cs="Arial"/>
          <w:sz w:val="22"/>
          <w:szCs w:val="22"/>
          <w:lang w:val="en-US"/>
        </w:rPr>
        <w:t xml:space="preserve"> is supported with</w:t>
      </w:r>
      <w:r w:rsidR="00456953">
        <w:rPr>
          <w:rFonts w:ascii="Arial" w:hAnsi="Arial" w:cs="Arial"/>
          <w:sz w:val="22"/>
          <w:szCs w:val="22"/>
          <w:lang w:val="en-US"/>
        </w:rPr>
        <w:t xml:space="preserve"> an outreach clinic</w:t>
      </w:r>
    </w:p>
    <w:p w14:paraId="4333725A" w14:textId="18EDAE58" w:rsidR="00456953" w:rsidRPr="006C556D" w:rsidRDefault="00AB7215" w:rsidP="006C556D">
      <w:pPr>
        <w:pStyle w:val="ListParagraph"/>
        <w:numPr>
          <w:ilvl w:val="0"/>
          <w:numId w:val="45"/>
        </w:numPr>
        <w:tabs>
          <w:tab w:val="left" w:pos="567"/>
        </w:tabs>
        <w:ind w:left="1134" w:hanging="567"/>
        <w:rPr>
          <w:rFonts w:ascii="Arial" w:hAnsi="Arial" w:cs="Arial"/>
          <w:sz w:val="22"/>
          <w:szCs w:val="22"/>
          <w:lang w:val="en-US"/>
        </w:rPr>
      </w:pPr>
      <w:r>
        <w:rPr>
          <w:rFonts w:ascii="Arial" w:hAnsi="Arial" w:cs="Arial"/>
          <w:sz w:val="22"/>
          <w:szCs w:val="22"/>
          <w:lang w:val="en-US"/>
        </w:rPr>
        <w:t>If there is</w:t>
      </w:r>
      <w:r w:rsidR="00456953">
        <w:rPr>
          <w:rFonts w:ascii="Arial" w:hAnsi="Arial" w:cs="Arial"/>
          <w:sz w:val="22"/>
          <w:szCs w:val="22"/>
          <w:lang w:val="en-US"/>
        </w:rPr>
        <w:t xml:space="preserve"> a significant proportion of asylum seekers and migrants, these groups </w:t>
      </w:r>
      <w:r>
        <w:rPr>
          <w:rFonts w:ascii="Arial" w:hAnsi="Arial" w:cs="Arial"/>
          <w:sz w:val="22"/>
          <w:szCs w:val="22"/>
          <w:lang w:val="en-US"/>
        </w:rPr>
        <w:t xml:space="preserve">are supported </w:t>
      </w:r>
      <w:r w:rsidR="00456953">
        <w:rPr>
          <w:rFonts w:ascii="Arial" w:hAnsi="Arial" w:cs="Arial"/>
          <w:sz w:val="22"/>
          <w:szCs w:val="22"/>
          <w:lang w:val="en-US"/>
        </w:rPr>
        <w:t xml:space="preserve">as members of staff </w:t>
      </w:r>
      <w:r>
        <w:rPr>
          <w:rFonts w:ascii="Arial" w:hAnsi="Arial" w:cs="Arial"/>
          <w:sz w:val="22"/>
          <w:szCs w:val="22"/>
          <w:lang w:val="en-US"/>
        </w:rPr>
        <w:t xml:space="preserve">have been recruited </w:t>
      </w:r>
      <w:r w:rsidR="00456953">
        <w:rPr>
          <w:rFonts w:ascii="Arial" w:hAnsi="Arial" w:cs="Arial"/>
          <w:sz w:val="22"/>
          <w:szCs w:val="22"/>
          <w:lang w:val="en-US"/>
        </w:rPr>
        <w:t>to also assist with translation requirements</w:t>
      </w:r>
    </w:p>
    <w:p w14:paraId="774E1C88" w14:textId="77777777" w:rsidR="006328EB" w:rsidRDefault="006328EB" w:rsidP="006328EB">
      <w:pPr>
        <w:tabs>
          <w:tab w:val="left" w:pos="567"/>
        </w:tabs>
        <w:ind w:left="567" w:hanging="567"/>
        <w:rPr>
          <w:rFonts w:ascii="Arial" w:hAnsi="Arial" w:cs="Arial"/>
          <w:sz w:val="22"/>
          <w:szCs w:val="22"/>
          <w:lang w:val="en-US"/>
        </w:rPr>
      </w:pPr>
    </w:p>
    <w:p w14:paraId="669D4656" w14:textId="4952B5E1" w:rsidR="006328EB" w:rsidRPr="00456953" w:rsidRDefault="006328EB" w:rsidP="00456953">
      <w:pPr>
        <w:tabs>
          <w:tab w:val="left" w:pos="567"/>
          <w:tab w:val="left" w:pos="1134"/>
        </w:tabs>
        <w:ind w:left="567" w:hanging="567"/>
        <w:rPr>
          <w:rFonts w:ascii="Arial" w:hAnsi="Arial" w:cs="Arial"/>
          <w:sz w:val="22"/>
          <w:szCs w:val="22"/>
          <w:u w:val="single"/>
          <w:lang w:val="en-US"/>
        </w:rPr>
      </w:pPr>
      <w:r>
        <w:rPr>
          <w:rFonts w:ascii="Arial" w:hAnsi="Arial" w:cs="Arial"/>
          <w:sz w:val="22"/>
          <w:szCs w:val="22"/>
          <w:lang w:val="en-US"/>
        </w:rPr>
        <w:tab/>
      </w:r>
      <w:r w:rsidR="00456953">
        <w:rPr>
          <w:rFonts w:ascii="Arial" w:hAnsi="Arial" w:cs="Arial"/>
          <w:sz w:val="22"/>
          <w:szCs w:val="22"/>
          <w:u w:val="single"/>
          <w:lang w:val="en-US"/>
        </w:rPr>
        <w:t>Supporting Information</w:t>
      </w:r>
    </w:p>
    <w:p w14:paraId="7DA36FA1" w14:textId="77777777" w:rsidR="006328EB" w:rsidRDefault="006328EB" w:rsidP="006328EB">
      <w:pPr>
        <w:tabs>
          <w:tab w:val="left" w:pos="567"/>
        </w:tabs>
        <w:rPr>
          <w:rFonts w:ascii="Arial" w:hAnsi="Arial" w:cs="Arial"/>
          <w:color w:val="FF0000"/>
          <w:sz w:val="22"/>
          <w:szCs w:val="22"/>
          <w:lang w:val="en-US"/>
        </w:rPr>
      </w:pPr>
    </w:p>
    <w:p w14:paraId="6AEB24DD" w14:textId="0C802C76" w:rsidR="00FA3F49" w:rsidRPr="00456953" w:rsidRDefault="009467A9" w:rsidP="00105A12">
      <w:pPr>
        <w:pStyle w:val="ListParagraph"/>
        <w:numPr>
          <w:ilvl w:val="0"/>
          <w:numId w:val="46"/>
        </w:numPr>
        <w:tabs>
          <w:tab w:val="left" w:pos="567"/>
        </w:tabs>
        <w:ind w:left="1134" w:hanging="567"/>
        <w:rPr>
          <w:rFonts w:ascii="Arial" w:hAnsi="Arial" w:cs="Arial"/>
          <w:sz w:val="22"/>
          <w:szCs w:val="22"/>
          <w:lang w:val="en-US"/>
        </w:rPr>
      </w:pPr>
      <w:hyperlink r:id="rId140" w:history="1">
        <w:r w:rsidR="00456953">
          <w:rPr>
            <w:rStyle w:val="Hyperlink"/>
            <w:rFonts w:ascii="Arial" w:hAnsi="Arial" w:cs="Arial"/>
            <w:sz w:val="22"/>
            <w:szCs w:val="22"/>
            <w:lang w:val="en-US"/>
          </w:rPr>
          <w:t>Nigel's Surgery Number 90 - Population Groups</w:t>
        </w:r>
      </w:hyperlink>
    </w:p>
    <w:p w14:paraId="21DEF71D" w14:textId="77777777" w:rsidR="00105A12" w:rsidRDefault="00105A12" w:rsidP="00105A12">
      <w:pPr>
        <w:pStyle w:val="Heading2"/>
        <w:rPr>
          <w:rFonts w:ascii="Arial" w:hAnsi="Arial" w:cs="Arial"/>
          <w:smallCaps w:val="0"/>
          <w:sz w:val="24"/>
          <w:szCs w:val="24"/>
        </w:rPr>
      </w:pPr>
      <w:bookmarkStart w:id="23" w:name="_Toc11151814"/>
      <w:r w:rsidRPr="00105A12">
        <w:rPr>
          <w:rFonts w:ascii="Arial" w:hAnsi="Arial" w:cs="Arial"/>
          <w:smallCaps w:val="0"/>
          <w:sz w:val="24"/>
          <w:szCs w:val="24"/>
        </w:rPr>
        <w:t>Concluding question</w:t>
      </w:r>
      <w:bookmarkEnd w:id="23"/>
      <w:r w:rsidRPr="00105A12">
        <w:rPr>
          <w:rFonts w:ascii="Arial" w:hAnsi="Arial" w:cs="Arial"/>
          <w:smallCaps w:val="0"/>
          <w:sz w:val="24"/>
          <w:szCs w:val="24"/>
        </w:rPr>
        <w:t xml:space="preserve"> </w:t>
      </w:r>
    </w:p>
    <w:p w14:paraId="38DAD698" w14:textId="77777777" w:rsidR="00105A12" w:rsidRPr="00105A12" w:rsidRDefault="00105A12" w:rsidP="00105A12">
      <w:pPr>
        <w:rPr>
          <w:lang w:val="en-US"/>
        </w:rPr>
      </w:pPr>
    </w:p>
    <w:p w14:paraId="6166E6AB" w14:textId="4BD397F8" w:rsidR="00105A12" w:rsidRDefault="00456953" w:rsidP="00105A12">
      <w:pPr>
        <w:rPr>
          <w:rFonts w:ascii="Arial" w:hAnsi="Arial" w:cs="Arial"/>
          <w:b/>
          <w:sz w:val="22"/>
          <w:szCs w:val="22"/>
          <w:lang w:val="en-US"/>
        </w:rPr>
      </w:pPr>
      <w:r w:rsidRPr="00456953">
        <w:rPr>
          <w:rFonts w:ascii="Arial" w:hAnsi="Arial" w:cs="Arial"/>
          <w:b/>
          <w:sz w:val="22"/>
          <w:szCs w:val="22"/>
          <w:lang w:val="en-US"/>
        </w:rPr>
        <w:t>Q22</w:t>
      </w:r>
      <w:r w:rsidR="00105A12" w:rsidRPr="00456953">
        <w:rPr>
          <w:rFonts w:ascii="Arial" w:hAnsi="Arial" w:cs="Arial"/>
          <w:b/>
          <w:sz w:val="22"/>
          <w:szCs w:val="22"/>
          <w:lang w:val="en-US"/>
        </w:rPr>
        <w:t>. Is there anything else you would like to tell us? (This could be something you do that isn’t covered by our questions)</w:t>
      </w:r>
    </w:p>
    <w:p w14:paraId="4D81BED7" w14:textId="77777777" w:rsidR="00456953" w:rsidRDefault="00456953" w:rsidP="00105A12">
      <w:pPr>
        <w:rPr>
          <w:rFonts w:ascii="Arial" w:hAnsi="Arial" w:cs="Arial"/>
          <w:b/>
          <w:sz w:val="22"/>
          <w:szCs w:val="22"/>
          <w:lang w:val="en-US"/>
        </w:rPr>
      </w:pPr>
    </w:p>
    <w:p w14:paraId="1C684A4C" w14:textId="677CA8AB" w:rsidR="00620428" w:rsidRPr="00620428" w:rsidRDefault="00456953" w:rsidP="00AB7215">
      <w:pPr>
        <w:tabs>
          <w:tab w:val="left" w:pos="567"/>
        </w:tabs>
        <w:ind w:left="567" w:hanging="567"/>
        <w:rPr>
          <w:rFonts w:ascii="Arial" w:hAnsi="Arial" w:cs="Arial"/>
          <w:sz w:val="22"/>
          <w:szCs w:val="22"/>
          <w:lang w:val="en-US"/>
        </w:rPr>
      </w:pPr>
      <w:r>
        <w:rPr>
          <w:rFonts w:ascii="Arial" w:hAnsi="Arial" w:cs="Arial"/>
          <w:b/>
          <w:sz w:val="22"/>
          <w:szCs w:val="22"/>
          <w:lang w:val="en-US"/>
        </w:rPr>
        <w:t>A.</w:t>
      </w:r>
      <w:r>
        <w:rPr>
          <w:rFonts w:ascii="Arial" w:hAnsi="Arial" w:cs="Arial"/>
          <w:b/>
          <w:sz w:val="22"/>
          <w:szCs w:val="22"/>
          <w:lang w:val="en-US"/>
        </w:rPr>
        <w:tab/>
      </w:r>
      <w:r>
        <w:rPr>
          <w:rFonts w:ascii="Arial" w:hAnsi="Arial" w:cs="Arial"/>
          <w:sz w:val="22"/>
          <w:szCs w:val="22"/>
          <w:lang w:val="en-US"/>
        </w:rPr>
        <w:t xml:space="preserve">Use this question as your time to shine. Detail </w:t>
      </w:r>
      <w:r w:rsidR="00620428">
        <w:rPr>
          <w:rFonts w:ascii="Arial" w:hAnsi="Arial" w:cs="Arial"/>
          <w:sz w:val="22"/>
          <w:szCs w:val="22"/>
          <w:lang w:val="en-US"/>
        </w:rPr>
        <w:t>every</w:t>
      </w:r>
      <w:r>
        <w:rPr>
          <w:rFonts w:ascii="Arial" w:hAnsi="Arial" w:cs="Arial"/>
          <w:sz w:val="22"/>
          <w:szCs w:val="22"/>
          <w:lang w:val="en-US"/>
        </w:rPr>
        <w:t xml:space="preserve">thing else that is appropriate to highlight that </w:t>
      </w:r>
      <w:r w:rsidR="00347ED3">
        <w:rPr>
          <w:rFonts w:ascii="Arial" w:hAnsi="Arial" w:cs="Arial"/>
          <w:sz w:val="22"/>
          <w:szCs w:val="22"/>
          <w:lang w:val="en-US"/>
        </w:rPr>
        <w:t>the practice is</w:t>
      </w:r>
      <w:r w:rsidR="00620428">
        <w:rPr>
          <w:rFonts w:ascii="Arial" w:hAnsi="Arial" w:cs="Arial"/>
          <w:sz w:val="22"/>
          <w:szCs w:val="22"/>
          <w:lang w:val="en-US"/>
        </w:rPr>
        <w:t xml:space="preserve"> safe, effective, responsive to patients’ needs and that you care about them. Lastly</w:t>
      </w:r>
      <w:r w:rsidR="00AB7215">
        <w:rPr>
          <w:rFonts w:ascii="Arial" w:hAnsi="Arial" w:cs="Arial"/>
          <w:sz w:val="22"/>
          <w:szCs w:val="22"/>
          <w:lang w:val="en-US"/>
        </w:rPr>
        <w:t>,</w:t>
      </w:r>
      <w:r w:rsidR="00620428">
        <w:rPr>
          <w:rFonts w:ascii="Arial" w:hAnsi="Arial" w:cs="Arial"/>
          <w:sz w:val="22"/>
          <w:szCs w:val="22"/>
          <w:lang w:val="en-US"/>
        </w:rPr>
        <w:t xml:space="preserve"> as a practice</w:t>
      </w:r>
      <w:r w:rsidR="00DA2530">
        <w:rPr>
          <w:rFonts w:ascii="Arial" w:hAnsi="Arial" w:cs="Arial"/>
          <w:sz w:val="22"/>
          <w:szCs w:val="22"/>
          <w:lang w:val="en-US"/>
        </w:rPr>
        <w:t>,</w:t>
      </w:r>
      <w:r w:rsidR="00620428">
        <w:rPr>
          <w:rFonts w:ascii="Arial" w:hAnsi="Arial" w:cs="Arial"/>
          <w:sz w:val="22"/>
          <w:szCs w:val="22"/>
          <w:lang w:val="en-US"/>
        </w:rPr>
        <w:t xml:space="preserve"> </w:t>
      </w:r>
      <w:r w:rsidR="00347ED3">
        <w:rPr>
          <w:rFonts w:ascii="Arial" w:hAnsi="Arial" w:cs="Arial"/>
          <w:sz w:val="22"/>
          <w:szCs w:val="22"/>
          <w:lang w:val="en-US"/>
        </w:rPr>
        <w:t xml:space="preserve">that </w:t>
      </w:r>
      <w:r w:rsidR="00620428">
        <w:rPr>
          <w:rFonts w:ascii="Arial" w:hAnsi="Arial" w:cs="Arial"/>
          <w:sz w:val="22"/>
          <w:szCs w:val="22"/>
          <w:lang w:val="en-US"/>
        </w:rPr>
        <w:t>you lead your team well.</w:t>
      </w:r>
    </w:p>
    <w:sectPr w:rsidR="00620428" w:rsidRPr="00620428" w:rsidSect="00AE3C39">
      <w:headerReference w:type="default" r:id="rId141"/>
      <w:footerReference w:type="even" r:id="rId142"/>
      <w:footerReference w:type="default" r:id="rId143"/>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C5C9F" w14:textId="77777777" w:rsidR="009467A9" w:rsidRDefault="009467A9" w:rsidP="001A7ADA">
      <w:r>
        <w:separator/>
      </w:r>
    </w:p>
  </w:endnote>
  <w:endnote w:type="continuationSeparator" w:id="0">
    <w:p w14:paraId="51E132D7" w14:textId="77777777" w:rsidR="009467A9" w:rsidRDefault="009467A9"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altName w:val="﷽﷽﷽﷽﷽﷽﷽﷽翿"/>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74487" w14:textId="77777777" w:rsidR="0017677E" w:rsidRDefault="0017677E" w:rsidP="00407F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7677E" w:rsidRDefault="0017677E"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C047E" w14:textId="77777777" w:rsidR="0017677E" w:rsidRDefault="0017677E" w:rsidP="00407F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F31">
      <w:rPr>
        <w:rStyle w:val="PageNumber"/>
        <w:noProof/>
      </w:rPr>
      <w:t>1</w:t>
    </w:r>
    <w:r>
      <w:rPr>
        <w:rStyle w:val="PageNumber"/>
      </w:rPr>
      <w:fldChar w:fldCharType="end"/>
    </w:r>
  </w:p>
  <w:p w14:paraId="026A0C06" w14:textId="77777777" w:rsidR="0017677E" w:rsidRDefault="0017677E"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C93C1" w14:textId="77777777" w:rsidR="009467A9" w:rsidRDefault="009467A9" w:rsidP="001A7ADA">
      <w:r>
        <w:separator/>
      </w:r>
    </w:p>
  </w:footnote>
  <w:footnote w:type="continuationSeparator" w:id="0">
    <w:p w14:paraId="088F6FCB" w14:textId="77777777" w:rsidR="009467A9" w:rsidRDefault="009467A9" w:rsidP="001A7ADA">
      <w:r>
        <w:continuationSeparator/>
      </w:r>
    </w:p>
  </w:footnote>
  <w:footnote w:id="1">
    <w:p w14:paraId="62B2CCF3" w14:textId="4C9BF6AB" w:rsidR="0017677E" w:rsidRPr="009278F3" w:rsidRDefault="0017677E">
      <w:pPr>
        <w:pStyle w:val="FootnoteText"/>
        <w:rPr>
          <w:sz w:val="22"/>
        </w:rPr>
      </w:pPr>
      <w:r w:rsidRPr="009278F3">
        <w:rPr>
          <w:rStyle w:val="FootnoteReference"/>
          <w:sz w:val="22"/>
        </w:rPr>
        <w:footnoteRef/>
      </w:r>
      <w:r w:rsidRPr="009278F3">
        <w:rPr>
          <w:sz w:val="22"/>
        </w:rPr>
        <w:t xml:space="preserve"> </w:t>
      </w:r>
      <w:hyperlink r:id="rId1" w:history="1">
        <w:r w:rsidRPr="009278F3">
          <w:rPr>
            <w:rStyle w:val="Hyperlink"/>
            <w:sz w:val="22"/>
          </w:rPr>
          <w:t>https://www.cqc.org.uk/guidance-providers/notifications/notification-finder</w:t>
        </w:r>
      </w:hyperlink>
    </w:p>
    <w:p w14:paraId="67B2AAF5" w14:textId="77777777" w:rsidR="0017677E" w:rsidRDefault="0017677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DC16" w14:textId="460BF8DE" w:rsidR="0017677E" w:rsidRDefault="004715C5" w:rsidP="001A5A31">
    <w:pPr>
      <w:pStyle w:val="Header"/>
      <w:jc w:val="center"/>
    </w:pPr>
    <w:r>
      <w:rPr>
        <w:rFonts w:ascii="Tahoma" w:hAnsi="Tahoma" w:cs="Tahoma"/>
        <w:b/>
      </w:rPr>
      <w:t>SHEERWATER HEALTH CENTRE</w:t>
    </w:r>
  </w:p>
  <w:p w14:paraId="085CE0CF" w14:textId="77777777" w:rsidR="0017677E" w:rsidRDefault="00176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A5C21F6"/>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3DE1C25"/>
    <w:multiLevelType w:val="hybridMultilevel"/>
    <w:tmpl w:val="BB3EF3A4"/>
    <w:lvl w:ilvl="0" w:tplc="08090001">
      <w:start w:val="1"/>
      <w:numFmt w:val="bullet"/>
      <w:lvlText w:val=""/>
      <w:lvlJc w:val="left"/>
      <w:pPr>
        <w:ind w:left="1424" w:hanging="360"/>
      </w:pPr>
      <w:rPr>
        <w:rFonts w:ascii="Symbol" w:hAnsi="Symbol" w:hint="default"/>
      </w:rPr>
    </w:lvl>
    <w:lvl w:ilvl="1" w:tplc="08090019" w:tentative="1">
      <w:start w:val="1"/>
      <w:numFmt w:val="lowerLetter"/>
      <w:lvlText w:val="%2."/>
      <w:lvlJc w:val="left"/>
      <w:pPr>
        <w:ind w:left="2144" w:hanging="360"/>
      </w:pPr>
    </w:lvl>
    <w:lvl w:ilvl="2" w:tplc="0809001B" w:tentative="1">
      <w:start w:val="1"/>
      <w:numFmt w:val="lowerRoman"/>
      <w:lvlText w:val="%3."/>
      <w:lvlJc w:val="right"/>
      <w:pPr>
        <w:ind w:left="2864" w:hanging="180"/>
      </w:pPr>
    </w:lvl>
    <w:lvl w:ilvl="3" w:tplc="0809000F" w:tentative="1">
      <w:start w:val="1"/>
      <w:numFmt w:val="decimal"/>
      <w:lvlText w:val="%4."/>
      <w:lvlJc w:val="left"/>
      <w:pPr>
        <w:ind w:left="3584" w:hanging="360"/>
      </w:pPr>
    </w:lvl>
    <w:lvl w:ilvl="4" w:tplc="08090019" w:tentative="1">
      <w:start w:val="1"/>
      <w:numFmt w:val="lowerLetter"/>
      <w:lvlText w:val="%5."/>
      <w:lvlJc w:val="left"/>
      <w:pPr>
        <w:ind w:left="4304" w:hanging="360"/>
      </w:pPr>
    </w:lvl>
    <w:lvl w:ilvl="5" w:tplc="0809001B" w:tentative="1">
      <w:start w:val="1"/>
      <w:numFmt w:val="lowerRoman"/>
      <w:lvlText w:val="%6."/>
      <w:lvlJc w:val="right"/>
      <w:pPr>
        <w:ind w:left="5024" w:hanging="180"/>
      </w:pPr>
    </w:lvl>
    <w:lvl w:ilvl="6" w:tplc="0809000F" w:tentative="1">
      <w:start w:val="1"/>
      <w:numFmt w:val="decimal"/>
      <w:lvlText w:val="%7."/>
      <w:lvlJc w:val="left"/>
      <w:pPr>
        <w:ind w:left="5744" w:hanging="360"/>
      </w:pPr>
    </w:lvl>
    <w:lvl w:ilvl="7" w:tplc="08090019" w:tentative="1">
      <w:start w:val="1"/>
      <w:numFmt w:val="lowerLetter"/>
      <w:lvlText w:val="%8."/>
      <w:lvlJc w:val="left"/>
      <w:pPr>
        <w:ind w:left="6464" w:hanging="360"/>
      </w:pPr>
    </w:lvl>
    <w:lvl w:ilvl="8" w:tplc="0809001B" w:tentative="1">
      <w:start w:val="1"/>
      <w:numFmt w:val="lowerRoman"/>
      <w:lvlText w:val="%9."/>
      <w:lvlJc w:val="right"/>
      <w:pPr>
        <w:ind w:left="7184" w:hanging="180"/>
      </w:pPr>
    </w:lvl>
  </w:abstractNum>
  <w:abstractNum w:abstractNumId="2" w15:restartNumberingAfterBreak="0">
    <w:nsid w:val="059C4F38"/>
    <w:multiLevelType w:val="hybridMultilevel"/>
    <w:tmpl w:val="C102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B2F6D"/>
    <w:multiLevelType w:val="hybridMultilevel"/>
    <w:tmpl w:val="B9CC814A"/>
    <w:lvl w:ilvl="0" w:tplc="7A3851FE">
      <w:start w:val="1"/>
      <w:numFmt w:val="lowerLetter"/>
      <w:lvlText w:val="%1."/>
      <w:lvlJc w:val="left"/>
      <w:pPr>
        <w:ind w:left="1495" w:hanging="360"/>
      </w:pPr>
      <w:rPr>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7CD7287"/>
    <w:multiLevelType w:val="hybridMultilevel"/>
    <w:tmpl w:val="CA0E306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90350"/>
    <w:multiLevelType w:val="hybridMultilevel"/>
    <w:tmpl w:val="92C071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E2542B4"/>
    <w:multiLevelType w:val="hybridMultilevel"/>
    <w:tmpl w:val="65EEDF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A427F1"/>
    <w:multiLevelType w:val="hybridMultilevel"/>
    <w:tmpl w:val="120A50A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8" w15:restartNumberingAfterBreak="0">
    <w:nsid w:val="104854EF"/>
    <w:multiLevelType w:val="hybridMultilevel"/>
    <w:tmpl w:val="1BBEAC7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17C75FB"/>
    <w:multiLevelType w:val="hybridMultilevel"/>
    <w:tmpl w:val="E6A4A7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62E1ECF"/>
    <w:multiLevelType w:val="hybridMultilevel"/>
    <w:tmpl w:val="4E78B1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71F3CEB"/>
    <w:multiLevelType w:val="hybridMultilevel"/>
    <w:tmpl w:val="629C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C979E7"/>
    <w:multiLevelType w:val="hybridMultilevel"/>
    <w:tmpl w:val="BC0491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764173"/>
    <w:multiLevelType w:val="hybridMultilevel"/>
    <w:tmpl w:val="5A8AE7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4D3340"/>
    <w:multiLevelType w:val="hybridMultilevel"/>
    <w:tmpl w:val="CBA4E396"/>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243253A"/>
    <w:multiLevelType w:val="hybridMultilevel"/>
    <w:tmpl w:val="08120142"/>
    <w:lvl w:ilvl="0" w:tplc="7A3851FE">
      <w:start w:val="1"/>
      <w:numFmt w:val="lowerLetter"/>
      <w:lvlText w:val="%1."/>
      <w:lvlJc w:val="left"/>
      <w:pPr>
        <w:ind w:left="1495" w:hanging="360"/>
      </w:pPr>
      <w:rPr>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227360A7"/>
    <w:multiLevelType w:val="hybridMultilevel"/>
    <w:tmpl w:val="EE8276BC"/>
    <w:lvl w:ilvl="0" w:tplc="8FEE07E8">
      <w:start w:val="1"/>
      <w:numFmt w:val="lowerLetter"/>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3D43022"/>
    <w:multiLevelType w:val="hybridMultilevel"/>
    <w:tmpl w:val="8AEAB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F28551F"/>
    <w:multiLevelType w:val="hybridMultilevel"/>
    <w:tmpl w:val="7D7C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54F5D"/>
    <w:multiLevelType w:val="hybridMultilevel"/>
    <w:tmpl w:val="ECF4EC2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7028DD"/>
    <w:multiLevelType w:val="hybridMultilevel"/>
    <w:tmpl w:val="B326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EE4742"/>
    <w:multiLevelType w:val="hybridMultilevel"/>
    <w:tmpl w:val="F5A4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F685B"/>
    <w:multiLevelType w:val="hybridMultilevel"/>
    <w:tmpl w:val="6B7A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785FC5"/>
    <w:multiLevelType w:val="hybridMultilevel"/>
    <w:tmpl w:val="8A8E06AC"/>
    <w:lvl w:ilvl="0" w:tplc="5F3AA8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281175"/>
    <w:multiLevelType w:val="hybridMultilevel"/>
    <w:tmpl w:val="DA2C5ED8"/>
    <w:lvl w:ilvl="0" w:tplc="7A3851FE">
      <w:start w:val="1"/>
      <w:numFmt w:val="lowerLetter"/>
      <w:lvlText w:val="%1."/>
      <w:lvlJc w:val="left"/>
      <w:pPr>
        <w:ind w:left="1287" w:hanging="360"/>
      </w:pPr>
      <w:rPr>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40D03C2A"/>
    <w:multiLevelType w:val="hybridMultilevel"/>
    <w:tmpl w:val="CCE4D3E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4CD326D"/>
    <w:multiLevelType w:val="hybridMultilevel"/>
    <w:tmpl w:val="98821B26"/>
    <w:lvl w:ilvl="0" w:tplc="08090019">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47AA1220"/>
    <w:multiLevelType w:val="hybridMultilevel"/>
    <w:tmpl w:val="0516A0D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9" w15:restartNumberingAfterBreak="0">
    <w:nsid w:val="488F5D3B"/>
    <w:multiLevelType w:val="hybridMultilevel"/>
    <w:tmpl w:val="FA02A6B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0" w15:restartNumberingAfterBreak="0">
    <w:nsid w:val="4D062119"/>
    <w:multiLevelType w:val="hybridMultilevel"/>
    <w:tmpl w:val="B4662B12"/>
    <w:lvl w:ilvl="0" w:tplc="08090001">
      <w:start w:val="1"/>
      <w:numFmt w:val="bullet"/>
      <w:lvlText w:val=""/>
      <w:lvlJc w:val="left"/>
      <w:pPr>
        <w:ind w:left="720" w:hanging="360"/>
      </w:pPr>
      <w:rPr>
        <w:rFonts w:ascii="Symbol" w:hAnsi="Symbol" w:hint="default"/>
      </w:rPr>
    </w:lvl>
    <w:lvl w:ilvl="1" w:tplc="A2402246">
      <w:start w:val="1"/>
      <w:numFmt w:val="lowerLetter"/>
      <w:lvlText w:val="%2."/>
      <w:lvlJc w:val="left"/>
      <w:pPr>
        <w:ind w:left="786" w:hanging="360"/>
      </w:pPr>
      <w:rPr>
        <w:rFonts w:ascii="Arial" w:hAnsi="Arial" w:cs="Arial" w:hint="default"/>
        <w:color w:val="auto"/>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4047BD"/>
    <w:multiLevelType w:val="hybridMultilevel"/>
    <w:tmpl w:val="C8E80D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8064AB"/>
    <w:multiLevelType w:val="hybridMultilevel"/>
    <w:tmpl w:val="A456F9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55CB194D"/>
    <w:multiLevelType w:val="hybridMultilevel"/>
    <w:tmpl w:val="B246D46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7E702B3"/>
    <w:multiLevelType w:val="hybridMultilevel"/>
    <w:tmpl w:val="94B43F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90A2F0D"/>
    <w:multiLevelType w:val="hybridMultilevel"/>
    <w:tmpl w:val="684C8A40"/>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5BA91FF0"/>
    <w:multiLevelType w:val="hybridMultilevel"/>
    <w:tmpl w:val="DDCC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69180B"/>
    <w:multiLevelType w:val="hybridMultilevel"/>
    <w:tmpl w:val="19DE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5576B7"/>
    <w:multiLevelType w:val="multilevel"/>
    <w:tmpl w:val="3DE8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57195E"/>
    <w:multiLevelType w:val="hybridMultilevel"/>
    <w:tmpl w:val="D248B80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0" w15:restartNumberingAfterBreak="0">
    <w:nsid w:val="64BF47C8"/>
    <w:multiLevelType w:val="hybridMultilevel"/>
    <w:tmpl w:val="FF808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A3021C"/>
    <w:multiLevelType w:val="hybridMultilevel"/>
    <w:tmpl w:val="1AC4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8C0232"/>
    <w:multiLevelType w:val="hybridMultilevel"/>
    <w:tmpl w:val="C7F476A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9102B8C"/>
    <w:multiLevelType w:val="hybridMultilevel"/>
    <w:tmpl w:val="C35ACC9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4" w15:restartNumberingAfterBreak="0">
    <w:nsid w:val="7AF974B2"/>
    <w:multiLevelType w:val="hybridMultilevel"/>
    <w:tmpl w:val="3634C34A"/>
    <w:lvl w:ilvl="0" w:tplc="7A3851FE">
      <w:start w:val="1"/>
      <w:numFmt w:val="lowerLetter"/>
      <w:lvlText w:val="%1."/>
      <w:lvlJc w:val="left"/>
      <w:pPr>
        <w:ind w:left="928" w:hanging="360"/>
      </w:pPr>
      <w:rPr>
        <w:color w:val="auto"/>
      </w:rPr>
    </w:lvl>
    <w:lvl w:ilvl="1" w:tplc="08090019">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45" w15:restartNumberingAfterBreak="0">
    <w:nsid w:val="7CD12F87"/>
    <w:multiLevelType w:val="hybridMultilevel"/>
    <w:tmpl w:val="EEBC641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9"/>
  </w:num>
  <w:num w:numId="5">
    <w:abstractNumId w:val="23"/>
  </w:num>
  <w:num w:numId="6">
    <w:abstractNumId w:val="30"/>
  </w:num>
  <w:num w:numId="7">
    <w:abstractNumId w:val="1"/>
  </w:num>
  <w:num w:numId="8">
    <w:abstractNumId w:val="32"/>
  </w:num>
  <w:num w:numId="9">
    <w:abstractNumId w:val="20"/>
  </w:num>
  <w:num w:numId="10">
    <w:abstractNumId w:val="45"/>
  </w:num>
  <w:num w:numId="11">
    <w:abstractNumId w:val="17"/>
  </w:num>
  <w:num w:numId="12">
    <w:abstractNumId w:val="18"/>
  </w:num>
  <w:num w:numId="13">
    <w:abstractNumId w:val="8"/>
  </w:num>
  <w:num w:numId="14">
    <w:abstractNumId w:val="39"/>
  </w:num>
  <w:num w:numId="15">
    <w:abstractNumId w:val="44"/>
  </w:num>
  <w:num w:numId="16">
    <w:abstractNumId w:val="16"/>
  </w:num>
  <w:num w:numId="17">
    <w:abstractNumId w:val="25"/>
  </w:num>
  <w:num w:numId="18">
    <w:abstractNumId w:val="11"/>
  </w:num>
  <w:num w:numId="19">
    <w:abstractNumId w:val="7"/>
  </w:num>
  <w:num w:numId="20">
    <w:abstractNumId w:val="34"/>
  </w:num>
  <w:num w:numId="21">
    <w:abstractNumId w:val="3"/>
  </w:num>
  <w:num w:numId="22">
    <w:abstractNumId w:val="27"/>
  </w:num>
  <w:num w:numId="23">
    <w:abstractNumId w:val="33"/>
  </w:num>
  <w:num w:numId="24">
    <w:abstractNumId w:val="13"/>
  </w:num>
  <w:num w:numId="25">
    <w:abstractNumId w:val="40"/>
  </w:num>
  <w:num w:numId="26">
    <w:abstractNumId w:val="35"/>
  </w:num>
  <w:num w:numId="27">
    <w:abstractNumId w:val="14"/>
  </w:num>
  <w:num w:numId="28">
    <w:abstractNumId w:val="6"/>
  </w:num>
  <w:num w:numId="29">
    <w:abstractNumId w:val="38"/>
  </w:num>
  <w:num w:numId="30">
    <w:abstractNumId w:val="5"/>
  </w:num>
  <w:num w:numId="31">
    <w:abstractNumId w:val="2"/>
  </w:num>
  <w:num w:numId="32">
    <w:abstractNumId w:val="15"/>
  </w:num>
  <w:num w:numId="33">
    <w:abstractNumId w:val="22"/>
  </w:num>
  <w:num w:numId="34">
    <w:abstractNumId w:val="26"/>
  </w:num>
  <w:num w:numId="35">
    <w:abstractNumId w:val="36"/>
  </w:num>
  <w:num w:numId="36">
    <w:abstractNumId w:val="4"/>
  </w:num>
  <w:num w:numId="37">
    <w:abstractNumId w:val="28"/>
  </w:num>
  <w:num w:numId="38">
    <w:abstractNumId w:val="37"/>
  </w:num>
  <w:num w:numId="39">
    <w:abstractNumId w:val="21"/>
  </w:num>
  <w:num w:numId="40">
    <w:abstractNumId w:val="42"/>
  </w:num>
  <w:num w:numId="41">
    <w:abstractNumId w:val="41"/>
  </w:num>
  <w:num w:numId="42">
    <w:abstractNumId w:val="31"/>
  </w:num>
  <w:num w:numId="43">
    <w:abstractNumId w:val="24"/>
  </w:num>
  <w:num w:numId="44">
    <w:abstractNumId w:val="29"/>
  </w:num>
  <w:num w:numId="45">
    <w:abstractNumId w:val="43"/>
  </w:num>
  <w:num w:numId="4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14F"/>
    <w:rsid w:val="00001E60"/>
    <w:rsid w:val="00007439"/>
    <w:rsid w:val="000343CB"/>
    <w:rsid w:val="000402F8"/>
    <w:rsid w:val="000525E2"/>
    <w:rsid w:val="000532E5"/>
    <w:rsid w:val="00065BCD"/>
    <w:rsid w:val="00071984"/>
    <w:rsid w:val="00071F9C"/>
    <w:rsid w:val="00076A7A"/>
    <w:rsid w:val="000A0B04"/>
    <w:rsid w:val="000A273F"/>
    <w:rsid w:val="000A7D7A"/>
    <w:rsid w:val="000B6935"/>
    <w:rsid w:val="000C08D7"/>
    <w:rsid w:val="000C63A7"/>
    <w:rsid w:val="000D0416"/>
    <w:rsid w:val="000D249C"/>
    <w:rsid w:val="000D64AA"/>
    <w:rsid w:val="000E1F99"/>
    <w:rsid w:val="000E47E7"/>
    <w:rsid w:val="000E6134"/>
    <w:rsid w:val="000E6492"/>
    <w:rsid w:val="001049BF"/>
    <w:rsid w:val="00105A12"/>
    <w:rsid w:val="001120BE"/>
    <w:rsid w:val="001179F6"/>
    <w:rsid w:val="0012206A"/>
    <w:rsid w:val="00130C67"/>
    <w:rsid w:val="00130C7D"/>
    <w:rsid w:val="00132D32"/>
    <w:rsid w:val="00134281"/>
    <w:rsid w:val="00145727"/>
    <w:rsid w:val="00153695"/>
    <w:rsid w:val="00156751"/>
    <w:rsid w:val="00163767"/>
    <w:rsid w:val="00163DB6"/>
    <w:rsid w:val="00174139"/>
    <w:rsid w:val="0017677E"/>
    <w:rsid w:val="00177370"/>
    <w:rsid w:val="00183566"/>
    <w:rsid w:val="00186F32"/>
    <w:rsid w:val="00187121"/>
    <w:rsid w:val="00191518"/>
    <w:rsid w:val="00191A00"/>
    <w:rsid w:val="00196CC9"/>
    <w:rsid w:val="001A5A31"/>
    <w:rsid w:val="001A7ADA"/>
    <w:rsid w:val="001C0951"/>
    <w:rsid w:val="001C10E4"/>
    <w:rsid w:val="001C1712"/>
    <w:rsid w:val="001C2EC6"/>
    <w:rsid w:val="001D69A7"/>
    <w:rsid w:val="001E065A"/>
    <w:rsid w:val="001E14C6"/>
    <w:rsid w:val="001E2400"/>
    <w:rsid w:val="001E6B72"/>
    <w:rsid w:val="001F027D"/>
    <w:rsid w:val="00211F55"/>
    <w:rsid w:val="0021399C"/>
    <w:rsid w:val="0022583C"/>
    <w:rsid w:val="00226E67"/>
    <w:rsid w:val="00233547"/>
    <w:rsid w:val="00235148"/>
    <w:rsid w:val="0023690E"/>
    <w:rsid w:val="00242BCA"/>
    <w:rsid w:val="00245B14"/>
    <w:rsid w:val="00250BC0"/>
    <w:rsid w:val="00253637"/>
    <w:rsid w:val="002718D2"/>
    <w:rsid w:val="002771C6"/>
    <w:rsid w:val="00287B3F"/>
    <w:rsid w:val="0029045D"/>
    <w:rsid w:val="002A051F"/>
    <w:rsid w:val="002A5A8F"/>
    <w:rsid w:val="002C04CE"/>
    <w:rsid w:val="002C5409"/>
    <w:rsid w:val="002C7888"/>
    <w:rsid w:val="002C7AA5"/>
    <w:rsid w:val="002D065E"/>
    <w:rsid w:val="002D0F28"/>
    <w:rsid w:val="002D5E72"/>
    <w:rsid w:val="002E0DC0"/>
    <w:rsid w:val="002E14DD"/>
    <w:rsid w:val="002E372B"/>
    <w:rsid w:val="002E4D8C"/>
    <w:rsid w:val="002E5ACF"/>
    <w:rsid w:val="00313C1A"/>
    <w:rsid w:val="00315732"/>
    <w:rsid w:val="00322E88"/>
    <w:rsid w:val="00324B3B"/>
    <w:rsid w:val="00324CBD"/>
    <w:rsid w:val="00335BCB"/>
    <w:rsid w:val="003402D9"/>
    <w:rsid w:val="00340F32"/>
    <w:rsid w:val="00344500"/>
    <w:rsid w:val="0034564B"/>
    <w:rsid w:val="003458B4"/>
    <w:rsid w:val="00347ED3"/>
    <w:rsid w:val="003530A9"/>
    <w:rsid w:val="003607CB"/>
    <w:rsid w:val="003727CB"/>
    <w:rsid w:val="00380473"/>
    <w:rsid w:val="00381E1E"/>
    <w:rsid w:val="00396043"/>
    <w:rsid w:val="003A093C"/>
    <w:rsid w:val="003C13ED"/>
    <w:rsid w:val="003C654A"/>
    <w:rsid w:val="003D38E7"/>
    <w:rsid w:val="003E3E30"/>
    <w:rsid w:val="003F79D7"/>
    <w:rsid w:val="0040020A"/>
    <w:rsid w:val="004028B8"/>
    <w:rsid w:val="00403BD8"/>
    <w:rsid w:val="00407FE3"/>
    <w:rsid w:val="00411BC1"/>
    <w:rsid w:val="00417FC4"/>
    <w:rsid w:val="0042260A"/>
    <w:rsid w:val="00424765"/>
    <w:rsid w:val="00426E69"/>
    <w:rsid w:val="0043009A"/>
    <w:rsid w:val="0043527C"/>
    <w:rsid w:val="004379FD"/>
    <w:rsid w:val="004435C8"/>
    <w:rsid w:val="00443715"/>
    <w:rsid w:val="0044387D"/>
    <w:rsid w:val="004446DD"/>
    <w:rsid w:val="00445B73"/>
    <w:rsid w:val="00451F43"/>
    <w:rsid w:val="00456953"/>
    <w:rsid w:val="00462C9A"/>
    <w:rsid w:val="00462EF4"/>
    <w:rsid w:val="0046350B"/>
    <w:rsid w:val="004671ED"/>
    <w:rsid w:val="004715C5"/>
    <w:rsid w:val="0047260A"/>
    <w:rsid w:val="00480428"/>
    <w:rsid w:val="004804E4"/>
    <w:rsid w:val="00482105"/>
    <w:rsid w:val="0048341C"/>
    <w:rsid w:val="004856D4"/>
    <w:rsid w:val="00487E92"/>
    <w:rsid w:val="00491ACB"/>
    <w:rsid w:val="00497339"/>
    <w:rsid w:val="004A6688"/>
    <w:rsid w:val="004B40BD"/>
    <w:rsid w:val="004B73BD"/>
    <w:rsid w:val="004C64D6"/>
    <w:rsid w:val="004D4176"/>
    <w:rsid w:val="004E0086"/>
    <w:rsid w:val="004E0159"/>
    <w:rsid w:val="004E13C5"/>
    <w:rsid w:val="004F26F4"/>
    <w:rsid w:val="004F52A9"/>
    <w:rsid w:val="005016B6"/>
    <w:rsid w:val="00503F54"/>
    <w:rsid w:val="00513542"/>
    <w:rsid w:val="0052355E"/>
    <w:rsid w:val="0053555B"/>
    <w:rsid w:val="00544D66"/>
    <w:rsid w:val="00544F56"/>
    <w:rsid w:val="00545030"/>
    <w:rsid w:val="00550A83"/>
    <w:rsid w:val="0055414F"/>
    <w:rsid w:val="00554F13"/>
    <w:rsid w:val="00570056"/>
    <w:rsid w:val="00574B82"/>
    <w:rsid w:val="00585584"/>
    <w:rsid w:val="00586C91"/>
    <w:rsid w:val="00586DEF"/>
    <w:rsid w:val="005933D5"/>
    <w:rsid w:val="005970EC"/>
    <w:rsid w:val="005A3B84"/>
    <w:rsid w:val="005A5C66"/>
    <w:rsid w:val="005A6C81"/>
    <w:rsid w:val="005B2E67"/>
    <w:rsid w:val="005B5BC8"/>
    <w:rsid w:val="005B798F"/>
    <w:rsid w:val="005C6CB1"/>
    <w:rsid w:val="005D1265"/>
    <w:rsid w:val="005D18FD"/>
    <w:rsid w:val="005D5961"/>
    <w:rsid w:val="005D65DF"/>
    <w:rsid w:val="005E225C"/>
    <w:rsid w:val="005E45E2"/>
    <w:rsid w:val="005E7F81"/>
    <w:rsid w:val="005F05C4"/>
    <w:rsid w:val="005F17DE"/>
    <w:rsid w:val="005F25AB"/>
    <w:rsid w:val="006100DB"/>
    <w:rsid w:val="00615BDC"/>
    <w:rsid w:val="00616955"/>
    <w:rsid w:val="00620428"/>
    <w:rsid w:val="0062798A"/>
    <w:rsid w:val="006321B0"/>
    <w:rsid w:val="006328EB"/>
    <w:rsid w:val="00640A84"/>
    <w:rsid w:val="00640BAB"/>
    <w:rsid w:val="00644B2A"/>
    <w:rsid w:val="00650536"/>
    <w:rsid w:val="00655204"/>
    <w:rsid w:val="006650B1"/>
    <w:rsid w:val="00670CED"/>
    <w:rsid w:val="006756E2"/>
    <w:rsid w:val="00680088"/>
    <w:rsid w:val="00684ED5"/>
    <w:rsid w:val="0068659F"/>
    <w:rsid w:val="0069158E"/>
    <w:rsid w:val="00693437"/>
    <w:rsid w:val="0069446F"/>
    <w:rsid w:val="006954B8"/>
    <w:rsid w:val="00697E17"/>
    <w:rsid w:val="006A4F99"/>
    <w:rsid w:val="006B08E8"/>
    <w:rsid w:val="006C3940"/>
    <w:rsid w:val="006C556D"/>
    <w:rsid w:val="006D2524"/>
    <w:rsid w:val="006E1BE2"/>
    <w:rsid w:val="006E33A0"/>
    <w:rsid w:val="006F4F06"/>
    <w:rsid w:val="006F7434"/>
    <w:rsid w:val="00705117"/>
    <w:rsid w:val="00714A33"/>
    <w:rsid w:val="007203AC"/>
    <w:rsid w:val="00721F1B"/>
    <w:rsid w:val="00725012"/>
    <w:rsid w:val="00732268"/>
    <w:rsid w:val="00741474"/>
    <w:rsid w:val="00746335"/>
    <w:rsid w:val="007526FB"/>
    <w:rsid w:val="00755AED"/>
    <w:rsid w:val="00795F75"/>
    <w:rsid w:val="007A3F5A"/>
    <w:rsid w:val="007B25AF"/>
    <w:rsid w:val="007C1689"/>
    <w:rsid w:val="007D2508"/>
    <w:rsid w:val="007D28C5"/>
    <w:rsid w:val="007E3448"/>
    <w:rsid w:val="007E48CD"/>
    <w:rsid w:val="007E54D6"/>
    <w:rsid w:val="007E6B7A"/>
    <w:rsid w:val="007E70B0"/>
    <w:rsid w:val="007F34C9"/>
    <w:rsid w:val="007F35D9"/>
    <w:rsid w:val="00812A13"/>
    <w:rsid w:val="008167B9"/>
    <w:rsid w:val="008170C1"/>
    <w:rsid w:val="00817A48"/>
    <w:rsid w:val="00821E4D"/>
    <w:rsid w:val="00827BE9"/>
    <w:rsid w:val="0083428F"/>
    <w:rsid w:val="008542C3"/>
    <w:rsid w:val="00855AC6"/>
    <w:rsid w:val="008615B5"/>
    <w:rsid w:val="008625F2"/>
    <w:rsid w:val="00863FA3"/>
    <w:rsid w:val="008654E8"/>
    <w:rsid w:val="008666CD"/>
    <w:rsid w:val="00866CCD"/>
    <w:rsid w:val="008706B5"/>
    <w:rsid w:val="008709D4"/>
    <w:rsid w:val="00874E57"/>
    <w:rsid w:val="00877D26"/>
    <w:rsid w:val="00890422"/>
    <w:rsid w:val="008925E3"/>
    <w:rsid w:val="00892974"/>
    <w:rsid w:val="0089663E"/>
    <w:rsid w:val="00897AA7"/>
    <w:rsid w:val="008A4250"/>
    <w:rsid w:val="008B7BF9"/>
    <w:rsid w:val="008C5022"/>
    <w:rsid w:val="008C58DD"/>
    <w:rsid w:val="008D00AF"/>
    <w:rsid w:val="008D5194"/>
    <w:rsid w:val="008D61CD"/>
    <w:rsid w:val="008E1AE0"/>
    <w:rsid w:val="008E3746"/>
    <w:rsid w:val="00901C53"/>
    <w:rsid w:val="00901F31"/>
    <w:rsid w:val="00902F23"/>
    <w:rsid w:val="00904C2C"/>
    <w:rsid w:val="00907E51"/>
    <w:rsid w:val="00911C4C"/>
    <w:rsid w:val="00912137"/>
    <w:rsid w:val="00914618"/>
    <w:rsid w:val="009148B2"/>
    <w:rsid w:val="0092065C"/>
    <w:rsid w:val="009278F3"/>
    <w:rsid w:val="00945AA6"/>
    <w:rsid w:val="009467A9"/>
    <w:rsid w:val="00964E93"/>
    <w:rsid w:val="00972F56"/>
    <w:rsid w:val="00973519"/>
    <w:rsid w:val="00974822"/>
    <w:rsid w:val="00975F86"/>
    <w:rsid w:val="0097605B"/>
    <w:rsid w:val="00990A66"/>
    <w:rsid w:val="009917DC"/>
    <w:rsid w:val="00997CC1"/>
    <w:rsid w:val="009A600C"/>
    <w:rsid w:val="009B6B1A"/>
    <w:rsid w:val="009C0473"/>
    <w:rsid w:val="009C3B66"/>
    <w:rsid w:val="009C7D1A"/>
    <w:rsid w:val="009D19FC"/>
    <w:rsid w:val="009D4E6C"/>
    <w:rsid w:val="009D5072"/>
    <w:rsid w:val="009E7977"/>
    <w:rsid w:val="009E7ED7"/>
    <w:rsid w:val="00A16C3A"/>
    <w:rsid w:val="00A17C12"/>
    <w:rsid w:val="00A2024A"/>
    <w:rsid w:val="00A24B3D"/>
    <w:rsid w:val="00A30535"/>
    <w:rsid w:val="00A31206"/>
    <w:rsid w:val="00A36B92"/>
    <w:rsid w:val="00A4249D"/>
    <w:rsid w:val="00A53B82"/>
    <w:rsid w:val="00A5526B"/>
    <w:rsid w:val="00A55E33"/>
    <w:rsid w:val="00A5716F"/>
    <w:rsid w:val="00A7565B"/>
    <w:rsid w:val="00A77C76"/>
    <w:rsid w:val="00AA0D07"/>
    <w:rsid w:val="00AA25BE"/>
    <w:rsid w:val="00AB18DC"/>
    <w:rsid w:val="00AB497F"/>
    <w:rsid w:val="00AB4C0E"/>
    <w:rsid w:val="00AB6453"/>
    <w:rsid w:val="00AB7215"/>
    <w:rsid w:val="00AC1A52"/>
    <w:rsid w:val="00AC3A04"/>
    <w:rsid w:val="00AC567A"/>
    <w:rsid w:val="00AD052E"/>
    <w:rsid w:val="00AD235F"/>
    <w:rsid w:val="00AD6979"/>
    <w:rsid w:val="00AE0294"/>
    <w:rsid w:val="00AE149E"/>
    <w:rsid w:val="00AE3C39"/>
    <w:rsid w:val="00AF05C1"/>
    <w:rsid w:val="00AF0EE9"/>
    <w:rsid w:val="00B07313"/>
    <w:rsid w:val="00B12614"/>
    <w:rsid w:val="00B166F6"/>
    <w:rsid w:val="00B3191F"/>
    <w:rsid w:val="00B430B4"/>
    <w:rsid w:val="00B4796E"/>
    <w:rsid w:val="00B56E31"/>
    <w:rsid w:val="00B60361"/>
    <w:rsid w:val="00B620EE"/>
    <w:rsid w:val="00B62D40"/>
    <w:rsid w:val="00B66585"/>
    <w:rsid w:val="00B70446"/>
    <w:rsid w:val="00B77ADF"/>
    <w:rsid w:val="00B80470"/>
    <w:rsid w:val="00B94BC6"/>
    <w:rsid w:val="00B9559B"/>
    <w:rsid w:val="00BA6D8C"/>
    <w:rsid w:val="00BB4D33"/>
    <w:rsid w:val="00BC5E1F"/>
    <w:rsid w:val="00BD2885"/>
    <w:rsid w:val="00BD3514"/>
    <w:rsid w:val="00BD3BC5"/>
    <w:rsid w:val="00BD6756"/>
    <w:rsid w:val="00BF0BFF"/>
    <w:rsid w:val="00BF12DE"/>
    <w:rsid w:val="00BF3FB3"/>
    <w:rsid w:val="00BF58DA"/>
    <w:rsid w:val="00BF7406"/>
    <w:rsid w:val="00C01026"/>
    <w:rsid w:val="00C012C9"/>
    <w:rsid w:val="00C04CDE"/>
    <w:rsid w:val="00C330F5"/>
    <w:rsid w:val="00C4566B"/>
    <w:rsid w:val="00C50236"/>
    <w:rsid w:val="00C5025B"/>
    <w:rsid w:val="00C50C15"/>
    <w:rsid w:val="00C531AC"/>
    <w:rsid w:val="00C54547"/>
    <w:rsid w:val="00C55C14"/>
    <w:rsid w:val="00C55D1B"/>
    <w:rsid w:val="00C61F33"/>
    <w:rsid w:val="00C65BD8"/>
    <w:rsid w:val="00C8412B"/>
    <w:rsid w:val="00C91368"/>
    <w:rsid w:val="00C9415F"/>
    <w:rsid w:val="00CA555B"/>
    <w:rsid w:val="00CA56CB"/>
    <w:rsid w:val="00CC0572"/>
    <w:rsid w:val="00CD211E"/>
    <w:rsid w:val="00CD71D1"/>
    <w:rsid w:val="00CE2A7E"/>
    <w:rsid w:val="00CE4695"/>
    <w:rsid w:val="00D0281D"/>
    <w:rsid w:val="00D21492"/>
    <w:rsid w:val="00D230D5"/>
    <w:rsid w:val="00D3051A"/>
    <w:rsid w:val="00D344BA"/>
    <w:rsid w:val="00D4369F"/>
    <w:rsid w:val="00D4579F"/>
    <w:rsid w:val="00D51886"/>
    <w:rsid w:val="00D60379"/>
    <w:rsid w:val="00D655A9"/>
    <w:rsid w:val="00D77819"/>
    <w:rsid w:val="00D86F8B"/>
    <w:rsid w:val="00D91812"/>
    <w:rsid w:val="00DA2530"/>
    <w:rsid w:val="00DA5B84"/>
    <w:rsid w:val="00DA5BB7"/>
    <w:rsid w:val="00DA5E73"/>
    <w:rsid w:val="00DA7A25"/>
    <w:rsid w:val="00DB0A65"/>
    <w:rsid w:val="00DB744D"/>
    <w:rsid w:val="00DD7CF1"/>
    <w:rsid w:val="00DE4224"/>
    <w:rsid w:val="00DE5C3C"/>
    <w:rsid w:val="00DF51D6"/>
    <w:rsid w:val="00E13D46"/>
    <w:rsid w:val="00E15CF5"/>
    <w:rsid w:val="00E3013A"/>
    <w:rsid w:val="00E3400E"/>
    <w:rsid w:val="00E41847"/>
    <w:rsid w:val="00E41FF1"/>
    <w:rsid w:val="00E431A5"/>
    <w:rsid w:val="00E43DB4"/>
    <w:rsid w:val="00E56E42"/>
    <w:rsid w:val="00E578CC"/>
    <w:rsid w:val="00E63837"/>
    <w:rsid w:val="00E70DB5"/>
    <w:rsid w:val="00E7308E"/>
    <w:rsid w:val="00E8681D"/>
    <w:rsid w:val="00E95AAF"/>
    <w:rsid w:val="00EB1730"/>
    <w:rsid w:val="00EB3087"/>
    <w:rsid w:val="00EB4C18"/>
    <w:rsid w:val="00EB5EAB"/>
    <w:rsid w:val="00EC4E9D"/>
    <w:rsid w:val="00EC72B6"/>
    <w:rsid w:val="00EE1622"/>
    <w:rsid w:val="00EE4CA1"/>
    <w:rsid w:val="00EF0D2F"/>
    <w:rsid w:val="00EF5605"/>
    <w:rsid w:val="00F0133A"/>
    <w:rsid w:val="00F01EC2"/>
    <w:rsid w:val="00F02062"/>
    <w:rsid w:val="00F0553E"/>
    <w:rsid w:val="00F05F6F"/>
    <w:rsid w:val="00F12245"/>
    <w:rsid w:val="00F15481"/>
    <w:rsid w:val="00F15DC0"/>
    <w:rsid w:val="00F2549B"/>
    <w:rsid w:val="00F3476C"/>
    <w:rsid w:val="00F37A34"/>
    <w:rsid w:val="00F45141"/>
    <w:rsid w:val="00F47442"/>
    <w:rsid w:val="00F51601"/>
    <w:rsid w:val="00F51D5D"/>
    <w:rsid w:val="00F541B2"/>
    <w:rsid w:val="00F56518"/>
    <w:rsid w:val="00F61CAE"/>
    <w:rsid w:val="00F62D77"/>
    <w:rsid w:val="00F71158"/>
    <w:rsid w:val="00F73C3F"/>
    <w:rsid w:val="00F776FF"/>
    <w:rsid w:val="00F84F03"/>
    <w:rsid w:val="00F85B8A"/>
    <w:rsid w:val="00F905D7"/>
    <w:rsid w:val="00F95553"/>
    <w:rsid w:val="00F970AB"/>
    <w:rsid w:val="00FA2FE9"/>
    <w:rsid w:val="00FA3F49"/>
    <w:rsid w:val="00FB2D9C"/>
    <w:rsid w:val="00FB7B87"/>
    <w:rsid w:val="00FC534C"/>
    <w:rsid w:val="00FD0E20"/>
    <w:rsid w:val="00FD12E5"/>
    <w:rsid w:val="00FD4E18"/>
    <w:rsid w:val="00FD5D3E"/>
    <w:rsid w:val="00FE31BB"/>
    <w:rsid w:val="00FF505F"/>
    <w:rsid w:val="00FF5389"/>
    <w:rsid w:val="00FF5E04"/>
    <w:rsid w:val="00FF66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D7EE6"/>
  <w14:defaultImageDpi w14:val="32767"/>
  <w15:docId w15:val="{02C347B1-833D-46AB-A8CB-E8013368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12"/>
    <w:unhideWhenUsed/>
    <w:qFormat/>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183566"/>
    <w:pPr>
      <w:tabs>
        <w:tab w:val="left" w:pos="440"/>
        <w:tab w:val="right" w:pos="8931"/>
      </w:tabs>
      <w:spacing w:before="360"/>
    </w:pPr>
    <w:rPr>
      <w:rFonts w:asciiTheme="majorHAnsi" w:hAnsiTheme="majorHAnsi" w:cstheme="majorHAnsi"/>
      <w:b/>
      <w:bCs/>
      <w:caps/>
    </w:rPr>
  </w:style>
  <w:style w:type="paragraph" w:styleId="TOC2">
    <w:name w:val="toc 2"/>
    <w:basedOn w:val="Normal"/>
    <w:next w:val="Normal"/>
    <w:autoRedefine/>
    <w:uiPriority w:val="39"/>
    <w:rsid w:val="00183566"/>
    <w:pPr>
      <w:tabs>
        <w:tab w:val="left" w:pos="660"/>
        <w:tab w:val="right" w:pos="8931"/>
      </w:tabs>
      <w:spacing w:before="80"/>
      <w:ind w:right="89"/>
    </w:pPr>
    <w:rPr>
      <w:rFonts w:cstheme="minorHAnsi"/>
      <w:b/>
      <w:bCs/>
      <w:sz w:val="20"/>
      <w:szCs w:val="20"/>
    </w:rPr>
  </w:style>
  <w:style w:type="table" w:customStyle="1" w:styleId="GridTable1Light-Accent11">
    <w:name w:val="Grid Table 1 Light - Accent 11"/>
    <w:basedOn w:val="TableNormal"/>
    <w:uiPriority w:val="46"/>
    <w:rsid w:val="000A7D7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0A7D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51">
    <w:name w:val="List Table 6 Colorful - Accent 51"/>
    <w:basedOn w:val="TableNormal"/>
    <w:uiPriority w:val="51"/>
    <w:rsid w:val="000A7D7A"/>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901C53"/>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DA5B84"/>
    <w:rPr>
      <w:color w:val="954F72" w:themeColor="followedHyperlink"/>
      <w:u w:val="single"/>
    </w:rPr>
  </w:style>
  <w:style w:type="paragraph" w:customStyle="1" w:styleId="Photo">
    <w:name w:val="Photo"/>
    <w:basedOn w:val="NoSpacing"/>
    <w:uiPriority w:val="12"/>
    <w:qFormat/>
    <w:rsid w:val="00A2024A"/>
    <w:pPr>
      <w:spacing w:before="100" w:after="100"/>
      <w:ind w:left="101" w:right="101"/>
      <w:jc w:val="center"/>
    </w:pPr>
    <w:rPr>
      <w:noProof/>
      <w:color w:val="595959" w:themeColor="text1" w:themeTint="A6"/>
      <w:sz w:val="20"/>
      <w:szCs w:val="20"/>
      <w:lang w:eastAsia="ja-JP"/>
    </w:rPr>
  </w:style>
  <w:style w:type="paragraph" w:styleId="Title">
    <w:name w:val="Title"/>
    <w:basedOn w:val="Normal"/>
    <w:link w:val="TitleChar"/>
    <w:uiPriority w:val="2"/>
    <w:qFormat/>
    <w:rsid w:val="00A2024A"/>
    <w:pPr>
      <w:spacing w:after="160" w:line="216" w:lineRule="auto"/>
      <w:contextualSpacing/>
    </w:pPr>
    <w:rPr>
      <w:rFonts w:asciiTheme="majorHAnsi" w:eastAsiaTheme="majorEastAsia" w:hAnsiTheme="majorHAnsi" w:cstheme="majorBidi"/>
      <w:color w:val="595959" w:themeColor="text1" w:themeTint="A6"/>
      <w:kern w:val="28"/>
      <w:sz w:val="88"/>
      <w:szCs w:val="88"/>
      <w:lang w:val="en-US" w:eastAsia="ja-JP"/>
    </w:rPr>
  </w:style>
  <w:style w:type="character" w:customStyle="1" w:styleId="TitleChar">
    <w:name w:val="Title Char"/>
    <w:basedOn w:val="DefaultParagraphFont"/>
    <w:link w:val="Title"/>
    <w:uiPriority w:val="2"/>
    <w:rsid w:val="00A2024A"/>
    <w:rPr>
      <w:rFonts w:asciiTheme="majorHAnsi" w:eastAsiaTheme="majorEastAsia" w:hAnsiTheme="majorHAnsi" w:cstheme="majorBidi"/>
      <w:color w:val="595959" w:themeColor="text1" w:themeTint="A6"/>
      <w:kern w:val="28"/>
      <w:sz w:val="88"/>
      <w:szCs w:val="88"/>
      <w:lang w:val="en-US" w:eastAsia="ja-JP"/>
    </w:rPr>
  </w:style>
  <w:style w:type="paragraph" w:styleId="Subtitle">
    <w:name w:val="Subtitle"/>
    <w:basedOn w:val="Normal"/>
    <w:next w:val="Normal"/>
    <w:link w:val="SubtitleChar"/>
    <w:uiPriority w:val="3"/>
    <w:qFormat/>
    <w:rsid w:val="00A2024A"/>
    <w:pPr>
      <w:numPr>
        <w:ilvl w:val="1"/>
      </w:numPr>
      <w:spacing w:before="60"/>
    </w:pPr>
    <w:rPr>
      <w:rFonts w:eastAsiaTheme="minorEastAsia"/>
      <w:b/>
      <w:bCs/>
      <w:color w:val="595959" w:themeColor="text1" w:themeTint="A6"/>
      <w:sz w:val="22"/>
      <w:szCs w:val="22"/>
      <w:lang w:val="en-US" w:eastAsia="ja-JP"/>
    </w:rPr>
  </w:style>
  <w:style w:type="character" w:customStyle="1" w:styleId="SubtitleChar">
    <w:name w:val="Subtitle Char"/>
    <w:basedOn w:val="DefaultParagraphFont"/>
    <w:link w:val="Subtitle"/>
    <w:uiPriority w:val="3"/>
    <w:rsid w:val="00A2024A"/>
    <w:rPr>
      <w:rFonts w:eastAsiaTheme="minorEastAsia"/>
      <w:b/>
      <w:bCs/>
      <w:color w:val="595959" w:themeColor="text1" w:themeTint="A6"/>
      <w:sz w:val="22"/>
      <w:szCs w:val="22"/>
      <w:lang w:val="en-US" w:eastAsia="ja-JP"/>
    </w:rPr>
  </w:style>
  <w:style w:type="paragraph" w:customStyle="1" w:styleId="Organization">
    <w:name w:val="Organization"/>
    <w:basedOn w:val="Normal"/>
    <w:uiPriority w:val="3"/>
    <w:qFormat/>
    <w:rsid w:val="00A2024A"/>
    <w:pPr>
      <w:spacing w:before="120"/>
      <w:contextualSpacing/>
    </w:pPr>
    <w:rPr>
      <w:rFonts w:eastAsiaTheme="minorEastAsia"/>
      <w:b/>
      <w:bCs/>
      <w:caps/>
      <w:color w:val="4472C4" w:themeColor="accent1"/>
      <w:sz w:val="40"/>
      <w:szCs w:val="40"/>
      <w:lang w:val="en-US" w:eastAsia="ja-JP"/>
    </w:rPr>
  </w:style>
  <w:style w:type="paragraph" w:styleId="ListBullet">
    <w:name w:val="List Bullet"/>
    <w:basedOn w:val="Normal"/>
    <w:uiPriority w:val="2"/>
    <w:unhideWhenUsed/>
    <w:qFormat/>
    <w:rsid w:val="00A2024A"/>
    <w:pPr>
      <w:numPr>
        <w:numId w:val="2"/>
      </w:numPr>
      <w:spacing w:after="160" w:line="288" w:lineRule="auto"/>
    </w:pPr>
    <w:rPr>
      <w:rFonts w:eastAsiaTheme="minorEastAsia"/>
      <w:color w:val="595959" w:themeColor="text1" w:themeTint="A6"/>
      <w:sz w:val="20"/>
      <w:szCs w:val="20"/>
      <w:lang w:val="en-US" w:eastAsia="ja-JP"/>
    </w:rPr>
  </w:style>
  <w:style w:type="paragraph" w:customStyle="1" w:styleId="ContactInfo">
    <w:name w:val="Contact Info"/>
    <w:basedOn w:val="Normal"/>
    <w:uiPriority w:val="4"/>
    <w:qFormat/>
    <w:rsid w:val="00A2024A"/>
    <w:pPr>
      <w:spacing w:after="160" w:line="288" w:lineRule="auto"/>
      <w:contextualSpacing/>
    </w:pPr>
    <w:rPr>
      <w:rFonts w:eastAsiaTheme="minorEastAsia"/>
      <w:color w:val="595959" w:themeColor="text1" w:themeTint="A6"/>
      <w:sz w:val="20"/>
      <w:szCs w:val="20"/>
      <w:lang w:val="en-US" w:eastAsia="ja-JP"/>
    </w:rPr>
  </w:style>
  <w:style w:type="character" w:customStyle="1" w:styleId="UnresolvedMention1">
    <w:name w:val="Unresolved Mention1"/>
    <w:basedOn w:val="DefaultParagraphFont"/>
    <w:uiPriority w:val="99"/>
    <w:semiHidden/>
    <w:unhideWhenUsed/>
    <w:rsid w:val="00FF5E04"/>
    <w:rPr>
      <w:color w:val="605E5C"/>
      <w:shd w:val="clear" w:color="auto" w:fill="E1DFDD"/>
    </w:rPr>
  </w:style>
  <w:style w:type="character" w:customStyle="1" w:styleId="UnresolvedMention2">
    <w:name w:val="Unresolved Mention2"/>
    <w:basedOn w:val="DefaultParagraphFont"/>
    <w:uiPriority w:val="99"/>
    <w:semiHidden/>
    <w:unhideWhenUsed/>
    <w:rsid w:val="00F84F03"/>
    <w:rPr>
      <w:color w:val="605E5C"/>
      <w:shd w:val="clear" w:color="auto" w:fill="E1DFDD"/>
    </w:rPr>
  </w:style>
  <w:style w:type="paragraph" w:customStyle="1" w:styleId="yiv3563221824msonormal">
    <w:name w:val="yiv3563221824msonormal"/>
    <w:basedOn w:val="Normal"/>
    <w:rsid w:val="00347ED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16662310">
      <w:bodyDiv w:val="1"/>
      <w:marLeft w:val="0"/>
      <w:marRight w:val="0"/>
      <w:marTop w:val="0"/>
      <w:marBottom w:val="0"/>
      <w:divBdr>
        <w:top w:val="none" w:sz="0" w:space="0" w:color="auto"/>
        <w:left w:val="none" w:sz="0" w:space="0" w:color="auto"/>
        <w:bottom w:val="none" w:sz="0" w:space="0" w:color="auto"/>
        <w:right w:val="none" w:sz="0" w:space="0" w:color="auto"/>
      </w:divBdr>
    </w:div>
    <w:div w:id="755593522">
      <w:bodyDiv w:val="1"/>
      <w:marLeft w:val="0"/>
      <w:marRight w:val="0"/>
      <w:marTop w:val="0"/>
      <w:marBottom w:val="0"/>
      <w:divBdr>
        <w:top w:val="none" w:sz="0" w:space="0" w:color="auto"/>
        <w:left w:val="none" w:sz="0" w:space="0" w:color="auto"/>
        <w:bottom w:val="none" w:sz="0" w:space="0" w:color="auto"/>
        <w:right w:val="none" w:sz="0" w:space="0" w:color="auto"/>
      </w:divBdr>
      <w:divsChild>
        <w:div w:id="1953660087">
          <w:marLeft w:val="0"/>
          <w:marRight w:val="0"/>
          <w:marTop w:val="0"/>
          <w:marBottom w:val="0"/>
          <w:divBdr>
            <w:top w:val="none" w:sz="0" w:space="0" w:color="auto"/>
            <w:left w:val="none" w:sz="0" w:space="0" w:color="auto"/>
            <w:bottom w:val="none" w:sz="0" w:space="0" w:color="auto"/>
            <w:right w:val="none" w:sz="0" w:space="0" w:color="auto"/>
          </w:divBdr>
          <w:divsChild>
            <w:div w:id="105930682">
              <w:marLeft w:val="0"/>
              <w:marRight w:val="0"/>
              <w:marTop w:val="0"/>
              <w:marBottom w:val="0"/>
              <w:divBdr>
                <w:top w:val="none" w:sz="0" w:space="0" w:color="auto"/>
                <w:left w:val="none" w:sz="0" w:space="0" w:color="auto"/>
                <w:bottom w:val="none" w:sz="0" w:space="0" w:color="auto"/>
                <w:right w:val="none" w:sz="0" w:space="0" w:color="auto"/>
              </w:divBdr>
              <w:divsChild>
                <w:div w:id="1469470196">
                  <w:marLeft w:val="0"/>
                  <w:marRight w:val="0"/>
                  <w:marTop w:val="0"/>
                  <w:marBottom w:val="0"/>
                  <w:divBdr>
                    <w:top w:val="none" w:sz="0" w:space="0" w:color="auto"/>
                    <w:left w:val="none" w:sz="0" w:space="0" w:color="auto"/>
                    <w:bottom w:val="none" w:sz="0" w:space="0" w:color="auto"/>
                    <w:right w:val="none" w:sz="0" w:space="0" w:color="auto"/>
                  </w:divBdr>
                  <w:divsChild>
                    <w:div w:id="450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95323">
      <w:bodyDiv w:val="1"/>
      <w:marLeft w:val="0"/>
      <w:marRight w:val="0"/>
      <w:marTop w:val="0"/>
      <w:marBottom w:val="0"/>
      <w:divBdr>
        <w:top w:val="none" w:sz="0" w:space="0" w:color="auto"/>
        <w:left w:val="none" w:sz="0" w:space="0" w:color="auto"/>
        <w:bottom w:val="none" w:sz="0" w:space="0" w:color="auto"/>
        <w:right w:val="none" w:sz="0" w:space="0" w:color="auto"/>
      </w:divBdr>
      <w:divsChild>
        <w:div w:id="1809474919">
          <w:marLeft w:val="0"/>
          <w:marRight w:val="0"/>
          <w:marTop w:val="0"/>
          <w:marBottom w:val="0"/>
          <w:divBdr>
            <w:top w:val="none" w:sz="0" w:space="0" w:color="auto"/>
            <w:left w:val="none" w:sz="0" w:space="0" w:color="auto"/>
            <w:bottom w:val="none" w:sz="0" w:space="0" w:color="auto"/>
            <w:right w:val="none" w:sz="0" w:space="0" w:color="auto"/>
          </w:divBdr>
          <w:divsChild>
            <w:div w:id="659120588">
              <w:marLeft w:val="0"/>
              <w:marRight w:val="0"/>
              <w:marTop w:val="0"/>
              <w:marBottom w:val="0"/>
              <w:divBdr>
                <w:top w:val="none" w:sz="0" w:space="0" w:color="auto"/>
                <w:left w:val="none" w:sz="0" w:space="0" w:color="auto"/>
                <w:bottom w:val="none" w:sz="0" w:space="0" w:color="auto"/>
                <w:right w:val="none" w:sz="0" w:space="0" w:color="auto"/>
              </w:divBdr>
              <w:divsChild>
                <w:div w:id="1739742205">
                  <w:marLeft w:val="0"/>
                  <w:marRight w:val="0"/>
                  <w:marTop w:val="0"/>
                  <w:marBottom w:val="0"/>
                  <w:divBdr>
                    <w:top w:val="none" w:sz="0" w:space="0" w:color="auto"/>
                    <w:left w:val="none" w:sz="0" w:space="0" w:color="auto"/>
                    <w:bottom w:val="none" w:sz="0" w:space="0" w:color="auto"/>
                    <w:right w:val="none" w:sz="0" w:space="0" w:color="auto"/>
                  </w:divBdr>
                  <w:divsChild>
                    <w:div w:id="415982965">
                      <w:marLeft w:val="0"/>
                      <w:marRight w:val="0"/>
                      <w:marTop w:val="0"/>
                      <w:marBottom w:val="0"/>
                      <w:divBdr>
                        <w:top w:val="none" w:sz="0" w:space="0" w:color="auto"/>
                        <w:left w:val="none" w:sz="0" w:space="0" w:color="auto"/>
                        <w:bottom w:val="none" w:sz="0" w:space="0" w:color="auto"/>
                        <w:right w:val="none" w:sz="0" w:space="0" w:color="auto"/>
                      </w:divBdr>
                      <w:divsChild>
                        <w:div w:id="1211964825">
                          <w:marLeft w:val="0"/>
                          <w:marRight w:val="0"/>
                          <w:marTop w:val="0"/>
                          <w:marBottom w:val="0"/>
                          <w:divBdr>
                            <w:top w:val="none" w:sz="0" w:space="0" w:color="auto"/>
                            <w:left w:val="none" w:sz="0" w:space="0" w:color="auto"/>
                            <w:bottom w:val="none" w:sz="0" w:space="0" w:color="auto"/>
                            <w:right w:val="none" w:sz="0" w:space="0" w:color="auto"/>
                          </w:divBdr>
                          <w:divsChild>
                            <w:div w:id="1817408348">
                              <w:marLeft w:val="0"/>
                              <w:marRight w:val="0"/>
                              <w:marTop w:val="0"/>
                              <w:marBottom w:val="0"/>
                              <w:divBdr>
                                <w:top w:val="none" w:sz="0" w:space="0" w:color="auto"/>
                                <w:left w:val="none" w:sz="0" w:space="0" w:color="auto"/>
                                <w:bottom w:val="none" w:sz="0" w:space="0" w:color="auto"/>
                                <w:right w:val="none" w:sz="0" w:space="0" w:color="auto"/>
                              </w:divBdr>
                              <w:divsChild>
                                <w:div w:id="318119477">
                                  <w:marLeft w:val="0"/>
                                  <w:marRight w:val="0"/>
                                  <w:marTop w:val="0"/>
                                  <w:marBottom w:val="0"/>
                                  <w:divBdr>
                                    <w:top w:val="none" w:sz="0" w:space="0" w:color="auto"/>
                                    <w:left w:val="none" w:sz="0" w:space="0" w:color="auto"/>
                                    <w:bottom w:val="none" w:sz="0" w:space="0" w:color="auto"/>
                                    <w:right w:val="none" w:sz="0" w:space="0" w:color="auto"/>
                                  </w:divBdr>
                                  <w:divsChild>
                                    <w:div w:id="1681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603535707">
      <w:bodyDiv w:val="1"/>
      <w:marLeft w:val="0"/>
      <w:marRight w:val="0"/>
      <w:marTop w:val="0"/>
      <w:marBottom w:val="0"/>
      <w:divBdr>
        <w:top w:val="none" w:sz="0" w:space="0" w:color="auto"/>
        <w:left w:val="none" w:sz="0" w:space="0" w:color="auto"/>
        <w:bottom w:val="none" w:sz="0" w:space="0" w:color="auto"/>
        <w:right w:val="none" w:sz="0" w:space="0" w:color="auto"/>
      </w:divBdr>
      <w:divsChild>
        <w:div w:id="167058273">
          <w:marLeft w:val="0"/>
          <w:marRight w:val="0"/>
          <w:marTop w:val="0"/>
          <w:marBottom w:val="0"/>
          <w:divBdr>
            <w:top w:val="none" w:sz="0" w:space="0" w:color="auto"/>
            <w:left w:val="none" w:sz="0" w:space="0" w:color="auto"/>
            <w:bottom w:val="none" w:sz="0" w:space="0" w:color="auto"/>
            <w:right w:val="none" w:sz="0" w:space="0" w:color="auto"/>
          </w:divBdr>
          <w:divsChild>
            <w:div w:id="19799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2905">
      <w:bodyDiv w:val="1"/>
      <w:marLeft w:val="0"/>
      <w:marRight w:val="0"/>
      <w:marTop w:val="0"/>
      <w:marBottom w:val="0"/>
      <w:divBdr>
        <w:top w:val="none" w:sz="0" w:space="0" w:color="auto"/>
        <w:left w:val="none" w:sz="0" w:space="0" w:color="auto"/>
        <w:bottom w:val="none" w:sz="0" w:space="0" w:color="auto"/>
        <w:right w:val="none" w:sz="0" w:space="0" w:color="auto"/>
      </w:divBdr>
      <w:divsChild>
        <w:div w:id="987830164">
          <w:marLeft w:val="0"/>
          <w:marRight w:val="0"/>
          <w:marTop w:val="0"/>
          <w:marBottom w:val="0"/>
          <w:divBdr>
            <w:top w:val="none" w:sz="0" w:space="0" w:color="auto"/>
            <w:left w:val="none" w:sz="0" w:space="0" w:color="auto"/>
            <w:bottom w:val="none" w:sz="0" w:space="0" w:color="auto"/>
            <w:right w:val="none" w:sz="0" w:space="0" w:color="auto"/>
          </w:divBdr>
        </w:div>
        <w:div w:id="687298137">
          <w:marLeft w:val="0"/>
          <w:marRight w:val="0"/>
          <w:marTop w:val="0"/>
          <w:marBottom w:val="0"/>
          <w:divBdr>
            <w:top w:val="none" w:sz="0" w:space="0" w:color="auto"/>
            <w:left w:val="none" w:sz="0" w:space="0" w:color="auto"/>
            <w:bottom w:val="none" w:sz="0" w:space="0" w:color="auto"/>
            <w:right w:val="none" w:sz="0" w:space="0" w:color="auto"/>
          </w:divBdr>
        </w:div>
        <w:div w:id="1107625949">
          <w:marLeft w:val="0"/>
          <w:marRight w:val="0"/>
          <w:marTop w:val="0"/>
          <w:marBottom w:val="0"/>
          <w:divBdr>
            <w:top w:val="none" w:sz="0" w:space="0" w:color="auto"/>
            <w:left w:val="none" w:sz="0" w:space="0" w:color="auto"/>
            <w:bottom w:val="none" w:sz="0" w:space="0" w:color="auto"/>
            <w:right w:val="none" w:sz="0" w:space="0" w:color="auto"/>
          </w:divBdr>
        </w:div>
        <w:div w:id="644433262">
          <w:marLeft w:val="0"/>
          <w:marRight w:val="0"/>
          <w:marTop w:val="0"/>
          <w:marBottom w:val="0"/>
          <w:divBdr>
            <w:top w:val="none" w:sz="0" w:space="0" w:color="auto"/>
            <w:left w:val="none" w:sz="0" w:space="0" w:color="auto"/>
            <w:bottom w:val="none" w:sz="0" w:space="0" w:color="auto"/>
            <w:right w:val="none" w:sz="0" w:space="0" w:color="auto"/>
          </w:divBdr>
        </w:div>
        <w:div w:id="920791936">
          <w:marLeft w:val="0"/>
          <w:marRight w:val="0"/>
          <w:marTop w:val="0"/>
          <w:marBottom w:val="0"/>
          <w:divBdr>
            <w:top w:val="none" w:sz="0" w:space="0" w:color="auto"/>
            <w:left w:val="none" w:sz="0" w:space="0" w:color="auto"/>
            <w:bottom w:val="none" w:sz="0" w:space="0" w:color="auto"/>
            <w:right w:val="none" w:sz="0" w:space="0" w:color="auto"/>
          </w:divBdr>
        </w:div>
      </w:divsChild>
    </w:div>
    <w:div w:id="1796295394">
      <w:bodyDiv w:val="1"/>
      <w:marLeft w:val="0"/>
      <w:marRight w:val="0"/>
      <w:marTop w:val="0"/>
      <w:marBottom w:val="0"/>
      <w:divBdr>
        <w:top w:val="none" w:sz="0" w:space="0" w:color="auto"/>
        <w:left w:val="none" w:sz="0" w:space="0" w:color="auto"/>
        <w:bottom w:val="none" w:sz="0" w:space="0" w:color="auto"/>
        <w:right w:val="none" w:sz="0" w:space="0" w:color="auto"/>
      </w:divBdr>
      <w:divsChild>
        <w:div w:id="1554079556">
          <w:marLeft w:val="0"/>
          <w:marRight w:val="0"/>
          <w:marTop w:val="0"/>
          <w:marBottom w:val="0"/>
          <w:divBdr>
            <w:top w:val="none" w:sz="0" w:space="0" w:color="auto"/>
            <w:left w:val="none" w:sz="0" w:space="0" w:color="auto"/>
            <w:bottom w:val="none" w:sz="0" w:space="0" w:color="auto"/>
            <w:right w:val="none" w:sz="0" w:space="0" w:color="auto"/>
          </w:divBdr>
          <w:divsChild>
            <w:div w:id="442265643">
              <w:marLeft w:val="0"/>
              <w:marRight w:val="0"/>
              <w:marTop w:val="0"/>
              <w:marBottom w:val="0"/>
              <w:divBdr>
                <w:top w:val="none" w:sz="0" w:space="0" w:color="auto"/>
                <w:left w:val="none" w:sz="0" w:space="0" w:color="auto"/>
                <w:bottom w:val="none" w:sz="0" w:space="0" w:color="auto"/>
                <w:right w:val="none" w:sz="0" w:space="0" w:color="auto"/>
              </w:divBdr>
              <w:divsChild>
                <w:div w:id="1329946721">
                  <w:marLeft w:val="0"/>
                  <w:marRight w:val="0"/>
                  <w:marTop w:val="0"/>
                  <w:marBottom w:val="0"/>
                  <w:divBdr>
                    <w:top w:val="none" w:sz="0" w:space="0" w:color="auto"/>
                    <w:left w:val="none" w:sz="0" w:space="0" w:color="auto"/>
                    <w:bottom w:val="none" w:sz="0" w:space="0" w:color="auto"/>
                    <w:right w:val="none" w:sz="0" w:space="0" w:color="auto"/>
                  </w:divBdr>
                  <w:divsChild>
                    <w:div w:id="865096288">
                      <w:marLeft w:val="0"/>
                      <w:marRight w:val="0"/>
                      <w:marTop w:val="0"/>
                      <w:marBottom w:val="0"/>
                      <w:divBdr>
                        <w:top w:val="none" w:sz="0" w:space="0" w:color="auto"/>
                        <w:left w:val="none" w:sz="0" w:space="0" w:color="auto"/>
                        <w:bottom w:val="none" w:sz="0" w:space="0" w:color="auto"/>
                        <w:right w:val="none" w:sz="0" w:space="0" w:color="auto"/>
                      </w:divBdr>
                      <w:divsChild>
                        <w:div w:id="518855703">
                          <w:marLeft w:val="0"/>
                          <w:marRight w:val="0"/>
                          <w:marTop w:val="0"/>
                          <w:marBottom w:val="0"/>
                          <w:divBdr>
                            <w:top w:val="none" w:sz="0" w:space="0" w:color="auto"/>
                            <w:left w:val="none" w:sz="0" w:space="0" w:color="auto"/>
                            <w:bottom w:val="none" w:sz="0" w:space="0" w:color="auto"/>
                            <w:right w:val="none" w:sz="0" w:space="0" w:color="auto"/>
                          </w:divBdr>
                          <w:divsChild>
                            <w:div w:id="76681842">
                              <w:marLeft w:val="0"/>
                              <w:marRight w:val="0"/>
                              <w:marTop w:val="0"/>
                              <w:marBottom w:val="0"/>
                              <w:divBdr>
                                <w:top w:val="none" w:sz="0" w:space="0" w:color="auto"/>
                                <w:left w:val="none" w:sz="0" w:space="0" w:color="auto"/>
                                <w:bottom w:val="none" w:sz="0" w:space="0" w:color="auto"/>
                                <w:right w:val="none" w:sz="0" w:space="0" w:color="auto"/>
                              </w:divBdr>
                              <w:divsChild>
                                <w:div w:id="892473048">
                                  <w:marLeft w:val="0"/>
                                  <w:marRight w:val="0"/>
                                  <w:marTop w:val="0"/>
                                  <w:marBottom w:val="0"/>
                                  <w:divBdr>
                                    <w:top w:val="none" w:sz="0" w:space="0" w:color="auto"/>
                                    <w:left w:val="none" w:sz="0" w:space="0" w:color="auto"/>
                                    <w:bottom w:val="none" w:sz="0" w:space="0" w:color="auto"/>
                                    <w:right w:val="none" w:sz="0" w:space="0" w:color="auto"/>
                                  </w:divBdr>
                                  <w:divsChild>
                                    <w:div w:id="1553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cticeindex.co.uk/gp/forum/resources/incident-reporting-policy.721/" TargetMode="External"/><Relationship Id="rId21" Type="http://schemas.openxmlformats.org/officeDocument/2006/relationships/hyperlink" Target="https://practiceindex.co.uk/gp/forum/resources/new-joining-clinicians-handbook.1320/" TargetMode="External"/><Relationship Id="rId42" Type="http://schemas.openxmlformats.org/officeDocument/2006/relationships/hyperlink" Target="https://www.nice.org.uk/guidance" TargetMode="External"/><Relationship Id="rId63" Type="http://schemas.openxmlformats.org/officeDocument/2006/relationships/hyperlink" Target="https://practiceindex.co.uk/gp/forum/resources/patient-participation-group-ppg-policy.693/" TargetMode="External"/><Relationship Id="rId84" Type="http://schemas.openxmlformats.org/officeDocument/2006/relationships/hyperlink" Target="https://practiceindex.co.uk/gp/forum/resources/cqc-guidance.1117/" TargetMode="External"/><Relationship Id="rId138" Type="http://schemas.openxmlformats.org/officeDocument/2006/relationships/hyperlink" Target="https://practiceindex.co.uk/gp/forum/resources/complaints-procedure-england.710/" TargetMode="External"/><Relationship Id="rId107" Type="http://schemas.openxmlformats.org/officeDocument/2006/relationships/hyperlink" Target="https://practiceindex.co.uk/gp/forum/resources/mental-capacity-act-policy.1105/" TargetMode="External"/><Relationship Id="rId11" Type="http://schemas.openxmlformats.org/officeDocument/2006/relationships/hyperlink" Target="https://practiceindex.co.uk/gp/forum/resources/business-continuity-policy.1056/" TargetMode="External"/><Relationship Id="rId32" Type="http://schemas.openxmlformats.org/officeDocument/2006/relationships/hyperlink" Target="https://practiceindex.co.uk/gp/forum/resources/governance-policy.709/" TargetMode="External"/><Relationship Id="rId53" Type="http://schemas.openxmlformats.org/officeDocument/2006/relationships/hyperlink" Target="https://www.cqc.org.uk/guidance-providers/gps/nigels-surgery-25-safeguarding-adults-risk" TargetMode="External"/><Relationship Id="rId74" Type="http://schemas.openxmlformats.org/officeDocument/2006/relationships/hyperlink" Target="https://practiceindex.co.uk/gp/forum/threads/staff-development-policy.6847/" TargetMode="External"/><Relationship Id="rId128" Type="http://schemas.openxmlformats.org/officeDocument/2006/relationships/hyperlink" Target="file:///C:\Users\emis2000\AppData\Local\Microsoft\Windows\Temporary%20Internet%20Files\Content.IE5\E52A7847\Comments,%20Compliments%20and%20Suggestions" TargetMode="External"/><Relationship Id="rId5" Type="http://schemas.openxmlformats.org/officeDocument/2006/relationships/settings" Target="settings.xml"/><Relationship Id="rId90" Type="http://schemas.openxmlformats.org/officeDocument/2006/relationships/hyperlink" Target="https://practiceindex.co.uk/gp/forum/resources/cqc-guidance.1117/" TargetMode="External"/><Relationship Id="rId95" Type="http://schemas.openxmlformats.org/officeDocument/2006/relationships/hyperlink" Target="https://practiceindex.co.uk/gp/forum/threads/comments-compliments-and-suggestions-&#8211;-but-no-complaints.9711/" TargetMode="External"/><Relationship Id="rId22" Type="http://schemas.openxmlformats.org/officeDocument/2006/relationships/hyperlink" Target="https://practiceindex.co.uk/gp/forum/resources/employee-handbook.1331/" TargetMode="External"/><Relationship Id="rId27" Type="http://schemas.openxmlformats.org/officeDocument/2006/relationships/hyperlink" Target="https://www.cqc.org.uk/guidance-providers/gps/nigels-surgery-65-effective-clinical-governance-arrangements-gp-practices" TargetMode="External"/><Relationship Id="rId43" Type="http://schemas.openxmlformats.org/officeDocument/2006/relationships/hyperlink" Target="https://www.cqc.org.uk/guidance-providers/gps/nigels-surgery-84-managing-high-risk-medicines-general-practice" TargetMode="External"/><Relationship Id="rId48" Type="http://schemas.openxmlformats.org/officeDocument/2006/relationships/hyperlink" Target="https://practiceindex.co.uk/gp/forum/threads/did-not-attend-dna-policy.5744/" TargetMode="External"/><Relationship Id="rId64" Type="http://schemas.openxmlformats.org/officeDocument/2006/relationships/hyperlink" Target="https://practiceindex.co.uk/gp/forum/resources/clinical-audit-policy.1112/" TargetMode="External"/><Relationship Id="rId69" Type="http://schemas.openxmlformats.org/officeDocument/2006/relationships/hyperlink" Target="https://practiceindex.co.uk/gp/forum/resources/cqc-guidance.1117/" TargetMode="External"/><Relationship Id="rId113" Type="http://schemas.openxmlformats.org/officeDocument/2006/relationships/hyperlink" Target="https://practiceindex.co.uk/gp/forum/threads/patient-participation-group-ppg-policy.5784/" TargetMode="External"/><Relationship Id="rId118" Type="http://schemas.openxmlformats.org/officeDocument/2006/relationships/hyperlink" Target="https://practiceindex.co.uk/gp/forum/threads/clinical-audit-policy.7696/" TargetMode="External"/><Relationship Id="rId134" Type="http://schemas.openxmlformats.org/officeDocument/2006/relationships/hyperlink" Target="https://practiceindex.co.uk/gp/forum/resources/cqc-guidance.1117/" TargetMode="External"/><Relationship Id="rId139" Type="http://schemas.openxmlformats.org/officeDocument/2006/relationships/hyperlink" Target="https://www.cqc.org.uk/guidance-providers/gps/nigels-surgery-4-quality-improvement-activity" TargetMode="External"/><Relationship Id="rId80" Type="http://schemas.openxmlformats.org/officeDocument/2006/relationships/hyperlink" Target="https://www.cqc.org.uk/guidance-providers/gps/nigels-surgery-82-physician-associates-general-practice" TargetMode="External"/><Relationship Id="rId85" Type="http://schemas.openxmlformats.org/officeDocument/2006/relationships/hyperlink" Target="https://practiceindex.co.uk/gp/forum/threads/prescribing-policy.6064/" TargetMode="External"/><Relationship Id="rId12" Type="http://schemas.openxmlformats.org/officeDocument/2006/relationships/hyperlink" Target="https://practiceindex.co.uk/gp/forum/threads/business-development-plan.5293/" TargetMode="External"/><Relationship Id="rId17" Type="http://schemas.openxmlformats.org/officeDocument/2006/relationships/hyperlink" Target="https://practiceindex.co.uk/gp/forum/resources/governance-policy.709/" TargetMode="External"/><Relationship Id="rId33" Type="http://schemas.openxmlformats.org/officeDocument/2006/relationships/hyperlink" Target="https://practiceindex.co.uk/gp/forum/resources/clinical-audit-policy.1112/" TargetMode="External"/><Relationship Id="rId38" Type="http://schemas.openxmlformats.org/officeDocument/2006/relationships/hyperlink" Target="https://www.cqc.org.uk/guidance-providers/gps/nigels-surgery-65-effective-clinical-governance-arrangements-gp-practices" TargetMode="External"/><Relationship Id="rId59" Type="http://schemas.openxmlformats.org/officeDocument/2006/relationships/hyperlink" Target="https://practiceindex.co.uk/gp/forum/resources/quality-assurance-policy.864/" TargetMode="External"/><Relationship Id="rId103" Type="http://schemas.openxmlformats.org/officeDocument/2006/relationships/hyperlink" Target="https://www.cqc.org.uk/guidance-providers/gps/nigels-surgery-53-care-people-learning-disability-gp-practices" TargetMode="External"/><Relationship Id="rId108" Type="http://schemas.openxmlformats.org/officeDocument/2006/relationships/hyperlink" Target="https://www.cqc.org.uk/guidance-providers/gps/nigels-surgery-44-caring-carers" TargetMode="External"/><Relationship Id="rId124" Type="http://schemas.openxmlformats.org/officeDocument/2006/relationships/hyperlink" Target="https://www.cqc.org.uk/guidance-providers/gps/nigels-surgery-48-well-led-%E2%80%93-vision-strategy" TargetMode="External"/><Relationship Id="rId129" Type="http://schemas.openxmlformats.org/officeDocument/2006/relationships/hyperlink" Target="https://practiceindex.co.uk/gp/forum/resources/governance-policy.709/" TargetMode="External"/><Relationship Id="rId54" Type="http://schemas.openxmlformats.org/officeDocument/2006/relationships/hyperlink" Target="https://www.cqc.org.uk/guidance-providers/gps/nigels-surgery-10-gps-mental-capacity-act-2005-deprivation-liberty-safeguards" TargetMode="External"/><Relationship Id="rId70" Type="http://schemas.openxmlformats.org/officeDocument/2006/relationships/hyperlink" Target="https://practiceindex.co.uk/gp/forum/threads/business-development-plan.5293/" TargetMode="External"/><Relationship Id="rId75" Type="http://schemas.openxmlformats.org/officeDocument/2006/relationships/hyperlink" Target="https://practiceindex.co.uk/gp/forum/resources/clinical-supervision.701/" TargetMode="External"/><Relationship Id="rId91" Type="http://schemas.openxmlformats.org/officeDocument/2006/relationships/hyperlink" Target="https://practiceindex.co.uk/gp/forum/resources/patient-participation-group-ppg-policy.693/" TargetMode="External"/><Relationship Id="rId96" Type="http://schemas.openxmlformats.org/officeDocument/2006/relationships/hyperlink" Target="https://practiceindex.co.uk/gp/forum/resources/cqc-guidance.1117/" TargetMode="External"/><Relationship Id="rId140" Type="http://schemas.openxmlformats.org/officeDocument/2006/relationships/hyperlink" Target="https://www.cqc.org.uk/guidance-providers/gps/nigels-surgery-90-population-groups"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practiceindex.co.uk/gp/blog/policy-review-a-sprint-or-a-marathon/" TargetMode="External"/><Relationship Id="rId28" Type="http://schemas.openxmlformats.org/officeDocument/2006/relationships/hyperlink" Target="https://practiceindex.co.uk/gp/forum/resources/cqc-guidance.1117/" TargetMode="External"/><Relationship Id="rId49" Type="http://schemas.openxmlformats.org/officeDocument/2006/relationships/hyperlink" Target="https://practiceindex.co.uk/gp/forum/resources/clinical-audit-policy.1112/" TargetMode="External"/><Relationship Id="rId114" Type="http://schemas.openxmlformats.org/officeDocument/2006/relationships/hyperlink" Target="https://practiceindex.co.uk/gp/forum/threads/friends-and-family-test.6148/" TargetMode="External"/><Relationship Id="rId119" Type="http://schemas.openxmlformats.org/officeDocument/2006/relationships/hyperlink" Target="https://www.cqc.org.uk/guidance-providers/gps/nigels-surgery-4-quality-improvement-activity" TargetMode="External"/><Relationship Id="rId44" Type="http://schemas.openxmlformats.org/officeDocument/2006/relationships/hyperlink" Target="https://www.cqc.org.uk/guidance-providers/gps/nigels-surgery-92-anticoagulant-monitoring-primary-care" TargetMode="External"/><Relationship Id="rId60" Type="http://schemas.openxmlformats.org/officeDocument/2006/relationships/hyperlink" Target="https://practiceindex.co.uk/gp/forum/resources/complaints-procedure-england.710/" TargetMode="External"/><Relationship Id="rId65" Type="http://schemas.openxmlformats.org/officeDocument/2006/relationships/hyperlink" Target="https://www.cqc.org.uk/guidance-providers/gps/nigels-surgery-4-quality-improvement-activity" TargetMode="External"/><Relationship Id="rId81" Type="http://schemas.openxmlformats.org/officeDocument/2006/relationships/hyperlink" Target="https://practiceindex.co.uk/gp/forum/resources/cqc-guidance.1117/" TargetMode="External"/><Relationship Id="rId86" Type="http://schemas.openxmlformats.org/officeDocument/2006/relationships/hyperlink" Target="https://practiceindex.co.uk/gp/forum/resources/clinical-supervision.701/" TargetMode="External"/><Relationship Id="rId130" Type="http://schemas.openxmlformats.org/officeDocument/2006/relationships/hyperlink" Target="https://practiceindex.co.uk/gp/forum/resources/quality-assurance-policy.864/" TargetMode="External"/><Relationship Id="rId135" Type="http://schemas.openxmlformats.org/officeDocument/2006/relationships/hyperlink" Target="https://practiceindex.co.uk/gp/forum/resources/clinical-governance-policy.698/" TargetMode="External"/><Relationship Id="rId13" Type="http://schemas.openxmlformats.org/officeDocument/2006/relationships/hyperlink" Target="https://practiceindex.co.uk/gp/forum/resources/visions-values-and-accountability.1003/" TargetMode="External"/><Relationship Id="rId18" Type="http://schemas.openxmlformats.org/officeDocument/2006/relationships/hyperlink" Target="https://practiceindex.co.uk/gp/forum/resources/communication-policy.1008/" TargetMode="External"/><Relationship Id="rId39" Type="http://schemas.openxmlformats.org/officeDocument/2006/relationships/hyperlink" Target="https://improvement.nhs.uk/resources/learning-from-patient-safety-incidents/" TargetMode="External"/><Relationship Id="rId109" Type="http://schemas.openxmlformats.org/officeDocument/2006/relationships/hyperlink" Target="https://www.cqc.org.uk/guidance-providers/gps/nigels-surgery-75-personalised-care-support-planning" TargetMode="External"/><Relationship Id="rId34" Type="http://schemas.openxmlformats.org/officeDocument/2006/relationships/hyperlink" Target="https://practiceindex.co.uk/gp/forum/resources/quality-assurance-policy.864/" TargetMode="External"/><Relationship Id="rId50" Type="http://schemas.openxmlformats.org/officeDocument/2006/relationships/hyperlink" Target="https://practiceindex.co.uk/gp/forum/resources/practice-information-leaflet.1196/" TargetMode="External"/><Relationship Id="rId55" Type="http://schemas.openxmlformats.org/officeDocument/2006/relationships/hyperlink" Target="https://www.cqc.org.uk/guidance-providers/gps/nigels-surgery-15-chaperones" TargetMode="External"/><Relationship Id="rId76" Type="http://schemas.openxmlformats.org/officeDocument/2006/relationships/hyperlink" Target="https://www.cqc.org.uk/guidance-providers/gps/nigels-surgery-57-health-care-assistants-general-practice" TargetMode="External"/><Relationship Id="rId97" Type="http://schemas.openxmlformats.org/officeDocument/2006/relationships/hyperlink" Target="https://practiceindex.co.uk/gp/forum/resources/accessible-information-standard-policy.1361/" TargetMode="External"/><Relationship Id="rId104" Type="http://schemas.openxmlformats.org/officeDocument/2006/relationships/hyperlink" Target="https://www.cqc.org.uk/guidance-providers/gps/nigels-surgery-67-reasonable-adjustments-disabled-people" TargetMode="External"/><Relationship Id="rId120" Type="http://schemas.openxmlformats.org/officeDocument/2006/relationships/hyperlink" Target="https://www.cqc.org.uk/guidance-providers/gps/nigels-surgery-16-friends-family-test" TargetMode="External"/><Relationship Id="rId125" Type="http://schemas.openxmlformats.org/officeDocument/2006/relationships/hyperlink" Target="https://practiceindex.co.uk/gp/forum/resources/pandemic-influenza-policy.732/" TargetMode="External"/><Relationship Id="rId141"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practiceindex.co.uk/gp/forum/threads/staff-induction-policy.6567/" TargetMode="External"/><Relationship Id="rId92" Type="http://schemas.openxmlformats.org/officeDocument/2006/relationships/hyperlink" Target="https://practiceindex.co.uk/gp/forum/threads/friends-and-family-test.6148/" TargetMode="External"/><Relationship Id="rId2" Type="http://schemas.openxmlformats.org/officeDocument/2006/relationships/customXml" Target="../customXml/item2.xml"/><Relationship Id="rId29" Type="http://schemas.openxmlformats.org/officeDocument/2006/relationships/hyperlink" Target="https://practiceindex.co.uk/gp/forum/resources/significant-event-policy.1029/" TargetMode="External"/><Relationship Id="rId24" Type="http://schemas.openxmlformats.org/officeDocument/2006/relationships/hyperlink" Target="https://practiceindex.co.uk/gp/blog/policy-review-a-sprint-or-a-marathon-blog-2-of-3/" TargetMode="External"/><Relationship Id="rId40" Type="http://schemas.openxmlformats.org/officeDocument/2006/relationships/hyperlink" Target="https://practiceindex.co.uk/gp/forum/resources/cqc-guidance.1117/" TargetMode="External"/><Relationship Id="rId45" Type="http://schemas.openxmlformats.org/officeDocument/2006/relationships/hyperlink" Target="https://www.cqc.org.uk/guidance-providers/gps/nigels-surgery-46-managing-test-results-clinical-correspondence" TargetMode="External"/><Relationship Id="rId66" Type="http://schemas.openxmlformats.org/officeDocument/2006/relationships/hyperlink" Target="https://www.cqc.org.uk/guidance-providers/gps/nigels-surgery-16-friends-family-test" TargetMode="External"/><Relationship Id="rId87" Type="http://schemas.openxmlformats.org/officeDocument/2006/relationships/hyperlink" Target="https://practiceindex.co.uk/gp/forum/resources/antibiotic-resistance-poster.1309/" TargetMode="External"/><Relationship Id="rId110" Type="http://schemas.openxmlformats.org/officeDocument/2006/relationships/hyperlink" Target="https://practiceindex.co.uk/gp/forum/resources/cqc-guidance.1117/" TargetMode="External"/><Relationship Id="rId115" Type="http://schemas.openxmlformats.org/officeDocument/2006/relationships/hyperlink" Target="https://practiceindex.co.uk/gp/forum/resources/quality-assurance-policy.864/" TargetMode="External"/><Relationship Id="rId131" Type="http://schemas.openxmlformats.org/officeDocument/2006/relationships/hyperlink" Target="https://www.cqc.org.uk/guidance-providers/gps/nigels-surgery-4-quality-improvement-activity" TargetMode="External"/><Relationship Id="rId136" Type="http://schemas.openxmlformats.org/officeDocument/2006/relationships/hyperlink" Target="https://practiceindex.co.uk/gp/forum/resources/governance-policy.709/" TargetMode="External"/><Relationship Id="rId61" Type="http://schemas.openxmlformats.org/officeDocument/2006/relationships/hyperlink" Target="https://practiceindex.co.uk/gp/forum/resources/duty-of-candour-policy.816/" TargetMode="External"/><Relationship Id="rId82" Type="http://schemas.openxmlformats.org/officeDocument/2006/relationships/hyperlink" Target="https://practiceindex.co.uk/gp/forum/resources/social-prescribing-poster.1314/" TargetMode="External"/><Relationship Id="rId19" Type="http://schemas.openxmlformats.org/officeDocument/2006/relationships/hyperlink" Target="https://practiceindex.co.uk/gp/forum/threads/staff-development-policy.6847/" TargetMode="External"/><Relationship Id="rId14" Type="http://schemas.openxmlformats.org/officeDocument/2006/relationships/hyperlink" Target="https://www.cqc.org.uk/guidance-providers/gps/nigels-surgery-48-well-led-%E2%80%93-vision-strategy" TargetMode="External"/><Relationship Id="rId30" Type="http://schemas.openxmlformats.org/officeDocument/2006/relationships/hyperlink" Target="https://practiceindex.co.uk/gp/forum/resources/clinical-governance-policy.698/" TargetMode="External"/><Relationship Id="rId35" Type="http://schemas.openxmlformats.org/officeDocument/2006/relationships/hyperlink" Target="https://www.cqc.org.uk/guidance-providers/gps/nigels-surgery-3-significant-event-analysis-sea" TargetMode="External"/><Relationship Id="rId56" Type="http://schemas.openxmlformats.org/officeDocument/2006/relationships/hyperlink" Target="https://practiceindex.co.uk/gp/forum/resources/cqc-guidance.1117/" TargetMode="External"/><Relationship Id="rId77" Type="http://schemas.openxmlformats.org/officeDocument/2006/relationships/hyperlink" Target="https://www.cqc.org.uk/guidance-providers/gps/nigels-surgery-66-advanced-nurse-practitioners-anps-primary-care" TargetMode="External"/><Relationship Id="rId100" Type="http://schemas.openxmlformats.org/officeDocument/2006/relationships/hyperlink" Target="https://practiceindex.co.uk/gp/forum/resources/mental-capacity-act-policy.1105/" TargetMode="External"/><Relationship Id="rId105" Type="http://schemas.openxmlformats.org/officeDocument/2006/relationships/hyperlink" Target="https://practiceindex.co.uk/gp/forum/resources/cqc-guidance.1117/" TargetMode="External"/><Relationship Id="rId126" Type="http://schemas.openxmlformats.org/officeDocument/2006/relationships/hyperlink" Target="https://practiceindex.co.uk/gp/forum/resources/cqc-guidance.1117/" TargetMode="External"/><Relationship Id="rId8" Type="http://schemas.openxmlformats.org/officeDocument/2006/relationships/endnotes" Target="endnotes.xml"/><Relationship Id="rId51" Type="http://schemas.openxmlformats.org/officeDocument/2006/relationships/hyperlink" Target="https://practiceindex.co.uk/gp/forum/resources/quality-assurance-policy.864/" TargetMode="External"/><Relationship Id="rId72" Type="http://schemas.openxmlformats.org/officeDocument/2006/relationships/hyperlink" Target="https://practiceindex.co.uk/gp/forum/resources/new-joining-clinicians-handbook.1320/" TargetMode="External"/><Relationship Id="rId93" Type="http://schemas.openxmlformats.org/officeDocument/2006/relationships/hyperlink" Target="https://practiceindex.co.uk/gp/forum/resources/complaints-procedure-england.710/" TargetMode="External"/><Relationship Id="rId98" Type="http://schemas.openxmlformats.org/officeDocument/2006/relationships/hyperlink" Target="https://practiceindex.co.uk/gp/forum/resources/assistance-dog-policy.1341/" TargetMode="External"/><Relationship Id="rId121" Type="http://schemas.openxmlformats.org/officeDocument/2006/relationships/hyperlink" Target="https://www.cqc.org.uk/guidance-providers/gps/nigels-surgery-32-duty-candour-general-practice-regulation-20" TargetMode="External"/><Relationship Id="rId142" Type="http://schemas.openxmlformats.org/officeDocument/2006/relationships/footer" Target="footer1.xml"/><Relationship Id="rId3" Type="http://schemas.openxmlformats.org/officeDocument/2006/relationships/numbering" Target="numbering.xml"/><Relationship Id="rId25" Type="http://schemas.openxmlformats.org/officeDocument/2006/relationships/hyperlink" Target="https://practiceindex.co.uk/gp/blog/policy-review-sprint-marathon-blog-3-3/" TargetMode="External"/><Relationship Id="rId46" Type="http://schemas.openxmlformats.org/officeDocument/2006/relationships/hyperlink" Target="https://practiceindex.co.uk/gp/forum/resources/cqc-guidance.1117/" TargetMode="External"/><Relationship Id="rId67" Type="http://schemas.openxmlformats.org/officeDocument/2006/relationships/hyperlink" Target="https://www.cqc.org.uk/guidance-providers/gps/nigels-surgery-32-duty-candour-general-practice-regulation-20" TargetMode="External"/><Relationship Id="rId116" Type="http://schemas.openxmlformats.org/officeDocument/2006/relationships/hyperlink" Target="https://practiceindex.co.uk/gp/forum/threads/significant-event-policy.7220/" TargetMode="External"/><Relationship Id="rId137" Type="http://schemas.openxmlformats.org/officeDocument/2006/relationships/hyperlink" Target="https://practiceindex.co.uk/gp/forum/resources/quality-assurance-policy.864/" TargetMode="External"/><Relationship Id="rId20" Type="http://schemas.openxmlformats.org/officeDocument/2006/relationships/hyperlink" Target="https://practiceindex.co.uk/gp/forum/threads/staff-induction-policy.6567/" TargetMode="External"/><Relationship Id="rId41" Type="http://schemas.openxmlformats.org/officeDocument/2006/relationships/hyperlink" Target="https://practiceindex.co.uk/gp/forum/resources/prescribing-policy.731/" TargetMode="External"/><Relationship Id="rId62" Type="http://schemas.openxmlformats.org/officeDocument/2006/relationships/hyperlink" Target="https://practiceindex.co.uk/gp/forum/threads/friends-and-family-test.6148/" TargetMode="External"/><Relationship Id="rId83" Type="http://schemas.openxmlformats.org/officeDocument/2006/relationships/hyperlink" Target="https://www.cqc.org.uk/guidance-providers/gps/nigels-surgery-75-personalised-care-support-planning" TargetMode="External"/><Relationship Id="rId88" Type="http://schemas.openxmlformats.org/officeDocument/2006/relationships/hyperlink" Target="https://practiceindex.co.uk/gp/forum/resources/antibiotics-poster-leaflet.1198/" TargetMode="External"/><Relationship Id="rId111" Type="http://schemas.openxmlformats.org/officeDocument/2006/relationships/hyperlink" Target="https://practiceindex.co.uk/gp/forum/threads/staff-development-policy.6847/" TargetMode="External"/><Relationship Id="rId132" Type="http://schemas.openxmlformats.org/officeDocument/2006/relationships/hyperlink" Target="https://www.cqc.org.uk/guidance-providers/gps/nigels-surgery-64-effective-governance-arrangements-gp-practices" TargetMode="External"/><Relationship Id="rId15" Type="http://schemas.openxmlformats.org/officeDocument/2006/relationships/hyperlink" Target="https://www.kingsfund.org.uk/blog/2014/04/new-cqc-inspection-framework-what-does-well-led-organisation-look" TargetMode="External"/><Relationship Id="rId36" Type="http://schemas.openxmlformats.org/officeDocument/2006/relationships/hyperlink" Target="https://www.cqc.org.uk/guidance-providers/gps/nigels-surgery-24-reporting-patient-safety-incidents-national-reporting" TargetMode="External"/><Relationship Id="rId57" Type="http://schemas.openxmlformats.org/officeDocument/2006/relationships/hyperlink" Target="https://practiceindex.co.uk/gp/forum/resources/clinical-governance-policy.698/" TargetMode="External"/><Relationship Id="rId106" Type="http://schemas.openxmlformats.org/officeDocument/2006/relationships/hyperlink" Target="https://practiceindex.co.uk/gp/forum/resources/identification-of-carers-policy.699/" TargetMode="External"/><Relationship Id="rId127" Type="http://schemas.openxmlformats.org/officeDocument/2006/relationships/hyperlink" Target="https://practiceindex.co.uk/gp/forum/resources/clinical-governance-policy.698/" TargetMode="External"/><Relationship Id="rId10" Type="http://schemas.openxmlformats.org/officeDocument/2006/relationships/image" Target="media/image1.png"/><Relationship Id="rId31" Type="http://schemas.openxmlformats.org/officeDocument/2006/relationships/hyperlink" Target="https://practiceindex.co.uk/gp/forum/resources/incident-reporting-policy.721/" TargetMode="External"/><Relationship Id="rId52" Type="http://schemas.openxmlformats.org/officeDocument/2006/relationships/hyperlink" Target="https://www.cqc.org.uk/guidance-providers/gps/nigels-surgery-33-safeguarding-children" TargetMode="External"/><Relationship Id="rId73" Type="http://schemas.openxmlformats.org/officeDocument/2006/relationships/hyperlink" Target="https://practiceindex.co.uk/gp/forum/resources/employee-handbook.1331/" TargetMode="External"/><Relationship Id="rId78" Type="http://schemas.openxmlformats.org/officeDocument/2006/relationships/hyperlink" Target="https://www.cqc.org.uk/guidance-providers/gps/nigels-surgery-70-mandatory-training-considerations-general-practice" TargetMode="External"/><Relationship Id="rId94" Type="http://schemas.openxmlformats.org/officeDocument/2006/relationships/hyperlink" Target="https://practiceindex.co.uk/gp/forum/resources/duty-of-candour-policy.816/" TargetMode="External"/><Relationship Id="rId99" Type="http://schemas.openxmlformats.org/officeDocument/2006/relationships/hyperlink" Target="https://practiceindex.co.uk/gp/forum/resources/dementia-policy.1101/" TargetMode="External"/><Relationship Id="rId101" Type="http://schemas.openxmlformats.org/officeDocument/2006/relationships/hyperlink" Target="https://www.cqc.org.uk/guidance-providers/gps/nigels-surgery-35-fundamental-standards-care" TargetMode="External"/><Relationship Id="rId122" Type="http://schemas.openxmlformats.org/officeDocument/2006/relationships/hyperlink" Target="https://practiceindex.co.uk/gp/forum/resources/cqc-guidance.1117/" TargetMode="External"/><Relationship Id="rId143"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hub.practiceindex.co.uk/" TargetMode="External"/><Relationship Id="rId26" Type="http://schemas.openxmlformats.org/officeDocument/2006/relationships/hyperlink" Target="https://www.cqc.org.uk/guidance-providers/gps/nigels-surgery-64-effective-governance-arrangements-gp-practices" TargetMode="External"/><Relationship Id="rId47" Type="http://schemas.openxmlformats.org/officeDocument/2006/relationships/hyperlink" Target="https://practiceindex.co.uk/gp/forum/threads/safeguarding-policy.6060/" TargetMode="External"/><Relationship Id="rId68" Type="http://schemas.openxmlformats.org/officeDocument/2006/relationships/hyperlink" Target="https://www.cqc.org.uk/guidance-providers/gps/nigels-surgery-45-nice-quality-standards-general-practice" TargetMode="External"/><Relationship Id="rId89" Type="http://schemas.openxmlformats.org/officeDocument/2006/relationships/hyperlink" Target="https://www.nice.org.uk/guidance/conditions-and-diseases/infections/antibiotic-use" TargetMode="External"/><Relationship Id="rId112" Type="http://schemas.openxmlformats.org/officeDocument/2006/relationships/hyperlink" Target="https://practiceindex.co.uk/gp/forum/resources/complaints-procedure-england.710/" TargetMode="External"/><Relationship Id="rId133" Type="http://schemas.openxmlformats.org/officeDocument/2006/relationships/hyperlink" Target="https://www.cqc.org.uk/guidance-providers/gps/nigels-surgery-65-effective-clinical-governance-arrangements-gp-practices" TargetMode="External"/><Relationship Id="rId16" Type="http://schemas.openxmlformats.org/officeDocument/2006/relationships/hyperlink" Target="https://practiceindex.co.uk/gp/forum/resources/cqc-guidance.1117/" TargetMode="External"/><Relationship Id="rId37" Type="http://schemas.openxmlformats.org/officeDocument/2006/relationships/hyperlink" Target="https://www.cqc.org.uk/guidance-providers/gps/nigels-surgery-64-effective-governance-arrangements-gp-practices" TargetMode="External"/><Relationship Id="rId58" Type="http://schemas.openxmlformats.org/officeDocument/2006/relationships/hyperlink" Target="https://practiceindex.co.uk/gp/forum/resources/governance-policy.709/" TargetMode="External"/><Relationship Id="rId79" Type="http://schemas.openxmlformats.org/officeDocument/2006/relationships/hyperlink" Target="https://www.cqc.org.uk/guidance-providers/gps/nigels-surgery-81-pharmacy-professionals-general-practice" TargetMode="External"/><Relationship Id="rId102" Type="http://schemas.openxmlformats.org/officeDocument/2006/relationships/hyperlink" Target="https://www.cqc.org.uk/guidance-providers/gps/nigels-surgery-42-caring-people-dementia" TargetMode="External"/><Relationship Id="rId123" Type="http://schemas.openxmlformats.org/officeDocument/2006/relationships/hyperlink" Target="https://practiceindex.co.uk/gp/forum/threads/business-development-plan.5293/" TargetMode="External"/><Relationship Id="rId14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qc.org.uk/guidance-providers/notifications/notification-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B6838C-6B98-4A73-A15A-05611D64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6533</Words>
  <Characters>37243</Characters>
  <Application>Microsoft Office Word</Application>
  <DocSecurity>0</DocSecurity>
  <Lines>310</Lines>
  <Paragraphs>87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Introduction</vt:lpstr>
      <vt:lpstr>    Policy statement</vt:lpstr>
      <vt:lpstr>    Status</vt:lpstr>
      <vt:lpstr>    Training and support</vt:lpstr>
      <vt:lpstr>Scope</vt:lpstr>
      <vt:lpstr>    Who it applies to</vt:lpstr>
      <vt:lpstr>CQC new approach</vt:lpstr>
      <vt:lpstr>    Annual Regulated Review (ARR)</vt:lpstr>
      <vt:lpstr>    Provider Information Collection (PIC)</vt:lpstr>
      <vt:lpstr>    Actions following a review</vt:lpstr>
      <vt:lpstr>    Assessment rating</vt:lpstr>
      <vt:lpstr>    GP Insight</vt:lpstr>
      <vt:lpstr>Questions</vt:lpstr>
      <vt:lpstr>    Outlined requirement</vt:lpstr>
      <vt:lpstr>    Introductory questions</vt:lpstr>
      <vt:lpstr>    Safe </vt:lpstr>
      <vt:lpstr>    Effective </vt:lpstr>
      <vt:lpstr>    Responsive </vt:lpstr>
      <vt:lpstr>    Caring</vt:lpstr>
      <vt:lpstr>    Well Led</vt:lpstr>
      <vt:lpstr>    Population groups </vt:lpstr>
      <vt:lpstr>    Concluding question </vt:lpstr>
    </vt:vector>
  </TitlesOfParts>
  <Company>Practice Index Ltd</Company>
  <LinksUpToDate>false</LinksUpToDate>
  <CharactersWithSpaces>43689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2018-11-01T12:41:00Z</cp:lastPrinted>
  <dcterms:created xsi:type="dcterms:W3CDTF">2021-03-22T13:45:00Z</dcterms:created>
  <dcterms:modified xsi:type="dcterms:W3CDTF">2021-03-22T13:45:00Z</dcterms:modified>
</cp:coreProperties>
</file>