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FF9E1" w14:textId="77777777" w:rsidR="00E85096" w:rsidRPr="00675084" w:rsidRDefault="003118F3" w:rsidP="00675084">
      <w:pPr>
        <w:jc w:val="center"/>
        <w:rPr>
          <w:rFonts w:ascii="Arial" w:hAnsi="Arial" w:cs="Arial"/>
          <w:b/>
          <w:sz w:val="36"/>
          <w:szCs w:val="36"/>
        </w:rPr>
      </w:pPr>
      <w:r>
        <w:rPr>
          <w:rFonts w:ascii="Arial" w:hAnsi="Arial" w:cs="Arial"/>
          <w:b/>
          <w:sz w:val="36"/>
          <w:szCs w:val="36"/>
        </w:rPr>
        <w:t>Communication</w:t>
      </w:r>
      <w:r w:rsidR="0089119D">
        <w:rPr>
          <w:rFonts w:ascii="Arial" w:hAnsi="Arial" w:cs="Arial"/>
          <w:b/>
          <w:sz w:val="36"/>
          <w:szCs w:val="36"/>
        </w:rPr>
        <w:t xml:space="preserve"> Policy</w:t>
      </w:r>
    </w:p>
    <w:p w14:paraId="202205FB"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099"/>
        <w:gridCol w:w="3267"/>
      </w:tblGrid>
      <w:tr w:rsidR="00675084" w:rsidRPr="00CD3C24" w14:paraId="76BBEB76"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44C2E79"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99FABF5"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D947ADE"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43A7E9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316A4C4"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675084" w:rsidRPr="00CD3C24" w14:paraId="5862BD07"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244FC2A" w14:textId="77777777" w:rsidR="00675084" w:rsidRPr="005D520C" w:rsidRDefault="00142C2C" w:rsidP="00515291">
            <w:pPr>
              <w:jc w:val="center"/>
              <w:rPr>
                <w:rFonts w:ascii="Arial" w:eastAsia="Arial" w:hAnsi="Arial" w:cs="Arial"/>
                <w:spacing w:val="-2"/>
                <w:sz w:val="26"/>
                <w:szCs w:val="26"/>
              </w:rPr>
            </w:pPr>
            <w:r w:rsidRPr="005D520C">
              <w:rPr>
                <w:rFonts w:ascii="Arial" w:eastAsia="Arial" w:hAnsi="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4B8A991F" w14:textId="77777777" w:rsidR="00675084" w:rsidRPr="005D520C" w:rsidRDefault="00142C2C" w:rsidP="00515291">
            <w:pPr>
              <w:rPr>
                <w:rFonts w:ascii="Arial" w:eastAsia="Arial" w:hAnsi="Arial" w:cs="Arial"/>
                <w:spacing w:val="-2"/>
                <w:sz w:val="26"/>
                <w:szCs w:val="26"/>
              </w:rPr>
            </w:pPr>
            <w:r w:rsidRPr="005D520C">
              <w:rPr>
                <w:rFonts w:ascii="Arial" w:eastAsia="Arial" w:hAnsi="Arial" w:cs="Arial"/>
                <w:spacing w:val="-2"/>
                <w:sz w:val="26"/>
                <w:szCs w:val="26"/>
              </w:rPr>
              <w:t>14</w:t>
            </w:r>
            <w:r w:rsidRPr="005D520C">
              <w:rPr>
                <w:rFonts w:ascii="Arial" w:eastAsia="Arial" w:hAnsi="Arial" w:cs="Arial"/>
                <w:spacing w:val="-2"/>
                <w:sz w:val="26"/>
                <w:szCs w:val="26"/>
                <w:vertAlign w:val="superscript"/>
              </w:rPr>
              <w:t>th</w:t>
            </w:r>
            <w:r w:rsidRPr="005D520C">
              <w:rPr>
                <w:rFonts w:ascii="Arial" w:eastAsia="Arial" w:hAnsi="Arial" w:cs="Arial"/>
                <w:spacing w:val="-2"/>
                <w:sz w:val="26"/>
                <w:szCs w:val="26"/>
              </w:rPr>
              <w:t xml:space="preserve"> May 2021</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F210724" w14:textId="77777777" w:rsidR="00675084" w:rsidRPr="005D520C" w:rsidRDefault="00142C2C" w:rsidP="00515291">
            <w:pPr>
              <w:rPr>
                <w:rFonts w:ascii="Arial" w:eastAsia="Arial" w:hAnsi="Arial" w:cs="Arial"/>
                <w:spacing w:val="-2"/>
                <w:sz w:val="26"/>
                <w:szCs w:val="26"/>
              </w:rPr>
            </w:pPr>
            <w:r w:rsidRPr="005D520C">
              <w:rPr>
                <w:rFonts w:ascii="Arial" w:eastAsia="Arial" w:hAnsi="Arial" w:cs="Arial"/>
                <w:spacing w:val="-2"/>
                <w:sz w:val="26"/>
                <w:szCs w:val="26"/>
              </w:rPr>
              <w:t>E. Hawkey</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11BB17D" w14:textId="5D859F0A" w:rsidR="00675084" w:rsidRPr="005D520C" w:rsidRDefault="00142C2C" w:rsidP="00515291">
            <w:pPr>
              <w:rPr>
                <w:rFonts w:ascii="Arial" w:eastAsia="Arial" w:hAnsi="Arial" w:cs="Arial"/>
                <w:spacing w:val="-2"/>
                <w:sz w:val="26"/>
                <w:szCs w:val="26"/>
              </w:rPr>
            </w:pPr>
            <w:r w:rsidRPr="005D520C">
              <w:rPr>
                <w:rFonts w:ascii="Arial" w:eastAsia="Arial" w:hAnsi="Arial" w:cs="Arial"/>
                <w:spacing w:val="-2"/>
                <w:sz w:val="26"/>
                <w:szCs w:val="26"/>
              </w:rPr>
              <w:t xml:space="preserve">Nine </w:t>
            </w:r>
            <w:r w:rsidR="00253844">
              <w:rPr>
                <w:rFonts w:ascii="Arial" w:eastAsia="Arial" w:hAnsi="Arial" w:cs="Arial"/>
                <w:spacing w:val="-2"/>
                <w:sz w:val="26"/>
                <w:szCs w:val="26"/>
              </w:rPr>
              <w:t>Taylor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E74F834" w14:textId="77777777" w:rsidR="00675084" w:rsidRPr="005D520C" w:rsidRDefault="00675084" w:rsidP="00515291">
            <w:pPr>
              <w:rPr>
                <w:rFonts w:ascii="Arial" w:hAnsi="Arial" w:cs="Arial"/>
                <w:sz w:val="26"/>
                <w:szCs w:val="26"/>
              </w:rPr>
            </w:pPr>
          </w:p>
        </w:tc>
      </w:tr>
      <w:tr w:rsidR="00675084" w:rsidRPr="00CD3C24" w14:paraId="04496721"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EFAA316" w14:textId="0CCA45A8" w:rsidR="00675084" w:rsidRPr="005D520C" w:rsidRDefault="00253844" w:rsidP="00DC7739">
            <w:pPr>
              <w:jc w:val="center"/>
              <w:rPr>
                <w:rFonts w:ascii="Arial" w:hAnsi="Arial" w:cs="Arial"/>
                <w:sz w:val="26"/>
                <w:szCs w:val="26"/>
              </w:rPr>
            </w:pPr>
            <w:r>
              <w:rPr>
                <w:rFonts w:ascii="Arial" w:hAnsi="Arial" w:cs="Arial"/>
                <w:sz w:val="26"/>
                <w:szCs w:val="26"/>
              </w:rPr>
              <w:t>v2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04F7243" w14:textId="6A332E4D" w:rsidR="00675084" w:rsidRPr="005D520C" w:rsidRDefault="00253844" w:rsidP="00515291">
            <w:pPr>
              <w:rPr>
                <w:rFonts w:ascii="Arial" w:hAnsi="Arial" w:cs="Arial"/>
                <w:sz w:val="26"/>
                <w:szCs w:val="26"/>
              </w:rPr>
            </w:pPr>
            <w:r>
              <w:rPr>
                <w:rFonts w:ascii="Arial" w:hAnsi="Arial" w:cs="Arial"/>
                <w:sz w:val="26"/>
                <w:szCs w:val="26"/>
              </w:rPr>
              <w:t>23/06/</w:t>
            </w:r>
            <w:r w:rsidR="00DB49BF">
              <w:rPr>
                <w:rFonts w:ascii="Arial" w:hAnsi="Arial" w:cs="Arial"/>
                <w:sz w:val="26"/>
                <w:szCs w:val="26"/>
              </w:rPr>
              <w:t>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2DF4411" w14:textId="576D6DB8" w:rsidR="00675084" w:rsidRPr="005D520C" w:rsidRDefault="00253844" w:rsidP="00515291">
            <w:pPr>
              <w:rPr>
                <w:rFonts w:ascii="Arial" w:hAnsi="Arial" w:cs="Arial"/>
                <w:sz w:val="26"/>
                <w:szCs w:val="26"/>
              </w:rPr>
            </w:pPr>
            <w:r>
              <w:rPr>
                <w:rFonts w:ascii="Arial" w:hAnsi="Arial" w:cs="Arial"/>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A42FDD8" w14:textId="3B56D7D9" w:rsidR="00675084" w:rsidRPr="005D520C" w:rsidRDefault="00253844" w:rsidP="00515291">
            <w:pPr>
              <w:rPr>
                <w:rFonts w:ascii="Arial" w:hAnsi="Arial" w:cs="Arial"/>
                <w:sz w:val="26"/>
                <w:szCs w:val="26"/>
              </w:rPr>
            </w:pPr>
            <w:r>
              <w:rPr>
                <w:rFonts w:ascii="Arial" w:hAnsi="Arial" w:cs="Arial"/>
                <w:sz w:val="26"/>
                <w:szCs w:val="26"/>
              </w:rPr>
              <w:t>Nine Taylor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7110DC1" w14:textId="488440D9" w:rsidR="00675084" w:rsidRPr="005D520C" w:rsidRDefault="00253844" w:rsidP="00515291">
            <w:pPr>
              <w:rPr>
                <w:rFonts w:ascii="Arial" w:hAnsi="Arial" w:cs="Arial"/>
                <w:sz w:val="26"/>
                <w:szCs w:val="26"/>
              </w:rPr>
            </w:pPr>
            <w:r>
              <w:rPr>
                <w:rFonts w:ascii="Arial" w:hAnsi="Arial" w:cs="Arial"/>
                <w:sz w:val="26"/>
                <w:szCs w:val="26"/>
              </w:rPr>
              <w:t>minor changes</w:t>
            </w:r>
          </w:p>
        </w:tc>
      </w:tr>
      <w:tr w:rsidR="00675084" w:rsidRPr="00CD3C24" w14:paraId="2BB0D0BD" w14:textId="77777777" w:rsidTr="00515291">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F061171" w14:textId="77777777" w:rsidR="00675084" w:rsidRPr="005D520C"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6D7D538" w14:textId="6D3FB30E" w:rsidR="00675084" w:rsidRPr="005D520C" w:rsidRDefault="00253844" w:rsidP="00515291">
            <w:pPr>
              <w:rPr>
                <w:rFonts w:ascii="Arial" w:hAnsi="Arial" w:cs="Arial"/>
                <w:sz w:val="26"/>
                <w:szCs w:val="26"/>
              </w:rPr>
            </w:pPr>
            <w:r>
              <w:rPr>
                <w:rFonts w:ascii="Arial" w:hAnsi="Arial" w:cs="Arial"/>
                <w:sz w:val="26"/>
                <w:szCs w:val="26"/>
              </w:rPr>
              <w:t xml:space="preserve">June </w:t>
            </w:r>
            <w:r w:rsidR="001A7B5F">
              <w:rPr>
                <w:rFonts w:ascii="Arial" w:hAnsi="Arial" w:cs="Arial"/>
                <w:sz w:val="26"/>
                <w:szCs w:val="26"/>
              </w:rPr>
              <w:t>202</w:t>
            </w:r>
            <w:r w:rsidR="001A7B5F">
              <w:rPr>
                <w:rFonts w:ascii="Arial" w:hAnsi="Arial" w:cs="Arial"/>
                <w:sz w:val="26"/>
                <w:szCs w:val="26"/>
              </w:rPr>
              <w:t>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11BB5E3" w14:textId="77777777" w:rsidR="00675084" w:rsidRPr="005D520C"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F1D98B6" w14:textId="77777777" w:rsidR="00675084" w:rsidRPr="005D520C"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D785064" w14:textId="5E5B99EE" w:rsidR="00675084" w:rsidRPr="005D520C" w:rsidRDefault="00253844" w:rsidP="00515291">
            <w:pPr>
              <w:rPr>
                <w:rFonts w:ascii="Arial" w:hAnsi="Arial" w:cs="Arial"/>
                <w:sz w:val="26"/>
                <w:szCs w:val="26"/>
              </w:rPr>
            </w:pPr>
            <w:r>
              <w:rPr>
                <w:rFonts w:ascii="Arial" w:hAnsi="Arial" w:cs="Arial"/>
                <w:sz w:val="26"/>
                <w:szCs w:val="26"/>
              </w:rPr>
              <w:t>Next review</w:t>
            </w:r>
          </w:p>
        </w:tc>
      </w:tr>
      <w:tr w:rsidR="00675084" w:rsidRPr="00CD3C24" w14:paraId="0247A63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944B648" w14:textId="77777777" w:rsidR="00675084" w:rsidRPr="005D520C"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C11B6E9" w14:textId="77777777" w:rsidR="00675084" w:rsidRPr="005D520C"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EA2B872" w14:textId="77777777" w:rsidR="00675084" w:rsidRPr="005D520C"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38AE945" w14:textId="77777777" w:rsidR="00675084" w:rsidRPr="005D520C"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323DFA6" w14:textId="77777777" w:rsidR="00675084" w:rsidRPr="005D520C" w:rsidRDefault="00675084" w:rsidP="00515291">
            <w:pPr>
              <w:rPr>
                <w:rFonts w:ascii="Arial" w:hAnsi="Arial" w:cs="Arial"/>
                <w:sz w:val="26"/>
                <w:szCs w:val="26"/>
              </w:rPr>
            </w:pPr>
          </w:p>
        </w:tc>
      </w:tr>
    </w:tbl>
    <w:p w14:paraId="11C06DB1" w14:textId="77777777" w:rsidR="00E85096" w:rsidRDefault="00E85096">
      <w:pPr>
        <w:rPr>
          <w:rFonts w:ascii="Arial" w:hAnsi="Arial" w:cs="Arial"/>
          <w:sz w:val="28"/>
          <w:szCs w:val="28"/>
        </w:rPr>
      </w:pPr>
    </w:p>
    <w:p w14:paraId="23090CA2" w14:textId="77777777" w:rsidR="009D67DE" w:rsidRDefault="009D67DE">
      <w:pPr>
        <w:rPr>
          <w:rFonts w:ascii="Arial" w:hAnsi="Arial" w:cs="Arial"/>
          <w:b/>
          <w:sz w:val="28"/>
          <w:szCs w:val="28"/>
        </w:rPr>
      </w:pPr>
      <w:r>
        <w:rPr>
          <w:rFonts w:ascii="Arial" w:hAnsi="Arial" w:cs="Arial"/>
          <w:b/>
          <w:sz w:val="28"/>
          <w:szCs w:val="28"/>
        </w:rPr>
        <w:br w:type="page"/>
      </w:r>
    </w:p>
    <w:p w14:paraId="1D2F7CED" w14:textId="77777777" w:rsidR="009D67DE" w:rsidRDefault="009D67DE">
      <w:pPr>
        <w:rPr>
          <w:rFonts w:ascii="Arial" w:hAnsi="Arial" w:cs="Arial"/>
          <w:b/>
          <w:sz w:val="28"/>
          <w:szCs w:val="28"/>
        </w:rPr>
      </w:pPr>
      <w:r>
        <w:rPr>
          <w:rFonts w:ascii="Arial" w:hAnsi="Arial" w:cs="Arial"/>
          <w:b/>
          <w:sz w:val="28"/>
          <w:szCs w:val="28"/>
        </w:rPr>
        <w:lastRenderedPageBreak/>
        <w:br w:type="page"/>
      </w:r>
    </w:p>
    <w:p w14:paraId="1E3CCD63" w14:textId="2D3674E7" w:rsidR="000858D5" w:rsidRPr="00BE4B68" w:rsidRDefault="00D05574">
      <w:pPr>
        <w:rPr>
          <w:rFonts w:ascii="Arial" w:hAnsi="Arial" w:cs="Arial"/>
          <w:b/>
          <w:sz w:val="28"/>
          <w:szCs w:val="28"/>
        </w:rPr>
      </w:pPr>
      <w:r w:rsidRPr="00BE4B68">
        <w:rPr>
          <w:rFonts w:ascii="Arial" w:hAnsi="Arial" w:cs="Arial"/>
          <w:b/>
          <w:sz w:val="28"/>
          <w:szCs w:val="28"/>
        </w:rPr>
        <w:lastRenderedPageBreak/>
        <w:t>Table of c</w:t>
      </w:r>
      <w:r w:rsidR="000858D5" w:rsidRPr="00BE4B68">
        <w:rPr>
          <w:rFonts w:ascii="Arial" w:hAnsi="Arial" w:cs="Arial"/>
          <w:b/>
          <w:sz w:val="28"/>
          <w:szCs w:val="28"/>
        </w:rPr>
        <w:t>ontents</w:t>
      </w:r>
    </w:p>
    <w:p w14:paraId="1DA00E48" w14:textId="77777777" w:rsidR="00C56FEF" w:rsidRDefault="00142C2C">
      <w:pPr>
        <w:pStyle w:val="TOC1"/>
        <w:rPr>
          <w:rFonts w:asciiTheme="minorHAnsi" w:eastAsiaTheme="minorEastAsia" w:hAnsiTheme="minorHAnsi" w:cstheme="minorBidi"/>
          <w:b w:val="0"/>
          <w:bCs w:val="0"/>
          <w:sz w:val="22"/>
          <w:szCs w:val="22"/>
          <w:lang w:eastAsia="en-GB"/>
        </w:rPr>
      </w:pPr>
      <w:r w:rsidRPr="009D3BBE">
        <w:rPr>
          <w:sz w:val="20"/>
          <w:szCs w:val="28"/>
        </w:rPr>
        <w:fldChar w:fldCharType="begin"/>
      </w:r>
      <w:r w:rsidR="00D85E4D" w:rsidRPr="009D3BBE">
        <w:rPr>
          <w:sz w:val="20"/>
          <w:szCs w:val="28"/>
        </w:rPr>
        <w:instrText xml:space="preserve"> TOC \o "1-3" \h \z \u </w:instrText>
      </w:r>
      <w:r w:rsidRPr="009D3BBE">
        <w:rPr>
          <w:sz w:val="20"/>
          <w:szCs w:val="28"/>
        </w:rPr>
        <w:fldChar w:fldCharType="separate"/>
      </w:r>
      <w:hyperlink w:anchor="_Toc27732400" w:history="1">
        <w:r w:rsidR="00C56FEF" w:rsidRPr="00547D74">
          <w:rPr>
            <w:rStyle w:val="Hyperlink"/>
          </w:rPr>
          <w:t>1</w:t>
        </w:r>
        <w:r w:rsidR="00C56FEF">
          <w:rPr>
            <w:rFonts w:asciiTheme="minorHAnsi" w:eastAsiaTheme="minorEastAsia" w:hAnsiTheme="minorHAnsi" w:cstheme="minorBidi"/>
            <w:b w:val="0"/>
            <w:bCs w:val="0"/>
            <w:sz w:val="22"/>
            <w:szCs w:val="22"/>
            <w:lang w:eastAsia="en-GB"/>
          </w:rPr>
          <w:tab/>
        </w:r>
        <w:r w:rsidR="00C56FEF" w:rsidRPr="00547D74">
          <w:rPr>
            <w:rStyle w:val="Hyperlink"/>
          </w:rPr>
          <w:t>Introduction</w:t>
        </w:r>
        <w:r w:rsidR="00C56FEF">
          <w:rPr>
            <w:webHidden/>
          </w:rPr>
          <w:tab/>
        </w:r>
        <w:r>
          <w:rPr>
            <w:webHidden/>
          </w:rPr>
          <w:fldChar w:fldCharType="begin"/>
        </w:r>
        <w:r w:rsidR="00C56FEF">
          <w:rPr>
            <w:webHidden/>
          </w:rPr>
          <w:instrText xml:space="preserve"> PAGEREF _Toc27732400 \h </w:instrText>
        </w:r>
        <w:r>
          <w:rPr>
            <w:webHidden/>
          </w:rPr>
        </w:r>
        <w:r>
          <w:rPr>
            <w:webHidden/>
          </w:rPr>
          <w:fldChar w:fldCharType="separate"/>
        </w:r>
        <w:r w:rsidR="000D411F">
          <w:rPr>
            <w:webHidden/>
          </w:rPr>
          <w:t>3</w:t>
        </w:r>
        <w:r>
          <w:rPr>
            <w:webHidden/>
          </w:rPr>
          <w:fldChar w:fldCharType="end"/>
        </w:r>
      </w:hyperlink>
    </w:p>
    <w:p w14:paraId="2050A64B"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01" w:history="1">
        <w:r w:rsidRPr="00547D74">
          <w:rPr>
            <w:rStyle w:val="Hyperlink"/>
          </w:rPr>
          <w:t>1.1</w:t>
        </w:r>
        <w:r>
          <w:rPr>
            <w:rFonts w:asciiTheme="minorHAnsi" w:eastAsiaTheme="minorEastAsia" w:hAnsiTheme="minorHAnsi" w:cstheme="minorBidi"/>
            <w:b w:val="0"/>
            <w:bCs w:val="0"/>
            <w:sz w:val="22"/>
            <w:szCs w:val="22"/>
            <w:lang w:eastAsia="en-GB"/>
          </w:rPr>
          <w:tab/>
        </w:r>
        <w:r w:rsidRPr="00547D74">
          <w:rPr>
            <w:rStyle w:val="Hyperlink"/>
          </w:rPr>
          <w:t>Policy statement</w:t>
        </w:r>
        <w:r>
          <w:rPr>
            <w:webHidden/>
          </w:rPr>
          <w:tab/>
        </w:r>
        <w:r w:rsidR="00142C2C">
          <w:rPr>
            <w:webHidden/>
          </w:rPr>
          <w:fldChar w:fldCharType="begin"/>
        </w:r>
        <w:r>
          <w:rPr>
            <w:webHidden/>
          </w:rPr>
          <w:instrText xml:space="preserve"> PAGEREF _Toc27732401 \h </w:instrText>
        </w:r>
        <w:r w:rsidR="00142C2C">
          <w:rPr>
            <w:webHidden/>
          </w:rPr>
        </w:r>
        <w:r w:rsidR="00142C2C">
          <w:rPr>
            <w:webHidden/>
          </w:rPr>
          <w:fldChar w:fldCharType="separate"/>
        </w:r>
        <w:r w:rsidR="000D411F">
          <w:rPr>
            <w:webHidden/>
          </w:rPr>
          <w:t>3</w:t>
        </w:r>
        <w:r w:rsidR="00142C2C">
          <w:rPr>
            <w:webHidden/>
          </w:rPr>
          <w:fldChar w:fldCharType="end"/>
        </w:r>
      </w:hyperlink>
    </w:p>
    <w:p w14:paraId="51083F52"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02" w:history="1">
        <w:r w:rsidRPr="00547D74">
          <w:rPr>
            <w:rStyle w:val="Hyperlink"/>
          </w:rPr>
          <w:t>1.2</w:t>
        </w:r>
        <w:r>
          <w:rPr>
            <w:rFonts w:asciiTheme="minorHAnsi" w:eastAsiaTheme="minorEastAsia" w:hAnsiTheme="minorHAnsi" w:cstheme="minorBidi"/>
            <w:b w:val="0"/>
            <w:bCs w:val="0"/>
            <w:sz w:val="22"/>
            <w:szCs w:val="22"/>
            <w:lang w:eastAsia="en-GB"/>
          </w:rPr>
          <w:tab/>
        </w:r>
        <w:r w:rsidRPr="00547D74">
          <w:rPr>
            <w:rStyle w:val="Hyperlink"/>
          </w:rPr>
          <w:t>Status</w:t>
        </w:r>
        <w:r>
          <w:rPr>
            <w:webHidden/>
          </w:rPr>
          <w:tab/>
        </w:r>
        <w:r w:rsidR="00142C2C">
          <w:rPr>
            <w:webHidden/>
          </w:rPr>
          <w:fldChar w:fldCharType="begin"/>
        </w:r>
        <w:r>
          <w:rPr>
            <w:webHidden/>
          </w:rPr>
          <w:instrText xml:space="preserve"> PAGEREF _Toc27732402 \h </w:instrText>
        </w:r>
        <w:r w:rsidR="00142C2C">
          <w:rPr>
            <w:webHidden/>
          </w:rPr>
        </w:r>
        <w:r w:rsidR="00142C2C">
          <w:rPr>
            <w:webHidden/>
          </w:rPr>
          <w:fldChar w:fldCharType="separate"/>
        </w:r>
        <w:r w:rsidR="000D411F">
          <w:rPr>
            <w:webHidden/>
          </w:rPr>
          <w:t>3</w:t>
        </w:r>
        <w:r w:rsidR="00142C2C">
          <w:rPr>
            <w:webHidden/>
          </w:rPr>
          <w:fldChar w:fldCharType="end"/>
        </w:r>
      </w:hyperlink>
    </w:p>
    <w:p w14:paraId="44720FD8"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03" w:history="1">
        <w:r w:rsidRPr="00547D74">
          <w:rPr>
            <w:rStyle w:val="Hyperlink"/>
          </w:rPr>
          <w:t>1.3</w:t>
        </w:r>
        <w:r>
          <w:rPr>
            <w:rFonts w:asciiTheme="minorHAnsi" w:eastAsiaTheme="minorEastAsia" w:hAnsiTheme="minorHAnsi" w:cstheme="minorBidi"/>
            <w:b w:val="0"/>
            <w:bCs w:val="0"/>
            <w:sz w:val="22"/>
            <w:szCs w:val="22"/>
            <w:lang w:eastAsia="en-GB"/>
          </w:rPr>
          <w:tab/>
        </w:r>
        <w:r w:rsidRPr="00547D74">
          <w:rPr>
            <w:rStyle w:val="Hyperlink"/>
          </w:rPr>
          <w:t>Training and support</w:t>
        </w:r>
        <w:r>
          <w:rPr>
            <w:webHidden/>
          </w:rPr>
          <w:tab/>
        </w:r>
        <w:r w:rsidR="00142C2C">
          <w:rPr>
            <w:webHidden/>
          </w:rPr>
          <w:fldChar w:fldCharType="begin"/>
        </w:r>
        <w:r>
          <w:rPr>
            <w:webHidden/>
          </w:rPr>
          <w:instrText xml:space="preserve"> PAGEREF _Toc27732403 \h </w:instrText>
        </w:r>
        <w:r w:rsidR="00142C2C">
          <w:rPr>
            <w:webHidden/>
          </w:rPr>
        </w:r>
        <w:r w:rsidR="00142C2C">
          <w:rPr>
            <w:webHidden/>
          </w:rPr>
          <w:fldChar w:fldCharType="separate"/>
        </w:r>
        <w:r w:rsidR="000D411F">
          <w:rPr>
            <w:webHidden/>
          </w:rPr>
          <w:t>3</w:t>
        </w:r>
        <w:r w:rsidR="00142C2C">
          <w:rPr>
            <w:webHidden/>
          </w:rPr>
          <w:fldChar w:fldCharType="end"/>
        </w:r>
      </w:hyperlink>
    </w:p>
    <w:p w14:paraId="66D6B040" w14:textId="5E3CBBB0" w:rsidR="00C56FEF" w:rsidRDefault="00C56FEF">
      <w:pPr>
        <w:pStyle w:val="TOC1"/>
        <w:rPr>
          <w:rFonts w:asciiTheme="minorHAnsi" w:eastAsiaTheme="minorEastAsia" w:hAnsiTheme="minorHAnsi" w:cstheme="minorBidi"/>
          <w:b w:val="0"/>
          <w:bCs w:val="0"/>
          <w:sz w:val="22"/>
          <w:szCs w:val="22"/>
          <w:lang w:eastAsia="en-GB"/>
        </w:rPr>
      </w:pPr>
      <w:hyperlink w:anchor="_Toc27732404" w:history="1">
        <w:r w:rsidRPr="00547D74">
          <w:rPr>
            <w:rStyle w:val="Hyperlink"/>
          </w:rPr>
          <w:t>2</w:t>
        </w:r>
        <w:r>
          <w:rPr>
            <w:rFonts w:asciiTheme="minorHAnsi" w:eastAsiaTheme="minorEastAsia" w:hAnsiTheme="minorHAnsi" w:cstheme="minorBidi"/>
            <w:b w:val="0"/>
            <w:bCs w:val="0"/>
            <w:sz w:val="22"/>
            <w:szCs w:val="22"/>
            <w:lang w:eastAsia="en-GB"/>
          </w:rPr>
          <w:tab/>
        </w:r>
        <w:r w:rsidRPr="00547D74">
          <w:rPr>
            <w:rStyle w:val="Hyperlink"/>
          </w:rPr>
          <w:t>Scope</w:t>
        </w:r>
        <w:r>
          <w:rPr>
            <w:webHidden/>
          </w:rPr>
          <w:tab/>
        </w:r>
        <w:r w:rsidR="00142C2C">
          <w:rPr>
            <w:webHidden/>
          </w:rPr>
          <w:fldChar w:fldCharType="begin"/>
        </w:r>
        <w:r>
          <w:rPr>
            <w:webHidden/>
          </w:rPr>
          <w:instrText xml:space="preserve"> PAGEREF _Toc27732404 \h </w:instrText>
        </w:r>
        <w:r w:rsidR="00142C2C">
          <w:rPr>
            <w:webHidden/>
          </w:rPr>
        </w:r>
        <w:r w:rsidR="00142C2C">
          <w:rPr>
            <w:webHidden/>
          </w:rPr>
          <w:fldChar w:fldCharType="separate"/>
        </w:r>
        <w:r w:rsidR="000D411F">
          <w:rPr>
            <w:webHidden/>
          </w:rPr>
          <w:t>3</w:t>
        </w:r>
        <w:r w:rsidR="00142C2C">
          <w:rPr>
            <w:webHidden/>
          </w:rPr>
          <w:fldChar w:fldCharType="end"/>
        </w:r>
      </w:hyperlink>
    </w:p>
    <w:p w14:paraId="55347ED6" w14:textId="5AF94446" w:rsidR="00C56FEF" w:rsidRDefault="00C56FEF">
      <w:pPr>
        <w:pStyle w:val="TOC2"/>
        <w:rPr>
          <w:rFonts w:asciiTheme="minorHAnsi" w:eastAsiaTheme="minorEastAsia" w:hAnsiTheme="minorHAnsi" w:cstheme="minorBidi"/>
          <w:b w:val="0"/>
          <w:bCs w:val="0"/>
          <w:sz w:val="22"/>
          <w:szCs w:val="22"/>
          <w:lang w:eastAsia="en-GB"/>
        </w:rPr>
      </w:pPr>
      <w:hyperlink w:anchor="_Toc27732405" w:history="1">
        <w:r w:rsidRPr="00547D74">
          <w:rPr>
            <w:rStyle w:val="Hyperlink"/>
          </w:rPr>
          <w:t>2.1</w:t>
        </w:r>
        <w:r>
          <w:rPr>
            <w:rFonts w:asciiTheme="minorHAnsi" w:eastAsiaTheme="minorEastAsia" w:hAnsiTheme="minorHAnsi" w:cstheme="minorBidi"/>
            <w:b w:val="0"/>
            <w:bCs w:val="0"/>
            <w:sz w:val="22"/>
            <w:szCs w:val="22"/>
            <w:lang w:eastAsia="en-GB"/>
          </w:rPr>
          <w:tab/>
        </w:r>
        <w:r w:rsidRPr="00547D74">
          <w:rPr>
            <w:rStyle w:val="Hyperlink"/>
          </w:rPr>
          <w:t>Who it applies to</w:t>
        </w:r>
        <w:r>
          <w:rPr>
            <w:webHidden/>
          </w:rPr>
          <w:tab/>
        </w:r>
        <w:r w:rsidR="00142C2C">
          <w:rPr>
            <w:webHidden/>
          </w:rPr>
          <w:fldChar w:fldCharType="begin"/>
        </w:r>
        <w:r>
          <w:rPr>
            <w:webHidden/>
          </w:rPr>
          <w:instrText xml:space="preserve"> PAGEREF _Toc27732405 \h </w:instrText>
        </w:r>
        <w:r w:rsidR="00142C2C">
          <w:rPr>
            <w:webHidden/>
          </w:rPr>
        </w:r>
        <w:r w:rsidR="00142C2C">
          <w:rPr>
            <w:webHidden/>
          </w:rPr>
          <w:fldChar w:fldCharType="separate"/>
        </w:r>
        <w:r w:rsidR="000D411F">
          <w:rPr>
            <w:webHidden/>
          </w:rPr>
          <w:t>3</w:t>
        </w:r>
        <w:r w:rsidR="00142C2C">
          <w:rPr>
            <w:webHidden/>
          </w:rPr>
          <w:fldChar w:fldCharType="end"/>
        </w:r>
      </w:hyperlink>
    </w:p>
    <w:p w14:paraId="59F2ADAF"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06" w:history="1">
        <w:r w:rsidRPr="00547D74">
          <w:rPr>
            <w:rStyle w:val="Hyperlink"/>
          </w:rPr>
          <w:t>2.2</w:t>
        </w:r>
        <w:r>
          <w:rPr>
            <w:rFonts w:asciiTheme="minorHAnsi" w:eastAsiaTheme="minorEastAsia" w:hAnsiTheme="minorHAnsi" w:cstheme="minorBidi"/>
            <w:b w:val="0"/>
            <w:bCs w:val="0"/>
            <w:sz w:val="22"/>
            <w:szCs w:val="22"/>
            <w:lang w:eastAsia="en-GB"/>
          </w:rPr>
          <w:tab/>
        </w:r>
        <w:r w:rsidRPr="00547D74">
          <w:rPr>
            <w:rStyle w:val="Hyperlink"/>
          </w:rPr>
          <w:t>Why and how it applies to them</w:t>
        </w:r>
        <w:r>
          <w:rPr>
            <w:webHidden/>
          </w:rPr>
          <w:tab/>
        </w:r>
        <w:r w:rsidR="00142C2C">
          <w:rPr>
            <w:webHidden/>
          </w:rPr>
          <w:fldChar w:fldCharType="begin"/>
        </w:r>
        <w:r>
          <w:rPr>
            <w:webHidden/>
          </w:rPr>
          <w:instrText xml:space="preserve"> PAGEREF _Toc27732406 \h </w:instrText>
        </w:r>
        <w:r w:rsidR="00142C2C">
          <w:rPr>
            <w:webHidden/>
          </w:rPr>
        </w:r>
        <w:r w:rsidR="00142C2C">
          <w:rPr>
            <w:webHidden/>
          </w:rPr>
          <w:fldChar w:fldCharType="separate"/>
        </w:r>
        <w:r w:rsidR="000D411F">
          <w:rPr>
            <w:webHidden/>
          </w:rPr>
          <w:t>4</w:t>
        </w:r>
        <w:r w:rsidR="00142C2C">
          <w:rPr>
            <w:webHidden/>
          </w:rPr>
          <w:fldChar w:fldCharType="end"/>
        </w:r>
      </w:hyperlink>
    </w:p>
    <w:p w14:paraId="4DFDF986" w14:textId="77777777" w:rsidR="00C56FEF" w:rsidRDefault="00C56FEF">
      <w:pPr>
        <w:pStyle w:val="TOC1"/>
        <w:rPr>
          <w:rFonts w:asciiTheme="minorHAnsi" w:eastAsiaTheme="minorEastAsia" w:hAnsiTheme="minorHAnsi" w:cstheme="minorBidi"/>
          <w:b w:val="0"/>
          <w:bCs w:val="0"/>
          <w:sz w:val="22"/>
          <w:szCs w:val="22"/>
          <w:lang w:eastAsia="en-GB"/>
        </w:rPr>
      </w:pPr>
      <w:hyperlink w:anchor="_Toc27732407" w:history="1">
        <w:r w:rsidRPr="00547D74">
          <w:rPr>
            <w:rStyle w:val="Hyperlink"/>
          </w:rPr>
          <w:t>3</w:t>
        </w:r>
        <w:r>
          <w:rPr>
            <w:rFonts w:asciiTheme="minorHAnsi" w:eastAsiaTheme="minorEastAsia" w:hAnsiTheme="minorHAnsi" w:cstheme="minorBidi"/>
            <w:b w:val="0"/>
            <w:bCs w:val="0"/>
            <w:sz w:val="22"/>
            <w:szCs w:val="22"/>
            <w:lang w:eastAsia="en-GB"/>
          </w:rPr>
          <w:tab/>
        </w:r>
        <w:r w:rsidRPr="00547D74">
          <w:rPr>
            <w:rStyle w:val="Hyperlink"/>
          </w:rPr>
          <w:t>Definition of terms</w:t>
        </w:r>
        <w:r>
          <w:rPr>
            <w:webHidden/>
          </w:rPr>
          <w:tab/>
        </w:r>
        <w:r w:rsidR="00142C2C">
          <w:rPr>
            <w:webHidden/>
          </w:rPr>
          <w:fldChar w:fldCharType="begin"/>
        </w:r>
        <w:r>
          <w:rPr>
            <w:webHidden/>
          </w:rPr>
          <w:instrText xml:space="preserve"> PAGEREF _Toc27732407 \h </w:instrText>
        </w:r>
        <w:r w:rsidR="00142C2C">
          <w:rPr>
            <w:webHidden/>
          </w:rPr>
        </w:r>
        <w:r w:rsidR="00142C2C">
          <w:rPr>
            <w:webHidden/>
          </w:rPr>
          <w:fldChar w:fldCharType="separate"/>
        </w:r>
        <w:r w:rsidR="000D411F">
          <w:rPr>
            <w:webHidden/>
          </w:rPr>
          <w:t>4</w:t>
        </w:r>
        <w:r w:rsidR="00142C2C">
          <w:rPr>
            <w:webHidden/>
          </w:rPr>
          <w:fldChar w:fldCharType="end"/>
        </w:r>
      </w:hyperlink>
    </w:p>
    <w:p w14:paraId="235A798D"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08" w:history="1">
        <w:r w:rsidRPr="00547D74">
          <w:rPr>
            <w:rStyle w:val="Hyperlink"/>
          </w:rPr>
          <w:t>3.1</w:t>
        </w:r>
        <w:r>
          <w:rPr>
            <w:rFonts w:asciiTheme="minorHAnsi" w:eastAsiaTheme="minorEastAsia" w:hAnsiTheme="minorHAnsi" w:cstheme="minorBidi"/>
            <w:b w:val="0"/>
            <w:bCs w:val="0"/>
            <w:sz w:val="22"/>
            <w:szCs w:val="22"/>
            <w:lang w:eastAsia="en-GB"/>
          </w:rPr>
          <w:tab/>
        </w:r>
        <w:r w:rsidRPr="00547D74">
          <w:rPr>
            <w:rStyle w:val="Hyperlink"/>
          </w:rPr>
          <w:t>Internet</w:t>
        </w:r>
        <w:r>
          <w:rPr>
            <w:webHidden/>
          </w:rPr>
          <w:tab/>
        </w:r>
        <w:r w:rsidR="00142C2C">
          <w:rPr>
            <w:webHidden/>
          </w:rPr>
          <w:fldChar w:fldCharType="begin"/>
        </w:r>
        <w:r>
          <w:rPr>
            <w:webHidden/>
          </w:rPr>
          <w:instrText xml:space="preserve"> PAGEREF _Toc27732408 \h </w:instrText>
        </w:r>
        <w:r w:rsidR="00142C2C">
          <w:rPr>
            <w:webHidden/>
          </w:rPr>
        </w:r>
        <w:r w:rsidR="00142C2C">
          <w:rPr>
            <w:webHidden/>
          </w:rPr>
          <w:fldChar w:fldCharType="separate"/>
        </w:r>
        <w:r w:rsidR="000D411F">
          <w:rPr>
            <w:webHidden/>
          </w:rPr>
          <w:t>4</w:t>
        </w:r>
        <w:r w:rsidR="00142C2C">
          <w:rPr>
            <w:webHidden/>
          </w:rPr>
          <w:fldChar w:fldCharType="end"/>
        </w:r>
      </w:hyperlink>
    </w:p>
    <w:p w14:paraId="60F5D0F7"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09" w:history="1">
        <w:r w:rsidRPr="00547D74">
          <w:rPr>
            <w:rStyle w:val="Hyperlink"/>
          </w:rPr>
          <w:t>3.2</w:t>
        </w:r>
        <w:r>
          <w:rPr>
            <w:rFonts w:asciiTheme="minorHAnsi" w:eastAsiaTheme="minorEastAsia" w:hAnsiTheme="minorHAnsi" w:cstheme="minorBidi"/>
            <w:b w:val="0"/>
            <w:bCs w:val="0"/>
            <w:sz w:val="22"/>
            <w:szCs w:val="22"/>
            <w:lang w:eastAsia="en-GB"/>
          </w:rPr>
          <w:tab/>
        </w:r>
        <w:r w:rsidRPr="00547D74">
          <w:rPr>
            <w:rStyle w:val="Hyperlink"/>
          </w:rPr>
          <w:t>Intranet</w:t>
        </w:r>
        <w:r>
          <w:rPr>
            <w:webHidden/>
          </w:rPr>
          <w:tab/>
        </w:r>
        <w:r w:rsidR="00142C2C">
          <w:rPr>
            <w:webHidden/>
          </w:rPr>
          <w:fldChar w:fldCharType="begin"/>
        </w:r>
        <w:r>
          <w:rPr>
            <w:webHidden/>
          </w:rPr>
          <w:instrText xml:space="preserve"> PAGEREF _Toc27732409 \h </w:instrText>
        </w:r>
        <w:r w:rsidR="00142C2C">
          <w:rPr>
            <w:webHidden/>
          </w:rPr>
        </w:r>
        <w:r w:rsidR="00142C2C">
          <w:rPr>
            <w:webHidden/>
          </w:rPr>
          <w:fldChar w:fldCharType="separate"/>
        </w:r>
        <w:r w:rsidR="000D411F">
          <w:rPr>
            <w:webHidden/>
          </w:rPr>
          <w:t>4</w:t>
        </w:r>
        <w:r w:rsidR="00142C2C">
          <w:rPr>
            <w:webHidden/>
          </w:rPr>
          <w:fldChar w:fldCharType="end"/>
        </w:r>
      </w:hyperlink>
    </w:p>
    <w:p w14:paraId="515E7D27"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10" w:history="1">
        <w:r w:rsidRPr="00547D74">
          <w:rPr>
            <w:rStyle w:val="Hyperlink"/>
          </w:rPr>
          <w:t>3.3</w:t>
        </w:r>
        <w:r>
          <w:rPr>
            <w:rFonts w:asciiTheme="minorHAnsi" w:eastAsiaTheme="minorEastAsia" w:hAnsiTheme="minorHAnsi" w:cstheme="minorBidi"/>
            <w:b w:val="0"/>
            <w:bCs w:val="0"/>
            <w:sz w:val="22"/>
            <w:szCs w:val="22"/>
            <w:lang w:eastAsia="en-GB"/>
          </w:rPr>
          <w:tab/>
        </w:r>
        <w:r w:rsidRPr="00547D74">
          <w:rPr>
            <w:rStyle w:val="Hyperlink"/>
          </w:rPr>
          <w:t>Email</w:t>
        </w:r>
        <w:r>
          <w:rPr>
            <w:webHidden/>
          </w:rPr>
          <w:tab/>
        </w:r>
        <w:r w:rsidR="00142C2C">
          <w:rPr>
            <w:webHidden/>
          </w:rPr>
          <w:fldChar w:fldCharType="begin"/>
        </w:r>
        <w:r>
          <w:rPr>
            <w:webHidden/>
          </w:rPr>
          <w:instrText xml:space="preserve"> PAGEREF _Toc27732410 \h </w:instrText>
        </w:r>
        <w:r w:rsidR="00142C2C">
          <w:rPr>
            <w:webHidden/>
          </w:rPr>
        </w:r>
        <w:r w:rsidR="00142C2C">
          <w:rPr>
            <w:webHidden/>
          </w:rPr>
          <w:fldChar w:fldCharType="separate"/>
        </w:r>
        <w:r w:rsidR="000D411F">
          <w:rPr>
            <w:webHidden/>
          </w:rPr>
          <w:t>4</w:t>
        </w:r>
        <w:r w:rsidR="00142C2C">
          <w:rPr>
            <w:webHidden/>
          </w:rPr>
          <w:fldChar w:fldCharType="end"/>
        </w:r>
      </w:hyperlink>
    </w:p>
    <w:p w14:paraId="30F430D0"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11" w:history="1">
        <w:r w:rsidRPr="00547D74">
          <w:rPr>
            <w:rStyle w:val="Hyperlink"/>
          </w:rPr>
          <w:t>3.4</w:t>
        </w:r>
        <w:r>
          <w:rPr>
            <w:rFonts w:asciiTheme="minorHAnsi" w:eastAsiaTheme="minorEastAsia" w:hAnsiTheme="minorHAnsi" w:cstheme="minorBidi"/>
            <w:b w:val="0"/>
            <w:bCs w:val="0"/>
            <w:sz w:val="22"/>
            <w:szCs w:val="22"/>
            <w:lang w:eastAsia="en-GB"/>
          </w:rPr>
          <w:tab/>
        </w:r>
        <w:r w:rsidRPr="00547D74">
          <w:rPr>
            <w:rStyle w:val="Hyperlink"/>
          </w:rPr>
          <w:t>Short Message Service</w:t>
        </w:r>
        <w:r>
          <w:rPr>
            <w:webHidden/>
          </w:rPr>
          <w:tab/>
        </w:r>
        <w:r w:rsidR="00142C2C">
          <w:rPr>
            <w:webHidden/>
          </w:rPr>
          <w:fldChar w:fldCharType="begin"/>
        </w:r>
        <w:r>
          <w:rPr>
            <w:webHidden/>
          </w:rPr>
          <w:instrText xml:space="preserve"> PAGEREF _Toc27732411 \h </w:instrText>
        </w:r>
        <w:r w:rsidR="00142C2C">
          <w:rPr>
            <w:webHidden/>
          </w:rPr>
        </w:r>
        <w:r w:rsidR="00142C2C">
          <w:rPr>
            <w:webHidden/>
          </w:rPr>
          <w:fldChar w:fldCharType="separate"/>
        </w:r>
        <w:r w:rsidR="000D411F">
          <w:rPr>
            <w:webHidden/>
          </w:rPr>
          <w:t>4</w:t>
        </w:r>
        <w:r w:rsidR="00142C2C">
          <w:rPr>
            <w:webHidden/>
          </w:rPr>
          <w:fldChar w:fldCharType="end"/>
        </w:r>
      </w:hyperlink>
    </w:p>
    <w:p w14:paraId="230167C4"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12" w:history="1">
        <w:r w:rsidRPr="00547D74">
          <w:rPr>
            <w:rStyle w:val="Hyperlink"/>
          </w:rPr>
          <w:t>3.5</w:t>
        </w:r>
        <w:r>
          <w:rPr>
            <w:rFonts w:asciiTheme="minorHAnsi" w:eastAsiaTheme="minorEastAsia" w:hAnsiTheme="minorHAnsi" w:cstheme="minorBidi"/>
            <w:b w:val="0"/>
            <w:bCs w:val="0"/>
            <w:sz w:val="22"/>
            <w:szCs w:val="22"/>
            <w:lang w:eastAsia="en-GB"/>
          </w:rPr>
          <w:tab/>
        </w:r>
        <w:r w:rsidRPr="00547D74">
          <w:rPr>
            <w:rStyle w:val="Hyperlink"/>
          </w:rPr>
          <w:t>Teleconferencing</w:t>
        </w:r>
        <w:r>
          <w:rPr>
            <w:webHidden/>
          </w:rPr>
          <w:tab/>
        </w:r>
        <w:r w:rsidR="00142C2C">
          <w:rPr>
            <w:webHidden/>
          </w:rPr>
          <w:fldChar w:fldCharType="begin"/>
        </w:r>
        <w:r>
          <w:rPr>
            <w:webHidden/>
          </w:rPr>
          <w:instrText xml:space="preserve"> PAGEREF _Toc27732412 \h </w:instrText>
        </w:r>
        <w:r w:rsidR="00142C2C">
          <w:rPr>
            <w:webHidden/>
          </w:rPr>
        </w:r>
        <w:r w:rsidR="00142C2C">
          <w:rPr>
            <w:webHidden/>
          </w:rPr>
          <w:fldChar w:fldCharType="separate"/>
        </w:r>
        <w:r w:rsidR="000D411F">
          <w:rPr>
            <w:webHidden/>
          </w:rPr>
          <w:t>4</w:t>
        </w:r>
        <w:r w:rsidR="00142C2C">
          <w:rPr>
            <w:webHidden/>
          </w:rPr>
          <w:fldChar w:fldCharType="end"/>
        </w:r>
      </w:hyperlink>
    </w:p>
    <w:p w14:paraId="07F699A2" w14:textId="27BD1C81" w:rsidR="00C56FEF" w:rsidRDefault="00C56FEF">
      <w:pPr>
        <w:pStyle w:val="TOC1"/>
        <w:rPr>
          <w:rFonts w:asciiTheme="minorHAnsi" w:eastAsiaTheme="minorEastAsia" w:hAnsiTheme="minorHAnsi" w:cstheme="minorBidi"/>
          <w:b w:val="0"/>
          <w:bCs w:val="0"/>
          <w:sz w:val="22"/>
          <w:szCs w:val="22"/>
          <w:lang w:eastAsia="en-GB"/>
        </w:rPr>
      </w:pPr>
      <w:hyperlink w:anchor="_Toc27732413" w:history="1">
        <w:r w:rsidRPr="00547D74">
          <w:rPr>
            <w:rStyle w:val="Hyperlink"/>
          </w:rPr>
          <w:t>4</w:t>
        </w:r>
        <w:r>
          <w:rPr>
            <w:rFonts w:asciiTheme="minorHAnsi" w:eastAsiaTheme="minorEastAsia" w:hAnsiTheme="minorHAnsi" w:cstheme="minorBidi"/>
            <w:b w:val="0"/>
            <w:bCs w:val="0"/>
            <w:sz w:val="22"/>
            <w:szCs w:val="22"/>
            <w:lang w:eastAsia="en-GB"/>
          </w:rPr>
          <w:tab/>
        </w:r>
        <w:r w:rsidRPr="00547D74">
          <w:rPr>
            <w:rStyle w:val="Hyperlink"/>
          </w:rPr>
          <w:t>Internal communication</w:t>
        </w:r>
        <w:r>
          <w:rPr>
            <w:webHidden/>
          </w:rPr>
          <w:tab/>
        </w:r>
        <w:r w:rsidR="00142C2C">
          <w:rPr>
            <w:webHidden/>
          </w:rPr>
          <w:fldChar w:fldCharType="begin"/>
        </w:r>
        <w:r>
          <w:rPr>
            <w:webHidden/>
          </w:rPr>
          <w:instrText xml:space="preserve"> PAGEREF _Toc27732413 \h </w:instrText>
        </w:r>
        <w:r w:rsidR="00142C2C">
          <w:rPr>
            <w:webHidden/>
          </w:rPr>
        </w:r>
        <w:r w:rsidR="00142C2C">
          <w:rPr>
            <w:webHidden/>
          </w:rPr>
          <w:fldChar w:fldCharType="separate"/>
        </w:r>
        <w:r w:rsidR="000D411F">
          <w:rPr>
            <w:webHidden/>
          </w:rPr>
          <w:t>4</w:t>
        </w:r>
        <w:r w:rsidR="00142C2C">
          <w:rPr>
            <w:webHidden/>
          </w:rPr>
          <w:fldChar w:fldCharType="end"/>
        </w:r>
      </w:hyperlink>
    </w:p>
    <w:p w14:paraId="1A707DA6" w14:textId="1CFB49FF" w:rsidR="00C56FEF" w:rsidRDefault="00C56FEF">
      <w:pPr>
        <w:pStyle w:val="TOC2"/>
        <w:rPr>
          <w:rFonts w:asciiTheme="minorHAnsi" w:eastAsiaTheme="minorEastAsia" w:hAnsiTheme="minorHAnsi" w:cstheme="minorBidi"/>
          <w:b w:val="0"/>
          <w:bCs w:val="0"/>
          <w:sz w:val="22"/>
          <w:szCs w:val="22"/>
          <w:lang w:eastAsia="en-GB"/>
        </w:rPr>
      </w:pPr>
      <w:hyperlink w:anchor="_Toc27732414" w:history="1">
        <w:r w:rsidRPr="00547D74">
          <w:rPr>
            <w:rStyle w:val="Hyperlink"/>
          </w:rPr>
          <w:t>4.1</w:t>
        </w:r>
        <w:r>
          <w:rPr>
            <w:rFonts w:asciiTheme="minorHAnsi" w:eastAsiaTheme="minorEastAsia" w:hAnsiTheme="minorHAnsi" w:cstheme="minorBidi"/>
            <w:b w:val="0"/>
            <w:bCs w:val="0"/>
            <w:sz w:val="22"/>
            <w:szCs w:val="22"/>
            <w:lang w:eastAsia="en-GB"/>
          </w:rPr>
          <w:tab/>
        </w:r>
        <w:r w:rsidRPr="00547D74">
          <w:rPr>
            <w:rStyle w:val="Hyperlink"/>
          </w:rPr>
          <w:t>Methods of communication</w:t>
        </w:r>
        <w:r>
          <w:rPr>
            <w:webHidden/>
          </w:rPr>
          <w:tab/>
        </w:r>
        <w:r w:rsidR="00142C2C">
          <w:rPr>
            <w:webHidden/>
          </w:rPr>
          <w:fldChar w:fldCharType="begin"/>
        </w:r>
        <w:r>
          <w:rPr>
            <w:webHidden/>
          </w:rPr>
          <w:instrText xml:space="preserve"> PAGEREF _Toc27732414 \h </w:instrText>
        </w:r>
        <w:r w:rsidR="00142C2C">
          <w:rPr>
            <w:webHidden/>
          </w:rPr>
        </w:r>
        <w:r w:rsidR="00142C2C">
          <w:rPr>
            <w:webHidden/>
          </w:rPr>
          <w:fldChar w:fldCharType="separate"/>
        </w:r>
        <w:r w:rsidR="000D411F">
          <w:rPr>
            <w:webHidden/>
          </w:rPr>
          <w:t>4</w:t>
        </w:r>
        <w:r w:rsidR="00142C2C">
          <w:rPr>
            <w:webHidden/>
          </w:rPr>
          <w:fldChar w:fldCharType="end"/>
        </w:r>
      </w:hyperlink>
    </w:p>
    <w:p w14:paraId="6890F9B5"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15" w:history="1">
        <w:r w:rsidRPr="00547D74">
          <w:rPr>
            <w:rStyle w:val="Hyperlink"/>
          </w:rPr>
          <w:t>4.2</w:t>
        </w:r>
        <w:r>
          <w:rPr>
            <w:rFonts w:asciiTheme="minorHAnsi" w:eastAsiaTheme="minorEastAsia" w:hAnsiTheme="minorHAnsi" w:cstheme="minorBidi"/>
            <w:b w:val="0"/>
            <w:bCs w:val="0"/>
            <w:sz w:val="22"/>
            <w:szCs w:val="22"/>
            <w:lang w:eastAsia="en-GB"/>
          </w:rPr>
          <w:tab/>
        </w:r>
        <w:r w:rsidRPr="00547D74">
          <w:rPr>
            <w:rStyle w:val="Hyperlink"/>
          </w:rPr>
          <w:t>Significance of communication</w:t>
        </w:r>
        <w:r>
          <w:rPr>
            <w:webHidden/>
          </w:rPr>
          <w:tab/>
        </w:r>
        <w:r w:rsidR="00142C2C">
          <w:rPr>
            <w:webHidden/>
          </w:rPr>
          <w:fldChar w:fldCharType="begin"/>
        </w:r>
        <w:r>
          <w:rPr>
            <w:webHidden/>
          </w:rPr>
          <w:instrText xml:space="preserve"> PAGEREF _Toc27732415 \h </w:instrText>
        </w:r>
        <w:r w:rsidR="00142C2C">
          <w:rPr>
            <w:webHidden/>
          </w:rPr>
        </w:r>
        <w:r w:rsidR="00142C2C">
          <w:rPr>
            <w:webHidden/>
          </w:rPr>
          <w:fldChar w:fldCharType="separate"/>
        </w:r>
        <w:r w:rsidR="000D411F">
          <w:rPr>
            <w:webHidden/>
          </w:rPr>
          <w:t>5</w:t>
        </w:r>
        <w:r w:rsidR="00142C2C">
          <w:rPr>
            <w:webHidden/>
          </w:rPr>
          <w:fldChar w:fldCharType="end"/>
        </w:r>
      </w:hyperlink>
    </w:p>
    <w:p w14:paraId="1CC87BA2"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16" w:history="1">
        <w:r w:rsidRPr="00547D74">
          <w:rPr>
            <w:rStyle w:val="Hyperlink"/>
          </w:rPr>
          <w:t>4.3</w:t>
        </w:r>
        <w:r>
          <w:rPr>
            <w:rFonts w:asciiTheme="minorHAnsi" w:eastAsiaTheme="minorEastAsia" w:hAnsiTheme="minorHAnsi" w:cstheme="minorBidi"/>
            <w:b w:val="0"/>
            <w:bCs w:val="0"/>
            <w:sz w:val="22"/>
            <w:szCs w:val="22"/>
            <w:lang w:eastAsia="en-GB"/>
          </w:rPr>
          <w:tab/>
        </w:r>
        <w:r w:rsidRPr="00547D74">
          <w:rPr>
            <w:rStyle w:val="Hyperlink"/>
          </w:rPr>
          <w:t>Accessing IT systems</w:t>
        </w:r>
        <w:r>
          <w:rPr>
            <w:webHidden/>
          </w:rPr>
          <w:tab/>
        </w:r>
        <w:r w:rsidR="00142C2C">
          <w:rPr>
            <w:webHidden/>
          </w:rPr>
          <w:fldChar w:fldCharType="begin"/>
        </w:r>
        <w:r>
          <w:rPr>
            <w:webHidden/>
          </w:rPr>
          <w:instrText xml:space="preserve"> PAGEREF _Toc27732416 \h </w:instrText>
        </w:r>
        <w:r w:rsidR="00142C2C">
          <w:rPr>
            <w:webHidden/>
          </w:rPr>
        </w:r>
        <w:r w:rsidR="00142C2C">
          <w:rPr>
            <w:webHidden/>
          </w:rPr>
          <w:fldChar w:fldCharType="separate"/>
        </w:r>
        <w:r w:rsidR="000D411F">
          <w:rPr>
            <w:webHidden/>
          </w:rPr>
          <w:t>5</w:t>
        </w:r>
        <w:r w:rsidR="00142C2C">
          <w:rPr>
            <w:webHidden/>
          </w:rPr>
          <w:fldChar w:fldCharType="end"/>
        </w:r>
      </w:hyperlink>
    </w:p>
    <w:p w14:paraId="523BB863"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17" w:history="1">
        <w:r w:rsidRPr="00547D74">
          <w:rPr>
            <w:rStyle w:val="Hyperlink"/>
          </w:rPr>
          <w:t>4.4</w:t>
        </w:r>
        <w:r>
          <w:rPr>
            <w:rFonts w:asciiTheme="minorHAnsi" w:eastAsiaTheme="minorEastAsia" w:hAnsiTheme="minorHAnsi" w:cstheme="minorBidi"/>
            <w:b w:val="0"/>
            <w:bCs w:val="0"/>
            <w:sz w:val="22"/>
            <w:szCs w:val="22"/>
            <w:lang w:eastAsia="en-GB"/>
          </w:rPr>
          <w:tab/>
        </w:r>
        <w:r w:rsidRPr="00547D74">
          <w:rPr>
            <w:rStyle w:val="Hyperlink"/>
          </w:rPr>
          <w:t>Email use</w:t>
        </w:r>
        <w:r>
          <w:rPr>
            <w:webHidden/>
          </w:rPr>
          <w:tab/>
        </w:r>
        <w:r w:rsidR="00142C2C">
          <w:rPr>
            <w:webHidden/>
          </w:rPr>
          <w:fldChar w:fldCharType="begin"/>
        </w:r>
        <w:r>
          <w:rPr>
            <w:webHidden/>
          </w:rPr>
          <w:instrText xml:space="preserve"> PAGEREF _Toc27732417 \h </w:instrText>
        </w:r>
        <w:r w:rsidR="00142C2C">
          <w:rPr>
            <w:webHidden/>
          </w:rPr>
        </w:r>
        <w:r w:rsidR="00142C2C">
          <w:rPr>
            <w:webHidden/>
          </w:rPr>
          <w:fldChar w:fldCharType="separate"/>
        </w:r>
        <w:r w:rsidR="000D411F">
          <w:rPr>
            <w:webHidden/>
          </w:rPr>
          <w:t>5</w:t>
        </w:r>
        <w:r w:rsidR="00142C2C">
          <w:rPr>
            <w:webHidden/>
          </w:rPr>
          <w:fldChar w:fldCharType="end"/>
        </w:r>
      </w:hyperlink>
    </w:p>
    <w:p w14:paraId="581D9331"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18" w:history="1">
        <w:r w:rsidRPr="00547D74">
          <w:rPr>
            <w:rStyle w:val="Hyperlink"/>
          </w:rPr>
          <w:t>4.5</w:t>
        </w:r>
        <w:r>
          <w:rPr>
            <w:rFonts w:asciiTheme="minorHAnsi" w:eastAsiaTheme="minorEastAsia" w:hAnsiTheme="minorHAnsi" w:cstheme="minorBidi"/>
            <w:b w:val="0"/>
            <w:bCs w:val="0"/>
            <w:sz w:val="22"/>
            <w:szCs w:val="22"/>
            <w:lang w:eastAsia="en-GB"/>
          </w:rPr>
          <w:tab/>
        </w:r>
        <w:r w:rsidRPr="00547D74">
          <w:rPr>
            <w:rStyle w:val="Hyperlink"/>
          </w:rPr>
          <w:t>Out of office function</w:t>
        </w:r>
        <w:r>
          <w:rPr>
            <w:webHidden/>
          </w:rPr>
          <w:tab/>
        </w:r>
        <w:r w:rsidR="00142C2C">
          <w:rPr>
            <w:webHidden/>
          </w:rPr>
          <w:fldChar w:fldCharType="begin"/>
        </w:r>
        <w:r>
          <w:rPr>
            <w:webHidden/>
          </w:rPr>
          <w:instrText xml:space="preserve"> PAGEREF _Toc27732418 \h </w:instrText>
        </w:r>
        <w:r w:rsidR="00142C2C">
          <w:rPr>
            <w:webHidden/>
          </w:rPr>
        </w:r>
        <w:r w:rsidR="00142C2C">
          <w:rPr>
            <w:webHidden/>
          </w:rPr>
          <w:fldChar w:fldCharType="separate"/>
        </w:r>
        <w:r w:rsidR="000D411F">
          <w:rPr>
            <w:webHidden/>
          </w:rPr>
          <w:t>6</w:t>
        </w:r>
        <w:r w:rsidR="00142C2C">
          <w:rPr>
            <w:webHidden/>
          </w:rPr>
          <w:fldChar w:fldCharType="end"/>
        </w:r>
      </w:hyperlink>
    </w:p>
    <w:p w14:paraId="01A4A7DB"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19" w:history="1">
        <w:r w:rsidRPr="00547D74">
          <w:rPr>
            <w:rStyle w:val="Hyperlink"/>
          </w:rPr>
          <w:t>4.6</w:t>
        </w:r>
        <w:r>
          <w:rPr>
            <w:rFonts w:asciiTheme="minorHAnsi" w:eastAsiaTheme="minorEastAsia" w:hAnsiTheme="minorHAnsi" w:cstheme="minorBidi"/>
            <w:b w:val="0"/>
            <w:bCs w:val="0"/>
            <w:sz w:val="22"/>
            <w:szCs w:val="22"/>
            <w:lang w:eastAsia="en-GB"/>
          </w:rPr>
          <w:tab/>
        </w:r>
        <w:r w:rsidRPr="00547D74">
          <w:rPr>
            <w:rStyle w:val="Hyperlink"/>
          </w:rPr>
          <w:t>Social media</w:t>
        </w:r>
        <w:r>
          <w:rPr>
            <w:webHidden/>
          </w:rPr>
          <w:tab/>
        </w:r>
        <w:r w:rsidR="00142C2C">
          <w:rPr>
            <w:webHidden/>
          </w:rPr>
          <w:fldChar w:fldCharType="begin"/>
        </w:r>
        <w:r>
          <w:rPr>
            <w:webHidden/>
          </w:rPr>
          <w:instrText xml:space="preserve"> PAGEREF _Toc27732419 \h </w:instrText>
        </w:r>
        <w:r w:rsidR="00142C2C">
          <w:rPr>
            <w:webHidden/>
          </w:rPr>
        </w:r>
        <w:r w:rsidR="00142C2C">
          <w:rPr>
            <w:webHidden/>
          </w:rPr>
          <w:fldChar w:fldCharType="separate"/>
        </w:r>
        <w:r w:rsidR="000D411F">
          <w:rPr>
            <w:webHidden/>
          </w:rPr>
          <w:t>6</w:t>
        </w:r>
        <w:r w:rsidR="00142C2C">
          <w:rPr>
            <w:webHidden/>
          </w:rPr>
          <w:fldChar w:fldCharType="end"/>
        </w:r>
      </w:hyperlink>
    </w:p>
    <w:p w14:paraId="24C82300"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20" w:history="1">
        <w:r w:rsidRPr="00547D74">
          <w:rPr>
            <w:rStyle w:val="Hyperlink"/>
          </w:rPr>
          <w:t>4.7</w:t>
        </w:r>
        <w:r>
          <w:rPr>
            <w:rFonts w:asciiTheme="minorHAnsi" w:eastAsiaTheme="minorEastAsia" w:hAnsiTheme="minorHAnsi" w:cstheme="minorBidi"/>
            <w:b w:val="0"/>
            <w:bCs w:val="0"/>
            <w:sz w:val="22"/>
            <w:szCs w:val="22"/>
            <w:lang w:eastAsia="en-GB"/>
          </w:rPr>
          <w:tab/>
        </w:r>
        <w:r w:rsidRPr="00547D74">
          <w:rPr>
            <w:rStyle w:val="Hyperlink"/>
          </w:rPr>
          <w:t>Monitoring frequency</w:t>
        </w:r>
        <w:r>
          <w:rPr>
            <w:webHidden/>
          </w:rPr>
          <w:tab/>
        </w:r>
        <w:r w:rsidR="00142C2C">
          <w:rPr>
            <w:webHidden/>
          </w:rPr>
          <w:fldChar w:fldCharType="begin"/>
        </w:r>
        <w:r>
          <w:rPr>
            <w:webHidden/>
          </w:rPr>
          <w:instrText xml:space="preserve"> PAGEREF _Toc27732420 \h </w:instrText>
        </w:r>
        <w:r w:rsidR="00142C2C">
          <w:rPr>
            <w:webHidden/>
          </w:rPr>
        </w:r>
        <w:r w:rsidR="00142C2C">
          <w:rPr>
            <w:webHidden/>
          </w:rPr>
          <w:fldChar w:fldCharType="separate"/>
        </w:r>
        <w:r w:rsidR="000D411F">
          <w:rPr>
            <w:webHidden/>
          </w:rPr>
          <w:t>7</w:t>
        </w:r>
        <w:r w:rsidR="00142C2C">
          <w:rPr>
            <w:webHidden/>
          </w:rPr>
          <w:fldChar w:fldCharType="end"/>
        </w:r>
      </w:hyperlink>
    </w:p>
    <w:p w14:paraId="2CF37172" w14:textId="77777777" w:rsidR="00C56FEF" w:rsidRDefault="00C56FEF">
      <w:pPr>
        <w:pStyle w:val="TOC1"/>
        <w:rPr>
          <w:rFonts w:asciiTheme="minorHAnsi" w:eastAsiaTheme="minorEastAsia" w:hAnsiTheme="minorHAnsi" w:cstheme="minorBidi"/>
          <w:b w:val="0"/>
          <w:bCs w:val="0"/>
          <w:sz w:val="22"/>
          <w:szCs w:val="22"/>
          <w:lang w:eastAsia="en-GB"/>
        </w:rPr>
      </w:pPr>
      <w:hyperlink w:anchor="_Toc27732421" w:history="1">
        <w:r w:rsidRPr="00547D74">
          <w:rPr>
            <w:rStyle w:val="Hyperlink"/>
          </w:rPr>
          <w:t>5</w:t>
        </w:r>
        <w:r>
          <w:rPr>
            <w:rFonts w:asciiTheme="minorHAnsi" w:eastAsiaTheme="minorEastAsia" w:hAnsiTheme="minorHAnsi" w:cstheme="minorBidi"/>
            <w:b w:val="0"/>
            <w:bCs w:val="0"/>
            <w:sz w:val="22"/>
            <w:szCs w:val="22"/>
            <w:lang w:eastAsia="en-GB"/>
          </w:rPr>
          <w:tab/>
        </w:r>
        <w:r w:rsidRPr="00547D74">
          <w:rPr>
            <w:rStyle w:val="Hyperlink"/>
          </w:rPr>
          <w:t>Communication with patients</w:t>
        </w:r>
        <w:r>
          <w:rPr>
            <w:webHidden/>
          </w:rPr>
          <w:tab/>
        </w:r>
        <w:r w:rsidR="00142C2C">
          <w:rPr>
            <w:webHidden/>
          </w:rPr>
          <w:fldChar w:fldCharType="begin"/>
        </w:r>
        <w:r>
          <w:rPr>
            <w:webHidden/>
          </w:rPr>
          <w:instrText xml:space="preserve"> PAGEREF _Toc27732421 \h </w:instrText>
        </w:r>
        <w:r w:rsidR="00142C2C">
          <w:rPr>
            <w:webHidden/>
          </w:rPr>
        </w:r>
        <w:r w:rsidR="00142C2C">
          <w:rPr>
            <w:webHidden/>
          </w:rPr>
          <w:fldChar w:fldCharType="separate"/>
        </w:r>
        <w:r w:rsidR="000D411F">
          <w:rPr>
            <w:webHidden/>
          </w:rPr>
          <w:t>7</w:t>
        </w:r>
        <w:r w:rsidR="00142C2C">
          <w:rPr>
            <w:webHidden/>
          </w:rPr>
          <w:fldChar w:fldCharType="end"/>
        </w:r>
      </w:hyperlink>
    </w:p>
    <w:p w14:paraId="1253FB78"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22" w:history="1">
        <w:r w:rsidRPr="00547D74">
          <w:rPr>
            <w:rStyle w:val="Hyperlink"/>
          </w:rPr>
          <w:t>5.1</w:t>
        </w:r>
        <w:r>
          <w:rPr>
            <w:rFonts w:asciiTheme="minorHAnsi" w:eastAsiaTheme="minorEastAsia" w:hAnsiTheme="minorHAnsi" w:cstheme="minorBidi"/>
            <w:b w:val="0"/>
            <w:bCs w:val="0"/>
            <w:sz w:val="22"/>
            <w:szCs w:val="22"/>
            <w:lang w:eastAsia="en-GB"/>
          </w:rPr>
          <w:tab/>
        </w:r>
        <w:r w:rsidRPr="00547D74">
          <w:rPr>
            <w:rStyle w:val="Hyperlink"/>
          </w:rPr>
          <w:t>Accessible Information Standard</w:t>
        </w:r>
        <w:r>
          <w:rPr>
            <w:webHidden/>
          </w:rPr>
          <w:tab/>
        </w:r>
        <w:r w:rsidR="00142C2C">
          <w:rPr>
            <w:webHidden/>
          </w:rPr>
          <w:fldChar w:fldCharType="begin"/>
        </w:r>
        <w:r>
          <w:rPr>
            <w:webHidden/>
          </w:rPr>
          <w:instrText xml:space="preserve"> PAGEREF _Toc27732422 \h </w:instrText>
        </w:r>
        <w:r w:rsidR="00142C2C">
          <w:rPr>
            <w:webHidden/>
          </w:rPr>
        </w:r>
        <w:r w:rsidR="00142C2C">
          <w:rPr>
            <w:webHidden/>
          </w:rPr>
          <w:fldChar w:fldCharType="separate"/>
        </w:r>
        <w:r w:rsidR="000D411F">
          <w:rPr>
            <w:webHidden/>
          </w:rPr>
          <w:t>7</w:t>
        </w:r>
        <w:r w:rsidR="00142C2C">
          <w:rPr>
            <w:webHidden/>
          </w:rPr>
          <w:fldChar w:fldCharType="end"/>
        </w:r>
      </w:hyperlink>
    </w:p>
    <w:p w14:paraId="3AE2ECA5" w14:textId="6F5279E6" w:rsidR="00C56FEF" w:rsidRDefault="00C56FEF">
      <w:pPr>
        <w:pStyle w:val="TOC2"/>
        <w:rPr>
          <w:rFonts w:asciiTheme="minorHAnsi" w:eastAsiaTheme="minorEastAsia" w:hAnsiTheme="minorHAnsi" w:cstheme="minorBidi"/>
          <w:b w:val="0"/>
          <w:bCs w:val="0"/>
          <w:sz w:val="22"/>
          <w:szCs w:val="22"/>
          <w:lang w:eastAsia="en-GB"/>
        </w:rPr>
      </w:pPr>
      <w:hyperlink w:anchor="_Toc27732423" w:history="1">
        <w:r w:rsidRPr="00547D74">
          <w:rPr>
            <w:rStyle w:val="Hyperlink"/>
          </w:rPr>
          <w:t>5.2</w:t>
        </w:r>
        <w:r>
          <w:rPr>
            <w:rFonts w:asciiTheme="minorHAnsi" w:eastAsiaTheme="minorEastAsia" w:hAnsiTheme="minorHAnsi" w:cstheme="minorBidi"/>
            <w:b w:val="0"/>
            <w:bCs w:val="0"/>
            <w:sz w:val="22"/>
            <w:szCs w:val="22"/>
            <w:lang w:eastAsia="en-GB"/>
          </w:rPr>
          <w:tab/>
        </w:r>
        <w:r w:rsidRPr="00547D74">
          <w:rPr>
            <w:rStyle w:val="Hyperlink"/>
          </w:rPr>
          <w:t>Patient emails</w:t>
        </w:r>
        <w:r>
          <w:rPr>
            <w:webHidden/>
          </w:rPr>
          <w:tab/>
        </w:r>
        <w:r w:rsidR="00142C2C">
          <w:rPr>
            <w:webHidden/>
          </w:rPr>
          <w:fldChar w:fldCharType="begin"/>
        </w:r>
        <w:r>
          <w:rPr>
            <w:webHidden/>
          </w:rPr>
          <w:instrText xml:space="preserve"> PAGEREF _Toc27732423 \h </w:instrText>
        </w:r>
        <w:r w:rsidR="00142C2C">
          <w:rPr>
            <w:webHidden/>
          </w:rPr>
        </w:r>
        <w:r w:rsidR="00142C2C">
          <w:rPr>
            <w:webHidden/>
          </w:rPr>
          <w:fldChar w:fldCharType="separate"/>
        </w:r>
        <w:r w:rsidR="000D411F">
          <w:rPr>
            <w:webHidden/>
          </w:rPr>
          <w:t>7</w:t>
        </w:r>
        <w:r w:rsidR="00142C2C">
          <w:rPr>
            <w:webHidden/>
          </w:rPr>
          <w:fldChar w:fldCharType="end"/>
        </w:r>
      </w:hyperlink>
    </w:p>
    <w:p w14:paraId="2E9D410F"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24" w:history="1">
        <w:r w:rsidRPr="00547D74">
          <w:rPr>
            <w:rStyle w:val="Hyperlink"/>
          </w:rPr>
          <w:t>5.3</w:t>
        </w:r>
        <w:r>
          <w:rPr>
            <w:rFonts w:asciiTheme="minorHAnsi" w:eastAsiaTheme="minorEastAsia" w:hAnsiTheme="minorHAnsi" w:cstheme="minorBidi"/>
            <w:b w:val="0"/>
            <w:bCs w:val="0"/>
            <w:sz w:val="22"/>
            <w:szCs w:val="22"/>
            <w:lang w:eastAsia="en-GB"/>
          </w:rPr>
          <w:tab/>
        </w:r>
        <w:r w:rsidRPr="00547D74">
          <w:rPr>
            <w:rStyle w:val="Hyperlink"/>
          </w:rPr>
          <w:t>Generic email address</w:t>
        </w:r>
        <w:r>
          <w:rPr>
            <w:webHidden/>
          </w:rPr>
          <w:tab/>
        </w:r>
        <w:r w:rsidR="00142C2C">
          <w:rPr>
            <w:webHidden/>
          </w:rPr>
          <w:fldChar w:fldCharType="begin"/>
        </w:r>
        <w:r>
          <w:rPr>
            <w:webHidden/>
          </w:rPr>
          <w:instrText xml:space="preserve"> PAGEREF _Toc27732424 \h </w:instrText>
        </w:r>
        <w:r w:rsidR="00142C2C">
          <w:rPr>
            <w:webHidden/>
          </w:rPr>
        </w:r>
        <w:r w:rsidR="00142C2C">
          <w:rPr>
            <w:webHidden/>
          </w:rPr>
          <w:fldChar w:fldCharType="separate"/>
        </w:r>
        <w:r w:rsidR="000D411F">
          <w:rPr>
            <w:webHidden/>
          </w:rPr>
          <w:t>8</w:t>
        </w:r>
        <w:r w:rsidR="00142C2C">
          <w:rPr>
            <w:webHidden/>
          </w:rPr>
          <w:fldChar w:fldCharType="end"/>
        </w:r>
      </w:hyperlink>
    </w:p>
    <w:p w14:paraId="61D5A6C7"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25" w:history="1">
        <w:r w:rsidRPr="00547D74">
          <w:rPr>
            <w:rStyle w:val="Hyperlink"/>
          </w:rPr>
          <w:t>5.4</w:t>
        </w:r>
        <w:r>
          <w:rPr>
            <w:rFonts w:asciiTheme="minorHAnsi" w:eastAsiaTheme="minorEastAsia" w:hAnsiTheme="minorHAnsi" w:cstheme="minorBidi"/>
            <w:b w:val="0"/>
            <w:bCs w:val="0"/>
            <w:sz w:val="22"/>
            <w:szCs w:val="22"/>
            <w:lang w:eastAsia="en-GB"/>
          </w:rPr>
          <w:tab/>
        </w:r>
        <w:r w:rsidRPr="00547D74">
          <w:rPr>
            <w:rStyle w:val="Hyperlink"/>
          </w:rPr>
          <w:t>Monitoring generic email frequency</w:t>
        </w:r>
        <w:r>
          <w:rPr>
            <w:webHidden/>
          </w:rPr>
          <w:tab/>
        </w:r>
        <w:r w:rsidR="00142C2C">
          <w:rPr>
            <w:webHidden/>
          </w:rPr>
          <w:fldChar w:fldCharType="begin"/>
        </w:r>
        <w:r>
          <w:rPr>
            <w:webHidden/>
          </w:rPr>
          <w:instrText xml:space="preserve"> PAGEREF _Toc27732425 \h </w:instrText>
        </w:r>
        <w:r w:rsidR="00142C2C">
          <w:rPr>
            <w:webHidden/>
          </w:rPr>
        </w:r>
        <w:r w:rsidR="00142C2C">
          <w:rPr>
            <w:webHidden/>
          </w:rPr>
          <w:fldChar w:fldCharType="separate"/>
        </w:r>
        <w:r w:rsidR="000D411F">
          <w:rPr>
            <w:webHidden/>
          </w:rPr>
          <w:t>8</w:t>
        </w:r>
        <w:r w:rsidR="00142C2C">
          <w:rPr>
            <w:webHidden/>
          </w:rPr>
          <w:fldChar w:fldCharType="end"/>
        </w:r>
      </w:hyperlink>
    </w:p>
    <w:p w14:paraId="5C6C0153" w14:textId="4A1B6A95" w:rsidR="00C56FEF" w:rsidRDefault="00C56FEF">
      <w:pPr>
        <w:pStyle w:val="TOC2"/>
        <w:rPr>
          <w:rFonts w:asciiTheme="minorHAnsi" w:eastAsiaTheme="minorEastAsia" w:hAnsiTheme="minorHAnsi" w:cstheme="minorBidi"/>
          <w:b w:val="0"/>
          <w:bCs w:val="0"/>
          <w:sz w:val="22"/>
          <w:szCs w:val="22"/>
          <w:lang w:eastAsia="en-GB"/>
        </w:rPr>
      </w:pPr>
      <w:hyperlink w:anchor="_Toc27732426" w:history="1">
        <w:r w:rsidRPr="00547D74">
          <w:rPr>
            <w:rStyle w:val="Hyperlink"/>
          </w:rPr>
          <w:t>5.5</w:t>
        </w:r>
        <w:r>
          <w:rPr>
            <w:rFonts w:asciiTheme="minorHAnsi" w:eastAsiaTheme="minorEastAsia" w:hAnsiTheme="minorHAnsi" w:cstheme="minorBidi"/>
            <w:b w:val="0"/>
            <w:bCs w:val="0"/>
            <w:sz w:val="22"/>
            <w:szCs w:val="22"/>
            <w:lang w:eastAsia="en-GB"/>
          </w:rPr>
          <w:tab/>
        </w:r>
        <w:r w:rsidRPr="00547D74">
          <w:rPr>
            <w:rStyle w:val="Hyperlink"/>
          </w:rPr>
          <w:t>Consent for communication via email or text</w:t>
        </w:r>
        <w:r>
          <w:rPr>
            <w:webHidden/>
          </w:rPr>
          <w:tab/>
        </w:r>
        <w:r w:rsidR="00142C2C">
          <w:rPr>
            <w:webHidden/>
          </w:rPr>
          <w:fldChar w:fldCharType="begin"/>
        </w:r>
        <w:r>
          <w:rPr>
            <w:webHidden/>
          </w:rPr>
          <w:instrText xml:space="preserve"> PAGEREF _Toc27732426 \h </w:instrText>
        </w:r>
        <w:r w:rsidR="00142C2C">
          <w:rPr>
            <w:webHidden/>
          </w:rPr>
        </w:r>
        <w:r w:rsidR="00142C2C">
          <w:rPr>
            <w:webHidden/>
          </w:rPr>
          <w:fldChar w:fldCharType="separate"/>
        </w:r>
        <w:r w:rsidR="000D411F">
          <w:rPr>
            <w:webHidden/>
          </w:rPr>
          <w:t>8</w:t>
        </w:r>
        <w:r w:rsidR="00142C2C">
          <w:rPr>
            <w:webHidden/>
          </w:rPr>
          <w:fldChar w:fldCharType="end"/>
        </w:r>
      </w:hyperlink>
    </w:p>
    <w:p w14:paraId="367BAF9C" w14:textId="18D4C40D" w:rsidR="00C56FEF" w:rsidRDefault="00C56FEF">
      <w:pPr>
        <w:pStyle w:val="TOC2"/>
        <w:rPr>
          <w:rFonts w:asciiTheme="minorHAnsi" w:eastAsiaTheme="minorEastAsia" w:hAnsiTheme="minorHAnsi" w:cstheme="minorBidi"/>
          <w:b w:val="0"/>
          <w:bCs w:val="0"/>
          <w:sz w:val="22"/>
          <w:szCs w:val="22"/>
          <w:lang w:eastAsia="en-GB"/>
        </w:rPr>
      </w:pPr>
      <w:hyperlink w:anchor="_Toc27732427" w:history="1">
        <w:r w:rsidRPr="00547D74">
          <w:rPr>
            <w:rStyle w:val="Hyperlink"/>
          </w:rPr>
          <w:t>5.6</w:t>
        </w:r>
        <w:r>
          <w:rPr>
            <w:rFonts w:asciiTheme="minorHAnsi" w:eastAsiaTheme="minorEastAsia" w:hAnsiTheme="minorHAnsi" w:cstheme="minorBidi"/>
            <w:b w:val="0"/>
            <w:bCs w:val="0"/>
            <w:sz w:val="22"/>
            <w:szCs w:val="22"/>
            <w:lang w:eastAsia="en-GB"/>
          </w:rPr>
          <w:tab/>
        </w:r>
        <w:r w:rsidRPr="00547D74">
          <w:rPr>
            <w:rStyle w:val="Hyperlink"/>
          </w:rPr>
          <w:t>Email parameters</w:t>
        </w:r>
        <w:r>
          <w:rPr>
            <w:webHidden/>
          </w:rPr>
          <w:tab/>
        </w:r>
        <w:r w:rsidR="00142C2C">
          <w:rPr>
            <w:webHidden/>
          </w:rPr>
          <w:fldChar w:fldCharType="begin"/>
        </w:r>
        <w:r>
          <w:rPr>
            <w:webHidden/>
          </w:rPr>
          <w:instrText xml:space="preserve"> PAGEREF _Toc27732427 \h </w:instrText>
        </w:r>
        <w:r w:rsidR="00142C2C">
          <w:rPr>
            <w:webHidden/>
          </w:rPr>
        </w:r>
        <w:r w:rsidR="00142C2C">
          <w:rPr>
            <w:webHidden/>
          </w:rPr>
          <w:fldChar w:fldCharType="separate"/>
        </w:r>
        <w:r w:rsidR="000D411F">
          <w:rPr>
            <w:webHidden/>
          </w:rPr>
          <w:t>8</w:t>
        </w:r>
        <w:r w:rsidR="00142C2C">
          <w:rPr>
            <w:webHidden/>
          </w:rPr>
          <w:fldChar w:fldCharType="end"/>
        </w:r>
      </w:hyperlink>
    </w:p>
    <w:p w14:paraId="420CC113"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28" w:history="1">
        <w:r w:rsidRPr="00547D74">
          <w:rPr>
            <w:rStyle w:val="Hyperlink"/>
          </w:rPr>
          <w:t>5.7</w:t>
        </w:r>
        <w:r>
          <w:rPr>
            <w:rFonts w:asciiTheme="minorHAnsi" w:eastAsiaTheme="minorEastAsia" w:hAnsiTheme="minorHAnsi" w:cstheme="minorBidi"/>
            <w:b w:val="0"/>
            <w:bCs w:val="0"/>
            <w:sz w:val="22"/>
            <w:szCs w:val="22"/>
            <w:lang w:eastAsia="en-GB"/>
          </w:rPr>
          <w:tab/>
        </w:r>
        <w:r w:rsidRPr="00547D74">
          <w:rPr>
            <w:rStyle w:val="Hyperlink"/>
          </w:rPr>
          <w:t>Email retention</w:t>
        </w:r>
        <w:r>
          <w:rPr>
            <w:webHidden/>
          </w:rPr>
          <w:tab/>
        </w:r>
        <w:r w:rsidR="00142C2C">
          <w:rPr>
            <w:webHidden/>
          </w:rPr>
          <w:fldChar w:fldCharType="begin"/>
        </w:r>
        <w:r>
          <w:rPr>
            <w:webHidden/>
          </w:rPr>
          <w:instrText xml:space="preserve"> PAGEREF _Toc27732428 \h </w:instrText>
        </w:r>
        <w:r w:rsidR="00142C2C">
          <w:rPr>
            <w:webHidden/>
          </w:rPr>
        </w:r>
        <w:r w:rsidR="00142C2C">
          <w:rPr>
            <w:webHidden/>
          </w:rPr>
          <w:fldChar w:fldCharType="separate"/>
        </w:r>
        <w:r w:rsidR="000D411F">
          <w:rPr>
            <w:webHidden/>
          </w:rPr>
          <w:t>9</w:t>
        </w:r>
        <w:r w:rsidR="00142C2C">
          <w:rPr>
            <w:webHidden/>
          </w:rPr>
          <w:fldChar w:fldCharType="end"/>
        </w:r>
      </w:hyperlink>
    </w:p>
    <w:p w14:paraId="7E57C1BA" w14:textId="3571EC1B" w:rsidR="00C56FEF" w:rsidRDefault="00C56FEF">
      <w:pPr>
        <w:pStyle w:val="TOC1"/>
        <w:rPr>
          <w:rFonts w:asciiTheme="minorHAnsi" w:eastAsiaTheme="minorEastAsia" w:hAnsiTheme="minorHAnsi" w:cstheme="minorBidi"/>
          <w:b w:val="0"/>
          <w:bCs w:val="0"/>
          <w:sz w:val="22"/>
          <w:szCs w:val="22"/>
          <w:lang w:eastAsia="en-GB"/>
        </w:rPr>
      </w:pPr>
      <w:hyperlink w:anchor="_Toc27732429" w:history="1">
        <w:r w:rsidRPr="00547D74">
          <w:rPr>
            <w:rStyle w:val="Hyperlink"/>
          </w:rPr>
          <w:t>6</w:t>
        </w:r>
        <w:r>
          <w:rPr>
            <w:rFonts w:asciiTheme="minorHAnsi" w:eastAsiaTheme="minorEastAsia" w:hAnsiTheme="minorHAnsi" w:cstheme="minorBidi"/>
            <w:b w:val="0"/>
            <w:bCs w:val="0"/>
            <w:sz w:val="22"/>
            <w:szCs w:val="22"/>
            <w:lang w:eastAsia="en-GB"/>
          </w:rPr>
          <w:tab/>
        </w:r>
        <w:r w:rsidRPr="00547D74">
          <w:rPr>
            <w:rStyle w:val="Hyperlink"/>
          </w:rPr>
          <w:t>Videoconference consultations</w:t>
        </w:r>
        <w:r>
          <w:rPr>
            <w:webHidden/>
          </w:rPr>
          <w:tab/>
        </w:r>
        <w:r w:rsidR="00142C2C">
          <w:rPr>
            <w:webHidden/>
          </w:rPr>
          <w:fldChar w:fldCharType="begin"/>
        </w:r>
        <w:r>
          <w:rPr>
            <w:webHidden/>
          </w:rPr>
          <w:instrText xml:space="preserve"> PAGEREF _Toc27732429 \h </w:instrText>
        </w:r>
        <w:r w:rsidR="00142C2C">
          <w:rPr>
            <w:webHidden/>
          </w:rPr>
        </w:r>
        <w:r w:rsidR="00142C2C">
          <w:rPr>
            <w:webHidden/>
          </w:rPr>
          <w:fldChar w:fldCharType="separate"/>
        </w:r>
        <w:r w:rsidR="000D411F">
          <w:rPr>
            <w:webHidden/>
          </w:rPr>
          <w:t>9</w:t>
        </w:r>
        <w:r w:rsidR="00142C2C">
          <w:rPr>
            <w:webHidden/>
          </w:rPr>
          <w:fldChar w:fldCharType="end"/>
        </w:r>
      </w:hyperlink>
    </w:p>
    <w:p w14:paraId="07AFF5E2" w14:textId="6E7BA94A" w:rsidR="00C56FEF" w:rsidRDefault="00C56FEF">
      <w:pPr>
        <w:pStyle w:val="TOC2"/>
        <w:rPr>
          <w:rFonts w:asciiTheme="minorHAnsi" w:eastAsiaTheme="minorEastAsia" w:hAnsiTheme="minorHAnsi" w:cstheme="minorBidi"/>
          <w:b w:val="0"/>
          <w:bCs w:val="0"/>
          <w:sz w:val="22"/>
          <w:szCs w:val="22"/>
          <w:lang w:eastAsia="en-GB"/>
        </w:rPr>
      </w:pPr>
      <w:hyperlink w:anchor="_Toc27732430" w:history="1">
        <w:r w:rsidRPr="00547D74">
          <w:rPr>
            <w:rStyle w:val="Hyperlink"/>
          </w:rPr>
          <w:t>6.1</w:t>
        </w:r>
        <w:r>
          <w:rPr>
            <w:rFonts w:asciiTheme="minorHAnsi" w:eastAsiaTheme="minorEastAsia" w:hAnsiTheme="minorHAnsi" w:cstheme="minorBidi"/>
            <w:b w:val="0"/>
            <w:bCs w:val="0"/>
            <w:sz w:val="22"/>
            <w:szCs w:val="22"/>
            <w:lang w:eastAsia="en-GB"/>
          </w:rPr>
          <w:tab/>
        </w:r>
        <w:r w:rsidRPr="00547D74">
          <w:rPr>
            <w:rStyle w:val="Hyperlink"/>
          </w:rPr>
          <w:t>Videoconferencing governance</w:t>
        </w:r>
        <w:r>
          <w:rPr>
            <w:webHidden/>
          </w:rPr>
          <w:tab/>
        </w:r>
        <w:r w:rsidR="00142C2C">
          <w:rPr>
            <w:webHidden/>
          </w:rPr>
          <w:fldChar w:fldCharType="begin"/>
        </w:r>
        <w:r>
          <w:rPr>
            <w:webHidden/>
          </w:rPr>
          <w:instrText xml:space="preserve"> PAGEREF _Toc27732430 \h </w:instrText>
        </w:r>
        <w:r w:rsidR="00142C2C">
          <w:rPr>
            <w:webHidden/>
          </w:rPr>
        </w:r>
        <w:r w:rsidR="00142C2C">
          <w:rPr>
            <w:webHidden/>
          </w:rPr>
          <w:fldChar w:fldCharType="separate"/>
        </w:r>
        <w:r w:rsidR="000D411F">
          <w:rPr>
            <w:webHidden/>
          </w:rPr>
          <w:t>9</w:t>
        </w:r>
        <w:r w:rsidR="00142C2C">
          <w:rPr>
            <w:webHidden/>
          </w:rPr>
          <w:fldChar w:fldCharType="end"/>
        </w:r>
      </w:hyperlink>
    </w:p>
    <w:p w14:paraId="04789594"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31" w:history="1">
        <w:r w:rsidRPr="00547D74">
          <w:rPr>
            <w:rStyle w:val="Hyperlink"/>
          </w:rPr>
          <w:t>6.2</w:t>
        </w:r>
        <w:r>
          <w:rPr>
            <w:rFonts w:asciiTheme="minorHAnsi" w:eastAsiaTheme="minorEastAsia" w:hAnsiTheme="minorHAnsi" w:cstheme="minorBidi"/>
            <w:b w:val="0"/>
            <w:bCs w:val="0"/>
            <w:sz w:val="22"/>
            <w:szCs w:val="22"/>
            <w:lang w:eastAsia="en-GB"/>
          </w:rPr>
          <w:tab/>
        </w:r>
        <w:r w:rsidRPr="00547D74">
          <w:rPr>
            <w:rStyle w:val="Hyperlink"/>
          </w:rPr>
          <w:t>Patient considerations</w:t>
        </w:r>
        <w:r>
          <w:rPr>
            <w:webHidden/>
          </w:rPr>
          <w:tab/>
        </w:r>
        <w:r w:rsidR="00142C2C">
          <w:rPr>
            <w:webHidden/>
          </w:rPr>
          <w:fldChar w:fldCharType="begin"/>
        </w:r>
        <w:r>
          <w:rPr>
            <w:webHidden/>
          </w:rPr>
          <w:instrText xml:space="preserve"> PAGEREF _Toc27732431 \h </w:instrText>
        </w:r>
        <w:r w:rsidR="00142C2C">
          <w:rPr>
            <w:webHidden/>
          </w:rPr>
        </w:r>
        <w:r w:rsidR="00142C2C">
          <w:rPr>
            <w:webHidden/>
          </w:rPr>
          <w:fldChar w:fldCharType="separate"/>
        </w:r>
        <w:r w:rsidR="000D411F">
          <w:rPr>
            <w:webHidden/>
          </w:rPr>
          <w:t>11</w:t>
        </w:r>
        <w:r w:rsidR="00142C2C">
          <w:rPr>
            <w:webHidden/>
          </w:rPr>
          <w:fldChar w:fldCharType="end"/>
        </w:r>
      </w:hyperlink>
    </w:p>
    <w:p w14:paraId="210F0444"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32" w:history="1">
        <w:r w:rsidRPr="00547D74">
          <w:rPr>
            <w:rStyle w:val="Hyperlink"/>
          </w:rPr>
          <w:t>6.3</w:t>
        </w:r>
        <w:r>
          <w:rPr>
            <w:rFonts w:asciiTheme="minorHAnsi" w:eastAsiaTheme="minorEastAsia" w:hAnsiTheme="minorHAnsi" w:cstheme="minorBidi"/>
            <w:b w:val="0"/>
            <w:bCs w:val="0"/>
            <w:sz w:val="22"/>
            <w:szCs w:val="22"/>
            <w:lang w:eastAsia="en-GB"/>
          </w:rPr>
          <w:tab/>
        </w:r>
        <w:r w:rsidRPr="00547D74">
          <w:rPr>
            <w:rStyle w:val="Hyperlink"/>
          </w:rPr>
          <w:t>Patient consent to videoconferencing</w:t>
        </w:r>
        <w:r>
          <w:rPr>
            <w:webHidden/>
          </w:rPr>
          <w:tab/>
        </w:r>
        <w:r w:rsidR="00142C2C">
          <w:rPr>
            <w:webHidden/>
          </w:rPr>
          <w:fldChar w:fldCharType="begin"/>
        </w:r>
        <w:r>
          <w:rPr>
            <w:webHidden/>
          </w:rPr>
          <w:instrText xml:space="preserve"> PAGEREF _Toc27732432 \h </w:instrText>
        </w:r>
        <w:r w:rsidR="00142C2C">
          <w:rPr>
            <w:webHidden/>
          </w:rPr>
        </w:r>
        <w:r w:rsidR="00142C2C">
          <w:rPr>
            <w:webHidden/>
          </w:rPr>
          <w:fldChar w:fldCharType="separate"/>
        </w:r>
        <w:r w:rsidR="000D411F">
          <w:rPr>
            <w:webHidden/>
          </w:rPr>
          <w:t>12</w:t>
        </w:r>
        <w:r w:rsidR="00142C2C">
          <w:rPr>
            <w:webHidden/>
          </w:rPr>
          <w:fldChar w:fldCharType="end"/>
        </w:r>
      </w:hyperlink>
    </w:p>
    <w:p w14:paraId="582372B4" w14:textId="77777777" w:rsidR="00C56FEF" w:rsidRDefault="00C56FEF">
      <w:pPr>
        <w:pStyle w:val="TOC1"/>
        <w:rPr>
          <w:rFonts w:asciiTheme="minorHAnsi" w:eastAsiaTheme="minorEastAsia" w:hAnsiTheme="minorHAnsi" w:cstheme="minorBidi"/>
          <w:b w:val="0"/>
          <w:bCs w:val="0"/>
          <w:sz w:val="22"/>
          <w:szCs w:val="22"/>
          <w:lang w:eastAsia="en-GB"/>
        </w:rPr>
      </w:pPr>
      <w:hyperlink w:anchor="_Toc27732433" w:history="1">
        <w:r w:rsidRPr="00547D74">
          <w:rPr>
            <w:rStyle w:val="Hyperlink"/>
          </w:rPr>
          <w:t>7</w:t>
        </w:r>
        <w:r>
          <w:rPr>
            <w:rFonts w:asciiTheme="minorHAnsi" w:eastAsiaTheme="minorEastAsia" w:hAnsiTheme="minorHAnsi" w:cstheme="minorBidi"/>
            <w:b w:val="0"/>
            <w:bCs w:val="0"/>
            <w:sz w:val="22"/>
            <w:szCs w:val="22"/>
            <w:lang w:eastAsia="en-GB"/>
          </w:rPr>
          <w:tab/>
        </w:r>
        <w:r w:rsidR="00062954">
          <w:rPr>
            <w:rStyle w:val="Hyperlink"/>
          </w:rPr>
          <w:t>Text m</w:t>
        </w:r>
        <w:r w:rsidRPr="00547D74">
          <w:rPr>
            <w:rStyle w:val="Hyperlink"/>
          </w:rPr>
          <w:t>essages</w:t>
        </w:r>
        <w:r>
          <w:rPr>
            <w:webHidden/>
          </w:rPr>
          <w:tab/>
        </w:r>
        <w:r w:rsidR="00142C2C">
          <w:rPr>
            <w:webHidden/>
          </w:rPr>
          <w:fldChar w:fldCharType="begin"/>
        </w:r>
        <w:r>
          <w:rPr>
            <w:webHidden/>
          </w:rPr>
          <w:instrText xml:space="preserve"> PAGEREF _Toc27732433 \h </w:instrText>
        </w:r>
        <w:r w:rsidR="00142C2C">
          <w:rPr>
            <w:webHidden/>
          </w:rPr>
        </w:r>
        <w:r w:rsidR="00142C2C">
          <w:rPr>
            <w:webHidden/>
          </w:rPr>
          <w:fldChar w:fldCharType="separate"/>
        </w:r>
        <w:r w:rsidR="000D411F">
          <w:rPr>
            <w:webHidden/>
          </w:rPr>
          <w:t>12</w:t>
        </w:r>
        <w:r w:rsidR="00142C2C">
          <w:rPr>
            <w:webHidden/>
          </w:rPr>
          <w:fldChar w:fldCharType="end"/>
        </w:r>
      </w:hyperlink>
    </w:p>
    <w:p w14:paraId="62F4409A"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34" w:history="1">
        <w:r w:rsidRPr="00547D74">
          <w:rPr>
            <w:rStyle w:val="Hyperlink"/>
          </w:rPr>
          <w:t>7.1</w:t>
        </w:r>
        <w:r>
          <w:rPr>
            <w:rFonts w:asciiTheme="minorHAnsi" w:eastAsiaTheme="minorEastAsia" w:hAnsiTheme="minorHAnsi" w:cstheme="minorBidi"/>
            <w:b w:val="0"/>
            <w:bCs w:val="0"/>
            <w:sz w:val="22"/>
            <w:szCs w:val="22"/>
            <w:lang w:eastAsia="en-GB"/>
          </w:rPr>
          <w:tab/>
        </w:r>
        <w:r w:rsidRPr="00547D74">
          <w:rPr>
            <w:rStyle w:val="Hyperlink"/>
          </w:rPr>
          <w:t>Sending text messages</w:t>
        </w:r>
        <w:r>
          <w:rPr>
            <w:webHidden/>
          </w:rPr>
          <w:tab/>
        </w:r>
        <w:r w:rsidR="00142C2C">
          <w:rPr>
            <w:webHidden/>
          </w:rPr>
          <w:fldChar w:fldCharType="begin"/>
        </w:r>
        <w:r>
          <w:rPr>
            <w:webHidden/>
          </w:rPr>
          <w:instrText xml:space="preserve"> PAGEREF _Toc27732434 \h </w:instrText>
        </w:r>
        <w:r w:rsidR="00142C2C">
          <w:rPr>
            <w:webHidden/>
          </w:rPr>
        </w:r>
        <w:r w:rsidR="00142C2C">
          <w:rPr>
            <w:webHidden/>
          </w:rPr>
          <w:fldChar w:fldCharType="separate"/>
        </w:r>
        <w:r w:rsidR="000D411F">
          <w:rPr>
            <w:webHidden/>
          </w:rPr>
          <w:t>12</w:t>
        </w:r>
        <w:r w:rsidR="00142C2C">
          <w:rPr>
            <w:webHidden/>
          </w:rPr>
          <w:fldChar w:fldCharType="end"/>
        </w:r>
      </w:hyperlink>
    </w:p>
    <w:p w14:paraId="4F5F2C49" w14:textId="191A61CA" w:rsidR="00C56FEF" w:rsidRDefault="00C56FEF">
      <w:pPr>
        <w:pStyle w:val="TOC2"/>
        <w:rPr>
          <w:rFonts w:asciiTheme="minorHAnsi" w:eastAsiaTheme="minorEastAsia" w:hAnsiTheme="minorHAnsi" w:cstheme="minorBidi"/>
          <w:b w:val="0"/>
          <w:bCs w:val="0"/>
          <w:sz w:val="22"/>
          <w:szCs w:val="22"/>
          <w:lang w:eastAsia="en-GB"/>
        </w:rPr>
      </w:pPr>
      <w:hyperlink w:anchor="_Toc27732435" w:history="1">
        <w:r w:rsidRPr="00547D74">
          <w:rPr>
            <w:rStyle w:val="Hyperlink"/>
          </w:rPr>
          <w:t>7.2</w:t>
        </w:r>
        <w:r>
          <w:rPr>
            <w:rFonts w:asciiTheme="minorHAnsi" w:eastAsiaTheme="minorEastAsia" w:hAnsiTheme="minorHAnsi" w:cstheme="minorBidi"/>
            <w:b w:val="0"/>
            <w:bCs w:val="0"/>
            <w:sz w:val="22"/>
            <w:szCs w:val="22"/>
            <w:lang w:eastAsia="en-GB"/>
          </w:rPr>
          <w:tab/>
        </w:r>
        <w:r w:rsidRPr="00547D74">
          <w:rPr>
            <w:rStyle w:val="Hyperlink"/>
          </w:rPr>
          <w:t>Text message content</w:t>
        </w:r>
        <w:r>
          <w:rPr>
            <w:webHidden/>
          </w:rPr>
          <w:tab/>
        </w:r>
        <w:r w:rsidR="00142C2C">
          <w:rPr>
            <w:webHidden/>
          </w:rPr>
          <w:fldChar w:fldCharType="begin"/>
        </w:r>
        <w:r>
          <w:rPr>
            <w:webHidden/>
          </w:rPr>
          <w:instrText xml:space="preserve"> PAGEREF _Toc27732435 \h </w:instrText>
        </w:r>
        <w:r w:rsidR="00142C2C">
          <w:rPr>
            <w:webHidden/>
          </w:rPr>
        </w:r>
        <w:r w:rsidR="00142C2C">
          <w:rPr>
            <w:webHidden/>
          </w:rPr>
          <w:fldChar w:fldCharType="separate"/>
        </w:r>
        <w:r w:rsidR="000D411F">
          <w:rPr>
            <w:webHidden/>
          </w:rPr>
          <w:t>12</w:t>
        </w:r>
        <w:r w:rsidR="00142C2C">
          <w:rPr>
            <w:webHidden/>
          </w:rPr>
          <w:fldChar w:fldCharType="end"/>
        </w:r>
      </w:hyperlink>
    </w:p>
    <w:p w14:paraId="1132CC48" w14:textId="2426370F" w:rsidR="00C56FEF" w:rsidRDefault="00C56FEF">
      <w:pPr>
        <w:pStyle w:val="TOC2"/>
        <w:rPr>
          <w:rFonts w:asciiTheme="minorHAnsi" w:eastAsiaTheme="minorEastAsia" w:hAnsiTheme="minorHAnsi" w:cstheme="minorBidi"/>
          <w:b w:val="0"/>
          <w:bCs w:val="0"/>
          <w:sz w:val="22"/>
          <w:szCs w:val="22"/>
          <w:lang w:eastAsia="en-GB"/>
        </w:rPr>
      </w:pPr>
      <w:hyperlink w:anchor="_Toc27732436" w:history="1">
        <w:r w:rsidRPr="00547D74">
          <w:rPr>
            <w:rStyle w:val="Hyperlink"/>
          </w:rPr>
          <w:t>7.3</w:t>
        </w:r>
        <w:r>
          <w:rPr>
            <w:rFonts w:asciiTheme="minorHAnsi" w:eastAsiaTheme="minorEastAsia" w:hAnsiTheme="minorHAnsi" w:cstheme="minorBidi"/>
            <w:b w:val="0"/>
            <w:bCs w:val="0"/>
            <w:sz w:val="22"/>
            <w:szCs w:val="22"/>
            <w:lang w:eastAsia="en-GB"/>
          </w:rPr>
          <w:tab/>
        </w:r>
        <w:r w:rsidRPr="00547D74">
          <w:rPr>
            <w:rStyle w:val="Hyperlink"/>
          </w:rPr>
          <w:t>Receiving text messages</w:t>
        </w:r>
        <w:r>
          <w:rPr>
            <w:webHidden/>
          </w:rPr>
          <w:tab/>
        </w:r>
        <w:r w:rsidR="00142C2C">
          <w:rPr>
            <w:webHidden/>
          </w:rPr>
          <w:fldChar w:fldCharType="begin"/>
        </w:r>
        <w:r>
          <w:rPr>
            <w:webHidden/>
          </w:rPr>
          <w:instrText xml:space="preserve"> PAGEREF _Toc27732436 \h </w:instrText>
        </w:r>
        <w:r w:rsidR="00142C2C">
          <w:rPr>
            <w:webHidden/>
          </w:rPr>
        </w:r>
        <w:r w:rsidR="00142C2C">
          <w:rPr>
            <w:webHidden/>
          </w:rPr>
          <w:fldChar w:fldCharType="separate"/>
        </w:r>
        <w:r w:rsidR="000D411F">
          <w:rPr>
            <w:webHidden/>
          </w:rPr>
          <w:t>13</w:t>
        </w:r>
        <w:r w:rsidR="00142C2C">
          <w:rPr>
            <w:webHidden/>
          </w:rPr>
          <w:fldChar w:fldCharType="end"/>
        </w:r>
      </w:hyperlink>
    </w:p>
    <w:p w14:paraId="64D39EE0" w14:textId="77777777" w:rsidR="00C56FEF" w:rsidRDefault="00C56FEF">
      <w:pPr>
        <w:pStyle w:val="TOC1"/>
        <w:rPr>
          <w:rFonts w:asciiTheme="minorHAnsi" w:eastAsiaTheme="minorEastAsia" w:hAnsiTheme="minorHAnsi" w:cstheme="minorBidi"/>
          <w:b w:val="0"/>
          <w:bCs w:val="0"/>
          <w:sz w:val="22"/>
          <w:szCs w:val="22"/>
          <w:lang w:eastAsia="en-GB"/>
        </w:rPr>
      </w:pPr>
      <w:hyperlink w:anchor="_Toc27732437" w:history="1">
        <w:r w:rsidRPr="00547D74">
          <w:rPr>
            <w:rStyle w:val="Hyperlink"/>
          </w:rPr>
          <w:t>8</w:t>
        </w:r>
        <w:r>
          <w:rPr>
            <w:rFonts w:asciiTheme="minorHAnsi" w:eastAsiaTheme="minorEastAsia" w:hAnsiTheme="minorHAnsi" w:cstheme="minorBidi"/>
            <w:b w:val="0"/>
            <w:bCs w:val="0"/>
            <w:sz w:val="22"/>
            <w:szCs w:val="22"/>
            <w:lang w:eastAsia="en-GB"/>
          </w:rPr>
          <w:tab/>
        </w:r>
        <w:r w:rsidRPr="00547D74">
          <w:rPr>
            <w:rStyle w:val="Hyperlink"/>
          </w:rPr>
          <w:t>Message taking</w:t>
        </w:r>
        <w:r>
          <w:rPr>
            <w:webHidden/>
          </w:rPr>
          <w:tab/>
        </w:r>
        <w:r w:rsidR="00142C2C">
          <w:rPr>
            <w:webHidden/>
          </w:rPr>
          <w:fldChar w:fldCharType="begin"/>
        </w:r>
        <w:r>
          <w:rPr>
            <w:webHidden/>
          </w:rPr>
          <w:instrText xml:space="preserve"> PAGEREF _Toc27732437 \h </w:instrText>
        </w:r>
        <w:r w:rsidR="00142C2C">
          <w:rPr>
            <w:webHidden/>
          </w:rPr>
        </w:r>
        <w:r w:rsidR="00142C2C">
          <w:rPr>
            <w:webHidden/>
          </w:rPr>
          <w:fldChar w:fldCharType="separate"/>
        </w:r>
        <w:r w:rsidR="000D411F">
          <w:rPr>
            <w:webHidden/>
          </w:rPr>
          <w:t>14</w:t>
        </w:r>
        <w:r w:rsidR="00142C2C">
          <w:rPr>
            <w:webHidden/>
          </w:rPr>
          <w:fldChar w:fldCharType="end"/>
        </w:r>
      </w:hyperlink>
    </w:p>
    <w:p w14:paraId="2582E479"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38" w:history="1">
        <w:r w:rsidRPr="00547D74">
          <w:rPr>
            <w:rStyle w:val="Hyperlink"/>
          </w:rPr>
          <w:t>8.1</w:t>
        </w:r>
        <w:r>
          <w:rPr>
            <w:rFonts w:asciiTheme="minorHAnsi" w:eastAsiaTheme="minorEastAsia" w:hAnsiTheme="minorHAnsi" w:cstheme="minorBidi"/>
            <w:b w:val="0"/>
            <w:bCs w:val="0"/>
            <w:sz w:val="22"/>
            <w:szCs w:val="22"/>
            <w:lang w:eastAsia="en-GB"/>
          </w:rPr>
          <w:tab/>
        </w:r>
        <w:r w:rsidRPr="00547D74">
          <w:rPr>
            <w:rStyle w:val="Hyperlink"/>
          </w:rPr>
          <w:t>Phone messages</w:t>
        </w:r>
        <w:r>
          <w:rPr>
            <w:webHidden/>
          </w:rPr>
          <w:tab/>
        </w:r>
        <w:r w:rsidR="00142C2C">
          <w:rPr>
            <w:webHidden/>
          </w:rPr>
          <w:fldChar w:fldCharType="begin"/>
        </w:r>
        <w:r>
          <w:rPr>
            <w:webHidden/>
          </w:rPr>
          <w:instrText xml:space="preserve"> PAGEREF _Toc27732438 \h </w:instrText>
        </w:r>
        <w:r w:rsidR="00142C2C">
          <w:rPr>
            <w:webHidden/>
          </w:rPr>
        </w:r>
        <w:r w:rsidR="00142C2C">
          <w:rPr>
            <w:webHidden/>
          </w:rPr>
          <w:fldChar w:fldCharType="separate"/>
        </w:r>
        <w:r w:rsidR="000D411F">
          <w:rPr>
            <w:webHidden/>
          </w:rPr>
          <w:t>14</w:t>
        </w:r>
        <w:r w:rsidR="00142C2C">
          <w:rPr>
            <w:webHidden/>
          </w:rPr>
          <w:fldChar w:fldCharType="end"/>
        </w:r>
      </w:hyperlink>
    </w:p>
    <w:p w14:paraId="2983BB6B" w14:textId="691B0886" w:rsidR="00C56FEF" w:rsidRDefault="00C56FEF">
      <w:pPr>
        <w:pStyle w:val="TOC2"/>
        <w:rPr>
          <w:rFonts w:asciiTheme="minorHAnsi" w:eastAsiaTheme="minorEastAsia" w:hAnsiTheme="minorHAnsi" w:cstheme="minorBidi"/>
          <w:b w:val="0"/>
          <w:bCs w:val="0"/>
          <w:sz w:val="22"/>
          <w:szCs w:val="22"/>
          <w:lang w:eastAsia="en-GB"/>
        </w:rPr>
      </w:pPr>
      <w:hyperlink w:anchor="_Toc27732439" w:history="1">
        <w:r w:rsidRPr="00547D74">
          <w:rPr>
            <w:rStyle w:val="Hyperlink"/>
          </w:rPr>
          <w:t>8.2</w:t>
        </w:r>
        <w:r>
          <w:rPr>
            <w:rFonts w:asciiTheme="minorHAnsi" w:eastAsiaTheme="minorEastAsia" w:hAnsiTheme="minorHAnsi" w:cstheme="minorBidi"/>
            <w:b w:val="0"/>
            <w:bCs w:val="0"/>
            <w:sz w:val="22"/>
            <w:szCs w:val="22"/>
            <w:lang w:eastAsia="en-GB"/>
          </w:rPr>
          <w:tab/>
        </w:r>
        <w:r w:rsidRPr="00547D74">
          <w:rPr>
            <w:rStyle w:val="Hyperlink"/>
          </w:rPr>
          <w:t>Messages for patients</w:t>
        </w:r>
        <w:r>
          <w:rPr>
            <w:webHidden/>
          </w:rPr>
          <w:tab/>
        </w:r>
        <w:r w:rsidR="00142C2C">
          <w:rPr>
            <w:webHidden/>
          </w:rPr>
          <w:fldChar w:fldCharType="begin"/>
        </w:r>
        <w:r>
          <w:rPr>
            <w:webHidden/>
          </w:rPr>
          <w:instrText xml:space="preserve"> PAGEREF _Toc27732439 \h </w:instrText>
        </w:r>
        <w:r w:rsidR="00142C2C">
          <w:rPr>
            <w:webHidden/>
          </w:rPr>
        </w:r>
        <w:r w:rsidR="00142C2C">
          <w:rPr>
            <w:webHidden/>
          </w:rPr>
          <w:fldChar w:fldCharType="separate"/>
        </w:r>
        <w:r w:rsidR="000D411F">
          <w:rPr>
            <w:webHidden/>
          </w:rPr>
          <w:t>14</w:t>
        </w:r>
        <w:r w:rsidR="00142C2C">
          <w:rPr>
            <w:webHidden/>
          </w:rPr>
          <w:fldChar w:fldCharType="end"/>
        </w:r>
      </w:hyperlink>
    </w:p>
    <w:p w14:paraId="3DB9B9F5" w14:textId="77777777" w:rsidR="00C56FEF" w:rsidRDefault="00C56FEF">
      <w:pPr>
        <w:pStyle w:val="TOC1"/>
        <w:rPr>
          <w:rFonts w:asciiTheme="minorHAnsi" w:eastAsiaTheme="minorEastAsia" w:hAnsiTheme="minorHAnsi" w:cstheme="minorBidi"/>
          <w:b w:val="0"/>
          <w:bCs w:val="0"/>
          <w:sz w:val="22"/>
          <w:szCs w:val="22"/>
          <w:lang w:eastAsia="en-GB"/>
        </w:rPr>
      </w:pPr>
      <w:hyperlink w:anchor="_Toc27732440" w:history="1">
        <w:r w:rsidRPr="00547D74">
          <w:rPr>
            <w:rStyle w:val="Hyperlink"/>
          </w:rPr>
          <w:t>9</w:t>
        </w:r>
        <w:r>
          <w:rPr>
            <w:rFonts w:asciiTheme="minorHAnsi" w:eastAsiaTheme="minorEastAsia" w:hAnsiTheme="minorHAnsi" w:cstheme="minorBidi"/>
            <w:b w:val="0"/>
            <w:bCs w:val="0"/>
            <w:sz w:val="22"/>
            <w:szCs w:val="22"/>
            <w:lang w:eastAsia="en-GB"/>
          </w:rPr>
          <w:tab/>
        </w:r>
        <w:r w:rsidRPr="00547D74">
          <w:rPr>
            <w:rStyle w:val="Hyperlink"/>
          </w:rPr>
          <w:t>Information from meetings</w:t>
        </w:r>
        <w:r>
          <w:rPr>
            <w:webHidden/>
          </w:rPr>
          <w:tab/>
        </w:r>
        <w:r w:rsidR="00142C2C">
          <w:rPr>
            <w:webHidden/>
          </w:rPr>
          <w:fldChar w:fldCharType="begin"/>
        </w:r>
        <w:r>
          <w:rPr>
            <w:webHidden/>
          </w:rPr>
          <w:instrText xml:space="preserve"> PAGEREF _Toc27732440 \h </w:instrText>
        </w:r>
        <w:r w:rsidR="00142C2C">
          <w:rPr>
            <w:webHidden/>
          </w:rPr>
        </w:r>
        <w:r w:rsidR="00142C2C">
          <w:rPr>
            <w:webHidden/>
          </w:rPr>
          <w:fldChar w:fldCharType="separate"/>
        </w:r>
        <w:r w:rsidR="000D411F">
          <w:rPr>
            <w:webHidden/>
          </w:rPr>
          <w:t>15</w:t>
        </w:r>
        <w:r w:rsidR="00142C2C">
          <w:rPr>
            <w:webHidden/>
          </w:rPr>
          <w:fldChar w:fldCharType="end"/>
        </w:r>
      </w:hyperlink>
    </w:p>
    <w:p w14:paraId="191FCDCA" w14:textId="77777777" w:rsidR="00C56FEF" w:rsidRDefault="00C56FEF">
      <w:pPr>
        <w:pStyle w:val="TOC2"/>
        <w:rPr>
          <w:rFonts w:asciiTheme="minorHAnsi" w:eastAsiaTheme="minorEastAsia" w:hAnsiTheme="minorHAnsi" w:cstheme="minorBidi"/>
          <w:b w:val="0"/>
          <w:bCs w:val="0"/>
          <w:sz w:val="22"/>
          <w:szCs w:val="22"/>
          <w:lang w:eastAsia="en-GB"/>
        </w:rPr>
      </w:pPr>
      <w:hyperlink w:anchor="_Toc27732441" w:history="1">
        <w:r w:rsidRPr="00547D74">
          <w:rPr>
            <w:rStyle w:val="Hyperlink"/>
          </w:rPr>
          <w:t>9.1</w:t>
        </w:r>
        <w:r>
          <w:rPr>
            <w:rFonts w:asciiTheme="minorHAnsi" w:eastAsiaTheme="minorEastAsia" w:hAnsiTheme="minorHAnsi" w:cstheme="minorBidi"/>
            <w:b w:val="0"/>
            <w:bCs w:val="0"/>
            <w:sz w:val="22"/>
            <w:szCs w:val="22"/>
            <w:lang w:eastAsia="en-GB"/>
          </w:rPr>
          <w:tab/>
        </w:r>
        <w:r w:rsidRPr="00547D74">
          <w:rPr>
            <w:rStyle w:val="Hyperlink"/>
          </w:rPr>
          <w:t>Accessibility and actions</w:t>
        </w:r>
        <w:r>
          <w:rPr>
            <w:webHidden/>
          </w:rPr>
          <w:tab/>
        </w:r>
        <w:r w:rsidR="00142C2C">
          <w:rPr>
            <w:webHidden/>
          </w:rPr>
          <w:fldChar w:fldCharType="begin"/>
        </w:r>
        <w:r>
          <w:rPr>
            <w:webHidden/>
          </w:rPr>
          <w:instrText xml:space="preserve"> PAGEREF _Toc27732441 \h </w:instrText>
        </w:r>
        <w:r w:rsidR="00142C2C">
          <w:rPr>
            <w:webHidden/>
          </w:rPr>
        </w:r>
        <w:r w:rsidR="00142C2C">
          <w:rPr>
            <w:webHidden/>
          </w:rPr>
          <w:fldChar w:fldCharType="separate"/>
        </w:r>
        <w:r w:rsidR="000D411F">
          <w:rPr>
            <w:webHidden/>
          </w:rPr>
          <w:t>15</w:t>
        </w:r>
        <w:r w:rsidR="00142C2C">
          <w:rPr>
            <w:webHidden/>
          </w:rPr>
          <w:fldChar w:fldCharType="end"/>
        </w:r>
      </w:hyperlink>
    </w:p>
    <w:p w14:paraId="7426736E" w14:textId="77777777" w:rsidR="00C56FEF" w:rsidRDefault="00C56FEF">
      <w:pPr>
        <w:pStyle w:val="TOC1"/>
        <w:rPr>
          <w:rFonts w:asciiTheme="minorHAnsi" w:eastAsiaTheme="minorEastAsia" w:hAnsiTheme="minorHAnsi" w:cstheme="minorBidi"/>
          <w:b w:val="0"/>
          <w:bCs w:val="0"/>
          <w:sz w:val="22"/>
          <w:szCs w:val="22"/>
          <w:lang w:eastAsia="en-GB"/>
        </w:rPr>
      </w:pPr>
      <w:hyperlink w:anchor="_Toc27732442" w:history="1">
        <w:r w:rsidRPr="00547D74">
          <w:rPr>
            <w:rStyle w:val="Hyperlink"/>
          </w:rPr>
          <w:t>10</w:t>
        </w:r>
        <w:r>
          <w:rPr>
            <w:rFonts w:asciiTheme="minorHAnsi" w:eastAsiaTheme="minorEastAsia" w:hAnsiTheme="minorHAnsi" w:cstheme="minorBidi"/>
            <w:b w:val="0"/>
            <w:bCs w:val="0"/>
            <w:sz w:val="22"/>
            <w:szCs w:val="22"/>
            <w:lang w:eastAsia="en-GB"/>
          </w:rPr>
          <w:tab/>
        </w:r>
        <w:r w:rsidRPr="00547D74">
          <w:rPr>
            <w:rStyle w:val="Hyperlink"/>
          </w:rPr>
          <w:t>Summary</w:t>
        </w:r>
        <w:r>
          <w:rPr>
            <w:webHidden/>
          </w:rPr>
          <w:tab/>
        </w:r>
        <w:r w:rsidR="00142C2C">
          <w:rPr>
            <w:webHidden/>
          </w:rPr>
          <w:fldChar w:fldCharType="begin"/>
        </w:r>
        <w:r>
          <w:rPr>
            <w:webHidden/>
          </w:rPr>
          <w:instrText xml:space="preserve"> PAGEREF _Toc27732442 \h </w:instrText>
        </w:r>
        <w:r w:rsidR="00142C2C">
          <w:rPr>
            <w:webHidden/>
          </w:rPr>
        </w:r>
        <w:r w:rsidR="00142C2C">
          <w:rPr>
            <w:webHidden/>
          </w:rPr>
          <w:fldChar w:fldCharType="separate"/>
        </w:r>
        <w:r w:rsidR="000D411F">
          <w:rPr>
            <w:webHidden/>
          </w:rPr>
          <w:t>15</w:t>
        </w:r>
        <w:r w:rsidR="00142C2C">
          <w:rPr>
            <w:webHidden/>
          </w:rPr>
          <w:fldChar w:fldCharType="end"/>
        </w:r>
      </w:hyperlink>
    </w:p>
    <w:p w14:paraId="022733E2" w14:textId="4D22E0DC" w:rsidR="00C56FEF" w:rsidRDefault="00C56FEF">
      <w:pPr>
        <w:pStyle w:val="TOC1"/>
        <w:rPr>
          <w:rFonts w:asciiTheme="minorHAnsi" w:eastAsiaTheme="minorEastAsia" w:hAnsiTheme="minorHAnsi" w:cstheme="minorBidi"/>
          <w:b w:val="0"/>
          <w:bCs w:val="0"/>
          <w:sz w:val="22"/>
          <w:szCs w:val="22"/>
          <w:lang w:eastAsia="en-GB"/>
        </w:rPr>
      </w:pPr>
      <w:hyperlink w:anchor="_Toc27732443" w:history="1">
        <w:r w:rsidRPr="00547D74">
          <w:rPr>
            <w:rStyle w:val="Hyperlink"/>
          </w:rPr>
          <w:t>Annex A – Email and text message consent form</w:t>
        </w:r>
        <w:r>
          <w:rPr>
            <w:webHidden/>
          </w:rPr>
          <w:tab/>
        </w:r>
        <w:r w:rsidR="00142C2C">
          <w:rPr>
            <w:webHidden/>
          </w:rPr>
          <w:fldChar w:fldCharType="begin"/>
        </w:r>
        <w:r>
          <w:rPr>
            <w:webHidden/>
          </w:rPr>
          <w:instrText xml:space="preserve"> PAGEREF _Toc27732443 \h </w:instrText>
        </w:r>
        <w:r w:rsidR="00142C2C">
          <w:rPr>
            <w:webHidden/>
          </w:rPr>
        </w:r>
        <w:r w:rsidR="00142C2C">
          <w:rPr>
            <w:webHidden/>
          </w:rPr>
          <w:fldChar w:fldCharType="separate"/>
        </w:r>
        <w:r w:rsidR="000D411F">
          <w:rPr>
            <w:webHidden/>
          </w:rPr>
          <w:t>16</w:t>
        </w:r>
        <w:r w:rsidR="00142C2C">
          <w:rPr>
            <w:webHidden/>
          </w:rPr>
          <w:fldChar w:fldCharType="end"/>
        </w:r>
      </w:hyperlink>
    </w:p>
    <w:p w14:paraId="34FE0E63" w14:textId="4E192C24" w:rsidR="00C56FEF" w:rsidRDefault="00C56FEF">
      <w:pPr>
        <w:pStyle w:val="TOC1"/>
        <w:rPr>
          <w:rStyle w:val="Hyperlink"/>
        </w:rPr>
      </w:pPr>
      <w:hyperlink w:anchor="_Toc27732444" w:history="1">
        <w:r w:rsidRPr="00547D74">
          <w:rPr>
            <w:rStyle w:val="Hyperlink"/>
          </w:rPr>
          <w:t>Annex B – Videoconferencing consent form</w:t>
        </w:r>
        <w:r>
          <w:rPr>
            <w:webHidden/>
          </w:rPr>
          <w:tab/>
        </w:r>
        <w:r w:rsidR="00142C2C">
          <w:rPr>
            <w:webHidden/>
          </w:rPr>
          <w:fldChar w:fldCharType="begin"/>
        </w:r>
        <w:r>
          <w:rPr>
            <w:webHidden/>
          </w:rPr>
          <w:instrText xml:space="preserve"> PAGEREF _Toc27732444 \h </w:instrText>
        </w:r>
        <w:r w:rsidR="00142C2C">
          <w:rPr>
            <w:webHidden/>
          </w:rPr>
        </w:r>
        <w:r w:rsidR="00142C2C">
          <w:rPr>
            <w:webHidden/>
          </w:rPr>
          <w:fldChar w:fldCharType="separate"/>
        </w:r>
        <w:r w:rsidR="000D411F">
          <w:rPr>
            <w:webHidden/>
          </w:rPr>
          <w:t>17</w:t>
        </w:r>
        <w:r w:rsidR="00142C2C">
          <w:rPr>
            <w:webHidden/>
          </w:rPr>
          <w:fldChar w:fldCharType="end"/>
        </w:r>
      </w:hyperlink>
    </w:p>
    <w:p w14:paraId="117AC908" w14:textId="77777777" w:rsidR="00C56FEF" w:rsidRDefault="00C56FEF" w:rsidP="00C56FEF">
      <w:pPr>
        <w:rPr>
          <w:rFonts w:eastAsiaTheme="minorEastAsia"/>
          <w:noProof/>
        </w:rPr>
      </w:pPr>
    </w:p>
    <w:p w14:paraId="2E7EF2F3" w14:textId="77777777" w:rsidR="00C56FEF" w:rsidRDefault="00C56FEF" w:rsidP="00C56FEF">
      <w:pPr>
        <w:rPr>
          <w:rFonts w:eastAsiaTheme="minorEastAsia"/>
          <w:noProof/>
        </w:rPr>
      </w:pPr>
    </w:p>
    <w:p w14:paraId="573B3336" w14:textId="77777777" w:rsidR="00C56FEF" w:rsidRDefault="00C56FEF" w:rsidP="00C56FEF">
      <w:pPr>
        <w:rPr>
          <w:rFonts w:eastAsiaTheme="minorEastAsia"/>
          <w:noProof/>
        </w:rPr>
      </w:pPr>
    </w:p>
    <w:p w14:paraId="15287DC7" w14:textId="77777777" w:rsidR="00C56FEF" w:rsidRDefault="00C56FEF" w:rsidP="00C56FEF">
      <w:pPr>
        <w:rPr>
          <w:rFonts w:eastAsiaTheme="minorEastAsia"/>
          <w:noProof/>
        </w:rPr>
      </w:pPr>
    </w:p>
    <w:p w14:paraId="4D6E08FE" w14:textId="77777777" w:rsidR="00C56FEF" w:rsidRDefault="00C56FEF" w:rsidP="00C56FEF">
      <w:pPr>
        <w:rPr>
          <w:rFonts w:eastAsiaTheme="minorEastAsia"/>
          <w:noProof/>
        </w:rPr>
      </w:pPr>
    </w:p>
    <w:p w14:paraId="115BDFFA" w14:textId="77777777" w:rsidR="00C56FEF" w:rsidRDefault="00C56FEF" w:rsidP="00C56FEF">
      <w:pPr>
        <w:rPr>
          <w:rFonts w:eastAsiaTheme="minorEastAsia"/>
          <w:noProof/>
        </w:rPr>
      </w:pPr>
    </w:p>
    <w:p w14:paraId="0CAC3C49" w14:textId="77777777" w:rsidR="00C56FEF" w:rsidRDefault="00C56FEF" w:rsidP="00C56FEF">
      <w:pPr>
        <w:rPr>
          <w:rFonts w:eastAsiaTheme="minorEastAsia"/>
          <w:noProof/>
        </w:rPr>
      </w:pPr>
    </w:p>
    <w:p w14:paraId="4691746A" w14:textId="77777777" w:rsidR="00C56FEF" w:rsidRDefault="00C56FEF" w:rsidP="00C56FEF">
      <w:pPr>
        <w:rPr>
          <w:rFonts w:eastAsiaTheme="minorEastAsia"/>
          <w:noProof/>
        </w:rPr>
      </w:pPr>
    </w:p>
    <w:p w14:paraId="552BF3AD" w14:textId="77777777" w:rsidR="00C56FEF" w:rsidRDefault="00C56FEF" w:rsidP="00C56FEF">
      <w:pPr>
        <w:rPr>
          <w:rFonts w:eastAsiaTheme="minorEastAsia"/>
          <w:noProof/>
        </w:rPr>
      </w:pPr>
    </w:p>
    <w:p w14:paraId="123026A4" w14:textId="77777777" w:rsidR="001C122C" w:rsidRDefault="001C122C" w:rsidP="00C56FEF">
      <w:pPr>
        <w:rPr>
          <w:rFonts w:eastAsiaTheme="minorEastAsia"/>
          <w:noProof/>
        </w:rPr>
      </w:pPr>
    </w:p>
    <w:p w14:paraId="5C471F8B" w14:textId="77777777" w:rsidR="001C122C" w:rsidRDefault="001C122C" w:rsidP="00C56FEF">
      <w:pPr>
        <w:rPr>
          <w:rFonts w:eastAsiaTheme="minorEastAsia"/>
          <w:noProof/>
        </w:rPr>
      </w:pPr>
    </w:p>
    <w:p w14:paraId="2F91F9A7" w14:textId="77777777" w:rsidR="001C122C" w:rsidRDefault="001C122C" w:rsidP="00C56FEF">
      <w:pPr>
        <w:rPr>
          <w:rFonts w:eastAsiaTheme="minorEastAsia"/>
          <w:noProof/>
        </w:rPr>
      </w:pPr>
    </w:p>
    <w:p w14:paraId="0E235390" w14:textId="77777777" w:rsidR="001C122C" w:rsidRDefault="001C122C" w:rsidP="00C56FEF">
      <w:pPr>
        <w:rPr>
          <w:rFonts w:eastAsiaTheme="minorEastAsia"/>
          <w:noProof/>
        </w:rPr>
      </w:pPr>
    </w:p>
    <w:p w14:paraId="7C497142" w14:textId="77777777" w:rsidR="001C122C" w:rsidRDefault="001C122C" w:rsidP="00C56FEF">
      <w:pPr>
        <w:rPr>
          <w:rFonts w:eastAsiaTheme="minorEastAsia"/>
          <w:noProof/>
        </w:rPr>
      </w:pPr>
    </w:p>
    <w:p w14:paraId="288AE8CA" w14:textId="77777777" w:rsidR="001C122C" w:rsidRDefault="001C122C" w:rsidP="00C56FEF">
      <w:pPr>
        <w:rPr>
          <w:rFonts w:eastAsiaTheme="minorEastAsia"/>
          <w:noProof/>
        </w:rPr>
      </w:pPr>
    </w:p>
    <w:p w14:paraId="741151F0" w14:textId="77777777" w:rsidR="001C122C" w:rsidRDefault="001C122C" w:rsidP="00C56FEF">
      <w:pPr>
        <w:rPr>
          <w:rFonts w:eastAsiaTheme="minorEastAsia"/>
          <w:noProof/>
        </w:rPr>
      </w:pPr>
    </w:p>
    <w:p w14:paraId="57816C1B" w14:textId="77777777" w:rsidR="001C122C" w:rsidRDefault="001C122C" w:rsidP="00C56FEF">
      <w:pPr>
        <w:rPr>
          <w:rFonts w:eastAsiaTheme="minorEastAsia"/>
          <w:noProof/>
        </w:rPr>
      </w:pPr>
    </w:p>
    <w:p w14:paraId="1B1D34D5" w14:textId="77777777" w:rsidR="00C56FEF" w:rsidRDefault="00C56FEF" w:rsidP="00C56FEF">
      <w:pPr>
        <w:rPr>
          <w:rFonts w:eastAsiaTheme="minorEastAsia"/>
          <w:noProof/>
        </w:rPr>
      </w:pPr>
    </w:p>
    <w:p w14:paraId="4A808DDE" w14:textId="41D8585E" w:rsidR="009D67DE" w:rsidRDefault="009D67DE">
      <w:pPr>
        <w:rPr>
          <w:rFonts w:eastAsiaTheme="minorEastAsia"/>
          <w:noProof/>
        </w:rPr>
      </w:pPr>
      <w:r>
        <w:rPr>
          <w:rFonts w:eastAsiaTheme="minorEastAsia"/>
          <w:noProof/>
        </w:rPr>
        <w:br w:type="page"/>
      </w:r>
    </w:p>
    <w:p w14:paraId="23C2DC30" w14:textId="77777777" w:rsidR="00C56FEF" w:rsidRPr="00C56FEF" w:rsidRDefault="00C56FEF" w:rsidP="00C56FEF">
      <w:pPr>
        <w:rPr>
          <w:rFonts w:eastAsiaTheme="minorEastAsia"/>
          <w:noProof/>
        </w:rPr>
      </w:pPr>
    </w:p>
    <w:p w14:paraId="40CF6A38" w14:textId="77777777" w:rsidR="00C56FEF" w:rsidRPr="00C56FEF" w:rsidRDefault="00142C2C" w:rsidP="00C56FEF">
      <w:pPr>
        <w:pStyle w:val="Heading1"/>
        <w:keepLines/>
        <w:pBdr>
          <w:bottom w:val="single" w:sz="4" w:space="1" w:color="595959" w:themeColor="text1" w:themeTint="A6"/>
        </w:pBdr>
        <w:spacing w:before="360" w:after="160" w:line="259" w:lineRule="auto"/>
        <w:rPr>
          <w:sz w:val="28"/>
          <w:szCs w:val="28"/>
        </w:rPr>
      </w:pPr>
      <w:r w:rsidRPr="009D3BBE">
        <w:rPr>
          <w:sz w:val="20"/>
          <w:szCs w:val="28"/>
        </w:rPr>
        <w:fldChar w:fldCharType="end"/>
      </w:r>
      <w:bookmarkStart w:id="0" w:name="_Toc27732400"/>
      <w:r w:rsidR="00DB64BD">
        <w:rPr>
          <w:sz w:val="28"/>
          <w:szCs w:val="28"/>
        </w:rPr>
        <w:t>Introduction</w:t>
      </w:r>
      <w:bookmarkEnd w:id="0"/>
    </w:p>
    <w:p w14:paraId="702AC7BF" w14:textId="77777777" w:rsidR="00044905" w:rsidRPr="00D05574" w:rsidRDefault="00D05574" w:rsidP="00A204E8">
      <w:pPr>
        <w:pStyle w:val="Heading2"/>
        <w:ind w:hanging="718"/>
        <w:rPr>
          <w:rFonts w:ascii="Arial" w:hAnsi="Arial" w:cs="Arial"/>
          <w:smallCaps w:val="0"/>
          <w:sz w:val="24"/>
          <w:szCs w:val="24"/>
        </w:rPr>
      </w:pPr>
      <w:bookmarkStart w:id="1" w:name="_Toc495852825"/>
      <w:bookmarkStart w:id="2" w:name="_Toc27732401"/>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1"/>
      <w:bookmarkEnd w:id="2"/>
    </w:p>
    <w:p w14:paraId="343DEFAF" w14:textId="77777777" w:rsidR="009E44EC" w:rsidRDefault="009E44EC" w:rsidP="009E44EC">
      <w:pPr>
        <w:rPr>
          <w:lang w:val="en-US"/>
        </w:rPr>
      </w:pPr>
    </w:p>
    <w:p w14:paraId="4720EBCF" w14:textId="7D91E5CD" w:rsidR="00AC7A9E" w:rsidRDefault="003118F3" w:rsidP="009E44EC">
      <w:pPr>
        <w:rPr>
          <w:rFonts w:ascii="Arial" w:hAnsi="Arial" w:cs="Arial"/>
          <w:sz w:val="22"/>
          <w:szCs w:val="22"/>
          <w:lang w:val="en-US"/>
        </w:rPr>
      </w:pPr>
      <w:r>
        <w:rPr>
          <w:rFonts w:ascii="Arial" w:hAnsi="Arial" w:cs="Arial"/>
          <w:sz w:val="22"/>
          <w:szCs w:val="22"/>
          <w:lang w:val="en-US"/>
        </w:rPr>
        <w:t xml:space="preserve">Excellent communication is essential if </w:t>
      </w:r>
      <w:proofErr w:type="spellStart"/>
      <w:r w:rsidR="001C122C">
        <w:rPr>
          <w:rFonts w:ascii="Arial" w:hAnsi="Arial" w:cs="Arial"/>
          <w:sz w:val="22"/>
          <w:szCs w:val="22"/>
          <w:lang w:val="en-US"/>
        </w:rPr>
        <w:t>Sheerwater</w:t>
      </w:r>
      <w:proofErr w:type="spellEnd"/>
      <w:r w:rsidR="001C122C">
        <w:rPr>
          <w:rFonts w:ascii="Arial" w:hAnsi="Arial" w:cs="Arial"/>
          <w:sz w:val="22"/>
          <w:szCs w:val="22"/>
          <w:lang w:val="en-US"/>
        </w:rPr>
        <w:t xml:space="preserve"> Health Centre </w:t>
      </w:r>
      <w:r>
        <w:rPr>
          <w:rFonts w:ascii="Arial" w:hAnsi="Arial" w:cs="Arial"/>
          <w:sz w:val="22"/>
          <w:szCs w:val="22"/>
          <w:lang w:val="en-US"/>
        </w:rPr>
        <w:t xml:space="preserve">is to deliver a service </w:t>
      </w:r>
      <w:r w:rsidR="00140E59">
        <w:rPr>
          <w:rFonts w:ascii="Arial" w:hAnsi="Arial" w:cs="Arial"/>
          <w:sz w:val="22"/>
          <w:szCs w:val="22"/>
          <w:lang w:val="en-US"/>
        </w:rPr>
        <w:t>that</w:t>
      </w:r>
      <w:r>
        <w:rPr>
          <w:rFonts w:ascii="Arial" w:hAnsi="Arial" w:cs="Arial"/>
          <w:sz w:val="22"/>
          <w:szCs w:val="22"/>
          <w:lang w:val="en-US"/>
        </w:rPr>
        <w:t xml:space="preserve"> meets the needs of the entitled population. T</w:t>
      </w:r>
      <w:r w:rsidR="00E66527">
        <w:rPr>
          <w:rFonts w:ascii="Arial" w:hAnsi="Arial" w:cs="Arial"/>
          <w:sz w:val="22"/>
          <w:szCs w:val="22"/>
          <w:lang w:val="en-US"/>
        </w:rPr>
        <w:t xml:space="preserve">his policy </w:t>
      </w:r>
      <w:r>
        <w:rPr>
          <w:rFonts w:ascii="Arial" w:hAnsi="Arial" w:cs="Arial"/>
          <w:sz w:val="22"/>
          <w:szCs w:val="22"/>
          <w:lang w:val="en-US"/>
        </w:rPr>
        <w:t xml:space="preserve">will explain how communication works </w:t>
      </w:r>
      <w:r w:rsidR="004515DF">
        <w:rPr>
          <w:rFonts w:ascii="Arial" w:hAnsi="Arial" w:cs="Arial"/>
          <w:sz w:val="22"/>
          <w:szCs w:val="22"/>
          <w:lang w:val="en-US"/>
        </w:rPr>
        <w:t>within and outside the practice</w:t>
      </w:r>
      <w:r>
        <w:rPr>
          <w:rFonts w:ascii="Arial" w:hAnsi="Arial" w:cs="Arial"/>
          <w:sz w:val="22"/>
          <w:szCs w:val="22"/>
          <w:lang w:val="en-US"/>
        </w:rPr>
        <w:t xml:space="preserve"> and the responsibilities of all staff members. Excellent communication will:</w:t>
      </w:r>
    </w:p>
    <w:p w14:paraId="550338DE" w14:textId="77777777" w:rsidR="00E66527" w:rsidRDefault="00E66527" w:rsidP="009E44EC">
      <w:pPr>
        <w:rPr>
          <w:rFonts w:ascii="Arial" w:hAnsi="Arial" w:cs="Arial"/>
          <w:sz w:val="22"/>
          <w:szCs w:val="22"/>
          <w:lang w:val="en-US"/>
        </w:rPr>
      </w:pPr>
    </w:p>
    <w:p w14:paraId="77A9803A" w14:textId="77777777" w:rsidR="00C15399" w:rsidRPr="003118F3" w:rsidRDefault="003118F3" w:rsidP="00EE114B">
      <w:pPr>
        <w:pStyle w:val="ListParagraph"/>
        <w:numPr>
          <w:ilvl w:val="0"/>
          <w:numId w:val="4"/>
        </w:numPr>
        <w:rPr>
          <w:rFonts w:ascii="Arial" w:hAnsi="Arial" w:cs="Arial"/>
          <w:lang w:val="en-US"/>
        </w:rPr>
      </w:pPr>
      <w:r w:rsidRPr="003118F3">
        <w:rPr>
          <w:rFonts w:ascii="Arial" w:hAnsi="Arial" w:cs="Arial"/>
          <w:lang w:val="en-US"/>
        </w:rPr>
        <w:t xml:space="preserve">Ensure </w:t>
      </w:r>
      <w:r w:rsidR="00140E59">
        <w:rPr>
          <w:rFonts w:ascii="Arial" w:hAnsi="Arial" w:cs="Arial"/>
          <w:lang w:val="en-US"/>
        </w:rPr>
        <w:t xml:space="preserve">that </w:t>
      </w:r>
      <w:r w:rsidRPr="003118F3">
        <w:rPr>
          <w:rFonts w:ascii="Arial" w:hAnsi="Arial" w:cs="Arial"/>
          <w:lang w:val="en-US"/>
        </w:rPr>
        <w:t>all staff are aware of current and planned events and initiatives</w:t>
      </w:r>
    </w:p>
    <w:p w14:paraId="3CA91A45" w14:textId="77777777" w:rsidR="003118F3" w:rsidRPr="003118F3" w:rsidRDefault="003118F3" w:rsidP="00EE114B">
      <w:pPr>
        <w:pStyle w:val="ListParagraph"/>
        <w:numPr>
          <w:ilvl w:val="0"/>
          <w:numId w:val="4"/>
        </w:numPr>
        <w:rPr>
          <w:rFonts w:ascii="Arial" w:hAnsi="Arial" w:cs="Arial"/>
          <w:lang w:val="en-US"/>
        </w:rPr>
      </w:pPr>
      <w:r w:rsidRPr="003118F3">
        <w:rPr>
          <w:rFonts w:ascii="Arial" w:hAnsi="Arial" w:cs="Arial"/>
          <w:lang w:val="en-US"/>
        </w:rPr>
        <w:t xml:space="preserve">Encourage an ethos of teamwork </w:t>
      </w:r>
    </w:p>
    <w:p w14:paraId="3E61A3CE" w14:textId="77777777" w:rsidR="003118F3" w:rsidRPr="003118F3" w:rsidRDefault="003118F3" w:rsidP="00EE114B">
      <w:pPr>
        <w:pStyle w:val="ListParagraph"/>
        <w:numPr>
          <w:ilvl w:val="0"/>
          <w:numId w:val="4"/>
        </w:numPr>
        <w:rPr>
          <w:rFonts w:ascii="Arial" w:hAnsi="Arial" w:cs="Arial"/>
          <w:lang w:val="en-US"/>
        </w:rPr>
      </w:pPr>
      <w:r w:rsidRPr="003118F3">
        <w:rPr>
          <w:rFonts w:ascii="Arial" w:hAnsi="Arial" w:cs="Arial"/>
          <w:lang w:val="en-US"/>
        </w:rPr>
        <w:t>Develop staff skills and knowledge through feedback</w:t>
      </w:r>
    </w:p>
    <w:p w14:paraId="42D5EE67" w14:textId="77777777" w:rsidR="003118F3" w:rsidRPr="003118F3" w:rsidRDefault="003118F3" w:rsidP="00EE114B">
      <w:pPr>
        <w:pStyle w:val="ListParagraph"/>
        <w:numPr>
          <w:ilvl w:val="0"/>
          <w:numId w:val="4"/>
        </w:numPr>
        <w:rPr>
          <w:rFonts w:ascii="Arial" w:hAnsi="Arial" w:cs="Arial"/>
          <w:lang w:val="en-US"/>
        </w:rPr>
      </w:pPr>
      <w:r w:rsidRPr="003118F3">
        <w:rPr>
          <w:rFonts w:ascii="Arial" w:hAnsi="Arial" w:cs="Arial"/>
          <w:lang w:val="en-US"/>
        </w:rPr>
        <w:t>Provide ideas for development by means of patient feedback</w:t>
      </w:r>
    </w:p>
    <w:p w14:paraId="2427B3B8" w14:textId="77777777" w:rsidR="00044905" w:rsidRPr="00965FEA" w:rsidRDefault="00965FEA" w:rsidP="00A204E8">
      <w:pPr>
        <w:pStyle w:val="Heading2"/>
        <w:ind w:hanging="718"/>
        <w:rPr>
          <w:rFonts w:ascii="Arial" w:hAnsi="Arial" w:cs="Arial"/>
          <w:smallCaps w:val="0"/>
          <w:sz w:val="24"/>
          <w:szCs w:val="24"/>
        </w:rPr>
      </w:pPr>
      <w:bookmarkStart w:id="3" w:name="_Toc495852828"/>
      <w:bookmarkStart w:id="4" w:name="_Toc27732402"/>
      <w:r w:rsidRPr="00965FEA">
        <w:rPr>
          <w:rFonts w:ascii="Arial" w:hAnsi="Arial" w:cs="Arial"/>
          <w:smallCaps w:val="0"/>
          <w:sz w:val="24"/>
          <w:szCs w:val="24"/>
        </w:rPr>
        <w:t>S</w:t>
      </w:r>
      <w:r w:rsidR="00044905" w:rsidRPr="00965FEA">
        <w:rPr>
          <w:rFonts w:ascii="Arial" w:hAnsi="Arial" w:cs="Arial"/>
          <w:smallCaps w:val="0"/>
          <w:sz w:val="24"/>
          <w:szCs w:val="24"/>
        </w:rPr>
        <w:t>tatus</w:t>
      </w:r>
      <w:bookmarkEnd w:id="3"/>
      <w:bookmarkEnd w:id="4"/>
    </w:p>
    <w:p w14:paraId="22266C91" w14:textId="77777777" w:rsidR="00044905" w:rsidRPr="00E53611" w:rsidRDefault="00044905" w:rsidP="00044905">
      <w:pPr>
        <w:rPr>
          <w:rFonts w:cstheme="minorHAnsi"/>
          <w:lang w:val="en-US"/>
        </w:rPr>
      </w:pPr>
    </w:p>
    <w:p w14:paraId="371FBE88" w14:textId="77777777" w:rsidR="00044905" w:rsidRPr="0020058A" w:rsidRDefault="00965FEA" w:rsidP="00044905">
      <w:pPr>
        <w:rPr>
          <w:rFonts w:ascii="Arial" w:hAnsi="Arial" w:cs="Arial"/>
          <w:sz w:val="22"/>
          <w:szCs w:val="22"/>
          <w:lang w:val="en-US"/>
        </w:rPr>
      </w:pPr>
      <w:r w:rsidRPr="0020058A">
        <w:rPr>
          <w:rFonts w:ascii="Arial" w:hAnsi="Arial" w:cs="Arial"/>
          <w:sz w:val="22"/>
          <w:szCs w:val="22"/>
          <w:lang w:val="en-US"/>
        </w:rPr>
        <w:t>The p</w:t>
      </w:r>
      <w:r w:rsidR="00044905" w:rsidRPr="0020058A">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accordance with the Equality Act</w:t>
      </w:r>
      <w:r w:rsidR="00F454D3" w:rsidRPr="0020058A">
        <w:rPr>
          <w:rFonts w:ascii="Arial" w:hAnsi="Arial" w:cs="Arial"/>
          <w:sz w:val="22"/>
          <w:szCs w:val="22"/>
          <w:lang w:val="en-US"/>
        </w:rPr>
        <w:t xml:space="preserve"> 2010.</w:t>
      </w:r>
      <w:r w:rsidR="00044905" w:rsidRPr="0020058A">
        <w:rPr>
          <w:rFonts w:ascii="Arial" w:hAnsi="Arial" w:cs="Arial"/>
          <w:sz w:val="22"/>
          <w:szCs w:val="22"/>
          <w:lang w:val="en-US"/>
        </w:rPr>
        <w:t>Consideration has been given to the impact t</w:t>
      </w:r>
      <w:r w:rsidR="00F454D3" w:rsidRPr="0020058A">
        <w:rPr>
          <w:rFonts w:ascii="Arial" w:hAnsi="Arial" w:cs="Arial"/>
          <w:sz w:val="22"/>
          <w:szCs w:val="22"/>
          <w:lang w:val="en-US"/>
        </w:rPr>
        <w:t>his policy might have in regard</w:t>
      </w:r>
      <w:r w:rsidR="00044905" w:rsidRPr="0020058A">
        <w:rPr>
          <w:rFonts w:ascii="Arial" w:hAnsi="Arial" w:cs="Arial"/>
          <w:sz w:val="22"/>
          <w:szCs w:val="22"/>
          <w:lang w:val="en-US"/>
        </w:rPr>
        <w:t xml:space="preserve"> to the individual protected characteristics of those to whom it applies.</w:t>
      </w:r>
    </w:p>
    <w:p w14:paraId="57DD48A9" w14:textId="77777777" w:rsidR="00044905" w:rsidRPr="0020058A" w:rsidRDefault="00044905" w:rsidP="00044905">
      <w:pPr>
        <w:rPr>
          <w:rFonts w:ascii="Arial" w:hAnsi="Arial" w:cs="Arial"/>
          <w:sz w:val="22"/>
          <w:szCs w:val="22"/>
          <w:lang w:val="en-US"/>
        </w:rPr>
      </w:pPr>
    </w:p>
    <w:p w14:paraId="5F3972C1" w14:textId="77777777" w:rsidR="00044905" w:rsidRPr="0020058A" w:rsidRDefault="00044905" w:rsidP="00044905">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w:t>
      </w:r>
      <w:r w:rsidR="00F454D3" w:rsidRPr="0020058A">
        <w:rPr>
          <w:rFonts w:ascii="Arial" w:hAnsi="Arial" w:cs="Arial"/>
          <w:sz w:val="22"/>
          <w:szCs w:val="22"/>
          <w:lang w:val="en-US"/>
        </w:rPr>
        <w:t xml:space="preserve">ithdrawn at any time. </w:t>
      </w:r>
      <w:r w:rsidRPr="0020058A">
        <w:rPr>
          <w:rFonts w:ascii="Arial" w:hAnsi="Arial" w:cs="Arial"/>
          <w:sz w:val="22"/>
          <w:szCs w:val="22"/>
          <w:lang w:val="en-US"/>
        </w:rPr>
        <w:t>For the avoidance of doubt, it does not form part of your contract of employment.</w:t>
      </w:r>
    </w:p>
    <w:p w14:paraId="39F43D84" w14:textId="77777777" w:rsidR="00BE3256" w:rsidRDefault="00BE3256" w:rsidP="00044905">
      <w:pPr>
        <w:rPr>
          <w:rFonts w:ascii="Arial" w:hAnsi="Arial" w:cs="Arial"/>
          <w:lang w:val="en-US"/>
        </w:rPr>
      </w:pPr>
    </w:p>
    <w:p w14:paraId="3832E6B1" w14:textId="77777777" w:rsidR="00044905" w:rsidRPr="00F454D3" w:rsidRDefault="00F454D3" w:rsidP="00A204E8">
      <w:pPr>
        <w:pStyle w:val="Heading2"/>
        <w:ind w:hanging="718"/>
        <w:rPr>
          <w:rFonts w:ascii="Arial" w:hAnsi="Arial" w:cs="Arial"/>
          <w:smallCaps w:val="0"/>
          <w:sz w:val="24"/>
          <w:szCs w:val="24"/>
        </w:rPr>
      </w:pPr>
      <w:bookmarkStart w:id="5" w:name="_Toc495852829"/>
      <w:bookmarkStart w:id="6" w:name="_Toc27732403"/>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5"/>
      <w:bookmarkEnd w:id="6"/>
    </w:p>
    <w:p w14:paraId="13C8D7F7" w14:textId="77777777" w:rsidR="00044905" w:rsidRDefault="00044905" w:rsidP="00044905">
      <w:pPr>
        <w:rPr>
          <w:lang w:val="en-US"/>
        </w:rPr>
      </w:pPr>
    </w:p>
    <w:p w14:paraId="1B11D308" w14:textId="77777777" w:rsidR="00044905" w:rsidRDefault="00F454D3" w:rsidP="00044905">
      <w:pPr>
        <w:rPr>
          <w:rFonts w:ascii="Arial" w:hAnsi="Arial" w:cs="Arial"/>
          <w:sz w:val="22"/>
          <w:szCs w:val="22"/>
          <w:lang w:val="en-US"/>
        </w:rPr>
      </w:pPr>
      <w:r w:rsidRPr="0020058A">
        <w:rPr>
          <w:rFonts w:ascii="Arial" w:hAnsi="Arial" w:cs="Arial"/>
          <w:sz w:val="22"/>
          <w:szCs w:val="22"/>
          <w:lang w:val="en-US"/>
        </w:rPr>
        <w:t xml:space="preserve">The </w:t>
      </w:r>
      <w:r w:rsidR="00140E59">
        <w:rPr>
          <w:rFonts w:ascii="Arial" w:hAnsi="Arial" w:cs="Arial"/>
          <w:sz w:val="22"/>
          <w:szCs w:val="22"/>
          <w:lang w:val="en-US"/>
        </w:rPr>
        <w:t>p</w:t>
      </w:r>
      <w:r w:rsidR="00044905" w:rsidRPr="0020058A">
        <w:rPr>
          <w:rFonts w:ascii="Arial" w:hAnsi="Arial" w:cs="Arial"/>
          <w:sz w:val="22"/>
          <w:szCs w:val="22"/>
          <w:lang w:val="en-US"/>
        </w:rPr>
        <w:t>ractice will provide guidance and support to help those to whom it applies</w:t>
      </w:r>
      <w:r w:rsidR="00E320D5">
        <w:rPr>
          <w:rFonts w:ascii="Arial" w:hAnsi="Arial" w:cs="Arial"/>
          <w:sz w:val="22"/>
          <w:szCs w:val="22"/>
          <w:lang w:val="en-US"/>
        </w:rPr>
        <w:t xml:space="preserve"> to</w:t>
      </w:r>
      <w:r w:rsidR="00044905" w:rsidRPr="0020058A">
        <w:rPr>
          <w:rFonts w:ascii="Arial" w:hAnsi="Arial" w:cs="Arial"/>
          <w:sz w:val="22"/>
          <w:szCs w:val="22"/>
          <w:lang w:val="en-US"/>
        </w:rPr>
        <w:t xml:space="preserve"> understand their rights and responsibilities unde</w:t>
      </w:r>
      <w:r w:rsidRPr="0020058A">
        <w:rPr>
          <w:rFonts w:ascii="Arial" w:hAnsi="Arial" w:cs="Arial"/>
          <w:sz w:val="22"/>
          <w:szCs w:val="22"/>
          <w:lang w:val="en-US"/>
        </w:rPr>
        <w:t xml:space="preserve">r this policy. </w:t>
      </w:r>
      <w:r w:rsidR="00044905" w:rsidRPr="0020058A">
        <w:rPr>
          <w:rFonts w:ascii="Arial" w:hAnsi="Arial" w:cs="Arial"/>
          <w:sz w:val="22"/>
          <w:szCs w:val="22"/>
          <w:lang w:val="en-US"/>
        </w:rPr>
        <w:t>Additional support will be provided to managers and supervisors to enable them to deal more effectively with matters arising from this policy.</w:t>
      </w:r>
    </w:p>
    <w:p w14:paraId="2BB630DE" w14:textId="77777777" w:rsidR="006E6E82" w:rsidRPr="0020058A" w:rsidRDefault="006E6E82" w:rsidP="00044905">
      <w:pPr>
        <w:rPr>
          <w:rFonts w:ascii="Arial" w:hAnsi="Arial" w:cs="Arial"/>
          <w:sz w:val="22"/>
          <w:szCs w:val="22"/>
          <w:lang w:val="en-US"/>
        </w:rPr>
      </w:pPr>
    </w:p>
    <w:p w14:paraId="077D8008"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7" w:name="_Toc495852830"/>
      <w:bookmarkStart w:id="8" w:name="_Toc27732404"/>
      <w:r>
        <w:rPr>
          <w:sz w:val="28"/>
          <w:szCs w:val="28"/>
        </w:rPr>
        <w:t>Scope</w:t>
      </w:r>
      <w:bookmarkEnd w:id="7"/>
      <w:bookmarkEnd w:id="8"/>
    </w:p>
    <w:p w14:paraId="74A55C0A" w14:textId="77777777" w:rsidR="00044905" w:rsidRPr="00F454D3" w:rsidRDefault="00F454D3" w:rsidP="00A204E8">
      <w:pPr>
        <w:pStyle w:val="Heading2"/>
        <w:ind w:hanging="718"/>
        <w:rPr>
          <w:rFonts w:ascii="Arial" w:hAnsi="Arial" w:cs="Arial"/>
          <w:smallCaps w:val="0"/>
          <w:sz w:val="24"/>
          <w:szCs w:val="24"/>
        </w:rPr>
      </w:pPr>
      <w:bookmarkStart w:id="9" w:name="_Toc495852831"/>
      <w:bookmarkStart w:id="10" w:name="_Toc27732405"/>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9"/>
      <w:bookmarkEnd w:id="10"/>
    </w:p>
    <w:p w14:paraId="06C8E120" w14:textId="77777777" w:rsidR="00044905" w:rsidRPr="00F454D3" w:rsidRDefault="00044905" w:rsidP="00044905">
      <w:pPr>
        <w:rPr>
          <w:lang w:val="en-US"/>
        </w:rPr>
      </w:pPr>
    </w:p>
    <w:p w14:paraId="637134E8" w14:textId="77777777" w:rsidR="002F7209" w:rsidRPr="00A636D9" w:rsidRDefault="002F7209" w:rsidP="002F7209">
      <w:pPr>
        <w:rPr>
          <w:rFonts w:ascii="Arial" w:hAnsi="Arial" w:cs="Arial"/>
          <w:sz w:val="22"/>
          <w:szCs w:val="22"/>
          <w:lang w:val="en-US"/>
        </w:rPr>
      </w:pPr>
      <w:r w:rsidRPr="00A636D9">
        <w:rPr>
          <w:rFonts w:ascii="Arial" w:hAnsi="Arial" w:cs="Arial"/>
          <w:sz w:val="22"/>
          <w:szCs w:val="22"/>
          <w:lang w:val="en-US"/>
        </w:rPr>
        <w:t xml:space="preserve">This document applies to </w:t>
      </w:r>
      <w:r>
        <w:rPr>
          <w:rFonts w:ascii="Arial" w:hAnsi="Arial" w:cs="Arial"/>
          <w:sz w:val="22"/>
          <w:szCs w:val="22"/>
          <w:lang w:val="en-US"/>
        </w:rPr>
        <w:t xml:space="preserve">all employees of the </w:t>
      </w:r>
      <w:r w:rsidR="00A81AE7">
        <w:rPr>
          <w:rFonts w:ascii="Arial" w:hAnsi="Arial" w:cs="Arial"/>
          <w:sz w:val="22"/>
          <w:szCs w:val="22"/>
          <w:lang w:val="en-US"/>
        </w:rPr>
        <w:t>p</w:t>
      </w:r>
      <w:r>
        <w:rPr>
          <w:rFonts w:ascii="Arial" w:hAnsi="Arial" w:cs="Arial"/>
          <w:sz w:val="22"/>
          <w:szCs w:val="22"/>
          <w:lang w:val="en-US"/>
        </w:rPr>
        <w:t>ractice</w:t>
      </w:r>
      <w:r w:rsidR="00A81AE7">
        <w:rPr>
          <w:rFonts w:ascii="Arial" w:hAnsi="Arial" w:cs="Arial"/>
          <w:sz w:val="22"/>
          <w:szCs w:val="22"/>
          <w:lang w:val="en-US"/>
        </w:rPr>
        <w:t>. O</w:t>
      </w:r>
      <w:r w:rsidRPr="00A636D9">
        <w:rPr>
          <w:rFonts w:ascii="Arial" w:hAnsi="Arial" w:cs="Arial"/>
          <w:sz w:val="22"/>
          <w:szCs w:val="22"/>
          <w:lang w:val="en-US"/>
        </w:rPr>
        <w:t xml:space="preserve">ther individuals performing functions in relation to the practice, such as agency workers, </w:t>
      </w:r>
      <w:r>
        <w:rPr>
          <w:rFonts w:ascii="Arial" w:hAnsi="Arial" w:cs="Arial"/>
          <w:sz w:val="22"/>
          <w:szCs w:val="22"/>
          <w:lang w:val="en-US"/>
        </w:rPr>
        <w:t>locums and contractors</w:t>
      </w:r>
      <w:r w:rsidR="00C354C7">
        <w:rPr>
          <w:rFonts w:ascii="Arial" w:hAnsi="Arial" w:cs="Arial"/>
          <w:sz w:val="22"/>
          <w:szCs w:val="22"/>
          <w:lang w:val="en-US"/>
        </w:rPr>
        <w:t>,</w:t>
      </w:r>
      <w:r w:rsidR="001C122C">
        <w:rPr>
          <w:rFonts w:ascii="Arial" w:hAnsi="Arial" w:cs="Arial"/>
          <w:sz w:val="22"/>
          <w:szCs w:val="22"/>
          <w:lang w:val="en-US"/>
        </w:rPr>
        <w:t xml:space="preserve"> </w:t>
      </w:r>
      <w:r w:rsidRPr="00A636D9">
        <w:rPr>
          <w:rFonts w:ascii="Arial" w:hAnsi="Arial" w:cs="Arial"/>
          <w:sz w:val="22"/>
          <w:szCs w:val="22"/>
          <w:lang w:val="en-US"/>
        </w:rPr>
        <w:t>are encouraged to use it.</w:t>
      </w:r>
    </w:p>
    <w:p w14:paraId="09078F89" w14:textId="77777777" w:rsidR="00044905" w:rsidRPr="00F454D3" w:rsidRDefault="00F454D3" w:rsidP="00A204E8">
      <w:pPr>
        <w:pStyle w:val="Heading2"/>
        <w:ind w:hanging="718"/>
        <w:rPr>
          <w:rFonts w:ascii="Arial" w:hAnsi="Arial" w:cs="Arial"/>
          <w:smallCaps w:val="0"/>
          <w:sz w:val="24"/>
          <w:szCs w:val="24"/>
        </w:rPr>
      </w:pPr>
      <w:bookmarkStart w:id="11" w:name="_Toc495852832"/>
      <w:bookmarkStart w:id="12" w:name="_Toc27732406"/>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11"/>
      <w:r w:rsidR="006E6E82">
        <w:rPr>
          <w:rFonts w:ascii="Arial" w:hAnsi="Arial" w:cs="Arial"/>
          <w:smallCaps w:val="0"/>
          <w:sz w:val="24"/>
          <w:szCs w:val="24"/>
        </w:rPr>
        <w:t>them</w:t>
      </w:r>
      <w:bookmarkEnd w:id="12"/>
    </w:p>
    <w:p w14:paraId="021A39CA" w14:textId="77777777" w:rsidR="00B22E1E" w:rsidRDefault="00B22E1E" w:rsidP="005067B1">
      <w:pPr>
        <w:rPr>
          <w:rFonts w:ascii="Arial" w:hAnsi="Arial" w:cs="Arial"/>
          <w:lang w:val="en-US"/>
        </w:rPr>
      </w:pPr>
    </w:p>
    <w:p w14:paraId="4327A4A4" w14:textId="57F7F72D" w:rsidR="00D32C03" w:rsidRPr="0020058A" w:rsidRDefault="00E66A5E" w:rsidP="00CF5EDD">
      <w:pPr>
        <w:rPr>
          <w:rFonts w:ascii="Arial" w:hAnsi="Arial" w:cs="Arial"/>
          <w:sz w:val="22"/>
          <w:szCs w:val="22"/>
          <w:lang w:val="en-US"/>
        </w:rPr>
      </w:pPr>
      <w:r>
        <w:rPr>
          <w:rFonts w:ascii="Arial" w:hAnsi="Arial" w:cs="Arial"/>
          <w:sz w:val="22"/>
          <w:szCs w:val="22"/>
          <w:lang w:val="en-US"/>
        </w:rPr>
        <w:lastRenderedPageBreak/>
        <w:t xml:space="preserve">This document has been produced to </w:t>
      </w:r>
      <w:r w:rsidR="00467B44">
        <w:rPr>
          <w:rFonts w:ascii="Arial" w:hAnsi="Arial" w:cs="Arial"/>
          <w:sz w:val="22"/>
          <w:szCs w:val="22"/>
          <w:lang w:val="en-US"/>
        </w:rPr>
        <w:t xml:space="preserve">provide </w:t>
      </w:r>
      <w:r w:rsidR="002F7209">
        <w:rPr>
          <w:rFonts w:ascii="Arial" w:hAnsi="Arial" w:cs="Arial"/>
          <w:sz w:val="22"/>
          <w:szCs w:val="22"/>
          <w:lang w:val="en-US"/>
        </w:rPr>
        <w:t>all staff</w:t>
      </w:r>
      <w:r w:rsidR="001C122C">
        <w:rPr>
          <w:rFonts w:ascii="Arial" w:hAnsi="Arial" w:cs="Arial"/>
          <w:sz w:val="22"/>
          <w:szCs w:val="22"/>
          <w:lang w:val="en-US"/>
        </w:rPr>
        <w:t xml:space="preserve"> </w:t>
      </w:r>
      <w:r w:rsidR="00AA38F2">
        <w:rPr>
          <w:rFonts w:ascii="Arial" w:hAnsi="Arial" w:cs="Arial"/>
          <w:sz w:val="22"/>
          <w:szCs w:val="22"/>
          <w:lang w:val="en-US"/>
        </w:rPr>
        <w:t xml:space="preserve">at </w:t>
      </w:r>
      <w:proofErr w:type="spellStart"/>
      <w:r w:rsidR="001C122C">
        <w:rPr>
          <w:rFonts w:ascii="Arial" w:hAnsi="Arial" w:cs="Arial"/>
          <w:sz w:val="22"/>
          <w:szCs w:val="22"/>
          <w:lang w:val="en-US"/>
        </w:rPr>
        <w:t>Sheerwater</w:t>
      </w:r>
      <w:proofErr w:type="spellEnd"/>
      <w:r w:rsidR="001C122C">
        <w:rPr>
          <w:rFonts w:ascii="Arial" w:hAnsi="Arial" w:cs="Arial"/>
          <w:sz w:val="22"/>
          <w:szCs w:val="22"/>
          <w:lang w:val="en-US"/>
        </w:rPr>
        <w:t xml:space="preserve"> Health Centre </w:t>
      </w:r>
      <w:r w:rsidR="00467B44">
        <w:rPr>
          <w:rFonts w:ascii="Arial" w:hAnsi="Arial" w:cs="Arial"/>
          <w:sz w:val="22"/>
          <w:szCs w:val="22"/>
          <w:lang w:val="en-US"/>
        </w:rPr>
        <w:t xml:space="preserve">with the necessary information </w:t>
      </w:r>
      <w:r w:rsidR="004950A8">
        <w:rPr>
          <w:rFonts w:ascii="Arial" w:hAnsi="Arial" w:cs="Arial"/>
          <w:sz w:val="22"/>
          <w:szCs w:val="22"/>
          <w:lang w:val="en-US"/>
        </w:rPr>
        <w:t xml:space="preserve">to </w:t>
      </w:r>
      <w:r w:rsidR="00780128">
        <w:rPr>
          <w:rFonts w:ascii="Arial" w:hAnsi="Arial" w:cs="Arial"/>
          <w:sz w:val="22"/>
          <w:szCs w:val="22"/>
          <w:lang w:val="en-US"/>
        </w:rPr>
        <w:t xml:space="preserve">ensure </w:t>
      </w:r>
      <w:r w:rsidR="00C354C7">
        <w:rPr>
          <w:rFonts w:ascii="Arial" w:hAnsi="Arial" w:cs="Arial"/>
          <w:sz w:val="22"/>
          <w:szCs w:val="22"/>
          <w:lang w:val="en-US"/>
        </w:rPr>
        <w:t xml:space="preserve">that </w:t>
      </w:r>
      <w:r w:rsidR="003118F3">
        <w:rPr>
          <w:rFonts w:ascii="Arial" w:hAnsi="Arial" w:cs="Arial"/>
          <w:sz w:val="22"/>
          <w:szCs w:val="22"/>
          <w:lang w:val="en-US"/>
        </w:rPr>
        <w:t xml:space="preserve">they understand </w:t>
      </w:r>
      <w:r w:rsidR="00E3549D">
        <w:rPr>
          <w:rFonts w:ascii="Arial" w:hAnsi="Arial" w:cs="Arial"/>
          <w:sz w:val="22"/>
          <w:szCs w:val="22"/>
          <w:lang w:val="en-US"/>
        </w:rPr>
        <w:t xml:space="preserve">how communication works </w:t>
      </w:r>
      <w:r w:rsidR="00824994">
        <w:rPr>
          <w:rFonts w:ascii="Arial" w:hAnsi="Arial" w:cs="Arial"/>
          <w:sz w:val="22"/>
          <w:szCs w:val="22"/>
          <w:lang w:val="en-US"/>
        </w:rPr>
        <w:t>internally</w:t>
      </w:r>
      <w:r w:rsidR="00E3549D">
        <w:rPr>
          <w:rFonts w:ascii="Arial" w:hAnsi="Arial" w:cs="Arial"/>
          <w:sz w:val="22"/>
          <w:szCs w:val="22"/>
          <w:lang w:val="en-US"/>
        </w:rPr>
        <w:t xml:space="preserve"> and </w:t>
      </w:r>
      <w:r w:rsidR="004515DF">
        <w:rPr>
          <w:rFonts w:ascii="Arial" w:hAnsi="Arial" w:cs="Arial"/>
          <w:sz w:val="22"/>
          <w:szCs w:val="22"/>
          <w:lang w:val="en-US"/>
        </w:rPr>
        <w:t xml:space="preserve">externally, and </w:t>
      </w:r>
      <w:r w:rsidR="00E3549D">
        <w:rPr>
          <w:rFonts w:ascii="Arial" w:hAnsi="Arial" w:cs="Arial"/>
          <w:sz w:val="22"/>
          <w:szCs w:val="22"/>
          <w:lang w:val="en-US"/>
        </w:rPr>
        <w:t>how they are involved in the communication process.</w:t>
      </w:r>
    </w:p>
    <w:p w14:paraId="62E41280" w14:textId="77777777" w:rsidR="00631A5F" w:rsidRPr="000858D5" w:rsidRDefault="00631A5F" w:rsidP="00F50EB0">
      <w:pPr>
        <w:pStyle w:val="Heading1"/>
        <w:keepLines/>
        <w:pBdr>
          <w:bottom w:val="single" w:sz="4" w:space="1" w:color="595959" w:themeColor="text1" w:themeTint="A6"/>
        </w:pBdr>
        <w:spacing w:before="360" w:after="160" w:line="259" w:lineRule="auto"/>
        <w:rPr>
          <w:sz w:val="28"/>
          <w:szCs w:val="28"/>
        </w:rPr>
      </w:pPr>
      <w:bookmarkStart w:id="13" w:name="_Toc27732407"/>
      <w:r>
        <w:rPr>
          <w:sz w:val="28"/>
          <w:szCs w:val="28"/>
        </w:rPr>
        <w:t xml:space="preserve">Definition of </w:t>
      </w:r>
      <w:r w:rsidR="006E6E82">
        <w:rPr>
          <w:sz w:val="28"/>
          <w:szCs w:val="28"/>
        </w:rPr>
        <w:t>t</w:t>
      </w:r>
      <w:r>
        <w:rPr>
          <w:sz w:val="28"/>
          <w:szCs w:val="28"/>
        </w:rPr>
        <w:t>erms</w:t>
      </w:r>
      <w:bookmarkEnd w:id="13"/>
    </w:p>
    <w:p w14:paraId="62A6B10F" w14:textId="77777777" w:rsidR="00631A5F" w:rsidRDefault="002F1328" w:rsidP="00A204E8">
      <w:pPr>
        <w:pStyle w:val="Heading2"/>
        <w:ind w:hanging="718"/>
        <w:rPr>
          <w:rFonts w:ascii="Arial" w:hAnsi="Arial" w:cs="Arial"/>
          <w:smallCaps w:val="0"/>
          <w:sz w:val="24"/>
          <w:szCs w:val="24"/>
        </w:rPr>
      </w:pPr>
      <w:bookmarkStart w:id="14" w:name="_Toc27732408"/>
      <w:r>
        <w:rPr>
          <w:rFonts w:ascii="Arial" w:hAnsi="Arial" w:cs="Arial"/>
          <w:smallCaps w:val="0"/>
          <w:sz w:val="24"/>
          <w:szCs w:val="24"/>
        </w:rPr>
        <w:t>Internet</w:t>
      </w:r>
      <w:bookmarkEnd w:id="14"/>
    </w:p>
    <w:p w14:paraId="2FE37041" w14:textId="77777777" w:rsidR="004D3CFB" w:rsidRDefault="002F1328" w:rsidP="004D3CFB">
      <w:pPr>
        <w:pStyle w:val="NormalWeb"/>
        <w:rPr>
          <w:rFonts w:ascii="Arial" w:hAnsi="Arial" w:cs="Arial"/>
          <w:sz w:val="22"/>
          <w:szCs w:val="22"/>
          <w:vertAlign w:val="superscript"/>
        </w:rPr>
      </w:pPr>
      <w:r>
        <w:rPr>
          <w:rFonts w:ascii="Arial" w:hAnsi="Arial" w:cs="Arial"/>
          <w:sz w:val="22"/>
          <w:szCs w:val="22"/>
        </w:rPr>
        <w:t>A global computer network providing a variety of information and communication facilities, consisting of interconnected networks using standardised communication protocols</w:t>
      </w:r>
      <w:r>
        <w:rPr>
          <w:rStyle w:val="FootnoteReference"/>
          <w:rFonts w:ascii="Arial" w:hAnsi="Arial" w:cs="Arial"/>
          <w:sz w:val="22"/>
          <w:szCs w:val="22"/>
        </w:rPr>
        <w:footnoteReference w:id="1"/>
      </w:r>
    </w:p>
    <w:p w14:paraId="4356455B" w14:textId="77777777" w:rsidR="0028394A" w:rsidRDefault="002F1328" w:rsidP="00A204E8">
      <w:pPr>
        <w:pStyle w:val="Heading2"/>
        <w:ind w:hanging="718"/>
        <w:rPr>
          <w:rFonts w:ascii="Arial" w:hAnsi="Arial" w:cs="Arial"/>
          <w:smallCaps w:val="0"/>
          <w:sz w:val="24"/>
          <w:szCs w:val="24"/>
        </w:rPr>
      </w:pPr>
      <w:bookmarkStart w:id="15" w:name="_Toc27732409"/>
      <w:r>
        <w:rPr>
          <w:rFonts w:ascii="Arial" w:hAnsi="Arial" w:cs="Arial"/>
          <w:smallCaps w:val="0"/>
          <w:sz w:val="24"/>
          <w:szCs w:val="24"/>
        </w:rPr>
        <w:t>Intranet</w:t>
      </w:r>
      <w:bookmarkEnd w:id="15"/>
    </w:p>
    <w:p w14:paraId="5FAF826F" w14:textId="77777777" w:rsidR="0028394A" w:rsidRDefault="0028394A" w:rsidP="0028394A">
      <w:pPr>
        <w:rPr>
          <w:lang w:val="en-US"/>
        </w:rPr>
      </w:pPr>
    </w:p>
    <w:p w14:paraId="6B2BB603" w14:textId="77777777" w:rsidR="0028394A" w:rsidRPr="00552245" w:rsidRDefault="002F1328" w:rsidP="0028394A">
      <w:pPr>
        <w:rPr>
          <w:rFonts w:ascii="Arial" w:hAnsi="Arial" w:cs="Arial"/>
          <w:sz w:val="22"/>
          <w:szCs w:val="22"/>
          <w:lang w:val="en-US"/>
        </w:rPr>
      </w:pPr>
      <w:r>
        <w:rPr>
          <w:rFonts w:ascii="Arial" w:hAnsi="Arial" w:cs="Arial"/>
          <w:sz w:val="22"/>
          <w:szCs w:val="22"/>
          <w:lang w:val="en-US"/>
        </w:rPr>
        <w:t xml:space="preserve">A system of connected computers that works like the internet and allows people within an </w:t>
      </w:r>
      <w:proofErr w:type="spellStart"/>
      <w:r>
        <w:rPr>
          <w:rFonts w:ascii="Arial" w:hAnsi="Arial" w:cs="Arial"/>
          <w:sz w:val="22"/>
          <w:szCs w:val="22"/>
          <w:lang w:val="en-US"/>
        </w:rPr>
        <w:t>organisation</w:t>
      </w:r>
      <w:proofErr w:type="spellEnd"/>
      <w:r>
        <w:rPr>
          <w:rFonts w:ascii="Arial" w:hAnsi="Arial" w:cs="Arial"/>
          <w:sz w:val="22"/>
          <w:szCs w:val="22"/>
          <w:lang w:val="en-US"/>
        </w:rPr>
        <w:t xml:space="preserve"> to communicate with each other and share information</w:t>
      </w:r>
      <w:r w:rsidRPr="002F1328">
        <w:rPr>
          <w:rFonts w:ascii="Arial" w:hAnsi="Arial" w:cs="Arial"/>
          <w:sz w:val="22"/>
          <w:szCs w:val="22"/>
          <w:vertAlign w:val="superscript"/>
          <w:lang w:val="en-US"/>
        </w:rPr>
        <w:t>2</w:t>
      </w:r>
    </w:p>
    <w:p w14:paraId="06F27B31" w14:textId="77777777" w:rsidR="00824994" w:rsidRDefault="00824994" w:rsidP="00A204E8">
      <w:pPr>
        <w:pStyle w:val="Heading2"/>
        <w:ind w:hanging="718"/>
        <w:rPr>
          <w:rFonts w:ascii="Arial" w:hAnsi="Arial" w:cs="Arial"/>
          <w:smallCaps w:val="0"/>
          <w:sz w:val="24"/>
          <w:szCs w:val="24"/>
        </w:rPr>
      </w:pPr>
      <w:bookmarkStart w:id="16" w:name="_Toc27732410"/>
      <w:r>
        <w:rPr>
          <w:rFonts w:ascii="Arial" w:hAnsi="Arial" w:cs="Arial"/>
          <w:smallCaps w:val="0"/>
          <w:sz w:val="24"/>
          <w:szCs w:val="24"/>
        </w:rPr>
        <w:t>Email</w:t>
      </w:r>
      <w:bookmarkEnd w:id="16"/>
    </w:p>
    <w:p w14:paraId="1F6CC212" w14:textId="77777777" w:rsidR="00824994" w:rsidRDefault="00824994" w:rsidP="00824994">
      <w:pPr>
        <w:rPr>
          <w:lang w:val="en-US"/>
        </w:rPr>
      </w:pPr>
    </w:p>
    <w:p w14:paraId="2A5DFA04" w14:textId="77777777" w:rsidR="00824994" w:rsidRDefault="00824994" w:rsidP="00824994">
      <w:pPr>
        <w:rPr>
          <w:rFonts w:ascii="Arial" w:hAnsi="Arial" w:cs="Arial"/>
          <w:sz w:val="22"/>
          <w:szCs w:val="22"/>
          <w:lang w:val="en-US"/>
        </w:rPr>
      </w:pPr>
      <w:r>
        <w:rPr>
          <w:rFonts w:ascii="Arial" w:hAnsi="Arial" w:cs="Arial"/>
          <w:sz w:val="22"/>
          <w:szCs w:val="22"/>
          <w:lang w:val="en-US"/>
        </w:rPr>
        <w:t>Messages distributed by electronic means from one computer user to one or more recipients via a network</w:t>
      </w:r>
      <w:r>
        <w:rPr>
          <w:rStyle w:val="FootnoteReference"/>
          <w:rFonts w:ascii="Arial" w:hAnsi="Arial" w:cs="Arial"/>
          <w:sz w:val="22"/>
          <w:szCs w:val="22"/>
          <w:lang w:val="en-US"/>
        </w:rPr>
        <w:footnoteReference w:id="2"/>
      </w:r>
    </w:p>
    <w:p w14:paraId="724D3E3F" w14:textId="77E5F0C6" w:rsidR="004515DF" w:rsidRDefault="004515DF" w:rsidP="00A204E8">
      <w:pPr>
        <w:pStyle w:val="Heading2"/>
        <w:ind w:hanging="718"/>
        <w:rPr>
          <w:rFonts w:ascii="Arial" w:hAnsi="Arial" w:cs="Arial"/>
          <w:smallCaps w:val="0"/>
          <w:sz w:val="24"/>
          <w:szCs w:val="24"/>
        </w:rPr>
      </w:pPr>
      <w:bookmarkStart w:id="17" w:name="_Toc27732411"/>
      <w:bookmarkStart w:id="18" w:name="_Hlk27728891"/>
      <w:r>
        <w:rPr>
          <w:rFonts w:ascii="Arial" w:hAnsi="Arial" w:cs="Arial"/>
          <w:smallCaps w:val="0"/>
          <w:sz w:val="24"/>
          <w:szCs w:val="24"/>
        </w:rPr>
        <w:t>Short Message Service</w:t>
      </w:r>
      <w:bookmarkEnd w:id="17"/>
    </w:p>
    <w:bookmarkEnd w:id="18"/>
    <w:p w14:paraId="1859EC14" w14:textId="77777777" w:rsidR="004515DF" w:rsidRDefault="004515DF" w:rsidP="004515DF">
      <w:pPr>
        <w:rPr>
          <w:lang w:val="en-US"/>
        </w:rPr>
      </w:pPr>
    </w:p>
    <w:p w14:paraId="4CC2720A" w14:textId="77777777" w:rsidR="00C8209D" w:rsidRDefault="00C354C7" w:rsidP="004515DF">
      <w:pPr>
        <w:rPr>
          <w:rFonts w:ascii="Arial" w:hAnsi="Arial" w:cs="Arial"/>
          <w:sz w:val="22"/>
          <w:szCs w:val="22"/>
          <w:lang w:val="en-US"/>
        </w:rPr>
      </w:pPr>
      <w:r>
        <w:rPr>
          <w:rFonts w:ascii="Arial" w:hAnsi="Arial" w:cs="Arial"/>
          <w:sz w:val="22"/>
          <w:szCs w:val="22"/>
          <w:lang w:val="en-US"/>
        </w:rPr>
        <w:t xml:space="preserve">The </w:t>
      </w:r>
      <w:r w:rsidR="004515DF">
        <w:rPr>
          <w:rFonts w:ascii="Arial" w:hAnsi="Arial" w:cs="Arial"/>
          <w:sz w:val="22"/>
          <w:szCs w:val="22"/>
          <w:lang w:val="en-US"/>
        </w:rPr>
        <w:t xml:space="preserve">Short Message Service (SMS) is commonly referred to as a text message. </w:t>
      </w:r>
    </w:p>
    <w:p w14:paraId="5A9DBB01" w14:textId="77777777" w:rsidR="00C8209D" w:rsidRPr="00062954" w:rsidRDefault="00C8209D" w:rsidP="00C8209D">
      <w:pPr>
        <w:pStyle w:val="Heading2"/>
        <w:ind w:hanging="718"/>
        <w:rPr>
          <w:rFonts w:ascii="Arial" w:hAnsi="Arial" w:cs="Arial"/>
          <w:smallCaps w:val="0"/>
          <w:color w:val="auto"/>
          <w:sz w:val="24"/>
          <w:szCs w:val="24"/>
        </w:rPr>
      </w:pPr>
      <w:bookmarkStart w:id="19" w:name="_Toc27732412"/>
      <w:r w:rsidRPr="00062954">
        <w:rPr>
          <w:rFonts w:ascii="Arial" w:hAnsi="Arial" w:cs="Arial"/>
          <w:smallCaps w:val="0"/>
          <w:color w:val="auto"/>
          <w:sz w:val="24"/>
          <w:szCs w:val="24"/>
        </w:rPr>
        <w:t>Teleconferencing</w:t>
      </w:r>
      <w:bookmarkEnd w:id="19"/>
    </w:p>
    <w:p w14:paraId="701BF93D" w14:textId="77777777" w:rsidR="00C8209D" w:rsidRPr="00062954" w:rsidRDefault="00C8209D" w:rsidP="00C8209D">
      <w:pPr>
        <w:rPr>
          <w:rFonts w:ascii="Arial" w:hAnsi="Arial" w:cs="Arial"/>
          <w:lang w:val="en-US"/>
        </w:rPr>
      </w:pPr>
    </w:p>
    <w:p w14:paraId="7C359E3B" w14:textId="77777777" w:rsidR="00C8209D" w:rsidRPr="00062954" w:rsidRDefault="00C8209D" w:rsidP="004515DF">
      <w:pPr>
        <w:rPr>
          <w:rFonts w:ascii="Arial" w:hAnsi="Arial" w:cs="Arial"/>
          <w:sz w:val="22"/>
          <w:lang w:val="en-US"/>
        </w:rPr>
      </w:pPr>
      <w:r w:rsidRPr="00062954">
        <w:rPr>
          <w:rFonts w:ascii="Arial" w:hAnsi="Arial" w:cs="Arial"/>
          <w:sz w:val="22"/>
          <w:shd w:val="clear" w:color="auto" w:fill="FFFFFF"/>
        </w:rPr>
        <w:t>The use of telecommunication devices to hold discussions between participants in different locations</w:t>
      </w:r>
    </w:p>
    <w:p w14:paraId="30042E0D" w14:textId="77777777" w:rsidR="00D9439E" w:rsidRPr="000858D5" w:rsidRDefault="00824994" w:rsidP="00D9439E">
      <w:pPr>
        <w:pStyle w:val="Heading1"/>
        <w:keepLines/>
        <w:pBdr>
          <w:bottom w:val="single" w:sz="4" w:space="1" w:color="595959" w:themeColor="text1" w:themeTint="A6"/>
        </w:pBdr>
        <w:spacing w:before="360" w:after="160" w:line="259" w:lineRule="auto"/>
        <w:rPr>
          <w:sz w:val="28"/>
          <w:szCs w:val="28"/>
        </w:rPr>
      </w:pPr>
      <w:bookmarkStart w:id="20" w:name="_Toc27732413"/>
      <w:r>
        <w:rPr>
          <w:sz w:val="28"/>
          <w:szCs w:val="28"/>
        </w:rPr>
        <w:t>Internal communication</w:t>
      </w:r>
      <w:bookmarkEnd w:id="20"/>
    </w:p>
    <w:p w14:paraId="2B6782DD" w14:textId="77777777" w:rsidR="00824994" w:rsidRDefault="00824994" w:rsidP="00A204E8">
      <w:pPr>
        <w:pStyle w:val="Heading2"/>
        <w:ind w:hanging="718"/>
        <w:rPr>
          <w:rFonts w:ascii="Arial" w:hAnsi="Arial" w:cs="Arial"/>
          <w:smallCaps w:val="0"/>
          <w:sz w:val="24"/>
          <w:szCs w:val="24"/>
        </w:rPr>
      </w:pPr>
      <w:bookmarkStart w:id="21" w:name="_Toc27732414"/>
      <w:r>
        <w:rPr>
          <w:rFonts w:ascii="Arial" w:hAnsi="Arial" w:cs="Arial"/>
          <w:smallCaps w:val="0"/>
          <w:sz w:val="24"/>
          <w:szCs w:val="24"/>
        </w:rPr>
        <w:t>Methods of communication</w:t>
      </w:r>
      <w:bookmarkEnd w:id="21"/>
    </w:p>
    <w:p w14:paraId="3D141F78" w14:textId="77777777" w:rsidR="00824994" w:rsidRPr="00424D47" w:rsidRDefault="00824994" w:rsidP="00824994">
      <w:pPr>
        <w:rPr>
          <w:rFonts w:ascii="Arial" w:hAnsi="Arial" w:cs="Arial"/>
          <w:lang w:val="en-US"/>
        </w:rPr>
      </w:pPr>
    </w:p>
    <w:p w14:paraId="48080780" w14:textId="465504C5" w:rsidR="00824994" w:rsidRPr="00424D47" w:rsidRDefault="00824994" w:rsidP="00824994">
      <w:pPr>
        <w:rPr>
          <w:rFonts w:ascii="Arial" w:hAnsi="Arial" w:cs="Arial"/>
          <w:sz w:val="22"/>
          <w:szCs w:val="22"/>
          <w:lang w:val="en-US"/>
        </w:rPr>
      </w:pPr>
      <w:r w:rsidRPr="00424D47">
        <w:rPr>
          <w:rFonts w:ascii="Arial" w:hAnsi="Arial" w:cs="Arial"/>
          <w:sz w:val="22"/>
          <w:szCs w:val="22"/>
          <w:lang w:val="en-US"/>
        </w:rPr>
        <w:t xml:space="preserve">At </w:t>
      </w:r>
      <w:proofErr w:type="spellStart"/>
      <w:r w:rsidR="001C122C">
        <w:rPr>
          <w:rFonts w:ascii="Arial" w:hAnsi="Arial" w:cs="Arial"/>
          <w:sz w:val="22"/>
          <w:szCs w:val="22"/>
          <w:lang w:val="en-US"/>
        </w:rPr>
        <w:t>Sheerwater</w:t>
      </w:r>
      <w:proofErr w:type="spellEnd"/>
      <w:r w:rsidR="001C122C">
        <w:rPr>
          <w:rFonts w:ascii="Arial" w:hAnsi="Arial" w:cs="Arial"/>
          <w:sz w:val="22"/>
          <w:szCs w:val="22"/>
          <w:lang w:val="en-US"/>
        </w:rPr>
        <w:t xml:space="preserve"> Health Centre </w:t>
      </w:r>
      <w:r w:rsidRPr="00424D47">
        <w:rPr>
          <w:rFonts w:ascii="Arial" w:hAnsi="Arial" w:cs="Arial"/>
          <w:sz w:val="22"/>
          <w:szCs w:val="22"/>
          <w:lang w:val="en-US"/>
        </w:rPr>
        <w:t>there are a number of means of communication which are used regularly including:</w:t>
      </w:r>
    </w:p>
    <w:p w14:paraId="77148938" w14:textId="77777777" w:rsidR="00824994" w:rsidRPr="00424D47" w:rsidRDefault="00824994" w:rsidP="00824994">
      <w:pPr>
        <w:rPr>
          <w:rFonts w:ascii="Arial" w:hAnsi="Arial" w:cs="Arial"/>
          <w:sz w:val="22"/>
          <w:szCs w:val="22"/>
          <w:lang w:val="en-US"/>
        </w:rPr>
      </w:pPr>
    </w:p>
    <w:p w14:paraId="69E133BC" w14:textId="77777777" w:rsidR="00824994" w:rsidRPr="00424D47" w:rsidRDefault="00824994" w:rsidP="00824994">
      <w:pPr>
        <w:pStyle w:val="ListParagraph"/>
        <w:numPr>
          <w:ilvl w:val="0"/>
          <w:numId w:val="7"/>
        </w:numPr>
        <w:rPr>
          <w:rFonts w:ascii="Arial" w:hAnsi="Arial" w:cs="Arial"/>
          <w:lang w:val="en-US"/>
        </w:rPr>
      </w:pPr>
      <w:r w:rsidRPr="00424D47">
        <w:rPr>
          <w:rFonts w:ascii="Arial" w:hAnsi="Arial" w:cs="Arial"/>
          <w:lang w:val="en-US"/>
        </w:rPr>
        <w:t>Email</w:t>
      </w:r>
    </w:p>
    <w:p w14:paraId="7F8AA004" w14:textId="77777777" w:rsidR="00824994" w:rsidRPr="00424D47" w:rsidRDefault="00824994" w:rsidP="00824994">
      <w:pPr>
        <w:pStyle w:val="ListParagraph"/>
        <w:numPr>
          <w:ilvl w:val="0"/>
          <w:numId w:val="7"/>
        </w:numPr>
        <w:rPr>
          <w:rFonts w:ascii="Arial" w:hAnsi="Arial" w:cs="Arial"/>
          <w:lang w:val="en-US"/>
        </w:rPr>
      </w:pPr>
      <w:r w:rsidRPr="00424D47">
        <w:rPr>
          <w:rFonts w:ascii="Arial" w:hAnsi="Arial" w:cs="Arial"/>
          <w:lang w:val="en-US"/>
        </w:rPr>
        <w:t>Intranet instant messaging</w:t>
      </w:r>
    </w:p>
    <w:p w14:paraId="0429A8CD" w14:textId="77777777" w:rsidR="00824994" w:rsidRPr="00424D47" w:rsidRDefault="00824994" w:rsidP="00824994">
      <w:pPr>
        <w:pStyle w:val="ListParagraph"/>
        <w:numPr>
          <w:ilvl w:val="0"/>
          <w:numId w:val="7"/>
        </w:numPr>
        <w:rPr>
          <w:rFonts w:ascii="Arial" w:hAnsi="Arial" w:cs="Arial"/>
          <w:lang w:val="en-US"/>
        </w:rPr>
      </w:pPr>
      <w:r w:rsidRPr="009D67DE">
        <w:rPr>
          <w:rFonts w:ascii="Arial" w:hAnsi="Arial" w:cs="Arial"/>
          <w:lang w:val="en-US"/>
        </w:rPr>
        <w:t>EMIS</w:t>
      </w:r>
      <w:r w:rsidR="001C122C">
        <w:rPr>
          <w:rFonts w:ascii="Arial" w:hAnsi="Arial" w:cs="Arial"/>
          <w:lang w:val="en-US"/>
        </w:rPr>
        <w:t xml:space="preserve"> </w:t>
      </w:r>
      <w:r w:rsidR="00C07E57">
        <w:rPr>
          <w:rFonts w:ascii="Arial" w:hAnsi="Arial" w:cs="Arial"/>
          <w:lang w:val="en-US"/>
        </w:rPr>
        <w:t>m</w:t>
      </w:r>
      <w:r w:rsidRPr="00424D47">
        <w:rPr>
          <w:rFonts w:ascii="Arial" w:hAnsi="Arial" w:cs="Arial"/>
          <w:lang w:val="en-US"/>
        </w:rPr>
        <w:t>essaging</w:t>
      </w:r>
      <w:r w:rsidR="00E320D5">
        <w:rPr>
          <w:rFonts w:ascii="Arial" w:hAnsi="Arial" w:cs="Arial"/>
          <w:lang w:val="en-US"/>
        </w:rPr>
        <w:t>,</w:t>
      </w:r>
      <w:r w:rsidR="00CF5EDD">
        <w:rPr>
          <w:rFonts w:ascii="Arial" w:hAnsi="Arial" w:cs="Arial"/>
          <w:lang w:val="en-US"/>
        </w:rPr>
        <w:t xml:space="preserve"> e.g. screen messages or sending tasks</w:t>
      </w:r>
    </w:p>
    <w:p w14:paraId="4D3D70F3" w14:textId="77777777" w:rsidR="00824994" w:rsidRPr="00424D47" w:rsidRDefault="00824994" w:rsidP="00824994">
      <w:pPr>
        <w:pStyle w:val="ListParagraph"/>
        <w:numPr>
          <w:ilvl w:val="0"/>
          <w:numId w:val="7"/>
        </w:numPr>
        <w:rPr>
          <w:rFonts w:ascii="Arial" w:hAnsi="Arial" w:cs="Arial"/>
          <w:lang w:val="en-US"/>
        </w:rPr>
      </w:pPr>
      <w:r w:rsidRPr="00424D47">
        <w:rPr>
          <w:rFonts w:ascii="Arial" w:hAnsi="Arial" w:cs="Arial"/>
          <w:lang w:val="en-US"/>
        </w:rPr>
        <w:t>Practice meetings</w:t>
      </w:r>
    </w:p>
    <w:p w14:paraId="4923081F" w14:textId="77777777" w:rsidR="00824994" w:rsidRDefault="00824994" w:rsidP="00824994">
      <w:pPr>
        <w:pStyle w:val="ListParagraph"/>
        <w:numPr>
          <w:ilvl w:val="0"/>
          <w:numId w:val="7"/>
        </w:numPr>
        <w:rPr>
          <w:rFonts w:ascii="Arial" w:hAnsi="Arial" w:cs="Arial"/>
          <w:lang w:val="en-US"/>
        </w:rPr>
      </w:pPr>
      <w:r w:rsidRPr="00424D47">
        <w:rPr>
          <w:rFonts w:ascii="Arial" w:hAnsi="Arial" w:cs="Arial"/>
          <w:lang w:val="en-US"/>
        </w:rPr>
        <w:t>On</w:t>
      </w:r>
      <w:r w:rsidR="00C07E57">
        <w:rPr>
          <w:rFonts w:ascii="Arial" w:hAnsi="Arial" w:cs="Arial"/>
          <w:lang w:val="en-US"/>
        </w:rPr>
        <w:t>e-</w:t>
      </w:r>
      <w:r w:rsidRPr="00424D47">
        <w:rPr>
          <w:rFonts w:ascii="Arial" w:hAnsi="Arial" w:cs="Arial"/>
          <w:lang w:val="en-US"/>
        </w:rPr>
        <w:t>to</w:t>
      </w:r>
      <w:r w:rsidR="00C07E57">
        <w:rPr>
          <w:rFonts w:ascii="Arial" w:hAnsi="Arial" w:cs="Arial"/>
          <w:lang w:val="en-US"/>
        </w:rPr>
        <w:t>-</w:t>
      </w:r>
      <w:r w:rsidRPr="00424D47">
        <w:rPr>
          <w:rFonts w:ascii="Arial" w:hAnsi="Arial" w:cs="Arial"/>
          <w:lang w:val="en-US"/>
        </w:rPr>
        <w:t xml:space="preserve">one </w:t>
      </w:r>
      <w:r w:rsidR="00424D47">
        <w:rPr>
          <w:rFonts w:ascii="Arial" w:hAnsi="Arial" w:cs="Arial"/>
          <w:lang w:val="en-US"/>
        </w:rPr>
        <w:t>briefings</w:t>
      </w:r>
    </w:p>
    <w:p w14:paraId="5FFB720A" w14:textId="77777777" w:rsidR="00CA630E" w:rsidRPr="00770021" w:rsidRDefault="00770021" w:rsidP="00824994">
      <w:pPr>
        <w:pStyle w:val="ListParagraph"/>
        <w:numPr>
          <w:ilvl w:val="0"/>
          <w:numId w:val="7"/>
        </w:numPr>
        <w:rPr>
          <w:rFonts w:ascii="Arial" w:hAnsi="Arial" w:cs="Arial"/>
          <w:lang w:val="en-US"/>
        </w:rPr>
      </w:pPr>
      <w:r w:rsidRPr="00770021">
        <w:rPr>
          <w:rFonts w:ascii="Arial" w:hAnsi="Arial" w:cs="Arial"/>
          <w:lang w:val="en-US"/>
        </w:rPr>
        <w:t>Videoconferenc</w:t>
      </w:r>
      <w:r>
        <w:rPr>
          <w:rFonts w:ascii="Arial" w:hAnsi="Arial" w:cs="Arial"/>
          <w:lang w:val="en-US"/>
        </w:rPr>
        <w:t>e consultations</w:t>
      </w:r>
    </w:p>
    <w:p w14:paraId="4C52CF3C" w14:textId="24FCA5B4" w:rsidR="00824994" w:rsidRDefault="00142C2C" w:rsidP="00824994">
      <w:pPr>
        <w:pStyle w:val="ListParagraph"/>
        <w:numPr>
          <w:ilvl w:val="0"/>
          <w:numId w:val="7"/>
        </w:numPr>
        <w:rPr>
          <w:rFonts w:ascii="Arial" w:hAnsi="Arial" w:cs="Arial"/>
          <w:lang w:val="en-US"/>
        </w:rPr>
      </w:pPr>
      <w:r w:rsidRPr="005D520C">
        <w:rPr>
          <w:rFonts w:ascii="Arial" w:hAnsi="Arial" w:cs="Arial"/>
          <w:u w:val="single"/>
          <w:lang w:val="en-US"/>
        </w:rPr>
        <w:t xml:space="preserve">Telephone </w:t>
      </w:r>
    </w:p>
    <w:p w14:paraId="1FE51654" w14:textId="77777777" w:rsidR="00F20836" w:rsidRDefault="00F20836" w:rsidP="00824994">
      <w:pPr>
        <w:pStyle w:val="ListParagraph"/>
        <w:numPr>
          <w:ilvl w:val="0"/>
          <w:numId w:val="7"/>
        </w:numPr>
        <w:rPr>
          <w:rFonts w:ascii="Arial" w:hAnsi="Arial" w:cs="Arial"/>
          <w:lang w:val="en-US"/>
        </w:rPr>
      </w:pPr>
      <w:proofErr w:type="spellStart"/>
      <w:r>
        <w:rPr>
          <w:rFonts w:ascii="Arial" w:hAnsi="Arial" w:cs="Arial"/>
          <w:u w:val="single"/>
          <w:lang w:val="en-US"/>
        </w:rPr>
        <w:t>Mjog</w:t>
      </w:r>
      <w:proofErr w:type="spellEnd"/>
    </w:p>
    <w:p w14:paraId="32964CB7" w14:textId="77777777" w:rsidR="00F20836" w:rsidRDefault="00F20836" w:rsidP="00824994">
      <w:pPr>
        <w:pStyle w:val="ListParagraph"/>
        <w:numPr>
          <w:ilvl w:val="0"/>
          <w:numId w:val="7"/>
        </w:numPr>
        <w:rPr>
          <w:rFonts w:ascii="Arial" w:hAnsi="Arial" w:cs="Arial"/>
          <w:lang w:val="en-US"/>
        </w:rPr>
      </w:pPr>
      <w:proofErr w:type="spellStart"/>
      <w:r>
        <w:rPr>
          <w:rFonts w:ascii="Arial" w:hAnsi="Arial" w:cs="Arial"/>
          <w:lang w:val="en-US"/>
        </w:rPr>
        <w:t>AccuRx</w:t>
      </w:r>
      <w:proofErr w:type="spellEnd"/>
    </w:p>
    <w:p w14:paraId="4B09C4CC" w14:textId="77777777" w:rsidR="00FD30CF" w:rsidRDefault="00FD30CF" w:rsidP="00824994">
      <w:pPr>
        <w:pStyle w:val="ListParagraph"/>
        <w:numPr>
          <w:ilvl w:val="0"/>
          <w:numId w:val="7"/>
        </w:numPr>
        <w:rPr>
          <w:rFonts w:ascii="Arial" w:hAnsi="Arial" w:cs="Arial"/>
          <w:lang w:val="en-US"/>
        </w:rPr>
      </w:pPr>
      <w:r>
        <w:rPr>
          <w:rFonts w:ascii="Arial" w:hAnsi="Arial" w:cs="Arial"/>
          <w:lang w:val="en-US"/>
        </w:rPr>
        <w:t>Footfall</w:t>
      </w:r>
    </w:p>
    <w:p w14:paraId="50CFA86A" w14:textId="77777777" w:rsidR="00424D47" w:rsidRDefault="00424D47" w:rsidP="00A204E8">
      <w:pPr>
        <w:pStyle w:val="Heading2"/>
        <w:ind w:hanging="718"/>
        <w:rPr>
          <w:rFonts w:ascii="Arial" w:hAnsi="Arial" w:cs="Arial"/>
          <w:smallCaps w:val="0"/>
          <w:sz w:val="24"/>
          <w:szCs w:val="24"/>
        </w:rPr>
      </w:pPr>
      <w:bookmarkStart w:id="22" w:name="_Toc27732415"/>
      <w:r>
        <w:rPr>
          <w:rFonts w:ascii="Arial" w:hAnsi="Arial" w:cs="Arial"/>
          <w:smallCaps w:val="0"/>
          <w:sz w:val="24"/>
          <w:szCs w:val="24"/>
        </w:rPr>
        <w:t>Significance of communication</w:t>
      </w:r>
      <w:bookmarkEnd w:id="22"/>
    </w:p>
    <w:p w14:paraId="497CD056" w14:textId="77777777" w:rsidR="00424D47" w:rsidRPr="00424D47" w:rsidRDefault="00424D47" w:rsidP="00424D47">
      <w:pPr>
        <w:rPr>
          <w:rFonts w:ascii="Arial" w:hAnsi="Arial" w:cs="Arial"/>
          <w:lang w:val="en-US"/>
        </w:rPr>
      </w:pPr>
    </w:p>
    <w:p w14:paraId="54514750" w14:textId="6865DBA3" w:rsidR="003E26FD" w:rsidRDefault="00424D47" w:rsidP="00424D47">
      <w:pPr>
        <w:rPr>
          <w:rFonts w:ascii="Arial" w:hAnsi="Arial" w:cs="Arial"/>
          <w:sz w:val="22"/>
          <w:szCs w:val="22"/>
          <w:lang w:val="en-US"/>
        </w:rPr>
      </w:pPr>
      <w:r>
        <w:rPr>
          <w:rFonts w:ascii="Arial" w:hAnsi="Arial" w:cs="Arial"/>
          <w:sz w:val="22"/>
          <w:szCs w:val="22"/>
          <w:lang w:val="en-US"/>
        </w:rPr>
        <w:t>All staff must be effective communicators as they play a key role in the provision of information to patients, carers, colleagues and external stakeholders. It is therefor</w:t>
      </w:r>
      <w:r w:rsidR="00C07E57">
        <w:rPr>
          <w:rFonts w:ascii="Arial" w:hAnsi="Arial" w:cs="Arial"/>
          <w:sz w:val="22"/>
          <w:szCs w:val="22"/>
          <w:lang w:val="en-US"/>
        </w:rPr>
        <w:t>e</w:t>
      </w:r>
      <w:r>
        <w:rPr>
          <w:rFonts w:ascii="Arial" w:hAnsi="Arial" w:cs="Arial"/>
          <w:sz w:val="22"/>
          <w:szCs w:val="22"/>
          <w:lang w:val="en-US"/>
        </w:rPr>
        <w:t xml:space="preserve"> pivotal that information is relayed in the most appropriate and timely manner to ensure the safe and effective care of patients</w:t>
      </w:r>
      <w:r w:rsidR="00CC3141">
        <w:rPr>
          <w:rFonts w:ascii="Arial" w:hAnsi="Arial" w:cs="Arial"/>
          <w:sz w:val="22"/>
          <w:szCs w:val="22"/>
          <w:lang w:val="en-US"/>
        </w:rPr>
        <w:t xml:space="preserve"> and to enable the practice to function efficiently.</w:t>
      </w:r>
    </w:p>
    <w:p w14:paraId="4D299A42" w14:textId="77777777" w:rsidR="003E26FD" w:rsidRDefault="003E26FD" w:rsidP="00424D47">
      <w:pPr>
        <w:rPr>
          <w:rFonts w:ascii="Arial" w:hAnsi="Arial" w:cs="Arial"/>
          <w:sz w:val="22"/>
          <w:szCs w:val="22"/>
          <w:lang w:val="en-US"/>
        </w:rPr>
      </w:pPr>
    </w:p>
    <w:p w14:paraId="500FB9C8" w14:textId="77777777" w:rsidR="003E26FD" w:rsidRPr="00FB5BC0" w:rsidRDefault="003E26FD" w:rsidP="00424D47">
      <w:pPr>
        <w:rPr>
          <w:rFonts w:ascii="Arial" w:hAnsi="Arial" w:cs="Arial"/>
          <w:sz w:val="22"/>
          <w:lang w:val="en-US"/>
        </w:rPr>
      </w:pPr>
      <w:r>
        <w:rPr>
          <w:rFonts w:ascii="Arial" w:hAnsi="Arial" w:cs="Arial"/>
          <w:sz w:val="22"/>
          <w:lang w:val="en-US"/>
        </w:rPr>
        <w:t xml:space="preserve">The identification of patient contacts </w:t>
      </w:r>
      <w:r w:rsidR="003E2ADD">
        <w:rPr>
          <w:rFonts w:ascii="Arial" w:hAnsi="Arial" w:cs="Arial"/>
          <w:sz w:val="22"/>
          <w:lang w:val="en-US"/>
        </w:rPr>
        <w:t>is</w:t>
      </w:r>
      <w:r>
        <w:rPr>
          <w:rFonts w:ascii="Arial" w:hAnsi="Arial" w:cs="Arial"/>
          <w:sz w:val="22"/>
          <w:lang w:val="en-US"/>
        </w:rPr>
        <w:t xml:space="preserve"> vital and</w:t>
      </w:r>
      <w:r w:rsidR="003E2ADD">
        <w:rPr>
          <w:rFonts w:ascii="Arial" w:hAnsi="Arial" w:cs="Arial"/>
          <w:sz w:val="22"/>
          <w:lang w:val="en-US"/>
        </w:rPr>
        <w:t>,</w:t>
      </w:r>
      <w:r>
        <w:rPr>
          <w:rFonts w:ascii="Arial" w:hAnsi="Arial" w:cs="Arial"/>
          <w:sz w:val="22"/>
          <w:lang w:val="en-US"/>
        </w:rPr>
        <w:t xml:space="preserve"> as such, </w:t>
      </w:r>
      <w:r w:rsidR="00CF5EDD">
        <w:rPr>
          <w:rFonts w:ascii="Arial" w:hAnsi="Arial" w:cs="Arial"/>
          <w:sz w:val="22"/>
          <w:lang w:val="en-US"/>
        </w:rPr>
        <w:t xml:space="preserve">a telephone </w:t>
      </w:r>
      <w:r>
        <w:rPr>
          <w:rFonts w:ascii="Arial" w:hAnsi="Arial" w:cs="Arial"/>
          <w:sz w:val="22"/>
          <w:lang w:val="en-US"/>
        </w:rPr>
        <w:t>caller</w:t>
      </w:r>
      <w:r w:rsidR="003E2ADD">
        <w:rPr>
          <w:rFonts w:ascii="Arial" w:hAnsi="Arial" w:cs="Arial"/>
          <w:sz w:val="22"/>
          <w:lang w:val="en-US"/>
        </w:rPr>
        <w:t>’</w:t>
      </w:r>
      <w:r>
        <w:rPr>
          <w:rFonts w:ascii="Arial" w:hAnsi="Arial" w:cs="Arial"/>
          <w:sz w:val="22"/>
          <w:lang w:val="en-US"/>
        </w:rPr>
        <w:t>s identity and credentials must be verified</w:t>
      </w:r>
      <w:r w:rsidRPr="003E2ADD">
        <w:rPr>
          <w:rFonts w:ascii="Arial" w:hAnsi="Arial" w:cs="Arial"/>
          <w:sz w:val="22"/>
          <w:lang w:val="en-US"/>
        </w:rPr>
        <w:t xml:space="preserve">, ensuring that they are the patient or </w:t>
      </w:r>
      <w:r w:rsidR="00E320D5">
        <w:rPr>
          <w:rFonts w:ascii="Arial" w:hAnsi="Arial" w:cs="Arial"/>
          <w:sz w:val="22"/>
          <w:lang w:val="en-US"/>
        </w:rPr>
        <w:t xml:space="preserve">that </w:t>
      </w:r>
      <w:r w:rsidRPr="003E2ADD">
        <w:rPr>
          <w:rFonts w:ascii="Arial" w:hAnsi="Arial" w:cs="Arial"/>
          <w:sz w:val="22"/>
          <w:lang w:val="en-US"/>
        </w:rPr>
        <w:t xml:space="preserve">they have the consent of the person they are calling about. This should include </w:t>
      </w:r>
      <w:r w:rsidR="003E2ADD">
        <w:rPr>
          <w:rFonts w:ascii="Arial" w:hAnsi="Arial" w:cs="Arial"/>
          <w:sz w:val="22"/>
          <w:lang w:val="en-US"/>
        </w:rPr>
        <w:t>three</w:t>
      </w:r>
      <w:r w:rsidRPr="003E2ADD">
        <w:rPr>
          <w:rFonts w:ascii="Arial" w:hAnsi="Arial" w:cs="Arial"/>
          <w:sz w:val="22"/>
          <w:lang w:val="en-US"/>
        </w:rPr>
        <w:t xml:space="preserve"> forms of identity to confirm the ID and can be a combination of name (first and last), telephone number</w:t>
      </w:r>
      <w:r w:rsidR="00CF5EDD">
        <w:rPr>
          <w:rFonts w:ascii="Arial" w:hAnsi="Arial" w:cs="Arial"/>
          <w:sz w:val="22"/>
          <w:lang w:val="en-US"/>
        </w:rPr>
        <w:t>, date of birth</w:t>
      </w:r>
      <w:r w:rsidRPr="003E2ADD">
        <w:rPr>
          <w:rFonts w:ascii="Arial" w:hAnsi="Arial" w:cs="Arial"/>
          <w:sz w:val="22"/>
          <w:lang w:val="en-US"/>
        </w:rPr>
        <w:t xml:space="preserve"> and</w:t>
      </w:r>
      <w:r w:rsidR="00CF5EDD">
        <w:rPr>
          <w:rFonts w:ascii="Arial" w:hAnsi="Arial" w:cs="Arial"/>
          <w:sz w:val="22"/>
          <w:lang w:val="en-US"/>
        </w:rPr>
        <w:t>/or</w:t>
      </w:r>
      <w:r w:rsidRPr="003E2ADD">
        <w:rPr>
          <w:rFonts w:ascii="Arial" w:hAnsi="Arial" w:cs="Arial"/>
          <w:sz w:val="22"/>
          <w:lang w:val="en-US"/>
        </w:rPr>
        <w:t xml:space="preserve"> address.</w:t>
      </w:r>
    </w:p>
    <w:p w14:paraId="06570567" w14:textId="77777777" w:rsidR="00D9439E" w:rsidRDefault="005813E5" w:rsidP="00A204E8">
      <w:pPr>
        <w:pStyle w:val="Heading2"/>
        <w:ind w:hanging="718"/>
        <w:rPr>
          <w:rFonts w:ascii="Arial" w:hAnsi="Arial" w:cs="Arial"/>
          <w:smallCaps w:val="0"/>
          <w:sz w:val="24"/>
          <w:szCs w:val="24"/>
        </w:rPr>
      </w:pPr>
      <w:bookmarkStart w:id="23" w:name="_Toc27732416"/>
      <w:r>
        <w:rPr>
          <w:rFonts w:ascii="Arial" w:hAnsi="Arial" w:cs="Arial"/>
          <w:smallCaps w:val="0"/>
          <w:sz w:val="24"/>
          <w:szCs w:val="24"/>
        </w:rPr>
        <w:t>Access</w:t>
      </w:r>
      <w:r w:rsidR="00B66CB0">
        <w:rPr>
          <w:rFonts w:ascii="Arial" w:hAnsi="Arial" w:cs="Arial"/>
          <w:smallCaps w:val="0"/>
          <w:sz w:val="24"/>
          <w:szCs w:val="24"/>
        </w:rPr>
        <w:t>ing IT systems</w:t>
      </w:r>
      <w:bookmarkEnd w:id="23"/>
    </w:p>
    <w:p w14:paraId="5376E86E" w14:textId="77777777" w:rsidR="00D9439E" w:rsidRDefault="00D9439E" w:rsidP="00D9439E">
      <w:pPr>
        <w:rPr>
          <w:lang w:val="en-US"/>
        </w:rPr>
      </w:pPr>
    </w:p>
    <w:p w14:paraId="13BF9DA7" w14:textId="13803E15" w:rsidR="00E4333B" w:rsidRDefault="005813E5" w:rsidP="00D9439E">
      <w:pPr>
        <w:rPr>
          <w:rFonts w:ascii="Arial" w:hAnsi="Arial" w:cs="Arial"/>
          <w:sz w:val="22"/>
          <w:szCs w:val="22"/>
          <w:lang w:val="en-US"/>
        </w:rPr>
      </w:pPr>
      <w:r>
        <w:rPr>
          <w:rFonts w:ascii="Arial" w:hAnsi="Arial" w:cs="Arial"/>
          <w:sz w:val="22"/>
          <w:szCs w:val="22"/>
          <w:lang w:val="en-US"/>
        </w:rPr>
        <w:t xml:space="preserve">All staff at </w:t>
      </w:r>
      <w:proofErr w:type="spellStart"/>
      <w:r w:rsidR="001C122C">
        <w:rPr>
          <w:rFonts w:ascii="Arial" w:hAnsi="Arial" w:cs="Arial"/>
          <w:sz w:val="22"/>
          <w:szCs w:val="22"/>
          <w:lang w:val="en-US"/>
        </w:rPr>
        <w:t>Sheerwater</w:t>
      </w:r>
      <w:proofErr w:type="spellEnd"/>
      <w:r w:rsidR="001C122C">
        <w:rPr>
          <w:rFonts w:ascii="Arial" w:hAnsi="Arial" w:cs="Arial"/>
          <w:sz w:val="22"/>
          <w:szCs w:val="22"/>
          <w:lang w:val="en-US"/>
        </w:rPr>
        <w:t xml:space="preserve"> Health Centre </w:t>
      </w:r>
      <w:r>
        <w:rPr>
          <w:rFonts w:ascii="Arial" w:hAnsi="Arial" w:cs="Arial"/>
          <w:sz w:val="22"/>
          <w:szCs w:val="22"/>
          <w:lang w:val="en-US"/>
        </w:rPr>
        <w:t xml:space="preserve">will have access to the </w:t>
      </w:r>
      <w:r w:rsidR="00F50EB0">
        <w:rPr>
          <w:rFonts w:ascii="Arial" w:hAnsi="Arial" w:cs="Arial"/>
          <w:sz w:val="22"/>
          <w:szCs w:val="22"/>
          <w:lang w:val="en-US"/>
        </w:rPr>
        <w:t>i</w:t>
      </w:r>
      <w:r>
        <w:rPr>
          <w:rFonts w:ascii="Arial" w:hAnsi="Arial" w:cs="Arial"/>
          <w:sz w:val="22"/>
          <w:szCs w:val="22"/>
          <w:lang w:val="en-US"/>
        </w:rPr>
        <w:t>ntranet</w:t>
      </w:r>
      <w:r w:rsidR="00F50EB0">
        <w:rPr>
          <w:rFonts w:ascii="Arial" w:hAnsi="Arial" w:cs="Arial"/>
          <w:sz w:val="22"/>
          <w:szCs w:val="22"/>
          <w:lang w:val="en-US"/>
        </w:rPr>
        <w:t xml:space="preserve">, </w:t>
      </w:r>
      <w:r w:rsidR="00661265">
        <w:rPr>
          <w:rFonts w:ascii="Arial" w:hAnsi="Arial" w:cs="Arial"/>
          <w:sz w:val="22"/>
          <w:szCs w:val="22"/>
          <w:lang w:val="en-US"/>
        </w:rPr>
        <w:t xml:space="preserve">shared network drives </w:t>
      </w:r>
      <w:r>
        <w:rPr>
          <w:rFonts w:ascii="Arial" w:hAnsi="Arial" w:cs="Arial"/>
          <w:sz w:val="22"/>
          <w:szCs w:val="22"/>
          <w:lang w:val="en-US"/>
        </w:rPr>
        <w:t>and internet to enable them to carry out their duties in accordance with their o</w:t>
      </w:r>
      <w:r w:rsidR="00424D47">
        <w:rPr>
          <w:rFonts w:ascii="Arial" w:hAnsi="Arial" w:cs="Arial"/>
          <w:sz w:val="22"/>
          <w:szCs w:val="22"/>
          <w:lang w:val="en-US"/>
        </w:rPr>
        <w:t xml:space="preserve">wn roles and responsibilities. These facilities also enable staff to access instant messaging, emails and other forms of communication which enhance the </w:t>
      </w:r>
      <w:r w:rsidR="00890AE0">
        <w:rPr>
          <w:rFonts w:ascii="Arial" w:hAnsi="Arial" w:cs="Arial"/>
          <w:sz w:val="22"/>
          <w:szCs w:val="22"/>
          <w:lang w:val="en-US"/>
        </w:rPr>
        <w:t xml:space="preserve">practice’s </w:t>
      </w:r>
      <w:r w:rsidR="00424D47">
        <w:rPr>
          <w:rFonts w:ascii="Arial" w:hAnsi="Arial" w:cs="Arial"/>
          <w:sz w:val="22"/>
          <w:szCs w:val="22"/>
          <w:lang w:val="en-US"/>
        </w:rPr>
        <w:t>overall communicati</w:t>
      </w:r>
      <w:r w:rsidR="00890AE0">
        <w:rPr>
          <w:rFonts w:ascii="Arial" w:hAnsi="Arial" w:cs="Arial"/>
          <w:sz w:val="22"/>
          <w:szCs w:val="22"/>
          <w:lang w:val="en-US"/>
        </w:rPr>
        <w:t>on flow</w:t>
      </w:r>
      <w:r w:rsidR="00424D47">
        <w:rPr>
          <w:rFonts w:ascii="Arial" w:hAnsi="Arial" w:cs="Arial"/>
          <w:sz w:val="22"/>
          <w:szCs w:val="22"/>
          <w:lang w:val="en-US"/>
        </w:rPr>
        <w:t>.</w:t>
      </w:r>
    </w:p>
    <w:p w14:paraId="390FD367" w14:textId="77777777" w:rsidR="00824994" w:rsidRDefault="00824994" w:rsidP="00A204E8">
      <w:pPr>
        <w:pStyle w:val="Heading2"/>
        <w:ind w:hanging="718"/>
        <w:rPr>
          <w:rFonts w:ascii="Arial" w:hAnsi="Arial" w:cs="Arial"/>
          <w:smallCaps w:val="0"/>
          <w:sz w:val="24"/>
          <w:szCs w:val="24"/>
        </w:rPr>
      </w:pPr>
      <w:bookmarkStart w:id="24" w:name="_Toc27732417"/>
      <w:r>
        <w:rPr>
          <w:rFonts w:ascii="Arial" w:hAnsi="Arial" w:cs="Arial"/>
          <w:smallCaps w:val="0"/>
          <w:sz w:val="24"/>
          <w:szCs w:val="24"/>
        </w:rPr>
        <w:t>Email use</w:t>
      </w:r>
      <w:bookmarkEnd w:id="24"/>
    </w:p>
    <w:p w14:paraId="2F2DF80D" w14:textId="77777777" w:rsidR="00824994" w:rsidRDefault="00824994" w:rsidP="00824994">
      <w:pPr>
        <w:rPr>
          <w:rFonts w:ascii="Arial" w:hAnsi="Arial" w:cs="Arial"/>
          <w:sz w:val="22"/>
          <w:szCs w:val="22"/>
          <w:lang w:val="en-US"/>
        </w:rPr>
      </w:pPr>
    </w:p>
    <w:p w14:paraId="1191D834" w14:textId="5A8F51E5" w:rsidR="00824994" w:rsidRDefault="00824994" w:rsidP="00824994">
      <w:pPr>
        <w:rPr>
          <w:rFonts w:ascii="Arial" w:hAnsi="Arial" w:cs="Arial"/>
          <w:sz w:val="22"/>
          <w:szCs w:val="22"/>
          <w:lang w:val="en-US"/>
        </w:rPr>
      </w:pPr>
      <w:r>
        <w:rPr>
          <w:rFonts w:ascii="Arial" w:hAnsi="Arial" w:cs="Arial"/>
          <w:sz w:val="22"/>
          <w:szCs w:val="22"/>
          <w:lang w:val="en-US"/>
        </w:rPr>
        <w:t xml:space="preserve">All staff at </w:t>
      </w:r>
      <w:proofErr w:type="spellStart"/>
      <w:r w:rsidR="008518CB">
        <w:rPr>
          <w:rFonts w:ascii="Arial" w:hAnsi="Arial" w:cs="Arial"/>
          <w:sz w:val="22"/>
          <w:szCs w:val="22"/>
          <w:lang w:val="en-US"/>
        </w:rPr>
        <w:t>Sheerwater</w:t>
      </w:r>
      <w:proofErr w:type="spellEnd"/>
      <w:r w:rsidR="008518CB">
        <w:rPr>
          <w:rFonts w:ascii="Arial" w:hAnsi="Arial" w:cs="Arial"/>
          <w:sz w:val="22"/>
          <w:szCs w:val="22"/>
          <w:lang w:val="en-US"/>
        </w:rPr>
        <w:t xml:space="preserve"> Health Centre </w:t>
      </w:r>
      <w:r>
        <w:rPr>
          <w:rFonts w:ascii="Arial" w:hAnsi="Arial" w:cs="Arial"/>
          <w:sz w:val="22"/>
          <w:szCs w:val="22"/>
          <w:lang w:val="en-US"/>
        </w:rPr>
        <w:t>are allocated an NHS email address which is for the use of practice business</w:t>
      </w:r>
      <w:r w:rsidR="009D67DE">
        <w:rPr>
          <w:rFonts w:ascii="Arial" w:hAnsi="Arial" w:cs="Arial"/>
          <w:sz w:val="22"/>
          <w:szCs w:val="22"/>
          <w:lang w:val="en-US"/>
        </w:rPr>
        <w:t xml:space="preserve"> </w:t>
      </w:r>
      <w:r>
        <w:rPr>
          <w:rFonts w:ascii="Arial" w:hAnsi="Arial" w:cs="Arial"/>
          <w:sz w:val="22"/>
          <w:szCs w:val="22"/>
          <w:lang w:val="en-US"/>
        </w:rPr>
        <w:t xml:space="preserve">only and is one of the most common means of communication within the practice.  </w:t>
      </w:r>
    </w:p>
    <w:p w14:paraId="231FEF53" w14:textId="77777777" w:rsidR="00824994" w:rsidRDefault="00824994" w:rsidP="00824994">
      <w:pPr>
        <w:rPr>
          <w:rFonts w:ascii="Arial" w:hAnsi="Arial" w:cs="Arial"/>
          <w:sz w:val="22"/>
          <w:szCs w:val="22"/>
          <w:lang w:val="en-US"/>
        </w:rPr>
      </w:pPr>
    </w:p>
    <w:p w14:paraId="1B2D11FB" w14:textId="0F4756BE" w:rsidR="00424D47" w:rsidRDefault="00424D47" w:rsidP="00824994">
      <w:pPr>
        <w:rPr>
          <w:rFonts w:ascii="Arial" w:hAnsi="Arial" w:cs="Arial"/>
          <w:sz w:val="22"/>
          <w:szCs w:val="22"/>
          <w:lang w:val="en-US"/>
        </w:rPr>
      </w:pPr>
      <w:r>
        <w:rPr>
          <w:rFonts w:ascii="Arial" w:hAnsi="Arial" w:cs="Arial"/>
          <w:sz w:val="22"/>
          <w:szCs w:val="22"/>
          <w:lang w:val="en-US"/>
        </w:rPr>
        <w:t xml:space="preserve">Emails should be written in a clear and concise manner and </w:t>
      </w:r>
      <w:r w:rsidR="00ED3A34">
        <w:rPr>
          <w:rFonts w:ascii="Arial" w:hAnsi="Arial" w:cs="Arial"/>
          <w:sz w:val="22"/>
          <w:szCs w:val="22"/>
          <w:lang w:val="en-US"/>
        </w:rPr>
        <w:t xml:space="preserve">should be </w:t>
      </w:r>
      <w:r>
        <w:rPr>
          <w:rFonts w:ascii="Arial" w:hAnsi="Arial" w:cs="Arial"/>
          <w:sz w:val="22"/>
          <w:szCs w:val="22"/>
          <w:lang w:val="en-US"/>
        </w:rPr>
        <w:t xml:space="preserve">relevant to the subject heading. </w:t>
      </w:r>
    </w:p>
    <w:p w14:paraId="2B1780F5" w14:textId="77777777" w:rsidR="00824994" w:rsidRDefault="00824994" w:rsidP="00824994">
      <w:pPr>
        <w:rPr>
          <w:rFonts w:ascii="Arial" w:hAnsi="Arial" w:cs="Arial"/>
          <w:sz w:val="22"/>
          <w:szCs w:val="22"/>
          <w:lang w:val="en-US"/>
        </w:rPr>
      </w:pPr>
    </w:p>
    <w:p w14:paraId="3FBB0860" w14:textId="77777777" w:rsidR="00424D47" w:rsidRDefault="00824994" w:rsidP="00824994">
      <w:pPr>
        <w:rPr>
          <w:rFonts w:ascii="Arial" w:hAnsi="Arial" w:cs="Arial"/>
          <w:sz w:val="22"/>
          <w:szCs w:val="22"/>
          <w:lang w:val="en-US"/>
        </w:rPr>
      </w:pPr>
      <w:r>
        <w:rPr>
          <w:rFonts w:ascii="Arial" w:hAnsi="Arial" w:cs="Arial"/>
          <w:sz w:val="22"/>
          <w:szCs w:val="22"/>
          <w:lang w:val="en-US"/>
        </w:rPr>
        <w:t xml:space="preserve">Staff are not permitted to use </w:t>
      </w:r>
      <w:r w:rsidR="00424D47">
        <w:rPr>
          <w:rFonts w:ascii="Arial" w:hAnsi="Arial" w:cs="Arial"/>
          <w:sz w:val="22"/>
          <w:szCs w:val="22"/>
          <w:lang w:val="en-US"/>
        </w:rPr>
        <w:t xml:space="preserve">the intranet, internet or </w:t>
      </w:r>
      <w:r>
        <w:rPr>
          <w:rFonts w:ascii="Arial" w:hAnsi="Arial" w:cs="Arial"/>
          <w:sz w:val="22"/>
          <w:szCs w:val="22"/>
          <w:lang w:val="en-US"/>
        </w:rPr>
        <w:t xml:space="preserve">emails for any of the </w:t>
      </w:r>
      <w:r w:rsidR="00424D47">
        <w:rPr>
          <w:rFonts w:ascii="Arial" w:hAnsi="Arial" w:cs="Arial"/>
          <w:sz w:val="22"/>
          <w:szCs w:val="22"/>
          <w:lang w:val="en-US"/>
        </w:rPr>
        <w:t xml:space="preserve">following </w:t>
      </w:r>
      <w:r w:rsidR="00723FF6">
        <w:rPr>
          <w:rFonts w:ascii="Arial" w:hAnsi="Arial" w:cs="Arial"/>
          <w:sz w:val="22"/>
          <w:szCs w:val="22"/>
          <w:lang w:val="en-US"/>
        </w:rPr>
        <w:t>purpose</w:t>
      </w:r>
      <w:r w:rsidR="00424D47">
        <w:rPr>
          <w:rFonts w:ascii="Arial" w:hAnsi="Arial" w:cs="Arial"/>
          <w:sz w:val="22"/>
          <w:szCs w:val="22"/>
          <w:lang w:val="en-US"/>
        </w:rPr>
        <w:t>s:</w:t>
      </w:r>
    </w:p>
    <w:p w14:paraId="053D2EC2" w14:textId="77777777" w:rsidR="00424D47" w:rsidRDefault="00424D47" w:rsidP="00824994">
      <w:pPr>
        <w:rPr>
          <w:rFonts w:ascii="Arial" w:hAnsi="Arial" w:cs="Arial"/>
          <w:sz w:val="22"/>
          <w:szCs w:val="22"/>
          <w:lang w:val="en-US"/>
        </w:rPr>
      </w:pPr>
    </w:p>
    <w:p w14:paraId="173780D3" w14:textId="77777777" w:rsidR="00424D47" w:rsidRDefault="00424D47" w:rsidP="00424D47">
      <w:pPr>
        <w:pStyle w:val="ListParagraph"/>
        <w:numPr>
          <w:ilvl w:val="0"/>
          <w:numId w:val="3"/>
        </w:numPr>
        <w:rPr>
          <w:rFonts w:ascii="Arial" w:hAnsi="Arial" w:cs="Arial"/>
          <w:lang w:val="en-US"/>
        </w:rPr>
      </w:pPr>
      <w:r>
        <w:rPr>
          <w:rFonts w:ascii="Arial" w:hAnsi="Arial" w:cs="Arial"/>
          <w:lang w:val="en-US"/>
        </w:rPr>
        <w:t>Pornography</w:t>
      </w:r>
    </w:p>
    <w:p w14:paraId="4755E8E8" w14:textId="77777777" w:rsidR="00424D47" w:rsidRDefault="00424D47" w:rsidP="00424D47">
      <w:pPr>
        <w:pStyle w:val="ListParagraph"/>
        <w:numPr>
          <w:ilvl w:val="0"/>
          <w:numId w:val="3"/>
        </w:numPr>
        <w:rPr>
          <w:rFonts w:ascii="Arial" w:hAnsi="Arial" w:cs="Arial"/>
          <w:lang w:val="en-US"/>
        </w:rPr>
      </w:pPr>
      <w:r>
        <w:rPr>
          <w:rFonts w:ascii="Arial" w:hAnsi="Arial" w:cs="Arial"/>
          <w:lang w:val="en-US"/>
        </w:rPr>
        <w:t>Gambling</w:t>
      </w:r>
    </w:p>
    <w:p w14:paraId="45D4E658" w14:textId="77777777" w:rsidR="00424D47" w:rsidRDefault="00424D47" w:rsidP="00424D47">
      <w:pPr>
        <w:pStyle w:val="ListParagraph"/>
        <w:numPr>
          <w:ilvl w:val="0"/>
          <w:numId w:val="3"/>
        </w:numPr>
        <w:rPr>
          <w:rFonts w:ascii="Arial" w:hAnsi="Arial" w:cs="Arial"/>
          <w:lang w:val="en-US"/>
        </w:rPr>
      </w:pPr>
      <w:r>
        <w:rPr>
          <w:rFonts w:ascii="Arial" w:hAnsi="Arial" w:cs="Arial"/>
          <w:lang w:val="en-US"/>
        </w:rPr>
        <w:t>Promotion of terrorism and/or terrorism skills</w:t>
      </w:r>
    </w:p>
    <w:p w14:paraId="1395A48C" w14:textId="77777777" w:rsidR="00424D47" w:rsidRDefault="00424D47" w:rsidP="00424D47">
      <w:pPr>
        <w:pStyle w:val="ListParagraph"/>
        <w:numPr>
          <w:ilvl w:val="0"/>
          <w:numId w:val="3"/>
        </w:numPr>
        <w:rPr>
          <w:rFonts w:ascii="Arial" w:hAnsi="Arial" w:cs="Arial"/>
          <w:lang w:val="en-US"/>
        </w:rPr>
      </w:pPr>
      <w:r>
        <w:rPr>
          <w:rFonts w:ascii="Arial" w:hAnsi="Arial" w:cs="Arial"/>
          <w:lang w:val="en-US"/>
        </w:rPr>
        <w:t>Cult</w:t>
      </w:r>
      <w:r w:rsidR="00723FF6">
        <w:rPr>
          <w:rFonts w:ascii="Arial" w:hAnsi="Arial" w:cs="Arial"/>
          <w:lang w:val="en-US"/>
        </w:rPr>
        <w:t>-</w:t>
      </w:r>
      <w:r>
        <w:rPr>
          <w:rFonts w:ascii="Arial" w:hAnsi="Arial" w:cs="Arial"/>
          <w:lang w:val="en-US"/>
        </w:rPr>
        <w:t>promoting websites</w:t>
      </w:r>
    </w:p>
    <w:p w14:paraId="6ED65BE2" w14:textId="77777777" w:rsidR="008C7FE5" w:rsidRDefault="008C7FE5" w:rsidP="00424D47">
      <w:pPr>
        <w:pStyle w:val="ListParagraph"/>
        <w:numPr>
          <w:ilvl w:val="0"/>
          <w:numId w:val="3"/>
        </w:numPr>
        <w:rPr>
          <w:rFonts w:ascii="Arial" w:hAnsi="Arial" w:cs="Arial"/>
          <w:lang w:val="en-US"/>
        </w:rPr>
      </w:pPr>
      <w:r>
        <w:rPr>
          <w:rFonts w:ascii="Arial" w:hAnsi="Arial" w:cs="Arial"/>
          <w:lang w:val="en-US"/>
        </w:rPr>
        <w:t>Personal use</w:t>
      </w:r>
    </w:p>
    <w:p w14:paraId="7DBB6C4A" w14:textId="77777777" w:rsidR="00424D47" w:rsidRPr="00D953E8" w:rsidRDefault="00424D47" w:rsidP="00424D47">
      <w:pPr>
        <w:rPr>
          <w:rFonts w:ascii="Arial" w:hAnsi="Arial" w:cs="Arial"/>
          <w:sz w:val="22"/>
          <w:szCs w:val="22"/>
          <w:lang w:val="en-US"/>
        </w:rPr>
      </w:pPr>
      <w:r w:rsidRPr="00D953E8">
        <w:rPr>
          <w:rFonts w:ascii="Arial" w:hAnsi="Arial" w:cs="Arial"/>
          <w:sz w:val="22"/>
          <w:szCs w:val="22"/>
          <w:lang w:val="en-US"/>
        </w:rPr>
        <w:t xml:space="preserve">In addition to the above, access to any sites </w:t>
      </w:r>
      <w:r w:rsidR="00F17BED">
        <w:rPr>
          <w:rFonts w:ascii="Arial" w:hAnsi="Arial" w:cs="Arial"/>
          <w:sz w:val="22"/>
          <w:szCs w:val="22"/>
          <w:lang w:val="en-US"/>
        </w:rPr>
        <w:t>that</w:t>
      </w:r>
      <w:r w:rsidRPr="00D953E8">
        <w:rPr>
          <w:rFonts w:ascii="Arial" w:hAnsi="Arial" w:cs="Arial"/>
          <w:sz w:val="22"/>
          <w:szCs w:val="22"/>
          <w:lang w:val="en-US"/>
        </w:rPr>
        <w:t xml:space="preserve"> are likely to cause offence is also strictly forbidden. </w:t>
      </w:r>
    </w:p>
    <w:p w14:paraId="1A365BA1" w14:textId="77777777" w:rsidR="00424D47" w:rsidRDefault="00424D47" w:rsidP="00824994">
      <w:pPr>
        <w:rPr>
          <w:rFonts w:ascii="Arial" w:hAnsi="Arial" w:cs="Arial"/>
          <w:sz w:val="22"/>
          <w:szCs w:val="22"/>
          <w:lang w:val="en-US"/>
        </w:rPr>
      </w:pPr>
    </w:p>
    <w:p w14:paraId="3265F5FF" w14:textId="77777777" w:rsidR="00A204E8" w:rsidRDefault="00824994" w:rsidP="00824994">
      <w:pPr>
        <w:rPr>
          <w:rFonts w:ascii="Arial" w:hAnsi="Arial" w:cs="Arial"/>
          <w:sz w:val="22"/>
          <w:szCs w:val="22"/>
          <w:lang w:val="en-US"/>
        </w:rPr>
      </w:pPr>
      <w:r>
        <w:rPr>
          <w:rFonts w:ascii="Arial" w:hAnsi="Arial" w:cs="Arial"/>
          <w:sz w:val="22"/>
          <w:szCs w:val="22"/>
          <w:lang w:val="en-US"/>
        </w:rPr>
        <w:t xml:space="preserve">If it is found </w:t>
      </w:r>
      <w:r w:rsidR="00F17BED">
        <w:rPr>
          <w:rFonts w:ascii="Arial" w:hAnsi="Arial" w:cs="Arial"/>
          <w:sz w:val="22"/>
          <w:szCs w:val="22"/>
          <w:lang w:val="en-US"/>
        </w:rPr>
        <w:t xml:space="preserve">that </w:t>
      </w:r>
      <w:r>
        <w:rPr>
          <w:rFonts w:ascii="Arial" w:hAnsi="Arial" w:cs="Arial"/>
          <w:sz w:val="22"/>
          <w:szCs w:val="22"/>
          <w:lang w:val="en-US"/>
        </w:rPr>
        <w:t xml:space="preserve">staff are using </w:t>
      </w:r>
      <w:r w:rsidR="00424D47">
        <w:rPr>
          <w:rFonts w:ascii="Arial" w:hAnsi="Arial" w:cs="Arial"/>
          <w:sz w:val="22"/>
          <w:szCs w:val="22"/>
          <w:lang w:val="en-US"/>
        </w:rPr>
        <w:t>the practice</w:t>
      </w:r>
      <w:r w:rsidR="00F17BED">
        <w:rPr>
          <w:rFonts w:ascii="Arial" w:hAnsi="Arial" w:cs="Arial"/>
          <w:sz w:val="22"/>
          <w:szCs w:val="22"/>
          <w:lang w:val="en-US"/>
        </w:rPr>
        <w:t>’s</w:t>
      </w:r>
      <w:r w:rsidR="00424D47">
        <w:rPr>
          <w:rFonts w:ascii="Arial" w:hAnsi="Arial" w:cs="Arial"/>
          <w:sz w:val="22"/>
          <w:szCs w:val="22"/>
          <w:lang w:val="en-US"/>
        </w:rPr>
        <w:t xml:space="preserve"> IT facilities</w:t>
      </w:r>
      <w:r>
        <w:rPr>
          <w:rFonts w:ascii="Arial" w:hAnsi="Arial" w:cs="Arial"/>
          <w:sz w:val="22"/>
          <w:szCs w:val="22"/>
          <w:lang w:val="en-US"/>
        </w:rPr>
        <w:t xml:space="preserve"> for such activit</w:t>
      </w:r>
      <w:r w:rsidR="00F17BED">
        <w:rPr>
          <w:rFonts w:ascii="Arial" w:hAnsi="Arial" w:cs="Arial"/>
          <w:sz w:val="22"/>
          <w:szCs w:val="22"/>
          <w:lang w:val="en-US"/>
        </w:rPr>
        <w:t>ies</w:t>
      </w:r>
      <w:r>
        <w:rPr>
          <w:rFonts w:ascii="Arial" w:hAnsi="Arial" w:cs="Arial"/>
          <w:sz w:val="22"/>
          <w:szCs w:val="22"/>
          <w:lang w:val="en-US"/>
        </w:rPr>
        <w:t>, disciplinary action will be taken</w:t>
      </w:r>
      <w:r w:rsidR="00B50561">
        <w:rPr>
          <w:rFonts w:ascii="Arial" w:hAnsi="Arial" w:cs="Arial"/>
          <w:sz w:val="22"/>
          <w:szCs w:val="22"/>
          <w:lang w:val="en-US"/>
        </w:rPr>
        <w:t>. T</w:t>
      </w:r>
      <w:r>
        <w:rPr>
          <w:rFonts w:ascii="Arial" w:hAnsi="Arial" w:cs="Arial"/>
          <w:sz w:val="22"/>
          <w:szCs w:val="22"/>
          <w:lang w:val="en-US"/>
        </w:rPr>
        <w:t>his may include involving the local police depending on the nature and source of the information.</w:t>
      </w:r>
    </w:p>
    <w:p w14:paraId="0C9B0E8F" w14:textId="77777777" w:rsidR="00A204E8" w:rsidRPr="0061083C" w:rsidRDefault="0061083C" w:rsidP="0061083C">
      <w:pPr>
        <w:pStyle w:val="Heading2"/>
        <w:ind w:hanging="718"/>
        <w:rPr>
          <w:rFonts w:ascii="Arial" w:hAnsi="Arial" w:cs="Arial"/>
          <w:sz w:val="24"/>
          <w:szCs w:val="24"/>
        </w:rPr>
      </w:pPr>
      <w:bookmarkStart w:id="25" w:name="_Toc27732418"/>
      <w:r>
        <w:rPr>
          <w:rFonts w:ascii="Arial" w:hAnsi="Arial" w:cs="Arial"/>
          <w:smallCaps w:val="0"/>
          <w:sz w:val="24"/>
          <w:szCs w:val="24"/>
        </w:rPr>
        <w:t>Out of o</w:t>
      </w:r>
      <w:r w:rsidR="00A204E8" w:rsidRPr="0061083C">
        <w:rPr>
          <w:rFonts w:ascii="Arial" w:hAnsi="Arial" w:cs="Arial"/>
          <w:smallCaps w:val="0"/>
          <w:sz w:val="24"/>
          <w:szCs w:val="24"/>
        </w:rPr>
        <w:t>ffice function</w:t>
      </w:r>
      <w:bookmarkEnd w:id="25"/>
    </w:p>
    <w:p w14:paraId="338A2C09" w14:textId="77777777" w:rsidR="00A204E8" w:rsidRDefault="00A204E8" w:rsidP="00824994">
      <w:pPr>
        <w:rPr>
          <w:rFonts w:ascii="Arial" w:hAnsi="Arial" w:cs="Arial"/>
          <w:sz w:val="22"/>
          <w:szCs w:val="22"/>
          <w:lang w:val="en-US"/>
        </w:rPr>
      </w:pPr>
    </w:p>
    <w:p w14:paraId="56C835ED" w14:textId="77777777" w:rsidR="00A204E8" w:rsidRDefault="00A204E8" w:rsidP="00824994">
      <w:pPr>
        <w:rPr>
          <w:rFonts w:ascii="Arial" w:hAnsi="Arial" w:cs="Arial"/>
          <w:sz w:val="22"/>
          <w:szCs w:val="22"/>
          <w:lang w:val="en-US"/>
        </w:rPr>
      </w:pPr>
      <w:r>
        <w:rPr>
          <w:rFonts w:ascii="Arial" w:hAnsi="Arial" w:cs="Arial"/>
          <w:sz w:val="22"/>
          <w:szCs w:val="22"/>
          <w:lang w:val="en-US"/>
        </w:rPr>
        <w:t>Staff members</w:t>
      </w:r>
      <w:r w:rsidR="0061083C">
        <w:rPr>
          <w:rFonts w:ascii="Arial" w:hAnsi="Arial" w:cs="Arial"/>
          <w:sz w:val="22"/>
          <w:szCs w:val="22"/>
          <w:lang w:val="en-US"/>
        </w:rPr>
        <w:t xml:space="preserve"> who</w:t>
      </w:r>
      <w:r>
        <w:rPr>
          <w:rFonts w:ascii="Arial" w:hAnsi="Arial" w:cs="Arial"/>
          <w:sz w:val="22"/>
          <w:szCs w:val="22"/>
          <w:lang w:val="en-US"/>
        </w:rPr>
        <w:t xml:space="preserve"> are often required to either send or receive</w:t>
      </w:r>
      <w:r w:rsidR="008518CB">
        <w:rPr>
          <w:rFonts w:ascii="Arial" w:hAnsi="Arial" w:cs="Arial"/>
          <w:sz w:val="22"/>
          <w:szCs w:val="22"/>
          <w:lang w:val="en-US"/>
        </w:rPr>
        <w:t xml:space="preserve"> </w:t>
      </w:r>
      <w:r>
        <w:rPr>
          <w:rFonts w:ascii="Arial" w:hAnsi="Arial" w:cs="Arial"/>
          <w:sz w:val="22"/>
          <w:szCs w:val="22"/>
          <w:lang w:val="en-US"/>
        </w:rPr>
        <w:t>emails are t</w:t>
      </w:r>
      <w:r w:rsidR="0061083C">
        <w:rPr>
          <w:rFonts w:ascii="Arial" w:hAnsi="Arial" w:cs="Arial"/>
          <w:sz w:val="22"/>
          <w:szCs w:val="22"/>
          <w:lang w:val="en-US"/>
        </w:rPr>
        <w:t xml:space="preserve">o ensure that they </w:t>
      </w:r>
      <w:proofErr w:type="spellStart"/>
      <w:r w:rsidR="0061083C">
        <w:rPr>
          <w:rFonts w:ascii="Arial" w:hAnsi="Arial" w:cs="Arial"/>
          <w:sz w:val="22"/>
          <w:szCs w:val="22"/>
          <w:lang w:val="en-US"/>
        </w:rPr>
        <w:t>utilise</w:t>
      </w:r>
      <w:proofErr w:type="spellEnd"/>
      <w:r w:rsidR="0061083C">
        <w:rPr>
          <w:rFonts w:ascii="Arial" w:hAnsi="Arial" w:cs="Arial"/>
          <w:sz w:val="22"/>
          <w:szCs w:val="22"/>
          <w:lang w:val="en-US"/>
        </w:rPr>
        <w:t xml:space="preserve"> the “Out of office”</w:t>
      </w:r>
      <w:r>
        <w:rPr>
          <w:rFonts w:ascii="Arial" w:hAnsi="Arial" w:cs="Arial"/>
          <w:sz w:val="22"/>
          <w:szCs w:val="22"/>
          <w:lang w:val="en-US"/>
        </w:rPr>
        <w:t xml:space="preserve"> function detailing any time period that they will be absent. Additionally, and if appropriate, the out of office message should further provide the details of the most relevant person who may be contacted during this absence and whether the email </w:t>
      </w:r>
      <w:r w:rsidR="0061083C">
        <w:rPr>
          <w:rFonts w:ascii="Arial" w:hAnsi="Arial" w:cs="Arial"/>
          <w:sz w:val="22"/>
          <w:szCs w:val="22"/>
          <w:lang w:val="en-US"/>
        </w:rPr>
        <w:t>will be</w:t>
      </w:r>
      <w:r>
        <w:rPr>
          <w:rFonts w:ascii="Arial" w:hAnsi="Arial" w:cs="Arial"/>
          <w:sz w:val="22"/>
          <w:szCs w:val="22"/>
          <w:lang w:val="en-US"/>
        </w:rPr>
        <w:t xml:space="preserve"> forwarded or not.</w:t>
      </w:r>
    </w:p>
    <w:p w14:paraId="59C9AB13" w14:textId="77777777" w:rsidR="00A204E8" w:rsidRDefault="00A204E8" w:rsidP="00824994">
      <w:pPr>
        <w:rPr>
          <w:rFonts w:ascii="Arial" w:hAnsi="Arial" w:cs="Arial"/>
          <w:sz w:val="22"/>
          <w:szCs w:val="22"/>
          <w:lang w:val="en-US"/>
        </w:rPr>
      </w:pPr>
    </w:p>
    <w:p w14:paraId="28B4D9E9" w14:textId="77777777" w:rsidR="00B85B6D" w:rsidRDefault="00A204E8" w:rsidP="00824994">
      <w:pPr>
        <w:rPr>
          <w:rFonts w:ascii="Arial" w:hAnsi="Arial" w:cs="Arial"/>
          <w:sz w:val="22"/>
          <w:szCs w:val="22"/>
          <w:lang w:val="en-US"/>
        </w:rPr>
      </w:pPr>
      <w:r>
        <w:rPr>
          <w:rFonts w:ascii="Arial" w:hAnsi="Arial" w:cs="Arial"/>
          <w:sz w:val="22"/>
          <w:szCs w:val="22"/>
          <w:lang w:val="en-US"/>
        </w:rPr>
        <w:t>Ordinarily this function need not be set for weekends although for</w:t>
      </w:r>
      <w:r w:rsidR="008518CB">
        <w:rPr>
          <w:rFonts w:ascii="Arial" w:hAnsi="Arial" w:cs="Arial"/>
          <w:sz w:val="22"/>
          <w:szCs w:val="22"/>
          <w:lang w:val="en-US"/>
        </w:rPr>
        <w:t xml:space="preserve"> </w:t>
      </w:r>
      <w:r>
        <w:rPr>
          <w:rFonts w:ascii="Arial" w:hAnsi="Arial" w:cs="Arial"/>
          <w:sz w:val="22"/>
          <w:szCs w:val="22"/>
          <w:lang w:val="en-US"/>
        </w:rPr>
        <w:t>public holiday</w:t>
      </w:r>
      <w:r w:rsidR="00081B60">
        <w:rPr>
          <w:rFonts w:ascii="Arial" w:hAnsi="Arial" w:cs="Arial"/>
          <w:sz w:val="22"/>
          <w:szCs w:val="22"/>
          <w:lang w:val="en-US"/>
        </w:rPr>
        <w:t>s</w:t>
      </w:r>
      <w:r w:rsidR="0061083C">
        <w:rPr>
          <w:rFonts w:ascii="Arial" w:hAnsi="Arial" w:cs="Arial"/>
          <w:sz w:val="22"/>
          <w:szCs w:val="22"/>
          <w:lang w:val="en-US"/>
        </w:rPr>
        <w:t>,</w:t>
      </w:r>
      <w:r>
        <w:rPr>
          <w:rFonts w:ascii="Arial" w:hAnsi="Arial" w:cs="Arial"/>
          <w:sz w:val="22"/>
          <w:szCs w:val="22"/>
          <w:lang w:val="en-US"/>
        </w:rPr>
        <w:t xml:space="preserve"> or longer</w:t>
      </w:r>
      <w:r w:rsidR="00081B60">
        <w:rPr>
          <w:rFonts w:ascii="Arial" w:hAnsi="Arial" w:cs="Arial"/>
          <w:sz w:val="22"/>
          <w:szCs w:val="22"/>
          <w:lang w:val="en-US"/>
        </w:rPr>
        <w:t>,</w:t>
      </w:r>
      <w:r>
        <w:rPr>
          <w:rFonts w:ascii="Arial" w:hAnsi="Arial" w:cs="Arial"/>
          <w:sz w:val="22"/>
          <w:szCs w:val="22"/>
          <w:lang w:val="en-US"/>
        </w:rPr>
        <w:t xml:space="preserve"> this </w:t>
      </w:r>
      <w:r w:rsidR="007D6898">
        <w:rPr>
          <w:rFonts w:ascii="Arial" w:hAnsi="Arial" w:cs="Arial"/>
          <w:sz w:val="22"/>
          <w:szCs w:val="22"/>
          <w:lang w:val="en-US"/>
        </w:rPr>
        <w:t>should be</w:t>
      </w:r>
      <w:r>
        <w:rPr>
          <w:rFonts w:ascii="Arial" w:hAnsi="Arial" w:cs="Arial"/>
          <w:sz w:val="22"/>
          <w:szCs w:val="22"/>
          <w:lang w:val="en-US"/>
        </w:rPr>
        <w:t xml:space="preserve"> set to ensure that the sender is aware that there may be a delay in a</w:t>
      </w:r>
      <w:r w:rsidR="007D6898">
        <w:rPr>
          <w:rFonts w:ascii="Arial" w:hAnsi="Arial" w:cs="Arial"/>
          <w:sz w:val="22"/>
          <w:szCs w:val="22"/>
          <w:lang w:val="en-US"/>
        </w:rPr>
        <w:t>ny</w:t>
      </w:r>
      <w:r>
        <w:rPr>
          <w:rFonts w:ascii="Arial" w:hAnsi="Arial" w:cs="Arial"/>
          <w:sz w:val="22"/>
          <w:szCs w:val="22"/>
          <w:lang w:val="en-US"/>
        </w:rPr>
        <w:t xml:space="preserve"> response or who </w:t>
      </w:r>
      <w:r w:rsidR="00081B60">
        <w:rPr>
          <w:rFonts w:ascii="Arial" w:hAnsi="Arial" w:cs="Arial"/>
          <w:sz w:val="22"/>
          <w:szCs w:val="22"/>
          <w:lang w:val="en-US"/>
        </w:rPr>
        <w:t>may be the</w:t>
      </w:r>
      <w:r w:rsidR="007D6898">
        <w:rPr>
          <w:rFonts w:ascii="Arial" w:hAnsi="Arial" w:cs="Arial"/>
          <w:sz w:val="22"/>
          <w:szCs w:val="22"/>
          <w:lang w:val="en-US"/>
        </w:rPr>
        <w:t xml:space="preserve"> alternative </w:t>
      </w:r>
      <w:r w:rsidR="00081B60">
        <w:rPr>
          <w:rFonts w:ascii="Arial" w:hAnsi="Arial" w:cs="Arial"/>
          <w:sz w:val="22"/>
          <w:szCs w:val="22"/>
          <w:lang w:val="en-US"/>
        </w:rPr>
        <w:t>contact.</w:t>
      </w:r>
    </w:p>
    <w:p w14:paraId="259AB19C" w14:textId="77777777" w:rsidR="00824994" w:rsidRDefault="00424D47" w:rsidP="00A204E8">
      <w:pPr>
        <w:pStyle w:val="Heading2"/>
        <w:ind w:hanging="718"/>
        <w:rPr>
          <w:rFonts w:ascii="Arial" w:hAnsi="Arial" w:cs="Arial"/>
          <w:smallCaps w:val="0"/>
          <w:sz w:val="24"/>
          <w:szCs w:val="24"/>
        </w:rPr>
      </w:pPr>
      <w:bookmarkStart w:id="26" w:name="_Toc27732420"/>
      <w:r>
        <w:rPr>
          <w:rFonts w:ascii="Arial" w:hAnsi="Arial" w:cs="Arial"/>
          <w:smallCaps w:val="0"/>
          <w:sz w:val="24"/>
          <w:szCs w:val="24"/>
        </w:rPr>
        <w:t>Monitoring frequency</w:t>
      </w:r>
      <w:bookmarkEnd w:id="26"/>
    </w:p>
    <w:p w14:paraId="3A9C6C2A" w14:textId="77777777" w:rsidR="00424D47" w:rsidRDefault="00424D47" w:rsidP="00424D47">
      <w:pPr>
        <w:rPr>
          <w:lang w:val="en-US"/>
        </w:rPr>
      </w:pPr>
    </w:p>
    <w:p w14:paraId="1DEE4D78" w14:textId="56280295" w:rsidR="00424D47" w:rsidRPr="00B66CB0" w:rsidRDefault="00424D47" w:rsidP="00424D47">
      <w:pPr>
        <w:rPr>
          <w:rFonts w:ascii="Arial" w:hAnsi="Arial" w:cs="Arial"/>
          <w:sz w:val="22"/>
          <w:szCs w:val="22"/>
          <w:lang w:val="en-US"/>
        </w:rPr>
      </w:pPr>
      <w:r>
        <w:rPr>
          <w:rFonts w:ascii="Arial" w:hAnsi="Arial" w:cs="Arial"/>
          <w:sz w:val="22"/>
          <w:szCs w:val="22"/>
          <w:lang w:val="en-US"/>
        </w:rPr>
        <w:t>For communicatio</w:t>
      </w:r>
      <w:r w:rsidR="00B66CB0">
        <w:rPr>
          <w:rFonts w:ascii="Arial" w:hAnsi="Arial" w:cs="Arial"/>
          <w:sz w:val="22"/>
          <w:szCs w:val="22"/>
          <w:lang w:val="en-US"/>
        </w:rPr>
        <w:t xml:space="preserve">n to be effective, messages have to be processed in </w:t>
      </w:r>
      <w:r w:rsidR="00F17BED">
        <w:rPr>
          <w:rFonts w:ascii="Arial" w:hAnsi="Arial" w:cs="Arial"/>
          <w:sz w:val="22"/>
          <w:szCs w:val="22"/>
          <w:lang w:val="en-US"/>
        </w:rPr>
        <w:t xml:space="preserve">an </w:t>
      </w:r>
      <w:r w:rsidR="00B66CB0">
        <w:rPr>
          <w:rFonts w:ascii="Arial" w:hAnsi="Arial" w:cs="Arial"/>
          <w:sz w:val="22"/>
          <w:szCs w:val="22"/>
          <w:lang w:val="en-US"/>
        </w:rPr>
        <w:t xml:space="preserve">acceptable timeframe. It is considered best practice at </w:t>
      </w:r>
      <w:proofErr w:type="spellStart"/>
      <w:r w:rsidR="008518CB">
        <w:rPr>
          <w:rFonts w:ascii="Arial" w:hAnsi="Arial" w:cs="Arial"/>
          <w:sz w:val="22"/>
          <w:szCs w:val="22"/>
          <w:lang w:val="en-US"/>
        </w:rPr>
        <w:t>Sheerwater</w:t>
      </w:r>
      <w:proofErr w:type="spellEnd"/>
      <w:r w:rsidR="008518CB">
        <w:rPr>
          <w:rFonts w:ascii="Arial" w:hAnsi="Arial" w:cs="Arial"/>
          <w:sz w:val="22"/>
          <w:szCs w:val="22"/>
          <w:lang w:val="en-US"/>
        </w:rPr>
        <w:t xml:space="preserve"> Health Centre </w:t>
      </w:r>
      <w:r w:rsidR="00B66CB0">
        <w:rPr>
          <w:rFonts w:ascii="Arial" w:hAnsi="Arial" w:cs="Arial"/>
          <w:sz w:val="22"/>
          <w:szCs w:val="22"/>
          <w:lang w:val="en-US"/>
        </w:rPr>
        <w:t>for staff to check all messaging systems (</w:t>
      </w:r>
      <w:proofErr w:type="spellStart"/>
      <w:proofErr w:type="gramStart"/>
      <w:r w:rsidR="00B66CB0" w:rsidRPr="009D67DE">
        <w:rPr>
          <w:rFonts w:ascii="Arial" w:hAnsi="Arial" w:cs="Arial"/>
          <w:sz w:val="22"/>
          <w:szCs w:val="22"/>
          <w:lang w:val="en-US"/>
        </w:rPr>
        <w:t>email</w:t>
      </w:r>
      <w:r w:rsidR="008518CB" w:rsidRPr="009D67DE">
        <w:rPr>
          <w:rFonts w:ascii="Arial" w:hAnsi="Arial" w:cs="Arial"/>
          <w:sz w:val="22"/>
          <w:szCs w:val="22"/>
          <w:lang w:val="en-US"/>
        </w:rPr>
        <w:t>,Footfall</w:t>
      </w:r>
      <w:proofErr w:type="spellEnd"/>
      <w:proofErr w:type="gramEnd"/>
      <w:r w:rsidR="008518CB" w:rsidRPr="009D67DE">
        <w:rPr>
          <w:rFonts w:ascii="Arial" w:hAnsi="Arial" w:cs="Arial"/>
          <w:sz w:val="22"/>
          <w:szCs w:val="22"/>
          <w:lang w:val="en-US"/>
        </w:rPr>
        <w:t xml:space="preserve">, </w:t>
      </w:r>
      <w:r w:rsidR="00B66CB0" w:rsidRPr="009D67DE">
        <w:rPr>
          <w:rFonts w:ascii="Arial" w:hAnsi="Arial" w:cs="Arial"/>
          <w:sz w:val="22"/>
          <w:szCs w:val="22"/>
          <w:lang w:val="en-US"/>
        </w:rPr>
        <w:t>messenger, clinical systems</w:t>
      </w:r>
      <w:r w:rsidR="006B46F4" w:rsidRPr="009D67DE">
        <w:rPr>
          <w:rFonts w:ascii="Arial" w:hAnsi="Arial" w:cs="Arial"/>
          <w:sz w:val="22"/>
          <w:szCs w:val="22"/>
          <w:lang w:val="en-US"/>
        </w:rPr>
        <w:t>,</w:t>
      </w:r>
      <w:r w:rsidR="008518CB" w:rsidRPr="009D67DE">
        <w:rPr>
          <w:rFonts w:ascii="Arial" w:hAnsi="Arial" w:cs="Arial"/>
          <w:sz w:val="22"/>
          <w:szCs w:val="22"/>
          <w:lang w:val="en-US"/>
        </w:rPr>
        <w:t xml:space="preserve"> </w:t>
      </w:r>
      <w:r w:rsidR="0023246A" w:rsidRPr="009D67DE">
        <w:rPr>
          <w:rFonts w:ascii="Arial" w:hAnsi="Arial" w:cs="Arial"/>
          <w:color w:val="FF0000"/>
          <w:sz w:val="22"/>
          <w:szCs w:val="22"/>
          <w:lang w:val="en-US"/>
        </w:rPr>
        <w:t xml:space="preserve">text messages, </w:t>
      </w:r>
      <w:r w:rsidR="002C198F" w:rsidRPr="009D67DE">
        <w:rPr>
          <w:rFonts w:ascii="Arial" w:hAnsi="Arial" w:cs="Arial"/>
          <w:sz w:val="22"/>
          <w:szCs w:val="22"/>
          <w:lang w:val="en-US"/>
        </w:rPr>
        <w:t>etc.</w:t>
      </w:r>
      <w:r w:rsidR="00B66CB0" w:rsidRPr="009D67DE">
        <w:rPr>
          <w:rFonts w:ascii="Arial" w:hAnsi="Arial" w:cs="Arial"/>
          <w:sz w:val="22"/>
          <w:szCs w:val="22"/>
          <w:lang w:val="en-US"/>
        </w:rPr>
        <w:t xml:space="preserve">) at least </w:t>
      </w:r>
      <w:r w:rsidR="00B66CB0" w:rsidRPr="009D67DE">
        <w:rPr>
          <w:rFonts w:ascii="Arial" w:hAnsi="Arial" w:cs="Arial"/>
          <w:b/>
          <w:sz w:val="22"/>
          <w:szCs w:val="22"/>
          <w:u w:val="single"/>
          <w:lang w:val="en-US"/>
        </w:rPr>
        <w:t xml:space="preserve">three times daily, </w:t>
      </w:r>
      <w:r w:rsidR="00B66CB0" w:rsidRPr="009D67DE">
        <w:rPr>
          <w:rFonts w:ascii="Arial" w:hAnsi="Arial" w:cs="Arial"/>
          <w:sz w:val="22"/>
          <w:szCs w:val="22"/>
          <w:lang w:val="en-US"/>
        </w:rPr>
        <w:t>usually</w:t>
      </w:r>
      <w:r w:rsidR="00B66CB0">
        <w:rPr>
          <w:rFonts w:ascii="Arial" w:hAnsi="Arial" w:cs="Arial"/>
          <w:sz w:val="22"/>
          <w:szCs w:val="22"/>
          <w:lang w:val="en-US"/>
        </w:rPr>
        <w:t xml:space="preserve"> at the start of the working day, around midday and late afternoon before the prac</w:t>
      </w:r>
      <w:r w:rsidR="006B46F4">
        <w:rPr>
          <w:rFonts w:ascii="Arial" w:hAnsi="Arial" w:cs="Arial"/>
          <w:sz w:val="22"/>
          <w:szCs w:val="22"/>
          <w:lang w:val="en-US"/>
        </w:rPr>
        <w:t>ti</w:t>
      </w:r>
      <w:r w:rsidR="00B66CB0">
        <w:rPr>
          <w:rFonts w:ascii="Arial" w:hAnsi="Arial" w:cs="Arial"/>
          <w:sz w:val="22"/>
          <w:szCs w:val="22"/>
          <w:lang w:val="en-US"/>
        </w:rPr>
        <w:t>ce closes.</w:t>
      </w:r>
    </w:p>
    <w:p w14:paraId="5A1EAFA3" w14:textId="77777777" w:rsidR="001903E3" w:rsidRDefault="001903E3" w:rsidP="00D9439E">
      <w:pPr>
        <w:rPr>
          <w:rFonts w:ascii="Arial" w:hAnsi="Arial" w:cs="Arial"/>
          <w:sz w:val="22"/>
          <w:szCs w:val="22"/>
          <w:lang w:val="en-US"/>
        </w:rPr>
      </w:pPr>
    </w:p>
    <w:p w14:paraId="6644DF26" w14:textId="77777777" w:rsidR="00282E02" w:rsidRDefault="00E66527" w:rsidP="00D9439E">
      <w:pPr>
        <w:rPr>
          <w:rFonts w:ascii="Arial" w:hAnsi="Arial" w:cs="Arial"/>
          <w:sz w:val="22"/>
          <w:szCs w:val="22"/>
          <w:lang w:val="en-US"/>
        </w:rPr>
      </w:pPr>
      <w:r>
        <w:rPr>
          <w:rFonts w:ascii="Arial" w:hAnsi="Arial" w:cs="Arial"/>
          <w:sz w:val="22"/>
          <w:szCs w:val="22"/>
          <w:lang w:val="en-US"/>
        </w:rPr>
        <w:t xml:space="preserve">All staff must ensure that any files </w:t>
      </w:r>
      <w:r w:rsidR="00B50561">
        <w:rPr>
          <w:rFonts w:ascii="Arial" w:hAnsi="Arial" w:cs="Arial"/>
          <w:sz w:val="22"/>
          <w:szCs w:val="22"/>
          <w:lang w:val="en-US"/>
        </w:rPr>
        <w:t>that</w:t>
      </w:r>
      <w:r>
        <w:rPr>
          <w:rFonts w:ascii="Arial" w:hAnsi="Arial" w:cs="Arial"/>
          <w:sz w:val="22"/>
          <w:szCs w:val="22"/>
          <w:lang w:val="en-US"/>
        </w:rPr>
        <w:t xml:space="preserve"> are downloaded are virus checked before being used. Staff are not permitted to download/load software onto their computers unless it is an officially approved software product.</w:t>
      </w:r>
    </w:p>
    <w:p w14:paraId="7B3193F6" w14:textId="77777777" w:rsidR="004515DF" w:rsidRPr="000858D5" w:rsidRDefault="004515DF" w:rsidP="004515DF">
      <w:pPr>
        <w:pStyle w:val="Heading1"/>
        <w:keepLines/>
        <w:pBdr>
          <w:bottom w:val="single" w:sz="4" w:space="1" w:color="595959" w:themeColor="text1" w:themeTint="A6"/>
        </w:pBdr>
        <w:spacing w:before="360" w:after="160" w:line="259" w:lineRule="auto"/>
        <w:rPr>
          <w:sz w:val="28"/>
          <w:szCs w:val="28"/>
        </w:rPr>
      </w:pPr>
      <w:bookmarkStart w:id="27" w:name="_Toc27732421"/>
      <w:r>
        <w:rPr>
          <w:sz w:val="28"/>
          <w:szCs w:val="28"/>
        </w:rPr>
        <w:t>Communication with patients</w:t>
      </w:r>
      <w:bookmarkEnd w:id="27"/>
    </w:p>
    <w:p w14:paraId="3806386F" w14:textId="77777777" w:rsidR="004515DF" w:rsidRDefault="004515DF" w:rsidP="00A204E8">
      <w:pPr>
        <w:pStyle w:val="Heading2"/>
        <w:ind w:hanging="718"/>
        <w:rPr>
          <w:rFonts w:ascii="Arial" w:hAnsi="Arial" w:cs="Arial"/>
          <w:smallCaps w:val="0"/>
          <w:sz w:val="24"/>
          <w:szCs w:val="24"/>
        </w:rPr>
      </w:pPr>
      <w:bookmarkStart w:id="28" w:name="_Toc27732422"/>
      <w:r>
        <w:rPr>
          <w:rFonts w:ascii="Arial" w:hAnsi="Arial" w:cs="Arial"/>
          <w:smallCaps w:val="0"/>
          <w:sz w:val="24"/>
          <w:szCs w:val="24"/>
        </w:rPr>
        <w:t>Accessible Information Standard</w:t>
      </w:r>
      <w:bookmarkEnd w:id="28"/>
    </w:p>
    <w:p w14:paraId="61AFBBBC" w14:textId="77777777" w:rsidR="004515DF" w:rsidRDefault="004515DF" w:rsidP="004515DF">
      <w:pPr>
        <w:rPr>
          <w:lang w:val="en-US"/>
        </w:rPr>
      </w:pPr>
    </w:p>
    <w:p w14:paraId="2DC20B17" w14:textId="77777777" w:rsidR="00282E02" w:rsidRDefault="00F752EA" w:rsidP="00C9257C">
      <w:pPr>
        <w:rPr>
          <w:rFonts w:ascii="Arial" w:hAnsi="Arial" w:cs="Arial"/>
          <w:color w:val="202A30"/>
          <w:sz w:val="22"/>
          <w:szCs w:val="22"/>
        </w:rPr>
      </w:pPr>
      <w:r w:rsidRPr="00E320D5">
        <w:rPr>
          <w:rFonts w:ascii="Arial" w:hAnsi="Arial" w:cs="Arial"/>
          <w:color w:val="202A30"/>
          <w:sz w:val="22"/>
          <w:szCs w:val="22"/>
        </w:rPr>
        <w:t>From 1st August 2016 onwards, all organisations that provide NHS care an</w:t>
      </w:r>
      <w:r w:rsidR="004D73AD">
        <w:rPr>
          <w:rFonts w:ascii="Arial" w:hAnsi="Arial" w:cs="Arial"/>
          <w:color w:val="202A30"/>
          <w:sz w:val="22"/>
          <w:szCs w:val="22"/>
        </w:rPr>
        <w:t>d</w:t>
      </w:r>
      <w:r w:rsidRPr="00E320D5">
        <w:rPr>
          <w:rFonts w:ascii="Arial" w:hAnsi="Arial" w:cs="Arial"/>
          <w:color w:val="202A30"/>
          <w:sz w:val="22"/>
          <w:szCs w:val="22"/>
        </w:rPr>
        <w:t>/or publicly-funded adult social care are legally required to follow the Accessible Information Standard</w:t>
      </w:r>
      <w:r w:rsidR="00282E02">
        <w:rPr>
          <w:rStyle w:val="FootnoteReference"/>
          <w:rFonts w:ascii="Arial" w:hAnsi="Arial" w:cs="Arial"/>
          <w:sz w:val="22"/>
          <w:szCs w:val="22"/>
          <w:lang w:val="en-US"/>
        </w:rPr>
        <w:footnoteReference w:id="3"/>
      </w:r>
      <w:r w:rsidRPr="00E320D5">
        <w:rPr>
          <w:rFonts w:ascii="Arial" w:hAnsi="Arial" w:cs="Arial"/>
          <w:color w:val="202A30"/>
          <w:sz w:val="22"/>
          <w:szCs w:val="22"/>
        </w:rPr>
        <w:t>.</w:t>
      </w:r>
    </w:p>
    <w:p w14:paraId="08304B7F" w14:textId="77777777" w:rsidR="00282E02" w:rsidRDefault="00282E02" w:rsidP="00C9257C">
      <w:pPr>
        <w:rPr>
          <w:rFonts w:ascii="Arial" w:hAnsi="Arial" w:cs="Arial"/>
          <w:color w:val="202A30"/>
          <w:sz w:val="22"/>
          <w:szCs w:val="22"/>
        </w:rPr>
      </w:pPr>
    </w:p>
    <w:p w14:paraId="3FCD0E52" w14:textId="77777777" w:rsidR="00B101AB" w:rsidRDefault="00F752EA" w:rsidP="00C9257C">
      <w:pPr>
        <w:rPr>
          <w:rFonts w:ascii="Segoe UI" w:hAnsi="Segoe UI" w:cs="Segoe UI"/>
          <w:color w:val="202A30"/>
          <w:sz w:val="27"/>
          <w:szCs w:val="27"/>
        </w:rPr>
      </w:pPr>
      <w:r w:rsidRPr="00E320D5">
        <w:rPr>
          <w:rFonts w:ascii="Arial" w:hAnsi="Arial" w:cs="Arial"/>
          <w:color w:val="202A30"/>
          <w:sz w:val="22"/>
          <w:szCs w:val="22"/>
        </w:rPr>
        <w:t>The Standard sets out a specific, consistent approach to identifying, recording, flagging, sharing and meeting the information and communication support needs of patients, service users, carers</w:t>
      </w:r>
      <w:r w:rsidR="00B50561">
        <w:rPr>
          <w:rFonts w:ascii="Arial" w:hAnsi="Arial" w:cs="Arial"/>
          <w:color w:val="202A30"/>
          <w:sz w:val="22"/>
          <w:szCs w:val="22"/>
        </w:rPr>
        <w:t xml:space="preserve"> or</w:t>
      </w:r>
      <w:r w:rsidRPr="00E320D5">
        <w:rPr>
          <w:rFonts w:ascii="Arial" w:hAnsi="Arial" w:cs="Arial"/>
          <w:color w:val="202A30"/>
          <w:sz w:val="22"/>
          <w:szCs w:val="22"/>
        </w:rPr>
        <w:t xml:space="preserve"> pa</w:t>
      </w:r>
      <w:r w:rsidR="00B50561">
        <w:rPr>
          <w:rFonts w:ascii="Arial" w:hAnsi="Arial" w:cs="Arial"/>
          <w:color w:val="202A30"/>
          <w:sz w:val="22"/>
          <w:szCs w:val="22"/>
        </w:rPr>
        <w:t>ti</w:t>
      </w:r>
      <w:r w:rsidRPr="00E320D5">
        <w:rPr>
          <w:rFonts w:ascii="Arial" w:hAnsi="Arial" w:cs="Arial"/>
          <w:color w:val="202A30"/>
          <w:sz w:val="22"/>
          <w:szCs w:val="22"/>
        </w:rPr>
        <w:t>ents with a disability, impairment or sensory</w:t>
      </w:r>
      <w:r w:rsidR="00B50561">
        <w:rPr>
          <w:rFonts w:ascii="Arial" w:hAnsi="Arial" w:cs="Arial"/>
          <w:color w:val="202A30"/>
          <w:sz w:val="22"/>
          <w:szCs w:val="22"/>
        </w:rPr>
        <w:t xml:space="preserve"> loss. </w:t>
      </w:r>
    </w:p>
    <w:p w14:paraId="38AB28B2" w14:textId="77777777" w:rsidR="00B101AB" w:rsidRDefault="00B101AB" w:rsidP="00C9257C">
      <w:pPr>
        <w:rPr>
          <w:rFonts w:ascii="Segoe UI" w:hAnsi="Segoe UI" w:cs="Segoe UI"/>
          <w:color w:val="202A30"/>
          <w:sz w:val="27"/>
          <w:szCs w:val="27"/>
        </w:rPr>
      </w:pPr>
    </w:p>
    <w:p w14:paraId="19450464" w14:textId="77777777" w:rsidR="0061083C" w:rsidRDefault="00B101AB" w:rsidP="00C9257C">
      <w:pPr>
        <w:rPr>
          <w:rStyle w:val="Hyperlink"/>
          <w:rFonts w:ascii="Arial" w:hAnsi="Arial" w:cs="Arial"/>
          <w:sz w:val="22"/>
        </w:rPr>
      </w:pPr>
      <w:r w:rsidRPr="00E320D5">
        <w:rPr>
          <w:rFonts w:ascii="Arial" w:hAnsi="Arial" w:cs="Arial"/>
          <w:color w:val="202A30"/>
          <w:sz w:val="22"/>
        </w:rPr>
        <w:t xml:space="preserve">Refer to the </w:t>
      </w:r>
      <w:hyperlink r:id="rId8" w:history="1">
        <w:r w:rsidRPr="00B101AB">
          <w:rPr>
            <w:rStyle w:val="Hyperlink"/>
            <w:rFonts w:ascii="Arial" w:hAnsi="Arial" w:cs="Arial"/>
            <w:sz w:val="22"/>
          </w:rPr>
          <w:t>Accessible Information Standards Policy</w:t>
        </w:r>
      </w:hyperlink>
    </w:p>
    <w:p w14:paraId="07C62DFF" w14:textId="77777777" w:rsidR="00FA25D5" w:rsidRPr="00C8209D" w:rsidRDefault="00FA25D5" w:rsidP="00C9257C">
      <w:pPr>
        <w:rPr>
          <w:rFonts w:ascii="Arial" w:hAnsi="Arial" w:cs="Arial"/>
          <w:color w:val="0563C1" w:themeColor="hyperlink"/>
          <w:sz w:val="22"/>
          <w:u w:val="single"/>
        </w:rPr>
      </w:pPr>
    </w:p>
    <w:p w14:paraId="58DF55EB" w14:textId="77777777" w:rsidR="00690099" w:rsidRDefault="00690099" w:rsidP="00A204E8">
      <w:pPr>
        <w:pStyle w:val="Heading2"/>
        <w:ind w:hanging="718"/>
        <w:rPr>
          <w:rFonts w:ascii="Arial" w:hAnsi="Arial" w:cs="Arial"/>
          <w:smallCaps w:val="0"/>
          <w:sz w:val="24"/>
          <w:szCs w:val="24"/>
        </w:rPr>
      </w:pPr>
      <w:bookmarkStart w:id="29" w:name="_Toc27732423"/>
      <w:r>
        <w:rPr>
          <w:rFonts w:ascii="Arial" w:hAnsi="Arial" w:cs="Arial"/>
          <w:smallCaps w:val="0"/>
          <w:sz w:val="24"/>
          <w:szCs w:val="24"/>
        </w:rPr>
        <w:t>Patient emails</w:t>
      </w:r>
      <w:bookmarkEnd w:id="29"/>
    </w:p>
    <w:p w14:paraId="0AF000C0" w14:textId="77777777" w:rsidR="00690099" w:rsidRDefault="00690099" w:rsidP="00690099">
      <w:pPr>
        <w:rPr>
          <w:lang w:val="en-US"/>
        </w:rPr>
      </w:pPr>
    </w:p>
    <w:p w14:paraId="34597A33" w14:textId="4999BE66" w:rsidR="00690099" w:rsidRPr="00690099" w:rsidRDefault="00690099" w:rsidP="00690099">
      <w:pPr>
        <w:rPr>
          <w:lang w:val="en-US"/>
        </w:rPr>
      </w:pPr>
      <w:r>
        <w:rPr>
          <w:rFonts w:ascii="Arial" w:hAnsi="Arial" w:cs="Arial"/>
          <w:sz w:val="22"/>
          <w:szCs w:val="22"/>
          <w:lang w:val="en-US"/>
        </w:rPr>
        <w:t xml:space="preserve">Patients may actively and consistently use email as their preferred method of communication. It is imperative that the patient confirms their email address with the practice enabling </w:t>
      </w:r>
      <w:proofErr w:type="spellStart"/>
      <w:r w:rsidR="008518CB">
        <w:rPr>
          <w:rFonts w:ascii="Arial" w:hAnsi="Arial" w:cs="Arial"/>
          <w:sz w:val="22"/>
          <w:szCs w:val="22"/>
          <w:lang w:val="en-US"/>
        </w:rPr>
        <w:t>Sheerwater</w:t>
      </w:r>
      <w:proofErr w:type="spellEnd"/>
      <w:r w:rsidR="008518CB">
        <w:rPr>
          <w:rFonts w:ascii="Arial" w:hAnsi="Arial" w:cs="Arial"/>
          <w:sz w:val="22"/>
          <w:szCs w:val="22"/>
          <w:lang w:val="en-US"/>
        </w:rPr>
        <w:t xml:space="preserve"> Health Centre </w:t>
      </w:r>
      <w:r>
        <w:rPr>
          <w:rFonts w:ascii="Arial" w:hAnsi="Arial" w:cs="Arial"/>
          <w:sz w:val="22"/>
          <w:szCs w:val="22"/>
          <w:lang w:val="en-US"/>
        </w:rPr>
        <w:t xml:space="preserve">to </w:t>
      </w:r>
      <w:r w:rsidR="00E52083">
        <w:rPr>
          <w:rFonts w:ascii="Arial" w:hAnsi="Arial" w:cs="Arial"/>
          <w:sz w:val="22"/>
          <w:szCs w:val="22"/>
          <w:lang w:val="en-US"/>
        </w:rPr>
        <w:t>verify</w:t>
      </w:r>
      <w:r>
        <w:rPr>
          <w:rFonts w:ascii="Arial" w:hAnsi="Arial" w:cs="Arial"/>
          <w:sz w:val="22"/>
          <w:szCs w:val="22"/>
          <w:lang w:val="en-US"/>
        </w:rPr>
        <w:t xml:space="preserve"> the accuracy of the information held. </w:t>
      </w:r>
    </w:p>
    <w:p w14:paraId="67B1D60F" w14:textId="77777777" w:rsidR="004515DF" w:rsidRDefault="004515DF" w:rsidP="00D9439E">
      <w:pPr>
        <w:rPr>
          <w:rFonts w:ascii="Arial" w:hAnsi="Arial" w:cs="Arial"/>
          <w:sz w:val="22"/>
          <w:szCs w:val="22"/>
          <w:lang w:val="en-US"/>
        </w:rPr>
      </w:pPr>
    </w:p>
    <w:p w14:paraId="2C6DEDFE" w14:textId="2C984013" w:rsidR="00457011" w:rsidRDefault="00457011" w:rsidP="00D9439E">
      <w:pPr>
        <w:rPr>
          <w:rFonts w:ascii="Arial" w:hAnsi="Arial" w:cs="Arial"/>
          <w:sz w:val="22"/>
          <w:szCs w:val="22"/>
          <w:lang w:val="en-US"/>
        </w:rPr>
      </w:pPr>
      <w:r>
        <w:rPr>
          <w:rFonts w:ascii="Arial" w:hAnsi="Arial" w:cs="Arial"/>
          <w:sz w:val="22"/>
          <w:szCs w:val="22"/>
          <w:lang w:val="en-US"/>
        </w:rPr>
        <w:t xml:space="preserve">It is the responsibility of the patient to ensure </w:t>
      </w:r>
      <w:r w:rsidR="00E52083">
        <w:rPr>
          <w:rFonts w:ascii="Arial" w:hAnsi="Arial" w:cs="Arial"/>
          <w:sz w:val="22"/>
          <w:szCs w:val="22"/>
          <w:lang w:val="en-US"/>
        </w:rPr>
        <w:t xml:space="preserve">that </w:t>
      </w:r>
      <w:r>
        <w:rPr>
          <w:rFonts w:ascii="Arial" w:hAnsi="Arial" w:cs="Arial"/>
          <w:sz w:val="22"/>
          <w:szCs w:val="22"/>
          <w:lang w:val="en-US"/>
        </w:rPr>
        <w:t xml:space="preserve">they </w:t>
      </w:r>
      <w:r w:rsidR="00CD0589">
        <w:rPr>
          <w:rFonts w:ascii="Arial" w:hAnsi="Arial" w:cs="Arial"/>
          <w:sz w:val="22"/>
          <w:szCs w:val="22"/>
          <w:lang w:val="en-US"/>
        </w:rPr>
        <w:t>provide an up</w:t>
      </w:r>
      <w:r w:rsidR="00E52083">
        <w:rPr>
          <w:rFonts w:ascii="Arial" w:hAnsi="Arial" w:cs="Arial"/>
          <w:sz w:val="22"/>
          <w:szCs w:val="22"/>
          <w:lang w:val="en-US"/>
        </w:rPr>
        <w:t>-</w:t>
      </w:r>
      <w:r w:rsidR="00CD0589">
        <w:rPr>
          <w:rFonts w:ascii="Arial" w:hAnsi="Arial" w:cs="Arial"/>
          <w:sz w:val="22"/>
          <w:szCs w:val="22"/>
          <w:lang w:val="en-US"/>
        </w:rPr>
        <w:t>to</w:t>
      </w:r>
      <w:r w:rsidR="00E52083">
        <w:rPr>
          <w:rFonts w:ascii="Arial" w:hAnsi="Arial" w:cs="Arial"/>
          <w:sz w:val="22"/>
          <w:szCs w:val="22"/>
          <w:lang w:val="en-US"/>
        </w:rPr>
        <w:t>-</w:t>
      </w:r>
      <w:r w:rsidR="00CD0589">
        <w:rPr>
          <w:rFonts w:ascii="Arial" w:hAnsi="Arial" w:cs="Arial"/>
          <w:sz w:val="22"/>
          <w:szCs w:val="22"/>
          <w:lang w:val="en-US"/>
        </w:rPr>
        <w:t xml:space="preserve">date email address and all patients must be advised that </w:t>
      </w:r>
      <w:proofErr w:type="spellStart"/>
      <w:r w:rsidR="008518CB">
        <w:rPr>
          <w:rFonts w:ascii="Arial" w:hAnsi="Arial" w:cs="Arial"/>
          <w:sz w:val="22"/>
          <w:szCs w:val="22"/>
          <w:lang w:val="en-US"/>
        </w:rPr>
        <w:t>Sheerwater</w:t>
      </w:r>
      <w:proofErr w:type="spellEnd"/>
      <w:r w:rsidR="008518CB">
        <w:rPr>
          <w:rFonts w:ascii="Arial" w:hAnsi="Arial" w:cs="Arial"/>
          <w:sz w:val="22"/>
          <w:szCs w:val="22"/>
          <w:lang w:val="en-US"/>
        </w:rPr>
        <w:t xml:space="preserve"> Health Centre </w:t>
      </w:r>
      <w:r w:rsidR="00CD0589">
        <w:rPr>
          <w:rFonts w:ascii="Arial" w:hAnsi="Arial" w:cs="Arial"/>
          <w:sz w:val="22"/>
          <w:szCs w:val="22"/>
          <w:lang w:val="en-US"/>
        </w:rPr>
        <w:t xml:space="preserve">are not responsible for the protection of the information once it has been received by the patient. </w:t>
      </w:r>
      <w:r w:rsidR="004D3D54">
        <w:rPr>
          <w:rFonts w:ascii="Arial" w:hAnsi="Arial" w:cs="Arial"/>
          <w:sz w:val="22"/>
          <w:szCs w:val="22"/>
          <w:lang w:val="en-US"/>
        </w:rPr>
        <w:t>It is also to be recommended to the patient that they do not use a shared email address for the purpose of communicating with</w:t>
      </w:r>
      <w:r w:rsidR="008518CB">
        <w:rPr>
          <w:rFonts w:ascii="Arial" w:hAnsi="Arial" w:cs="Arial"/>
          <w:sz w:val="22"/>
          <w:szCs w:val="22"/>
          <w:lang w:val="en-US"/>
        </w:rPr>
        <w:t xml:space="preserve"> </w:t>
      </w:r>
      <w:proofErr w:type="spellStart"/>
      <w:r w:rsidR="008518CB">
        <w:rPr>
          <w:rFonts w:ascii="Arial" w:hAnsi="Arial" w:cs="Arial"/>
          <w:sz w:val="22"/>
          <w:szCs w:val="22"/>
          <w:lang w:val="en-US"/>
        </w:rPr>
        <w:t>Sheerwater</w:t>
      </w:r>
      <w:proofErr w:type="spellEnd"/>
      <w:r w:rsidR="008518CB">
        <w:rPr>
          <w:rFonts w:ascii="Arial" w:hAnsi="Arial" w:cs="Arial"/>
          <w:sz w:val="22"/>
          <w:szCs w:val="22"/>
          <w:lang w:val="en-US"/>
        </w:rPr>
        <w:t xml:space="preserve"> Health Centre </w:t>
      </w:r>
      <w:r w:rsidR="00E52083">
        <w:rPr>
          <w:rFonts w:ascii="Arial" w:hAnsi="Arial" w:cs="Arial"/>
          <w:sz w:val="22"/>
          <w:szCs w:val="22"/>
          <w:lang w:val="en-US"/>
        </w:rPr>
        <w:t xml:space="preserve">so that </w:t>
      </w:r>
      <w:r w:rsidR="004D3D54">
        <w:rPr>
          <w:rFonts w:ascii="Arial" w:hAnsi="Arial" w:cs="Arial"/>
          <w:sz w:val="22"/>
          <w:szCs w:val="22"/>
          <w:lang w:val="en-US"/>
        </w:rPr>
        <w:t xml:space="preserve">confidential information will not be seen by family members. </w:t>
      </w:r>
    </w:p>
    <w:p w14:paraId="104FFC5F" w14:textId="77777777" w:rsidR="004D3D54" w:rsidRDefault="004D3D54" w:rsidP="00D9439E">
      <w:pPr>
        <w:rPr>
          <w:rFonts w:ascii="Arial" w:hAnsi="Arial" w:cs="Arial"/>
          <w:sz w:val="22"/>
          <w:szCs w:val="22"/>
          <w:lang w:val="en-US"/>
        </w:rPr>
      </w:pPr>
    </w:p>
    <w:p w14:paraId="67918CD8" w14:textId="1C4A350E" w:rsidR="004D3D54" w:rsidRDefault="004D3D54" w:rsidP="00D9439E">
      <w:pPr>
        <w:rPr>
          <w:rFonts w:ascii="Arial" w:hAnsi="Arial" w:cs="Arial"/>
          <w:sz w:val="22"/>
          <w:szCs w:val="22"/>
          <w:lang w:val="en-US"/>
        </w:rPr>
      </w:pPr>
      <w:r>
        <w:rPr>
          <w:rFonts w:ascii="Arial" w:hAnsi="Arial" w:cs="Arial"/>
          <w:sz w:val="22"/>
          <w:szCs w:val="22"/>
          <w:lang w:val="en-US"/>
        </w:rPr>
        <w:t xml:space="preserve">Additionally, patients are to be advised that internet email accounts are not secure and that there is a risk of their email being hacked (albeit a small risk). Again, </w:t>
      </w:r>
      <w:proofErr w:type="spellStart"/>
      <w:r w:rsidR="008518CB">
        <w:rPr>
          <w:rFonts w:ascii="Arial" w:hAnsi="Arial" w:cs="Arial"/>
          <w:sz w:val="22"/>
          <w:szCs w:val="22"/>
          <w:lang w:val="en-US"/>
        </w:rPr>
        <w:t>Sheerwater</w:t>
      </w:r>
      <w:proofErr w:type="spellEnd"/>
      <w:r w:rsidR="008518CB">
        <w:rPr>
          <w:rFonts w:ascii="Arial" w:hAnsi="Arial" w:cs="Arial"/>
          <w:sz w:val="22"/>
          <w:szCs w:val="22"/>
          <w:lang w:val="en-US"/>
        </w:rPr>
        <w:t xml:space="preserve"> Health Centre </w:t>
      </w:r>
      <w:r>
        <w:rPr>
          <w:rFonts w:ascii="Arial" w:hAnsi="Arial" w:cs="Arial"/>
          <w:sz w:val="22"/>
          <w:szCs w:val="22"/>
          <w:lang w:val="en-US"/>
        </w:rPr>
        <w:t xml:space="preserve">will not accept any responsibility for the loss of confidential information should a </w:t>
      </w:r>
      <w:r w:rsidR="002C198F">
        <w:rPr>
          <w:rFonts w:ascii="Arial" w:hAnsi="Arial" w:cs="Arial"/>
          <w:sz w:val="22"/>
          <w:szCs w:val="22"/>
          <w:lang w:val="en-US"/>
        </w:rPr>
        <w:t>patient</w:t>
      </w:r>
      <w:r w:rsidR="00E52083">
        <w:rPr>
          <w:rFonts w:ascii="Arial" w:hAnsi="Arial" w:cs="Arial"/>
          <w:sz w:val="22"/>
          <w:szCs w:val="22"/>
          <w:lang w:val="en-US"/>
        </w:rPr>
        <w:t>’s</w:t>
      </w:r>
      <w:r>
        <w:rPr>
          <w:rFonts w:ascii="Arial" w:hAnsi="Arial" w:cs="Arial"/>
          <w:sz w:val="22"/>
          <w:szCs w:val="22"/>
          <w:lang w:val="en-US"/>
        </w:rPr>
        <w:t xml:space="preserve"> email account be hacked. </w:t>
      </w:r>
    </w:p>
    <w:p w14:paraId="55D52D7C" w14:textId="77777777" w:rsidR="00DE4313" w:rsidRDefault="00DE4313" w:rsidP="00A204E8">
      <w:pPr>
        <w:pStyle w:val="Heading2"/>
        <w:ind w:hanging="718"/>
        <w:rPr>
          <w:rFonts w:ascii="Arial" w:hAnsi="Arial" w:cs="Arial"/>
          <w:smallCaps w:val="0"/>
          <w:sz w:val="24"/>
          <w:szCs w:val="24"/>
        </w:rPr>
      </w:pPr>
      <w:bookmarkStart w:id="30" w:name="_Toc27732424"/>
      <w:r>
        <w:rPr>
          <w:rFonts w:ascii="Arial" w:hAnsi="Arial" w:cs="Arial"/>
          <w:smallCaps w:val="0"/>
          <w:sz w:val="24"/>
          <w:szCs w:val="24"/>
        </w:rPr>
        <w:t>Generic email address</w:t>
      </w:r>
      <w:bookmarkEnd w:id="30"/>
    </w:p>
    <w:p w14:paraId="6E3EC0EA" w14:textId="77777777" w:rsidR="00DE4313" w:rsidRDefault="00DE4313" w:rsidP="00DE4313">
      <w:pPr>
        <w:rPr>
          <w:lang w:val="en-US"/>
        </w:rPr>
      </w:pPr>
    </w:p>
    <w:p w14:paraId="787BCD29" w14:textId="21F4D18C" w:rsidR="00DE4313" w:rsidRDefault="008518CB" w:rsidP="00DE4313">
      <w:pPr>
        <w:rPr>
          <w:rFonts w:ascii="Arial" w:hAnsi="Arial" w:cs="Arial"/>
          <w:sz w:val="22"/>
          <w:szCs w:val="22"/>
          <w:lang w:val="en-US"/>
        </w:rPr>
      </w:pPr>
      <w:proofErr w:type="spellStart"/>
      <w:r>
        <w:rPr>
          <w:rFonts w:ascii="Arial" w:hAnsi="Arial" w:cs="Arial"/>
          <w:sz w:val="22"/>
          <w:szCs w:val="22"/>
          <w:lang w:val="en-US"/>
        </w:rPr>
        <w:t>Sheerwater</w:t>
      </w:r>
      <w:proofErr w:type="spellEnd"/>
      <w:r>
        <w:rPr>
          <w:rFonts w:ascii="Arial" w:hAnsi="Arial" w:cs="Arial"/>
          <w:sz w:val="22"/>
          <w:szCs w:val="22"/>
          <w:lang w:val="en-US"/>
        </w:rPr>
        <w:t xml:space="preserve"> Health Centre </w:t>
      </w:r>
      <w:r w:rsidR="00DE4313">
        <w:rPr>
          <w:rFonts w:ascii="Arial" w:hAnsi="Arial" w:cs="Arial"/>
          <w:sz w:val="22"/>
          <w:szCs w:val="22"/>
          <w:lang w:val="en-US"/>
        </w:rPr>
        <w:t>will only communicate with patients from the following email addresses:</w:t>
      </w:r>
    </w:p>
    <w:p w14:paraId="407A9D59" w14:textId="77777777" w:rsidR="00DE4313" w:rsidRDefault="00DE4313" w:rsidP="00DE4313">
      <w:pPr>
        <w:rPr>
          <w:rFonts w:ascii="Arial" w:hAnsi="Arial" w:cs="Arial"/>
          <w:sz w:val="22"/>
          <w:szCs w:val="22"/>
          <w:lang w:val="en-US"/>
        </w:rPr>
      </w:pPr>
    </w:p>
    <w:p w14:paraId="1FBCE078" w14:textId="208B9671" w:rsidR="00925EF5" w:rsidRDefault="00FD30CF" w:rsidP="00DE4313">
      <w:pPr>
        <w:rPr>
          <w:rFonts w:ascii="Arial" w:hAnsi="Arial" w:cs="Arial"/>
          <w:sz w:val="22"/>
          <w:szCs w:val="22"/>
          <w:lang w:val="en-US"/>
        </w:rPr>
      </w:pPr>
      <w:hyperlink r:id="rId9" w:history="1">
        <w:r w:rsidRPr="00F051DC">
          <w:rPr>
            <w:rStyle w:val="Hyperlink"/>
          </w:rPr>
          <w:t>sheerwater.healthcentre@nhs.net</w:t>
        </w:r>
      </w:hyperlink>
      <w:r w:rsidR="008518CB">
        <w:t xml:space="preserve"> </w:t>
      </w:r>
    </w:p>
    <w:p w14:paraId="2BFC21F4" w14:textId="77777777" w:rsidR="00925EF5" w:rsidRDefault="00925EF5" w:rsidP="00DE4313">
      <w:pPr>
        <w:rPr>
          <w:rFonts w:ascii="Arial" w:hAnsi="Arial" w:cs="Arial"/>
          <w:sz w:val="22"/>
          <w:szCs w:val="22"/>
          <w:lang w:val="en-US"/>
        </w:rPr>
      </w:pPr>
      <w:r>
        <w:rPr>
          <w:rFonts w:ascii="Arial" w:hAnsi="Arial" w:cs="Arial"/>
          <w:sz w:val="22"/>
          <w:szCs w:val="22"/>
          <w:lang w:val="en-US"/>
        </w:rPr>
        <w:t>Staff are not to communicate with patients from their individual @nhs.net email account</w:t>
      </w:r>
      <w:r w:rsidR="00B50561">
        <w:rPr>
          <w:rFonts w:ascii="Arial" w:hAnsi="Arial" w:cs="Arial"/>
          <w:sz w:val="22"/>
          <w:szCs w:val="22"/>
          <w:lang w:val="en-US"/>
        </w:rPr>
        <w:t>. T</w:t>
      </w:r>
      <w:r>
        <w:rPr>
          <w:rFonts w:ascii="Arial" w:hAnsi="Arial" w:cs="Arial"/>
          <w:sz w:val="22"/>
          <w:szCs w:val="22"/>
          <w:lang w:val="en-US"/>
        </w:rPr>
        <w:t xml:space="preserve">his provides reassurance to patients that the email they have received is legitimate. </w:t>
      </w:r>
    </w:p>
    <w:p w14:paraId="02AF56A0" w14:textId="77777777" w:rsidR="00244825" w:rsidRDefault="00244825" w:rsidP="00DE4313">
      <w:pPr>
        <w:rPr>
          <w:rFonts w:ascii="Arial" w:hAnsi="Arial" w:cs="Arial"/>
          <w:sz w:val="22"/>
          <w:szCs w:val="22"/>
          <w:lang w:val="en-US"/>
        </w:rPr>
      </w:pPr>
    </w:p>
    <w:p w14:paraId="1B9AE875" w14:textId="77777777" w:rsidR="00244825" w:rsidRDefault="00244825" w:rsidP="00DE4313">
      <w:pPr>
        <w:rPr>
          <w:rFonts w:ascii="Arial" w:hAnsi="Arial" w:cs="Arial"/>
          <w:sz w:val="22"/>
          <w:szCs w:val="22"/>
          <w:lang w:val="en-US"/>
        </w:rPr>
      </w:pPr>
    </w:p>
    <w:p w14:paraId="20D48A0E" w14:textId="50F91283" w:rsidR="00925EF5" w:rsidRDefault="008518CB" w:rsidP="00DE4313">
      <w:pPr>
        <w:rPr>
          <w:rFonts w:ascii="Arial" w:hAnsi="Arial" w:cs="Arial"/>
          <w:sz w:val="22"/>
          <w:szCs w:val="22"/>
          <w:lang w:val="en-US"/>
        </w:rPr>
      </w:pPr>
      <w:proofErr w:type="spellStart"/>
      <w:r>
        <w:rPr>
          <w:rFonts w:ascii="Arial" w:hAnsi="Arial" w:cs="Arial"/>
          <w:sz w:val="22"/>
          <w:szCs w:val="22"/>
          <w:lang w:val="en-US"/>
        </w:rPr>
        <w:t>Sh</w:t>
      </w:r>
      <w:r w:rsidR="00244825">
        <w:rPr>
          <w:rFonts w:ascii="Arial" w:hAnsi="Arial" w:cs="Arial"/>
          <w:sz w:val="22"/>
          <w:szCs w:val="22"/>
          <w:lang w:val="en-US"/>
        </w:rPr>
        <w:t>e</w:t>
      </w:r>
      <w:r>
        <w:rPr>
          <w:rFonts w:ascii="Arial" w:hAnsi="Arial" w:cs="Arial"/>
          <w:sz w:val="22"/>
          <w:szCs w:val="22"/>
          <w:lang w:val="en-US"/>
        </w:rPr>
        <w:t>erwater</w:t>
      </w:r>
      <w:proofErr w:type="spellEnd"/>
      <w:r>
        <w:rPr>
          <w:rFonts w:ascii="Arial" w:hAnsi="Arial" w:cs="Arial"/>
          <w:sz w:val="22"/>
          <w:szCs w:val="22"/>
          <w:lang w:val="en-US"/>
        </w:rPr>
        <w:t xml:space="preserve"> Health Centre </w:t>
      </w:r>
      <w:r w:rsidR="00925EF5">
        <w:rPr>
          <w:rFonts w:ascii="Arial" w:hAnsi="Arial" w:cs="Arial"/>
          <w:sz w:val="22"/>
          <w:szCs w:val="22"/>
          <w:lang w:val="en-US"/>
        </w:rPr>
        <w:t xml:space="preserve">will ensure </w:t>
      </w:r>
      <w:r w:rsidR="00D322FE">
        <w:rPr>
          <w:rFonts w:ascii="Arial" w:hAnsi="Arial" w:cs="Arial"/>
          <w:sz w:val="22"/>
          <w:szCs w:val="22"/>
          <w:lang w:val="en-US"/>
        </w:rPr>
        <w:t xml:space="preserve">they send </w:t>
      </w:r>
      <w:r w:rsidR="00925EF5">
        <w:rPr>
          <w:rFonts w:ascii="Arial" w:hAnsi="Arial" w:cs="Arial"/>
          <w:sz w:val="22"/>
          <w:szCs w:val="22"/>
          <w:lang w:val="en-US"/>
        </w:rPr>
        <w:t>an automated response indicating that the email has been received. The following response will be sent:</w:t>
      </w:r>
    </w:p>
    <w:p w14:paraId="14C0F263" w14:textId="77777777" w:rsidR="00925EF5" w:rsidRDefault="00925EF5" w:rsidP="00DE4313">
      <w:pPr>
        <w:rPr>
          <w:rFonts w:ascii="Arial" w:hAnsi="Arial" w:cs="Arial"/>
          <w:sz w:val="22"/>
          <w:szCs w:val="22"/>
          <w:lang w:val="en-US"/>
        </w:rPr>
      </w:pPr>
    </w:p>
    <w:p w14:paraId="491F7563" w14:textId="2BC021BD" w:rsidR="00925EF5" w:rsidRDefault="00925EF5" w:rsidP="00DE4313">
      <w:pPr>
        <w:rPr>
          <w:rFonts w:ascii="Arial" w:hAnsi="Arial" w:cs="Arial"/>
          <w:sz w:val="22"/>
          <w:szCs w:val="22"/>
          <w:lang w:val="en-US"/>
        </w:rPr>
      </w:pPr>
      <w:r>
        <w:rPr>
          <w:rFonts w:ascii="Arial" w:hAnsi="Arial" w:cs="Arial"/>
          <w:sz w:val="22"/>
          <w:szCs w:val="22"/>
          <w:lang w:val="en-US"/>
        </w:rPr>
        <w:t xml:space="preserve">“This is an automated reply to confirm </w:t>
      </w:r>
      <w:r w:rsidR="00D322FE">
        <w:rPr>
          <w:rFonts w:ascii="Arial" w:hAnsi="Arial" w:cs="Arial"/>
          <w:sz w:val="22"/>
          <w:szCs w:val="22"/>
          <w:lang w:val="en-US"/>
        </w:rPr>
        <w:t xml:space="preserve">that </w:t>
      </w:r>
      <w:proofErr w:type="spellStart"/>
      <w:r w:rsidR="008518CB">
        <w:rPr>
          <w:rFonts w:ascii="Arial" w:hAnsi="Arial" w:cs="Arial"/>
          <w:sz w:val="22"/>
          <w:szCs w:val="22"/>
          <w:lang w:val="en-US"/>
        </w:rPr>
        <w:t>Sheerwater</w:t>
      </w:r>
      <w:proofErr w:type="spellEnd"/>
      <w:r w:rsidR="008518CB">
        <w:rPr>
          <w:rFonts w:ascii="Arial" w:hAnsi="Arial" w:cs="Arial"/>
          <w:sz w:val="22"/>
          <w:szCs w:val="22"/>
          <w:lang w:val="en-US"/>
        </w:rPr>
        <w:t xml:space="preserve"> health Centre </w:t>
      </w:r>
      <w:r>
        <w:rPr>
          <w:rFonts w:ascii="Arial" w:hAnsi="Arial" w:cs="Arial"/>
          <w:sz w:val="22"/>
          <w:szCs w:val="22"/>
          <w:lang w:val="en-US"/>
        </w:rPr>
        <w:t>has received your email. We aim to reply to all emails within one working day, except at weekends and bank holidays when the practice is closed. If the matter is urgent, please contact the practice o</w:t>
      </w:r>
      <w:r w:rsidR="00D322FE">
        <w:rPr>
          <w:rFonts w:ascii="Arial" w:hAnsi="Arial" w:cs="Arial"/>
          <w:sz w:val="22"/>
          <w:szCs w:val="22"/>
          <w:lang w:val="en-US"/>
        </w:rPr>
        <w:t xml:space="preserve">n: </w:t>
      </w:r>
      <w:r w:rsidR="00244825">
        <w:rPr>
          <w:rFonts w:ascii="Arial" w:hAnsi="Arial" w:cs="Arial"/>
          <w:sz w:val="22"/>
          <w:szCs w:val="22"/>
          <w:lang w:val="en-US"/>
        </w:rPr>
        <w:t>01932 343 524</w:t>
      </w:r>
      <w:r>
        <w:rPr>
          <w:rFonts w:ascii="Arial" w:hAnsi="Arial" w:cs="Arial"/>
          <w:sz w:val="22"/>
          <w:szCs w:val="22"/>
          <w:lang w:val="en-US"/>
        </w:rPr>
        <w:t xml:space="preserve"> </w:t>
      </w:r>
    </w:p>
    <w:p w14:paraId="56E7445C" w14:textId="77777777" w:rsidR="003A67A7" w:rsidRDefault="003A67A7" w:rsidP="00A204E8">
      <w:pPr>
        <w:pStyle w:val="Heading2"/>
        <w:ind w:hanging="718"/>
        <w:rPr>
          <w:rFonts w:ascii="Arial" w:hAnsi="Arial" w:cs="Arial"/>
          <w:smallCaps w:val="0"/>
          <w:sz w:val="24"/>
          <w:szCs w:val="24"/>
        </w:rPr>
      </w:pPr>
      <w:bookmarkStart w:id="31" w:name="_Toc27732425"/>
      <w:r>
        <w:rPr>
          <w:rFonts w:ascii="Arial" w:hAnsi="Arial" w:cs="Arial"/>
          <w:smallCaps w:val="0"/>
          <w:sz w:val="24"/>
          <w:szCs w:val="24"/>
        </w:rPr>
        <w:t>Monitoring generic email frequency</w:t>
      </w:r>
      <w:bookmarkEnd w:id="31"/>
    </w:p>
    <w:p w14:paraId="01365EC2" w14:textId="77777777" w:rsidR="003A67A7" w:rsidRDefault="003A67A7" w:rsidP="00DE4313">
      <w:pPr>
        <w:rPr>
          <w:rFonts w:ascii="Arial" w:hAnsi="Arial" w:cs="Arial"/>
          <w:sz w:val="22"/>
          <w:szCs w:val="22"/>
          <w:lang w:val="en-US"/>
        </w:rPr>
      </w:pPr>
    </w:p>
    <w:p w14:paraId="1DDDEA15" w14:textId="26AD0DA9" w:rsidR="003A67A7" w:rsidRPr="00B66CB0" w:rsidRDefault="003A67A7" w:rsidP="003A67A7">
      <w:pPr>
        <w:rPr>
          <w:rFonts w:ascii="Arial" w:hAnsi="Arial" w:cs="Arial"/>
          <w:sz w:val="22"/>
          <w:szCs w:val="22"/>
          <w:lang w:val="en-US"/>
        </w:rPr>
      </w:pPr>
      <w:r>
        <w:rPr>
          <w:rFonts w:ascii="Arial" w:hAnsi="Arial" w:cs="Arial"/>
          <w:sz w:val="22"/>
          <w:szCs w:val="22"/>
          <w:lang w:val="en-US"/>
        </w:rPr>
        <w:t>For communication to be effective, messages are to be processed in</w:t>
      </w:r>
      <w:r w:rsidR="000A3E9A">
        <w:rPr>
          <w:rFonts w:ascii="Arial" w:hAnsi="Arial" w:cs="Arial"/>
          <w:sz w:val="22"/>
          <w:szCs w:val="22"/>
          <w:lang w:val="en-US"/>
        </w:rPr>
        <w:t xml:space="preserve"> an</w:t>
      </w:r>
      <w:r>
        <w:rPr>
          <w:rFonts w:ascii="Arial" w:hAnsi="Arial" w:cs="Arial"/>
          <w:sz w:val="22"/>
          <w:szCs w:val="22"/>
          <w:lang w:val="en-US"/>
        </w:rPr>
        <w:t xml:space="preserve"> acceptable timeframe. It is considered best practice at </w:t>
      </w:r>
      <w:proofErr w:type="spellStart"/>
      <w:r w:rsidR="00244825">
        <w:rPr>
          <w:rFonts w:ascii="Arial" w:hAnsi="Arial" w:cs="Arial"/>
          <w:sz w:val="22"/>
          <w:szCs w:val="22"/>
          <w:lang w:val="en-US"/>
        </w:rPr>
        <w:t>Sheerwater</w:t>
      </w:r>
      <w:proofErr w:type="spellEnd"/>
      <w:r w:rsidR="00244825">
        <w:rPr>
          <w:rFonts w:ascii="Arial" w:hAnsi="Arial" w:cs="Arial"/>
          <w:sz w:val="22"/>
          <w:szCs w:val="22"/>
          <w:lang w:val="en-US"/>
        </w:rPr>
        <w:t xml:space="preserve"> Health Centre </w:t>
      </w:r>
      <w:r>
        <w:rPr>
          <w:rFonts w:ascii="Arial" w:hAnsi="Arial" w:cs="Arial"/>
          <w:sz w:val="22"/>
          <w:szCs w:val="22"/>
          <w:lang w:val="en-US"/>
        </w:rPr>
        <w:t xml:space="preserve">for nominated staff to check the generic </w:t>
      </w:r>
      <w:r w:rsidRPr="003A67A7">
        <w:rPr>
          <w:rFonts w:ascii="Arial" w:hAnsi="Arial" w:cs="Arial"/>
          <w:sz w:val="22"/>
          <w:szCs w:val="22"/>
          <w:lang w:val="en-US"/>
        </w:rPr>
        <w:t>email</w:t>
      </w:r>
      <w:r>
        <w:rPr>
          <w:rFonts w:ascii="Arial" w:hAnsi="Arial" w:cs="Arial"/>
          <w:sz w:val="22"/>
          <w:szCs w:val="22"/>
          <w:lang w:val="en-US"/>
        </w:rPr>
        <w:t xml:space="preserve"> account at least </w:t>
      </w:r>
      <w:r w:rsidRPr="00DB49BF">
        <w:rPr>
          <w:rFonts w:ascii="Arial" w:hAnsi="Arial" w:cs="Arial"/>
          <w:b/>
          <w:sz w:val="22"/>
          <w:szCs w:val="22"/>
          <w:u w:val="single"/>
          <w:lang w:val="en-US"/>
        </w:rPr>
        <w:t>three times daily</w:t>
      </w:r>
      <w:r>
        <w:rPr>
          <w:rFonts w:ascii="Arial" w:hAnsi="Arial" w:cs="Arial"/>
          <w:b/>
          <w:sz w:val="22"/>
          <w:szCs w:val="22"/>
          <w:u w:val="single"/>
          <w:lang w:val="en-US"/>
        </w:rPr>
        <w:t xml:space="preserve">, </w:t>
      </w:r>
      <w:r>
        <w:rPr>
          <w:rFonts w:ascii="Arial" w:hAnsi="Arial" w:cs="Arial"/>
          <w:sz w:val="22"/>
          <w:szCs w:val="22"/>
          <w:lang w:val="en-US"/>
        </w:rPr>
        <w:t>usually at the start of the working day, around midday and late afternoon before the prac</w:t>
      </w:r>
      <w:r w:rsidR="00726E1E">
        <w:rPr>
          <w:rFonts w:ascii="Arial" w:hAnsi="Arial" w:cs="Arial"/>
          <w:sz w:val="22"/>
          <w:szCs w:val="22"/>
          <w:lang w:val="en-US"/>
        </w:rPr>
        <w:t>ti</w:t>
      </w:r>
      <w:r>
        <w:rPr>
          <w:rFonts w:ascii="Arial" w:hAnsi="Arial" w:cs="Arial"/>
          <w:sz w:val="22"/>
          <w:szCs w:val="22"/>
          <w:lang w:val="en-US"/>
        </w:rPr>
        <w:t>ce closes.</w:t>
      </w:r>
    </w:p>
    <w:p w14:paraId="6569E48B" w14:textId="77777777" w:rsidR="003A67A7" w:rsidRDefault="003A67A7" w:rsidP="003A67A7">
      <w:pPr>
        <w:rPr>
          <w:rFonts w:ascii="Arial" w:hAnsi="Arial" w:cs="Arial"/>
          <w:sz w:val="22"/>
          <w:szCs w:val="22"/>
          <w:lang w:val="en-US"/>
        </w:rPr>
      </w:pPr>
    </w:p>
    <w:p w14:paraId="2A71A7B0" w14:textId="77777777" w:rsidR="00DE4313" w:rsidRDefault="003A67A7" w:rsidP="00D9439E">
      <w:pPr>
        <w:rPr>
          <w:rFonts w:ascii="Arial" w:hAnsi="Arial" w:cs="Arial"/>
          <w:sz w:val="22"/>
          <w:szCs w:val="22"/>
          <w:lang w:val="en-US"/>
        </w:rPr>
      </w:pPr>
      <w:r>
        <w:rPr>
          <w:rFonts w:ascii="Arial" w:hAnsi="Arial" w:cs="Arial"/>
          <w:sz w:val="22"/>
          <w:szCs w:val="22"/>
          <w:lang w:val="en-US"/>
        </w:rPr>
        <w:t xml:space="preserve">All staff must ensure that any files </w:t>
      </w:r>
      <w:r w:rsidR="004D73AD">
        <w:rPr>
          <w:rFonts w:ascii="Arial" w:hAnsi="Arial" w:cs="Arial"/>
          <w:sz w:val="22"/>
          <w:szCs w:val="22"/>
          <w:lang w:val="en-US"/>
        </w:rPr>
        <w:t>that</w:t>
      </w:r>
      <w:r>
        <w:rPr>
          <w:rFonts w:ascii="Arial" w:hAnsi="Arial" w:cs="Arial"/>
          <w:sz w:val="22"/>
          <w:szCs w:val="22"/>
          <w:lang w:val="en-US"/>
        </w:rPr>
        <w:t xml:space="preserve"> are downloaded are virus checked before being used.  </w:t>
      </w:r>
    </w:p>
    <w:p w14:paraId="653ADE68" w14:textId="77777777" w:rsidR="003A67A7" w:rsidRDefault="003A67A7" w:rsidP="00A204E8">
      <w:pPr>
        <w:pStyle w:val="Heading2"/>
        <w:ind w:hanging="718"/>
        <w:rPr>
          <w:rFonts w:ascii="Arial" w:hAnsi="Arial" w:cs="Arial"/>
          <w:smallCaps w:val="0"/>
          <w:sz w:val="24"/>
          <w:szCs w:val="24"/>
        </w:rPr>
      </w:pPr>
      <w:bookmarkStart w:id="32" w:name="_Toc27732426"/>
      <w:r>
        <w:rPr>
          <w:rFonts w:ascii="Arial" w:hAnsi="Arial" w:cs="Arial"/>
          <w:smallCaps w:val="0"/>
          <w:sz w:val="24"/>
          <w:szCs w:val="24"/>
        </w:rPr>
        <w:t xml:space="preserve">Consent for communication via </w:t>
      </w:r>
      <w:r w:rsidRPr="00062954">
        <w:rPr>
          <w:rFonts w:ascii="Arial" w:hAnsi="Arial" w:cs="Arial"/>
          <w:smallCaps w:val="0"/>
          <w:color w:val="auto"/>
          <w:sz w:val="24"/>
          <w:szCs w:val="24"/>
        </w:rPr>
        <w:t>email</w:t>
      </w:r>
      <w:r w:rsidR="009C210B" w:rsidRPr="00062954">
        <w:rPr>
          <w:rFonts w:ascii="Arial" w:hAnsi="Arial" w:cs="Arial"/>
          <w:smallCaps w:val="0"/>
          <w:color w:val="auto"/>
          <w:sz w:val="24"/>
          <w:szCs w:val="24"/>
        </w:rPr>
        <w:t xml:space="preserve"> or text</w:t>
      </w:r>
      <w:bookmarkEnd w:id="32"/>
    </w:p>
    <w:p w14:paraId="1E7322F6" w14:textId="77777777" w:rsidR="003A67A7" w:rsidRDefault="003A67A7" w:rsidP="003A67A7">
      <w:pPr>
        <w:rPr>
          <w:lang w:val="en-US"/>
        </w:rPr>
      </w:pPr>
    </w:p>
    <w:p w14:paraId="4210EF6A" w14:textId="645B819F" w:rsidR="003A67A7" w:rsidRDefault="003A67A7" w:rsidP="003A67A7">
      <w:pPr>
        <w:rPr>
          <w:rFonts w:ascii="Arial" w:hAnsi="Arial" w:cs="Arial"/>
          <w:sz w:val="22"/>
          <w:szCs w:val="22"/>
          <w:lang w:val="en-US"/>
        </w:rPr>
      </w:pPr>
      <w:r>
        <w:rPr>
          <w:rFonts w:ascii="Arial" w:hAnsi="Arial" w:cs="Arial"/>
          <w:sz w:val="22"/>
          <w:szCs w:val="22"/>
          <w:lang w:val="en-US"/>
        </w:rPr>
        <w:t xml:space="preserve">Before communicating via email </w:t>
      </w:r>
      <w:r w:rsidR="009C210B" w:rsidRPr="00062954">
        <w:rPr>
          <w:rFonts w:ascii="Arial" w:hAnsi="Arial" w:cs="Arial"/>
          <w:sz w:val="22"/>
          <w:szCs w:val="22"/>
          <w:lang w:val="en-US"/>
        </w:rPr>
        <w:t xml:space="preserve">or text </w:t>
      </w:r>
      <w:r>
        <w:rPr>
          <w:rFonts w:ascii="Arial" w:hAnsi="Arial" w:cs="Arial"/>
          <w:sz w:val="22"/>
          <w:szCs w:val="22"/>
          <w:lang w:val="en-US"/>
        </w:rPr>
        <w:t xml:space="preserve">with </w:t>
      </w:r>
      <w:r w:rsidR="00726E1E">
        <w:rPr>
          <w:rFonts w:ascii="Arial" w:hAnsi="Arial" w:cs="Arial"/>
          <w:sz w:val="22"/>
          <w:szCs w:val="22"/>
          <w:lang w:val="en-US"/>
        </w:rPr>
        <w:t xml:space="preserve">a </w:t>
      </w:r>
      <w:r>
        <w:rPr>
          <w:rFonts w:ascii="Arial" w:hAnsi="Arial" w:cs="Arial"/>
          <w:sz w:val="22"/>
          <w:szCs w:val="22"/>
          <w:lang w:val="en-US"/>
        </w:rPr>
        <w:t xml:space="preserve">patient, </w:t>
      </w:r>
      <w:proofErr w:type="spellStart"/>
      <w:r w:rsidR="00244825">
        <w:rPr>
          <w:rFonts w:ascii="Arial" w:hAnsi="Arial" w:cs="Arial"/>
          <w:sz w:val="22"/>
          <w:szCs w:val="22"/>
          <w:lang w:val="en-US"/>
        </w:rPr>
        <w:t>Sheerwater</w:t>
      </w:r>
      <w:proofErr w:type="spellEnd"/>
      <w:r w:rsidR="00244825">
        <w:rPr>
          <w:rFonts w:ascii="Arial" w:hAnsi="Arial" w:cs="Arial"/>
          <w:sz w:val="22"/>
          <w:szCs w:val="22"/>
          <w:lang w:val="en-US"/>
        </w:rPr>
        <w:t xml:space="preserve"> Health Centre </w:t>
      </w:r>
      <w:r>
        <w:rPr>
          <w:rFonts w:ascii="Arial" w:hAnsi="Arial" w:cs="Arial"/>
          <w:sz w:val="22"/>
          <w:szCs w:val="22"/>
          <w:lang w:val="en-US"/>
        </w:rPr>
        <w:t>will ensure</w:t>
      </w:r>
      <w:r w:rsidR="00726E1E">
        <w:rPr>
          <w:rFonts w:ascii="Arial" w:hAnsi="Arial" w:cs="Arial"/>
          <w:sz w:val="22"/>
          <w:szCs w:val="22"/>
          <w:lang w:val="en-US"/>
        </w:rPr>
        <w:t xml:space="preserve"> that</w:t>
      </w:r>
      <w:r>
        <w:rPr>
          <w:rFonts w:ascii="Arial" w:hAnsi="Arial" w:cs="Arial"/>
          <w:sz w:val="22"/>
          <w:szCs w:val="22"/>
          <w:lang w:val="en-US"/>
        </w:rPr>
        <w:t xml:space="preserve"> the patient has signed the cons</w:t>
      </w:r>
      <w:r w:rsidR="00967BE8">
        <w:rPr>
          <w:rFonts w:ascii="Arial" w:hAnsi="Arial" w:cs="Arial"/>
          <w:sz w:val="22"/>
          <w:szCs w:val="22"/>
          <w:lang w:val="en-US"/>
        </w:rPr>
        <w:t xml:space="preserve">ent within the new patient registration form </w:t>
      </w:r>
      <w:r w:rsidR="00D80CBF">
        <w:rPr>
          <w:rFonts w:ascii="Arial" w:hAnsi="Arial" w:cs="Arial"/>
          <w:sz w:val="22"/>
          <w:szCs w:val="22"/>
          <w:lang w:val="en-US"/>
        </w:rPr>
        <w:t xml:space="preserve"> </w:t>
      </w:r>
    </w:p>
    <w:p w14:paraId="1EBD8A41" w14:textId="77777777" w:rsidR="00967BE8" w:rsidRPr="003A67A7" w:rsidRDefault="00967BE8" w:rsidP="003A67A7">
      <w:pPr>
        <w:rPr>
          <w:rFonts w:ascii="Arial" w:hAnsi="Arial" w:cs="Arial"/>
          <w:sz w:val="22"/>
          <w:szCs w:val="22"/>
          <w:lang w:val="en-US"/>
        </w:rPr>
      </w:pPr>
      <w:r>
        <w:rPr>
          <w:rFonts w:ascii="Arial" w:hAnsi="Arial" w:cs="Arial"/>
          <w:sz w:val="22"/>
          <w:szCs w:val="22"/>
          <w:lang w:val="en-US"/>
        </w:rPr>
        <w:t>NOTE – we need to amend the registration form to include consent for videoconferencing and then we can delete the Annex A and B at the bottom of this policy</w:t>
      </w:r>
    </w:p>
    <w:p w14:paraId="686DA3CC" w14:textId="77777777" w:rsidR="001D4189" w:rsidRDefault="001D4189" w:rsidP="00A204E8">
      <w:pPr>
        <w:pStyle w:val="Heading2"/>
        <w:ind w:hanging="718"/>
        <w:rPr>
          <w:rFonts w:ascii="Arial" w:hAnsi="Arial" w:cs="Arial"/>
          <w:smallCaps w:val="0"/>
          <w:sz w:val="24"/>
          <w:szCs w:val="24"/>
        </w:rPr>
      </w:pPr>
      <w:bookmarkStart w:id="33" w:name="_Toc27732427"/>
      <w:r>
        <w:rPr>
          <w:rFonts w:ascii="Arial" w:hAnsi="Arial" w:cs="Arial"/>
          <w:smallCaps w:val="0"/>
          <w:sz w:val="24"/>
          <w:szCs w:val="24"/>
        </w:rPr>
        <w:t>Email parameters</w:t>
      </w:r>
      <w:bookmarkEnd w:id="33"/>
    </w:p>
    <w:p w14:paraId="5131AE30" w14:textId="77777777" w:rsidR="001D4189" w:rsidRDefault="001D4189" w:rsidP="001D4189">
      <w:pPr>
        <w:rPr>
          <w:lang w:val="en-US"/>
        </w:rPr>
      </w:pPr>
    </w:p>
    <w:p w14:paraId="79F4428C" w14:textId="05CC1E7F" w:rsidR="001D4189" w:rsidRDefault="001D4189" w:rsidP="001D4189">
      <w:pPr>
        <w:rPr>
          <w:rFonts w:ascii="Arial" w:hAnsi="Arial" w:cs="Arial"/>
          <w:sz w:val="22"/>
          <w:szCs w:val="22"/>
          <w:lang w:val="en-US"/>
        </w:rPr>
      </w:pPr>
      <w:r>
        <w:rPr>
          <w:rFonts w:ascii="Arial" w:hAnsi="Arial" w:cs="Arial"/>
          <w:sz w:val="22"/>
          <w:szCs w:val="22"/>
          <w:lang w:val="en-US"/>
        </w:rPr>
        <w:t xml:space="preserve">At </w:t>
      </w:r>
      <w:proofErr w:type="spellStart"/>
      <w:r w:rsidR="00967BE8">
        <w:rPr>
          <w:rFonts w:ascii="Arial" w:hAnsi="Arial" w:cs="Arial"/>
          <w:sz w:val="22"/>
          <w:szCs w:val="22"/>
          <w:lang w:val="en-US"/>
        </w:rPr>
        <w:t>Sheerwater</w:t>
      </w:r>
      <w:proofErr w:type="spellEnd"/>
      <w:r w:rsidR="00967BE8">
        <w:rPr>
          <w:rFonts w:ascii="Arial" w:hAnsi="Arial" w:cs="Arial"/>
          <w:sz w:val="22"/>
          <w:szCs w:val="22"/>
          <w:lang w:val="en-US"/>
        </w:rPr>
        <w:t xml:space="preserve"> Health Centre</w:t>
      </w:r>
      <w:r>
        <w:rPr>
          <w:rFonts w:ascii="Arial" w:hAnsi="Arial" w:cs="Arial"/>
          <w:sz w:val="22"/>
          <w:szCs w:val="22"/>
          <w:lang w:val="en-US"/>
        </w:rPr>
        <w:t xml:space="preserve">, only appropriate matters will be dealt with using email. The </w:t>
      </w:r>
      <w:r w:rsidR="000802C5">
        <w:rPr>
          <w:rFonts w:ascii="Arial" w:hAnsi="Arial" w:cs="Arial"/>
          <w:sz w:val="22"/>
          <w:szCs w:val="22"/>
          <w:lang w:val="en-US"/>
        </w:rPr>
        <w:t>c</w:t>
      </w:r>
      <w:r>
        <w:rPr>
          <w:rFonts w:ascii="Arial" w:hAnsi="Arial" w:cs="Arial"/>
          <w:sz w:val="22"/>
          <w:szCs w:val="22"/>
          <w:lang w:val="en-US"/>
        </w:rPr>
        <w:t xml:space="preserve">linical </w:t>
      </w:r>
      <w:r w:rsidR="000802C5">
        <w:rPr>
          <w:rFonts w:ascii="Arial" w:hAnsi="Arial" w:cs="Arial"/>
          <w:sz w:val="22"/>
          <w:szCs w:val="22"/>
          <w:lang w:val="en-US"/>
        </w:rPr>
        <w:t>l</w:t>
      </w:r>
      <w:r>
        <w:rPr>
          <w:rFonts w:ascii="Arial" w:hAnsi="Arial" w:cs="Arial"/>
          <w:sz w:val="22"/>
          <w:szCs w:val="22"/>
          <w:lang w:val="en-US"/>
        </w:rPr>
        <w:t>ead has agreed to the following being acceptable:</w:t>
      </w:r>
    </w:p>
    <w:p w14:paraId="2AA9F045" w14:textId="77777777" w:rsidR="001D4189" w:rsidRDefault="001D4189" w:rsidP="001D4189">
      <w:pPr>
        <w:rPr>
          <w:rFonts w:ascii="Arial" w:hAnsi="Arial" w:cs="Arial"/>
          <w:sz w:val="22"/>
          <w:szCs w:val="22"/>
          <w:lang w:val="en-US"/>
        </w:rPr>
      </w:pPr>
    </w:p>
    <w:p w14:paraId="547340D6" w14:textId="77777777" w:rsidR="001D4189" w:rsidRPr="00DB49BF" w:rsidRDefault="001D4189" w:rsidP="001D4189">
      <w:pPr>
        <w:pStyle w:val="ListParagraph"/>
        <w:numPr>
          <w:ilvl w:val="0"/>
          <w:numId w:val="9"/>
        </w:numPr>
        <w:rPr>
          <w:rFonts w:ascii="Arial" w:hAnsi="Arial" w:cs="Arial"/>
          <w:lang w:val="en-US"/>
        </w:rPr>
      </w:pPr>
      <w:r w:rsidRPr="00DB49BF">
        <w:rPr>
          <w:rFonts w:ascii="Arial" w:hAnsi="Arial" w:cs="Arial"/>
          <w:lang w:val="en-US"/>
        </w:rPr>
        <w:t>Appointments</w:t>
      </w:r>
    </w:p>
    <w:p w14:paraId="648B2D4D" w14:textId="77777777" w:rsidR="001D4189" w:rsidRPr="00DB49BF" w:rsidRDefault="001D4189" w:rsidP="001D4189">
      <w:pPr>
        <w:pStyle w:val="ListParagraph"/>
        <w:numPr>
          <w:ilvl w:val="0"/>
          <w:numId w:val="9"/>
        </w:numPr>
        <w:rPr>
          <w:rFonts w:ascii="Arial" w:hAnsi="Arial" w:cs="Arial"/>
          <w:lang w:val="en-US"/>
        </w:rPr>
      </w:pPr>
      <w:r w:rsidRPr="00DB49BF">
        <w:rPr>
          <w:rFonts w:ascii="Arial" w:hAnsi="Arial" w:cs="Arial"/>
          <w:lang w:val="en-US"/>
        </w:rPr>
        <w:t>Repeat prescription queries</w:t>
      </w:r>
    </w:p>
    <w:p w14:paraId="4A55E1D3" w14:textId="77777777" w:rsidR="001D4189" w:rsidRPr="00DB49BF" w:rsidRDefault="001D4189" w:rsidP="001D4189">
      <w:pPr>
        <w:pStyle w:val="ListParagraph"/>
        <w:numPr>
          <w:ilvl w:val="0"/>
          <w:numId w:val="9"/>
        </w:numPr>
        <w:rPr>
          <w:rFonts w:ascii="Arial" w:hAnsi="Arial" w:cs="Arial"/>
          <w:lang w:val="en-US"/>
        </w:rPr>
      </w:pPr>
      <w:r w:rsidRPr="00DB49BF">
        <w:rPr>
          <w:rFonts w:ascii="Arial" w:hAnsi="Arial" w:cs="Arial"/>
          <w:lang w:val="en-US"/>
        </w:rPr>
        <w:t>Requesting test results</w:t>
      </w:r>
    </w:p>
    <w:p w14:paraId="5BC54959" w14:textId="77777777" w:rsidR="001D4189" w:rsidRPr="00DB49BF" w:rsidRDefault="001D4189" w:rsidP="001D4189">
      <w:pPr>
        <w:pStyle w:val="ListParagraph"/>
        <w:numPr>
          <w:ilvl w:val="0"/>
          <w:numId w:val="9"/>
        </w:numPr>
        <w:rPr>
          <w:rFonts w:ascii="Arial" w:hAnsi="Arial" w:cs="Arial"/>
          <w:lang w:val="en-US"/>
        </w:rPr>
      </w:pPr>
      <w:r w:rsidRPr="00DB49BF">
        <w:rPr>
          <w:rFonts w:ascii="Arial" w:hAnsi="Arial" w:cs="Arial"/>
          <w:lang w:val="en-US"/>
        </w:rPr>
        <w:t>Request</w:t>
      </w:r>
      <w:r w:rsidR="000802C5" w:rsidRPr="00DB49BF">
        <w:rPr>
          <w:rFonts w:ascii="Arial" w:hAnsi="Arial" w:cs="Arial"/>
          <w:lang w:val="en-US"/>
        </w:rPr>
        <w:t xml:space="preserve">ing </w:t>
      </w:r>
      <w:r w:rsidRPr="00DB49BF">
        <w:rPr>
          <w:rFonts w:ascii="Arial" w:hAnsi="Arial" w:cs="Arial"/>
          <w:lang w:val="en-US"/>
        </w:rPr>
        <w:t>copies of medical records (</w:t>
      </w:r>
      <w:r w:rsidR="000802C5" w:rsidRPr="00DB49BF">
        <w:rPr>
          <w:rFonts w:ascii="Arial" w:hAnsi="Arial" w:cs="Arial"/>
          <w:lang w:val="en-US"/>
        </w:rPr>
        <w:t>s</w:t>
      </w:r>
      <w:r w:rsidRPr="00DB49BF">
        <w:rPr>
          <w:rFonts w:ascii="Arial" w:hAnsi="Arial" w:cs="Arial"/>
          <w:lang w:val="en-US"/>
        </w:rPr>
        <w:t>ee Access to Medical Records Policy)</w:t>
      </w:r>
    </w:p>
    <w:p w14:paraId="020F2FD5" w14:textId="02BA9B06" w:rsidR="00967BE8" w:rsidRPr="00DB49BF" w:rsidRDefault="00AF660E" w:rsidP="001D4189">
      <w:pPr>
        <w:pStyle w:val="ListParagraph"/>
        <w:numPr>
          <w:ilvl w:val="0"/>
          <w:numId w:val="9"/>
        </w:numPr>
        <w:rPr>
          <w:rFonts w:ascii="Arial" w:hAnsi="Arial" w:cs="Arial"/>
          <w:lang w:val="en-US"/>
        </w:rPr>
      </w:pPr>
      <w:r w:rsidRPr="00DB49BF">
        <w:rPr>
          <w:rFonts w:ascii="Arial" w:hAnsi="Arial" w:cs="Arial"/>
          <w:lang w:val="en-US"/>
        </w:rPr>
        <w:t>Emails containing images of a clinical condition</w:t>
      </w:r>
      <w:r w:rsidR="000802C5" w:rsidRPr="00DB49BF">
        <w:rPr>
          <w:rFonts w:ascii="Arial" w:hAnsi="Arial" w:cs="Arial"/>
          <w:lang w:val="en-US"/>
        </w:rPr>
        <w:t>,</w:t>
      </w:r>
      <w:r w:rsidRPr="00DB49BF">
        <w:rPr>
          <w:rFonts w:ascii="Arial" w:hAnsi="Arial" w:cs="Arial"/>
          <w:lang w:val="en-US"/>
        </w:rPr>
        <w:t xml:space="preserve"> requested by the GP or AHP</w:t>
      </w:r>
      <w:r w:rsidR="00DB49BF">
        <w:rPr>
          <w:rFonts w:ascii="Arial" w:hAnsi="Arial" w:cs="Arial"/>
          <w:lang w:val="en-US"/>
        </w:rPr>
        <w:t xml:space="preserve"> </w:t>
      </w:r>
      <w:r w:rsidR="00967BE8" w:rsidRPr="00DB49BF">
        <w:rPr>
          <w:rFonts w:ascii="Arial" w:hAnsi="Arial" w:cs="Arial"/>
          <w:lang w:val="en-US"/>
        </w:rPr>
        <w:t>Complaints</w:t>
      </w:r>
    </w:p>
    <w:p w14:paraId="1BAABCCC" w14:textId="4376058E" w:rsidR="00967BE8" w:rsidRPr="00DB49BF" w:rsidRDefault="00967BE8" w:rsidP="001D4189">
      <w:pPr>
        <w:pStyle w:val="ListParagraph"/>
        <w:numPr>
          <w:ilvl w:val="0"/>
          <w:numId w:val="9"/>
        </w:numPr>
        <w:rPr>
          <w:rFonts w:ascii="Arial" w:hAnsi="Arial" w:cs="Arial"/>
          <w:lang w:val="en-US"/>
        </w:rPr>
      </w:pPr>
      <w:r w:rsidRPr="00DB49BF">
        <w:rPr>
          <w:rFonts w:ascii="Arial" w:hAnsi="Arial" w:cs="Arial"/>
          <w:lang w:val="en-US"/>
        </w:rPr>
        <w:t>General enquiries – e.g</w:t>
      </w:r>
      <w:r w:rsidR="004B460E">
        <w:rPr>
          <w:rFonts w:ascii="Arial" w:hAnsi="Arial" w:cs="Arial"/>
          <w:lang w:val="en-US"/>
        </w:rPr>
        <w:t>.</w:t>
      </w:r>
      <w:r w:rsidRPr="00DB49BF">
        <w:rPr>
          <w:rFonts w:ascii="Arial" w:hAnsi="Arial" w:cs="Arial"/>
          <w:lang w:val="en-US"/>
        </w:rPr>
        <w:t xml:space="preserve"> chasing a referral etc.,</w:t>
      </w:r>
    </w:p>
    <w:p w14:paraId="00199D5B" w14:textId="6ACB55A5" w:rsidR="001D4189" w:rsidRPr="00DB49BF" w:rsidRDefault="001D4189" w:rsidP="00967BE8">
      <w:pPr>
        <w:pStyle w:val="ListParagraph"/>
        <w:numPr>
          <w:ilvl w:val="0"/>
          <w:numId w:val="9"/>
        </w:numPr>
        <w:rPr>
          <w:rFonts w:ascii="Arial" w:hAnsi="Arial" w:cs="Arial"/>
          <w:lang w:val="en-US"/>
        </w:rPr>
      </w:pPr>
      <w:r w:rsidRPr="00DB49BF">
        <w:rPr>
          <w:rFonts w:ascii="Arial" w:hAnsi="Arial" w:cs="Arial"/>
          <w:lang w:val="en-US"/>
        </w:rPr>
        <w:t xml:space="preserve"> </w:t>
      </w:r>
    </w:p>
    <w:p w14:paraId="71B65BDC" w14:textId="77777777" w:rsidR="001D4189" w:rsidRDefault="001D4189" w:rsidP="001D4189">
      <w:pPr>
        <w:rPr>
          <w:rFonts w:ascii="Arial" w:hAnsi="Arial" w:cs="Arial"/>
          <w:lang w:val="en-US"/>
        </w:rPr>
      </w:pPr>
    </w:p>
    <w:p w14:paraId="7BEF02C7" w14:textId="03D2E786" w:rsidR="001D4189" w:rsidRDefault="001D4189" w:rsidP="001D4189">
      <w:pPr>
        <w:rPr>
          <w:rFonts w:ascii="Arial" w:hAnsi="Arial" w:cs="Arial"/>
          <w:sz w:val="22"/>
          <w:szCs w:val="22"/>
          <w:lang w:val="en-US"/>
        </w:rPr>
      </w:pPr>
      <w:r w:rsidRPr="001D4189">
        <w:rPr>
          <w:rFonts w:ascii="Arial" w:hAnsi="Arial" w:cs="Arial"/>
          <w:sz w:val="22"/>
          <w:szCs w:val="22"/>
          <w:lang w:val="en-US"/>
        </w:rPr>
        <w:t xml:space="preserve">Requests for </w:t>
      </w:r>
      <w:r>
        <w:rPr>
          <w:rFonts w:ascii="Arial" w:hAnsi="Arial" w:cs="Arial"/>
          <w:sz w:val="22"/>
          <w:szCs w:val="22"/>
          <w:lang w:val="en-US"/>
        </w:rPr>
        <w:t xml:space="preserve">complex information about medical conditions or symptoms are not appropriate for email communication. Instead, </w:t>
      </w:r>
      <w:proofErr w:type="spellStart"/>
      <w:r w:rsidR="002C06C0">
        <w:rPr>
          <w:rFonts w:ascii="Arial" w:hAnsi="Arial" w:cs="Arial"/>
          <w:sz w:val="22"/>
          <w:szCs w:val="22"/>
          <w:lang w:val="en-US"/>
        </w:rPr>
        <w:t>Sheerwater</w:t>
      </w:r>
      <w:proofErr w:type="spellEnd"/>
      <w:r w:rsidR="002C06C0">
        <w:rPr>
          <w:rFonts w:ascii="Arial" w:hAnsi="Arial" w:cs="Arial"/>
          <w:sz w:val="22"/>
          <w:szCs w:val="22"/>
          <w:lang w:val="en-US"/>
        </w:rPr>
        <w:t xml:space="preserve"> Health Centre </w:t>
      </w:r>
      <w:r>
        <w:rPr>
          <w:rFonts w:ascii="Arial" w:hAnsi="Arial" w:cs="Arial"/>
          <w:sz w:val="22"/>
          <w:szCs w:val="22"/>
          <w:lang w:val="en-US"/>
        </w:rPr>
        <w:t xml:space="preserve">will telephone the patient </w:t>
      </w:r>
      <w:r w:rsidR="000802C5">
        <w:rPr>
          <w:rFonts w:ascii="Arial" w:hAnsi="Arial" w:cs="Arial"/>
          <w:sz w:val="22"/>
          <w:szCs w:val="22"/>
          <w:lang w:val="en-US"/>
        </w:rPr>
        <w:t>to ask</w:t>
      </w:r>
      <w:r>
        <w:rPr>
          <w:rFonts w:ascii="Arial" w:hAnsi="Arial" w:cs="Arial"/>
          <w:sz w:val="22"/>
          <w:szCs w:val="22"/>
          <w:lang w:val="en-US"/>
        </w:rPr>
        <w:t xml:space="preserve"> them to </w:t>
      </w:r>
      <w:r w:rsidR="002C06C0">
        <w:rPr>
          <w:rFonts w:ascii="Arial" w:hAnsi="Arial" w:cs="Arial"/>
          <w:sz w:val="22"/>
          <w:szCs w:val="22"/>
          <w:lang w:val="en-US"/>
        </w:rPr>
        <w:t>direct their enq</w:t>
      </w:r>
      <w:r w:rsidR="00FD30CF">
        <w:rPr>
          <w:rFonts w:ascii="Arial" w:hAnsi="Arial" w:cs="Arial"/>
          <w:sz w:val="22"/>
          <w:szCs w:val="22"/>
          <w:lang w:val="en-US"/>
        </w:rPr>
        <w:t>uiry using the Footfall website</w:t>
      </w:r>
      <w:r w:rsidR="002C06C0">
        <w:rPr>
          <w:rFonts w:ascii="Arial" w:hAnsi="Arial" w:cs="Arial"/>
          <w:sz w:val="22"/>
          <w:szCs w:val="22"/>
          <w:lang w:val="en-US"/>
        </w:rPr>
        <w:t xml:space="preserve"> to obtain</w:t>
      </w:r>
      <w:r w:rsidR="001A5A53">
        <w:rPr>
          <w:rFonts w:ascii="Arial" w:hAnsi="Arial" w:cs="Arial"/>
          <w:sz w:val="22"/>
          <w:szCs w:val="22"/>
          <w:lang w:val="en-US"/>
        </w:rPr>
        <w:t xml:space="preserve"> </w:t>
      </w:r>
      <w:r>
        <w:rPr>
          <w:rFonts w:ascii="Arial" w:hAnsi="Arial" w:cs="Arial"/>
          <w:sz w:val="22"/>
          <w:szCs w:val="22"/>
          <w:lang w:val="en-US"/>
        </w:rPr>
        <w:t xml:space="preserve">an appointment to discuss the matter with an appropriate member of the clinical team. </w:t>
      </w:r>
      <w:r w:rsidR="00FD30CF">
        <w:rPr>
          <w:rFonts w:ascii="Arial" w:hAnsi="Arial" w:cs="Arial"/>
          <w:sz w:val="22"/>
          <w:szCs w:val="22"/>
          <w:lang w:val="en-US"/>
        </w:rPr>
        <w:t>If a patient is unable to access Footfal</w:t>
      </w:r>
      <w:r w:rsidR="00DB49BF">
        <w:rPr>
          <w:rFonts w:ascii="Arial" w:hAnsi="Arial" w:cs="Arial"/>
          <w:sz w:val="22"/>
          <w:szCs w:val="22"/>
          <w:lang w:val="en-US"/>
        </w:rPr>
        <w:t>l</w:t>
      </w:r>
      <w:r w:rsidR="00FD30CF">
        <w:rPr>
          <w:rFonts w:ascii="Arial" w:hAnsi="Arial" w:cs="Arial"/>
          <w:sz w:val="22"/>
          <w:szCs w:val="22"/>
          <w:lang w:val="en-US"/>
        </w:rPr>
        <w:t xml:space="preserve"> the reception team will make an appropriate appointment.</w:t>
      </w:r>
    </w:p>
    <w:p w14:paraId="1B4A7D83" w14:textId="77777777" w:rsidR="0015562A" w:rsidRDefault="0015562A" w:rsidP="00A204E8">
      <w:pPr>
        <w:pStyle w:val="Heading2"/>
        <w:ind w:hanging="718"/>
        <w:rPr>
          <w:rFonts w:ascii="Arial" w:hAnsi="Arial" w:cs="Arial"/>
          <w:smallCaps w:val="0"/>
          <w:sz w:val="24"/>
          <w:szCs w:val="24"/>
        </w:rPr>
      </w:pPr>
      <w:bookmarkStart w:id="34" w:name="_Toc27732428"/>
      <w:r>
        <w:rPr>
          <w:rFonts w:ascii="Arial" w:hAnsi="Arial" w:cs="Arial"/>
          <w:smallCaps w:val="0"/>
          <w:sz w:val="24"/>
          <w:szCs w:val="24"/>
        </w:rPr>
        <w:t>Email retention</w:t>
      </w:r>
      <w:bookmarkEnd w:id="34"/>
    </w:p>
    <w:p w14:paraId="13BDCFC0" w14:textId="77777777" w:rsidR="0015562A" w:rsidRPr="001D4189" w:rsidRDefault="0015562A" w:rsidP="001D4189">
      <w:pPr>
        <w:rPr>
          <w:rFonts w:ascii="Arial" w:hAnsi="Arial" w:cs="Arial"/>
          <w:sz w:val="22"/>
          <w:szCs w:val="22"/>
          <w:lang w:val="en-US"/>
        </w:rPr>
      </w:pPr>
    </w:p>
    <w:p w14:paraId="73D7C553" w14:textId="5C03842D" w:rsidR="001D4189" w:rsidRDefault="0015562A" w:rsidP="00D9439E">
      <w:pPr>
        <w:rPr>
          <w:rFonts w:ascii="Arial" w:hAnsi="Arial" w:cs="Arial"/>
          <w:sz w:val="22"/>
          <w:szCs w:val="22"/>
          <w:lang w:val="en-US"/>
        </w:rPr>
      </w:pPr>
      <w:r>
        <w:rPr>
          <w:rFonts w:ascii="Arial" w:hAnsi="Arial" w:cs="Arial"/>
          <w:sz w:val="22"/>
          <w:szCs w:val="22"/>
          <w:lang w:val="en-US"/>
        </w:rPr>
        <w:t>Emails are classed as records and are to be added to the patient</w:t>
      </w:r>
      <w:r w:rsidR="00D64B7C">
        <w:rPr>
          <w:rFonts w:ascii="Arial" w:hAnsi="Arial" w:cs="Arial"/>
          <w:sz w:val="22"/>
          <w:szCs w:val="22"/>
          <w:lang w:val="en-US"/>
        </w:rPr>
        <w:t>’</w:t>
      </w:r>
      <w:r>
        <w:rPr>
          <w:rFonts w:ascii="Arial" w:hAnsi="Arial" w:cs="Arial"/>
          <w:sz w:val="22"/>
          <w:szCs w:val="22"/>
          <w:lang w:val="en-US"/>
        </w:rPr>
        <w:t>s healthcare record</w:t>
      </w:r>
      <w:r w:rsidR="00D64B7C">
        <w:rPr>
          <w:rFonts w:ascii="Arial" w:hAnsi="Arial" w:cs="Arial"/>
          <w:sz w:val="22"/>
          <w:szCs w:val="22"/>
          <w:lang w:val="en-US"/>
        </w:rPr>
        <w:t xml:space="preserve"> and coded accordingly. Staff are to add a short summary of the email to the </w:t>
      </w:r>
      <w:r w:rsidR="002C06C0">
        <w:rPr>
          <w:rFonts w:ascii="Arial" w:hAnsi="Arial" w:cs="Arial"/>
          <w:sz w:val="22"/>
          <w:szCs w:val="22"/>
          <w:lang w:val="en-US"/>
        </w:rPr>
        <w:t xml:space="preserve">patient’s </w:t>
      </w:r>
      <w:r w:rsidR="00D64B7C">
        <w:rPr>
          <w:rFonts w:ascii="Arial" w:hAnsi="Arial" w:cs="Arial"/>
          <w:sz w:val="22"/>
          <w:szCs w:val="22"/>
          <w:lang w:val="en-US"/>
        </w:rPr>
        <w:t>record</w:t>
      </w:r>
      <w:r w:rsidR="00BB09AA">
        <w:rPr>
          <w:rFonts w:ascii="Arial" w:hAnsi="Arial" w:cs="Arial"/>
          <w:sz w:val="22"/>
          <w:szCs w:val="22"/>
          <w:lang w:val="en-US"/>
        </w:rPr>
        <w:t>,</w:t>
      </w:r>
      <w:r w:rsidR="00D64B7C">
        <w:rPr>
          <w:rFonts w:ascii="Arial" w:hAnsi="Arial" w:cs="Arial"/>
          <w:sz w:val="22"/>
          <w:szCs w:val="22"/>
          <w:lang w:val="en-US"/>
        </w:rPr>
        <w:t xml:space="preserve"> for example:</w:t>
      </w:r>
    </w:p>
    <w:p w14:paraId="37B9F36B" w14:textId="77777777" w:rsidR="00FD30CF" w:rsidRDefault="00FD30CF" w:rsidP="00D9439E">
      <w:pPr>
        <w:rPr>
          <w:rFonts w:ascii="Arial" w:hAnsi="Arial" w:cs="Arial"/>
          <w:sz w:val="22"/>
          <w:szCs w:val="22"/>
          <w:lang w:val="en-US"/>
        </w:rPr>
      </w:pPr>
    </w:p>
    <w:p w14:paraId="73BC29DB" w14:textId="77777777" w:rsidR="00D64B7C" w:rsidRDefault="00FD30CF" w:rsidP="00D9439E">
      <w:pPr>
        <w:rPr>
          <w:rFonts w:ascii="Arial" w:hAnsi="Arial" w:cs="Arial"/>
          <w:sz w:val="22"/>
          <w:szCs w:val="22"/>
          <w:lang w:val="en-US"/>
        </w:rPr>
      </w:pPr>
      <w:r>
        <w:rPr>
          <w:rFonts w:ascii="Arial" w:hAnsi="Arial" w:cs="Arial"/>
          <w:sz w:val="22"/>
          <w:szCs w:val="22"/>
          <w:lang w:val="en-US"/>
        </w:rPr>
        <w:t>Example 1</w:t>
      </w:r>
    </w:p>
    <w:p w14:paraId="149EBC89" w14:textId="77777777" w:rsidR="00D64B7C" w:rsidRDefault="00D64B7C" w:rsidP="00D9439E">
      <w:pPr>
        <w:rPr>
          <w:rFonts w:ascii="Arial" w:hAnsi="Arial" w:cs="Arial"/>
          <w:sz w:val="22"/>
          <w:szCs w:val="22"/>
          <w:lang w:val="en-US"/>
        </w:rPr>
      </w:pPr>
      <w:r>
        <w:rPr>
          <w:rFonts w:ascii="Arial" w:hAnsi="Arial" w:cs="Arial"/>
          <w:sz w:val="22"/>
          <w:szCs w:val="22"/>
          <w:lang w:val="en-US"/>
        </w:rPr>
        <w:t>“Patient emailed regarding test results; replied with results and advised patient to book an appointment with the practice nurse</w:t>
      </w:r>
      <w:r w:rsidR="008D3DCC">
        <w:rPr>
          <w:rFonts w:ascii="Arial" w:hAnsi="Arial" w:cs="Arial"/>
          <w:sz w:val="22"/>
          <w:szCs w:val="22"/>
          <w:lang w:val="en-US"/>
        </w:rPr>
        <w:t>.</w:t>
      </w:r>
      <w:r>
        <w:rPr>
          <w:rFonts w:ascii="Arial" w:hAnsi="Arial" w:cs="Arial"/>
          <w:sz w:val="22"/>
          <w:szCs w:val="22"/>
          <w:lang w:val="en-US"/>
        </w:rPr>
        <w:t>”</w:t>
      </w:r>
    </w:p>
    <w:p w14:paraId="28B37E8E" w14:textId="77777777" w:rsidR="00D64B7C" w:rsidRDefault="00D64B7C" w:rsidP="00D9439E">
      <w:pPr>
        <w:rPr>
          <w:rFonts w:ascii="Arial" w:hAnsi="Arial" w:cs="Arial"/>
          <w:sz w:val="22"/>
          <w:szCs w:val="22"/>
          <w:lang w:val="en-US"/>
        </w:rPr>
      </w:pPr>
    </w:p>
    <w:p w14:paraId="090ADC90" w14:textId="30123B6B" w:rsidR="00D64B7C" w:rsidRDefault="00D64B7C" w:rsidP="00D9439E">
      <w:pPr>
        <w:rPr>
          <w:rFonts w:ascii="Arial" w:hAnsi="Arial" w:cs="Arial"/>
          <w:sz w:val="22"/>
          <w:szCs w:val="22"/>
          <w:lang w:val="en-US"/>
        </w:rPr>
      </w:pPr>
    </w:p>
    <w:p w14:paraId="00BC4507" w14:textId="77777777" w:rsidR="00D64B7C" w:rsidRDefault="00FD30CF" w:rsidP="00D9439E">
      <w:pPr>
        <w:rPr>
          <w:rFonts w:ascii="Arial" w:hAnsi="Arial" w:cs="Arial"/>
          <w:sz w:val="22"/>
          <w:szCs w:val="22"/>
          <w:lang w:val="en-US"/>
        </w:rPr>
      </w:pPr>
      <w:r>
        <w:rPr>
          <w:rFonts w:ascii="Arial" w:hAnsi="Arial" w:cs="Arial"/>
          <w:sz w:val="22"/>
          <w:szCs w:val="22"/>
          <w:lang w:val="en-US"/>
        </w:rPr>
        <w:t>Example 2</w:t>
      </w:r>
    </w:p>
    <w:p w14:paraId="51B0C04F" w14:textId="77777777" w:rsidR="0061083C" w:rsidRDefault="00D64B7C" w:rsidP="00D9439E">
      <w:pPr>
        <w:rPr>
          <w:rFonts w:ascii="Arial" w:hAnsi="Arial" w:cs="Arial"/>
          <w:sz w:val="22"/>
          <w:szCs w:val="22"/>
          <w:lang w:val="en-US"/>
        </w:rPr>
      </w:pPr>
      <w:r>
        <w:rPr>
          <w:rFonts w:ascii="Arial" w:hAnsi="Arial" w:cs="Arial"/>
          <w:sz w:val="22"/>
          <w:szCs w:val="22"/>
          <w:lang w:val="en-US"/>
        </w:rPr>
        <w:t xml:space="preserve">“Patient emailed requesting information about symptoms they are experiencing. Advised patient to book an appointment as </w:t>
      </w:r>
      <w:r w:rsidR="008D3DCC">
        <w:rPr>
          <w:rFonts w:ascii="Arial" w:hAnsi="Arial" w:cs="Arial"/>
          <w:sz w:val="22"/>
          <w:szCs w:val="22"/>
          <w:lang w:val="en-US"/>
        </w:rPr>
        <w:t>it</w:t>
      </w:r>
      <w:r>
        <w:rPr>
          <w:rFonts w:ascii="Arial" w:hAnsi="Arial" w:cs="Arial"/>
          <w:sz w:val="22"/>
          <w:szCs w:val="22"/>
          <w:lang w:val="en-US"/>
        </w:rPr>
        <w:t xml:space="preserve"> is not appropriate to discuss </w:t>
      </w:r>
      <w:r w:rsidR="008D3DCC">
        <w:rPr>
          <w:rFonts w:ascii="Arial" w:hAnsi="Arial" w:cs="Arial"/>
          <w:sz w:val="22"/>
          <w:szCs w:val="22"/>
          <w:lang w:val="en-US"/>
        </w:rPr>
        <w:t xml:space="preserve">this </w:t>
      </w:r>
      <w:r>
        <w:rPr>
          <w:rFonts w:ascii="Arial" w:hAnsi="Arial" w:cs="Arial"/>
          <w:sz w:val="22"/>
          <w:szCs w:val="22"/>
          <w:lang w:val="en-US"/>
        </w:rPr>
        <w:t>using email. Patient has subsequently booked an appointment</w:t>
      </w:r>
      <w:r w:rsidR="008D3DCC">
        <w:rPr>
          <w:rFonts w:ascii="Arial" w:hAnsi="Arial" w:cs="Arial"/>
          <w:sz w:val="22"/>
          <w:szCs w:val="22"/>
          <w:lang w:val="en-US"/>
        </w:rPr>
        <w:t>.</w:t>
      </w:r>
      <w:r>
        <w:rPr>
          <w:rFonts w:ascii="Arial" w:hAnsi="Arial" w:cs="Arial"/>
          <w:sz w:val="22"/>
          <w:szCs w:val="22"/>
          <w:lang w:val="en-US"/>
        </w:rPr>
        <w:t>”</w:t>
      </w:r>
    </w:p>
    <w:p w14:paraId="04CE7B55" w14:textId="77777777" w:rsidR="009C210B" w:rsidRDefault="009C210B" w:rsidP="00D9439E">
      <w:pPr>
        <w:rPr>
          <w:rFonts w:ascii="Arial" w:hAnsi="Arial" w:cs="Arial"/>
          <w:sz w:val="22"/>
          <w:szCs w:val="22"/>
          <w:lang w:val="en-US"/>
        </w:rPr>
      </w:pPr>
    </w:p>
    <w:p w14:paraId="005E28A6" w14:textId="77777777" w:rsidR="00C56FEF" w:rsidRPr="00062954" w:rsidRDefault="0023246A" w:rsidP="00D9439E">
      <w:pPr>
        <w:rPr>
          <w:rFonts w:ascii="Arial" w:hAnsi="Arial" w:cs="Arial"/>
          <w:sz w:val="22"/>
          <w:szCs w:val="22"/>
          <w:lang w:val="en-US"/>
        </w:rPr>
      </w:pPr>
      <w:r w:rsidRPr="00062954">
        <w:rPr>
          <w:rFonts w:ascii="Arial" w:hAnsi="Arial" w:cs="Arial"/>
          <w:sz w:val="22"/>
          <w:szCs w:val="22"/>
          <w:lang w:val="en-US"/>
        </w:rPr>
        <w:t>Should any patient email contain relevant information, including image(s)</w:t>
      </w:r>
      <w:r w:rsidR="00062954">
        <w:rPr>
          <w:rFonts w:ascii="Arial" w:hAnsi="Arial" w:cs="Arial"/>
          <w:sz w:val="22"/>
          <w:szCs w:val="22"/>
          <w:lang w:val="en-US"/>
        </w:rPr>
        <w:t xml:space="preserve"> with</w:t>
      </w:r>
      <w:r w:rsidRPr="00062954">
        <w:rPr>
          <w:rFonts w:ascii="Arial" w:hAnsi="Arial" w:cs="Arial"/>
          <w:sz w:val="22"/>
          <w:szCs w:val="22"/>
          <w:lang w:val="en-US"/>
        </w:rPr>
        <w:t xml:space="preserve"> regard to their ongoing clinical condition, at the clinician’s discretion, this is to be uploaded to the patient’s medical record.</w:t>
      </w:r>
    </w:p>
    <w:p w14:paraId="374A27B2" w14:textId="77777777" w:rsidR="00BC43EF" w:rsidRPr="00062954" w:rsidRDefault="00BC43EF" w:rsidP="00D9439E">
      <w:pPr>
        <w:rPr>
          <w:rFonts w:ascii="Arial" w:hAnsi="Arial" w:cs="Arial"/>
          <w:sz w:val="22"/>
          <w:szCs w:val="22"/>
          <w:lang w:val="en-US"/>
        </w:rPr>
      </w:pPr>
    </w:p>
    <w:p w14:paraId="32E1A4C5" w14:textId="77777777" w:rsidR="00C56FEF" w:rsidRPr="00062954" w:rsidRDefault="0023246A" w:rsidP="00D9439E">
      <w:pPr>
        <w:rPr>
          <w:rFonts w:ascii="Arial" w:hAnsi="Arial" w:cs="Arial"/>
          <w:sz w:val="22"/>
          <w:szCs w:val="22"/>
          <w:lang w:val="en-US"/>
        </w:rPr>
      </w:pPr>
      <w:r w:rsidRPr="00062954">
        <w:rPr>
          <w:rFonts w:ascii="Arial" w:hAnsi="Arial" w:cs="Arial"/>
          <w:sz w:val="22"/>
          <w:szCs w:val="22"/>
          <w:lang w:val="en-US"/>
        </w:rPr>
        <w:t xml:space="preserve">To meet with </w:t>
      </w:r>
      <w:r w:rsidR="00062954">
        <w:rPr>
          <w:rFonts w:ascii="Arial" w:hAnsi="Arial" w:cs="Arial"/>
          <w:sz w:val="22"/>
          <w:szCs w:val="22"/>
          <w:lang w:val="en-US"/>
        </w:rPr>
        <w:t xml:space="preserve">the rulings of </w:t>
      </w:r>
      <w:r w:rsidRPr="00062954">
        <w:rPr>
          <w:rFonts w:ascii="Arial" w:hAnsi="Arial" w:cs="Arial"/>
          <w:sz w:val="22"/>
          <w:szCs w:val="22"/>
          <w:lang w:val="en-US"/>
        </w:rPr>
        <w:t>Data Protection Act 2018 (DPA18), once uploaded to the clinical record there no longer remains any need to retain this email</w:t>
      </w:r>
      <w:r w:rsidR="00C56FEF" w:rsidRPr="00062954">
        <w:rPr>
          <w:rFonts w:ascii="Arial" w:hAnsi="Arial" w:cs="Arial"/>
          <w:sz w:val="22"/>
          <w:szCs w:val="22"/>
          <w:lang w:val="en-US"/>
        </w:rPr>
        <w:t xml:space="preserve">. Therefore, it remains the responsibility </w:t>
      </w:r>
      <w:r w:rsidR="00062954">
        <w:rPr>
          <w:rFonts w:ascii="Arial" w:hAnsi="Arial" w:cs="Arial"/>
          <w:sz w:val="22"/>
          <w:szCs w:val="22"/>
          <w:lang w:val="en-US"/>
        </w:rPr>
        <w:t>of</w:t>
      </w:r>
      <w:r w:rsidR="00C56FEF" w:rsidRPr="00062954">
        <w:rPr>
          <w:rFonts w:ascii="Arial" w:hAnsi="Arial" w:cs="Arial"/>
          <w:sz w:val="22"/>
          <w:szCs w:val="22"/>
          <w:lang w:val="en-US"/>
        </w:rPr>
        <w:t xml:space="preserve"> any recipient of the email to delete the message once their action has been completed.</w:t>
      </w:r>
    </w:p>
    <w:p w14:paraId="157AD7E9" w14:textId="77777777" w:rsidR="0023246A" w:rsidRPr="00062954" w:rsidRDefault="0023246A" w:rsidP="00D9439E">
      <w:pPr>
        <w:rPr>
          <w:rFonts w:ascii="Arial" w:hAnsi="Arial" w:cs="Arial"/>
          <w:sz w:val="22"/>
          <w:szCs w:val="22"/>
          <w:lang w:val="en-US"/>
        </w:rPr>
      </w:pPr>
    </w:p>
    <w:p w14:paraId="24B9BDEB" w14:textId="77777777" w:rsidR="00CA630E" w:rsidRPr="00062954" w:rsidRDefault="00C56FEF" w:rsidP="00D9439E">
      <w:pPr>
        <w:rPr>
          <w:rFonts w:ascii="Arial" w:hAnsi="Arial" w:cs="Arial"/>
          <w:sz w:val="22"/>
          <w:szCs w:val="22"/>
          <w:lang w:val="en-US"/>
        </w:rPr>
      </w:pPr>
      <w:r w:rsidRPr="00062954">
        <w:rPr>
          <w:rFonts w:ascii="Arial" w:hAnsi="Arial" w:cs="Arial"/>
          <w:sz w:val="22"/>
          <w:szCs w:val="22"/>
          <w:lang w:val="en-US"/>
        </w:rPr>
        <w:t>This information should be shared with patients within the practice leaflet and upon the website.</w:t>
      </w:r>
    </w:p>
    <w:p w14:paraId="04B7A3A9" w14:textId="77777777" w:rsidR="00C56FEF" w:rsidRPr="00062954" w:rsidRDefault="00C56FEF" w:rsidP="00D9439E">
      <w:pPr>
        <w:rPr>
          <w:rFonts w:ascii="Arial" w:hAnsi="Arial" w:cs="Arial"/>
          <w:sz w:val="22"/>
          <w:szCs w:val="22"/>
          <w:lang w:val="en-US"/>
        </w:rPr>
      </w:pPr>
    </w:p>
    <w:p w14:paraId="140E4238" w14:textId="77777777" w:rsidR="00CA630E" w:rsidRPr="00062954" w:rsidRDefault="00C56FEF" w:rsidP="00D9439E">
      <w:pPr>
        <w:rPr>
          <w:rFonts w:ascii="Arial" w:hAnsi="Arial" w:cs="Arial"/>
          <w:sz w:val="22"/>
          <w:szCs w:val="22"/>
          <w:lang w:val="en-US"/>
        </w:rPr>
      </w:pPr>
      <w:r w:rsidRPr="00062954">
        <w:rPr>
          <w:rFonts w:ascii="Arial" w:hAnsi="Arial" w:cs="Arial"/>
          <w:sz w:val="22"/>
          <w:szCs w:val="22"/>
          <w:lang w:val="en-US"/>
        </w:rPr>
        <w:t xml:space="preserve">A Data Protection Impact Assessment (DPIA) as per the </w:t>
      </w:r>
      <w:hyperlink r:id="rId10" w:history="1">
        <w:r w:rsidRPr="00062954">
          <w:rPr>
            <w:rStyle w:val="Hyperlink"/>
            <w:rFonts w:ascii="Arial" w:hAnsi="Arial" w:cs="Arial"/>
            <w:color w:val="auto"/>
            <w:sz w:val="22"/>
            <w:szCs w:val="22"/>
            <w:lang w:val="en-US"/>
          </w:rPr>
          <w:t>General Data Protection Regulation (GDPR) Policy</w:t>
        </w:r>
      </w:hyperlink>
      <w:r w:rsidRPr="00062954">
        <w:rPr>
          <w:rFonts w:ascii="Arial" w:hAnsi="Arial" w:cs="Arial"/>
          <w:sz w:val="22"/>
          <w:szCs w:val="22"/>
          <w:lang w:val="en-US"/>
        </w:rPr>
        <w:t xml:space="preserve"> will need to be adjusted to reflect this process. </w:t>
      </w:r>
    </w:p>
    <w:p w14:paraId="020F1E30" w14:textId="77777777" w:rsidR="00770021" w:rsidRDefault="00770021" w:rsidP="00D9439E">
      <w:pPr>
        <w:rPr>
          <w:rFonts w:ascii="Arial" w:hAnsi="Arial" w:cs="Arial"/>
          <w:sz w:val="22"/>
          <w:szCs w:val="22"/>
          <w:lang w:val="en-US"/>
        </w:rPr>
      </w:pPr>
    </w:p>
    <w:p w14:paraId="1905C1A0" w14:textId="77777777" w:rsidR="00770021" w:rsidRDefault="00770021" w:rsidP="00D9439E">
      <w:pPr>
        <w:rPr>
          <w:rFonts w:ascii="Arial" w:hAnsi="Arial" w:cs="Arial"/>
          <w:sz w:val="22"/>
          <w:szCs w:val="22"/>
          <w:lang w:val="en-US"/>
        </w:rPr>
      </w:pPr>
    </w:p>
    <w:p w14:paraId="0CE1D4B9" w14:textId="77777777" w:rsidR="00CA630E" w:rsidRPr="00770021" w:rsidRDefault="00CA630E" w:rsidP="00CA630E">
      <w:pPr>
        <w:pStyle w:val="Heading1"/>
        <w:keepLines/>
        <w:pBdr>
          <w:bottom w:val="single" w:sz="4" w:space="1" w:color="595959" w:themeColor="text1" w:themeTint="A6"/>
        </w:pBdr>
        <w:spacing w:before="0" w:after="0" w:line="259" w:lineRule="auto"/>
        <w:rPr>
          <w:sz w:val="28"/>
          <w:szCs w:val="28"/>
        </w:rPr>
      </w:pPr>
      <w:bookmarkStart w:id="35" w:name="_Toc27732429"/>
      <w:r w:rsidRPr="00770021">
        <w:rPr>
          <w:sz w:val="28"/>
          <w:szCs w:val="28"/>
        </w:rPr>
        <w:t>Video</w:t>
      </w:r>
      <w:r w:rsidR="003B3B70" w:rsidRPr="00770021">
        <w:rPr>
          <w:sz w:val="28"/>
          <w:szCs w:val="28"/>
        </w:rPr>
        <w:t>c</w:t>
      </w:r>
      <w:r w:rsidR="00770021" w:rsidRPr="00770021">
        <w:rPr>
          <w:sz w:val="28"/>
          <w:szCs w:val="28"/>
        </w:rPr>
        <w:t>onference c</w:t>
      </w:r>
      <w:r w:rsidRPr="00770021">
        <w:rPr>
          <w:sz w:val="28"/>
          <w:szCs w:val="28"/>
        </w:rPr>
        <w:t>onsultations</w:t>
      </w:r>
      <w:bookmarkEnd w:id="35"/>
    </w:p>
    <w:p w14:paraId="4EAA6D29" w14:textId="77777777" w:rsidR="00CA630E" w:rsidRPr="00770021" w:rsidRDefault="00CA630E" w:rsidP="00CA630E">
      <w:pPr>
        <w:pStyle w:val="Heading2"/>
        <w:ind w:left="-142" w:firstLine="142"/>
        <w:rPr>
          <w:rFonts w:ascii="Arial" w:hAnsi="Arial" w:cs="Arial"/>
          <w:smallCaps w:val="0"/>
          <w:color w:val="auto"/>
          <w:sz w:val="24"/>
          <w:szCs w:val="24"/>
        </w:rPr>
      </w:pPr>
      <w:bookmarkStart w:id="36" w:name="_Toc27732430"/>
      <w:r w:rsidRPr="00770021">
        <w:rPr>
          <w:rFonts w:ascii="Arial" w:hAnsi="Arial" w:cs="Arial"/>
          <w:smallCaps w:val="0"/>
          <w:color w:val="auto"/>
          <w:sz w:val="24"/>
          <w:szCs w:val="24"/>
        </w:rPr>
        <w:t>Videoconferencing governance</w:t>
      </w:r>
      <w:bookmarkEnd w:id="36"/>
    </w:p>
    <w:p w14:paraId="7B2AA152" w14:textId="77777777" w:rsidR="00CA630E" w:rsidRPr="00770021" w:rsidRDefault="00CA630E" w:rsidP="00CA630E">
      <w:pPr>
        <w:rPr>
          <w:lang w:val="en-US"/>
        </w:rPr>
      </w:pPr>
    </w:p>
    <w:p w14:paraId="2D7BC86B" w14:textId="77777777" w:rsidR="00CA630E" w:rsidRPr="00770021" w:rsidRDefault="00CA630E" w:rsidP="00CA630E">
      <w:pPr>
        <w:rPr>
          <w:rFonts w:ascii="Arial" w:hAnsi="Arial" w:cs="Arial"/>
          <w:sz w:val="22"/>
          <w:szCs w:val="22"/>
          <w:lang w:val="en-US"/>
        </w:rPr>
      </w:pPr>
      <w:r w:rsidRPr="00770021">
        <w:rPr>
          <w:rFonts w:ascii="Arial" w:hAnsi="Arial" w:cs="Arial"/>
          <w:sz w:val="22"/>
          <w:szCs w:val="22"/>
          <w:lang w:val="en-US"/>
        </w:rPr>
        <w:t xml:space="preserve">Another form of communication </w:t>
      </w:r>
      <w:r w:rsidR="00EB55D9" w:rsidRPr="00770021">
        <w:rPr>
          <w:rFonts w:ascii="Arial" w:hAnsi="Arial" w:cs="Arial"/>
          <w:sz w:val="22"/>
          <w:szCs w:val="22"/>
          <w:lang w:val="en-US"/>
        </w:rPr>
        <w:t xml:space="preserve">can be achieved </w:t>
      </w:r>
      <w:r w:rsidRPr="00770021">
        <w:rPr>
          <w:rFonts w:ascii="Arial" w:hAnsi="Arial" w:cs="Arial"/>
          <w:sz w:val="22"/>
          <w:szCs w:val="22"/>
          <w:lang w:val="en-US"/>
        </w:rPr>
        <w:t xml:space="preserve">via a videoconference consultation call with </w:t>
      </w:r>
      <w:r w:rsidR="00770021" w:rsidRPr="00770021">
        <w:rPr>
          <w:rFonts w:ascii="Arial" w:hAnsi="Arial" w:cs="Arial"/>
          <w:sz w:val="22"/>
          <w:szCs w:val="22"/>
          <w:lang w:val="en-US"/>
        </w:rPr>
        <w:t>the</w:t>
      </w:r>
      <w:r w:rsidRPr="00770021">
        <w:rPr>
          <w:rFonts w:ascii="Arial" w:hAnsi="Arial" w:cs="Arial"/>
          <w:sz w:val="22"/>
          <w:szCs w:val="22"/>
          <w:lang w:val="en-US"/>
        </w:rPr>
        <w:t xml:space="preserve"> patient</w:t>
      </w:r>
      <w:r w:rsidR="00EB55D9" w:rsidRPr="00770021">
        <w:rPr>
          <w:rFonts w:ascii="Arial" w:hAnsi="Arial" w:cs="Arial"/>
          <w:sz w:val="22"/>
          <w:szCs w:val="22"/>
          <w:lang w:val="en-US"/>
        </w:rPr>
        <w:t xml:space="preserve"> population</w:t>
      </w:r>
      <w:r w:rsidRPr="00770021">
        <w:rPr>
          <w:rFonts w:ascii="Arial" w:hAnsi="Arial" w:cs="Arial"/>
          <w:sz w:val="22"/>
          <w:szCs w:val="22"/>
          <w:lang w:val="en-US"/>
        </w:rPr>
        <w:t>. Whilst this is an acceptable method of undertaking consultation</w:t>
      </w:r>
      <w:r w:rsidR="00EB55D9" w:rsidRPr="00770021">
        <w:rPr>
          <w:rFonts w:ascii="Arial" w:hAnsi="Arial" w:cs="Arial"/>
          <w:sz w:val="22"/>
          <w:szCs w:val="22"/>
          <w:lang w:val="en-US"/>
        </w:rPr>
        <w:t>s</w:t>
      </w:r>
      <w:r w:rsidRPr="00770021">
        <w:rPr>
          <w:rFonts w:ascii="Arial" w:hAnsi="Arial" w:cs="Arial"/>
          <w:sz w:val="22"/>
          <w:szCs w:val="22"/>
          <w:lang w:val="en-US"/>
        </w:rPr>
        <w:t>, measures need to be adopted to ensure that patient data is handle</w:t>
      </w:r>
      <w:r w:rsidR="005D3FD2" w:rsidRPr="00770021">
        <w:rPr>
          <w:rFonts w:ascii="Arial" w:hAnsi="Arial" w:cs="Arial"/>
          <w:sz w:val="22"/>
          <w:szCs w:val="22"/>
          <w:lang w:val="en-US"/>
        </w:rPr>
        <w:t>d</w:t>
      </w:r>
      <w:r w:rsidRPr="00770021">
        <w:rPr>
          <w:rFonts w:ascii="Arial" w:hAnsi="Arial" w:cs="Arial"/>
          <w:sz w:val="22"/>
          <w:szCs w:val="22"/>
          <w:lang w:val="en-US"/>
        </w:rPr>
        <w:t xml:space="preserve"> correctly. </w:t>
      </w:r>
    </w:p>
    <w:p w14:paraId="00C46DA4" w14:textId="77777777" w:rsidR="00CA630E" w:rsidRPr="005D3FD2" w:rsidRDefault="00CA630E" w:rsidP="00CA630E">
      <w:pPr>
        <w:rPr>
          <w:rFonts w:ascii="Arial" w:hAnsi="Arial" w:cs="Arial"/>
          <w:color w:val="FF0000"/>
          <w:sz w:val="22"/>
          <w:szCs w:val="22"/>
          <w:lang w:val="en-US"/>
        </w:rPr>
      </w:pPr>
    </w:p>
    <w:p w14:paraId="0AAEEBF9" w14:textId="77777777" w:rsidR="00EB55D9" w:rsidRPr="00770021" w:rsidRDefault="00CA630E" w:rsidP="00CA630E">
      <w:pPr>
        <w:rPr>
          <w:rFonts w:ascii="Arial" w:hAnsi="Arial" w:cs="Arial"/>
          <w:sz w:val="22"/>
          <w:szCs w:val="22"/>
          <w:lang w:val="en-US"/>
        </w:rPr>
      </w:pPr>
      <w:r w:rsidRPr="00770021">
        <w:rPr>
          <w:rFonts w:ascii="Arial" w:hAnsi="Arial" w:cs="Arial"/>
          <w:sz w:val="22"/>
          <w:szCs w:val="22"/>
          <w:lang w:val="en-US"/>
        </w:rPr>
        <w:t>NHS Digital and Information Governance Alliance</w:t>
      </w:r>
      <w:r w:rsidR="005D3FD2" w:rsidRPr="00770021">
        <w:rPr>
          <w:rStyle w:val="FootnoteReference"/>
          <w:rFonts w:ascii="Arial" w:hAnsi="Arial" w:cs="Arial"/>
          <w:sz w:val="22"/>
          <w:szCs w:val="22"/>
          <w:lang w:val="en-US"/>
        </w:rPr>
        <w:footnoteReference w:id="4"/>
      </w:r>
      <w:r w:rsidRPr="00770021">
        <w:rPr>
          <w:rFonts w:ascii="Arial" w:hAnsi="Arial" w:cs="Arial"/>
          <w:sz w:val="22"/>
          <w:szCs w:val="22"/>
          <w:lang w:val="en-US"/>
        </w:rPr>
        <w:t xml:space="preserve"> have established information surrounding th</w:t>
      </w:r>
      <w:r w:rsidR="00770021" w:rsidRPr="00770021">
        <w:rPr>
          <w:rFonts w:ascii="Arial" w:hAnsi="Arial" w:cs="Arial"/>
          <w:sz w:val="22"/>
          <w:szCs w:val="22"/>
          <w:lang w:val="en-US"/>
        </w:rPr>
        <w:t>e</w:t>
      </w:r>
      <w:r w:rsidR="00DC18FA">
        <w:rPr>
          <w:rFonts w:ascii="Arial" w:hAnsi="Arial" w:cs="Arial"/>
          <w:sz w:val="22"/>
          <w:szCs w:val="22"/>
          <w:lang w:val="en-US"/>
        </w:rPr>
        <w:t xml:space="preserve"> </w:t>
      </w:r>
      <w:r w:rsidR="005D3FD2" w:rsidRPr="00770021">
        <w:rPr>
          <w:rFonts w:ascii="Arial" w:hAnsi="Arial" w:cs="Arial"/>
          <w:sz w:val="22"/>
          <w:szCs w:val="22"/>
          <w:lang w:val="en-US"/>
        </w:rPr>
        <w:t xml:space="preserve">use of </w:t>
      </w:r>
      <w:r w:rsidR="00770021" w:rsidRPr="00770021">
        <w:rPr>
          <w:rFonts w:ascii="Arial" w:hAnsi="Arial" w:cs="Arial"/>
          <w:sz w:val="22"/>
          <w:szCs w:val="22"/>
          <w:lang w:val="en-US"/>
        </w:rPr>
        <w:t xml:space="preserve">this </w:t>
      </w:r>
      <w:r w:rsidR="005D3FD2" w:rsidRPr="00770021">
        <w:rPr>
          <w:rFonts w:ascii="Arial" w:hAnsi="Arial" w:cs="Arial"/>
          <w:sz w:val="22"/>
          <w:szCs w:val="22"/>
          <w:lang w:val="en-US"/>
        </w:rPr>
        <w:t xml:space="preserve">technology when supporting our </w:t>
      </w:r>
      <w:r w:rsidRPr="00770021">
        <w:rPr>
          <w:rFonts w:ascii="Arial" w:hAnsi="Arial" w:cs="Arial"/>
          <w:sz w:val="22"/>
          <w:szCs w:val="22"/>
          <w:lang w:val="en-US"/>
        </w:rPr>
        <w:t>patient acces</w:t>
      </w:r>
      <w:r w:rsidR="005D3FD2" w:rsidRPr="00770021">
        <w:rPr>
          <w:rFonts w:ascii="Arial" w:hAnsi="Arial" w:cs="Arial"/>
          <w:sz w:val="22"/>
          <w:szCs w:val="22"/>
          <w:lang w:val="en-US"/>
        </w:rPr>
        <w:t xml:space="preserve">s. </w:t>
      </w:r>
    </w:p>
    <w:p w14:paraId="739F5631" w14:textId="77777777" w:rsidR="005D3FD2" w:rsidRPr="00770021" w:rsidRDefault="005D3FD2" w:rsidP="00CA630E">
      <w:pPr>
        <w:rPr>
          <w:rFonts w:ascii="Arial" w:hAnsi="Arial" w:cs="Arial"/>
          <w:sz w:val="22"/>
          <w:szCs w:val="22"/>
        </w:rPr>
      </w:pPr>
    </w:p>
    <w:p w14:paraId="42BA9DFC" w14:textId="77777777" w:rsidR="005D3FD2" w:rsidRPr="00770021" w:rsidRDefault="005D3FD2" w:rsidP="00CA630E">
      <w:pPr>
        <w:rPr>
          <w:rFonts w:ascii="Arial" w:hAnsi="Arial" w:cs="Arial"/>
          <w:sz w:val="22"/>
          <w:szCs w:val="22"/>
        </w:rPr>
      </w:pPr>
      <w:r w:rsidRPr="00770021">
        <w:rPr>
          <w:rFonts w:ascii="Arial" w:hAnsi="Arial" w:cs="Arial"/>
          <w:sz w:val="22"/>
          <w:szCs w:val="22"/>
        </w:rPr>
        <w:t xml:space="preserve">Managing the risks associated with videoconferencing needs attention from both care professionals and service users. </w:t>
      </w:r>
    </w:p>
    <w:p w14:paraId="0C4B984E" w14:textId="77777777" w:rsidR="005D3FD2" w:rsidRPr="00770021" w:rsidRDefault="005D3FD2" w:rsidP="00CA630E">
      <w:pPr>
        <w:rPr>
          <w:rFonts w:ascii="Arial" w:hAnsi="Arial" w:cs="Arial"/>
          <w:sz w:val="22"/>
          <w:szCs w:val="22"/>
        </w:rPr>
      </w:pPr>
    </w:p>
    <w:p w14:paraId="4B1E8DF3" w14:textId="6357A57C" w:rsidR="00B412FC" w:rsidRPr="00770021" w:rsidRDefault="005D3FD2" w:rsidP="00D9439E">
      <w:pPr>
        <w:rPr>
          <w:rFonts w:ascii="Arial" w:hAnsi="Arial" w:cs="Arial"/>
          <w:sz w:val="22"/>
          <w:szCs w:val="22"/>
        </w:rPr>
      </w:pPr>
      <w:r w:rsidRPr="00770021">
        <w:rPr>
          <w:rFonts w:ascii="Arial" w:hAnsi="Arial" w:cs="Arial"/>
          <w:sz w:val="22"/>
          <w:szCs w:val="22"/>
        </w:rPr>
        <w:t xml:space="preserve">At </w:t>
      </w:r>
      <w:r w:rsidR="00DC18FA">
        <w:rPr>
          <w:rFonts w:ascii="Arial" w:hAnsi="Arial" w:cs="Arial"/>
          <w:sz w:val="22"/>
          <w:szCs w:val="22"/>
        </w:rPr>
        <w:t>Sheerwater Health Centre</w:t>
      </w:r>
      <w:r w:rsidRPr="00770021">
        <w:rPr>
          <w:rFonts w:ascii="Arial" w:hAnsi="Arial" w:cs="Arial"/>
          <w:sz w:val="22"/>
          <w:szCs w:val="22"/>
        </w:rPr>
        <w:t xml:space="preserve">, </w:t>
      </w:r>
      <w:r w:rsidR="003B3B70" w:rsidRPr="00770021">
        <w:rPr>
          <w:rFonts w:ascii="Arial" w:hAnsi="Arial" w:cs="Arial"/>
          <w:sz w:val="22"/>
          <w:szCs w:val="22"/>
        </w:rPr>
        <w:t>the following considerations ha</w:t>
      </w:r>
      <w:r w:rsidR="001C2491" w:rsidRPr="00770021">
        <w:rPr>
          <w:rFonts w:ascii="Arial" w:hAnsi="Arial" w:cs="Arial"/>
          <w:sz w:val="22"/>
          <w:szCs w:val="22"/>
        </w:rPr>
        <w:t>ve</w:t>
      </w:r>
      <w:r w:rsidRPr="00770021">
        <w:rPr>
          <w:rFonts w:ascii="Arial" w:hAnsi="Arial" w:cs="Arial"/>
          <w:sz w:val="22"/>
          <w:szCs w:val="22"/>
        </w:rPr>
        <w:t xml:space="preserve"> been undertaken to support the use of videoconferencing</w:t>
      </w:r>
      <w:r w:rsidR="00B412FC" w:rsidRPr="00770021">
        <w:rPr>
          <w:rFonts w:ascii="Arial" w:hAnsi="Arial" w:cs="Arial"/>
          <w:sz w:val="22"/>
          <w:szCs w:val="22"/>
        </w:rPr>
        <w:t>:</w:t>
      </w:r>
    </w:p>
    <w:p w14:paraId="6E388428" w14:textId="77777777" w:rsidR="00B412FC" w:rsidRPr="00770021" w:rsidRDefault="00B412FC" w:rsidP="00D9439E">
      <w:pPr>
        <w:rPr>
          <w:rFonts w:ascii="Arial" w:hAnsi="Arial" w:cs="Arial"/>
          <w:sz w:val="22"/>
          <w:szCs w:val="22"/>
        </w:rPr>
      </w:pPr>
    </w:p>
    <w:p w14:paraId="0932ED6B" w14:textId="77777777" w:rsidR="00B412FC" w:rsidRPr="00770021" w:rsidRDefault="005D3FD2" w:rsidP="00B412FC">
      <w:pPr>
        <w:pStyle w:val="ListParagraph"/>
        <w:numPr>
          <w:ilvl w:val="0"/>
          <w:numId w:val="40"/>
        </w:numPr>
        <w:ind w:left="993" w:hanging="426"/>
        <w:rPr>
          <w:rFonts w:ascii="Arial" w:hAnsi="Arial" w:cs="Arial"/>
          <w:lang w:val="en-US"/>
        </w:rPr>
      </w:pPr>
      <w:r w:rsidRPr="00770021">
        <w:rPr>
          <w:rFonts w:ascii="Arial" w:hAnsi="Arial" w:cs="Arial"/>
        </w:rPr>
        <w:t>Are there circumstances where care outcomes might be undermined by using this technology</w:t>
      </w:r>
      <w:r w:rsidR="00B412FC" w:rsidRPr="00770021">
        <w:rPr>
          <w:rFonts w:ascii="Arial" w:hAnsi="Arial" w:cs="Arial"/>
        </w:rPr>
        <w:t>?</w:t>
      </w:r>
    </w:p>
    <w:p w14:paraId="01CAD128" w14:textId="77777777" w:rsidR="00B412FC" w:rsidRPr="00770021" w:rsidRDefault="00B412FC" w:rsidP="00B412FC">
      <w:pPr>
        <w:pStyle w:val="ListParagraph"/>
        <w:ind w:left="993" w:hanging="426"/>
        <w:rPr>
          <w:rFonts w:ascii="Arial" w:hAnsi="Arial" w:cs="Arial"/>
          <w:lang w:val="en-US"/>
        </w:rPr>
      </w:pPr>
    </w:p>
    <w:p w14:paraId="5CC6903F" w14:textId="77777777" w:rsidR="00B412FC" w:rsidRPr="00770021" w:rsidRDefault="005D3FD2" w:rsidP="00B412FC">
      <w:pPr>
        <w:pStyle w:val="ListParagraph"/>
        <w:numPr>
          <w:ilvl w:val="0"/>
          <w:numId w:val="40"/>
        </w:numPr>
        <w:ind w:left="993" w:hanging="426"/>
        <w:rPr>
          <w:rFonts w:ascii="Arial" w:hAnsi="Arial" w:cs="Arial"/>
          <w:lang w:val="en-US"/>
        </w:rPr>
      </w:pPr>
      <w:r w:rsidRPr="00770021">
        <w:rPr>
          <w:rFonts w:ascii="Arial" w:hAnsi="Arial" w:cs="Arial"/>
        </w:rPr>
        <w:t>Should certain forms of care, e.g. sexual health, be excluded?</w:t>
      </w:r>
    </w:p>
    <w:p w14:paraId="48989AE1" w14:textId="77777777" w:rsidR="00B412FC" w:rsidRPr="00770021" w:rsidRDefault="00B412FC" w:rsidP="00B412FC">
      <w:pPr>
        <w:ind w:left="993" w:hanging="426"/>
        <w:rPr>
          <w:rFonts w:ascii="Arial" w:hAnsi="Arial" w:cs="Arial"/>
          <w:lang w:val="en-US"/>
        </w:rPr>
      </w:pPr>
    </w:p>
    <w:p w14:paraId="217A79FD" w14:textId="77777777" w:rsidR="00B412FC" w:rsidRPr="00770021" w:rsidRDefault="005D3FD2" w:rsidP="00B412FC">
      <w:pPr>
        <w:pStyle w:val="ListParagraph"/>
        <w:numPr>
          <w:ilvl w:val="0"/>
          <w:numId w:val="40"/>
        </w:numPr>
        <w:ind w:left="993" w:hanging="426"/>
        <w:rPr>
          <w:rFonts w:ascii="Arial" w:hAnsi="Arial" w:cs="Arial"/>
          <w:lang w:val="en-US"/>
        </w:rPr>
      </w:pPr>
      <w:r w:rsidRPr="00770021">
        <w:rPr>
          <w:rFonts w:ascii="Arial" w:hAnsi="Arial" w:cs="Arial"/>
        </w:rPr>
        <w:t xml:space="preserve">Information governance </w:t>
      </w:r>
      <w:r w:rsidR="00B412FC" w:rsidRPr="00770021">
        <w:rPr>
          <w:rFonts w:ascii="Arial" w:hAnsi="Arial" w:cs="Arial"/>
        </w:rPr>
        <w:t xml:space="preserve">leads have been consulted to </w:t>
      </w:r>
      <w:r w:rsidRPr="00770021">
        <w:rPr>
          <w:rFonts w:ascii="Arial" w:hAnsi="Arial" w:cs="Arial"/>
        </w:rPr>
        <w:t>ensure that any risks to privacy and confidentiality are considered, e.g. confidential or sensitive matters should only be discussed in a private space (i.e. where others cannot overhear)</w:t>
      </w:r>
      <w:r w:rsidR="00770021" w:rsidRPr="00770021">
        <w:rPr>
          <w:rFonts w:ascii="Arial" w:hAnsi="Arial" w:cs="Arial"/>
        </w:rPr>
        <w:t>.</w:t>
      </w:r>
    </w:p>
    <w:p w14:paraId="72A6A6FD" w14:textId="77777777" w:rsidR="00B412FC" w:rsidRPr="00770021" w:rsidRDefault="00B412FC" w:rsidP="00B412FC">
      <w:pPr>
        <w:ind w:left="993" w:hanging="426"/>
        <w:rPr>
          <w:rFonts w:ascii="Arial" w:hAnsi="Arial" w:cs="Arial"/>
          <w:lang w:val="en-US"/>
        </w:rPr>
      </w:pPr>
    </w:p>
    <w:p w14:paraId="7E612E12" w14:textId="3DE4FF38" w:rsidR="0087306C" w:rsidRPr="00770021" w:rsidRDefault="005D3FD2" w:rsidP="0087306C">
      <w:pPr>
        <w:pStyle w:val="ListParagraph"/>
        <w:numPr>
          <w:ilvl w:val="0"/>
          <w:numId w:val="40"/>
        </w:numPr>
        <w:ind w:left="993" w:hanging="426"/>
        <w:rPr>
          <w:rFonts w:ascii="Arial" w:hAnsi="Arial" w:cs="Arial"/>
          <w:lang w:val="en-US"/>
        </w:rPr>
      </w:pPr>
      <w:r w:rsidRPr="00770021">
        <w:rPr>
          <w:rFonts w:ascii="Arial" w:hAnsi="Arial" w:cs="Arial"/>
        </w:rPr>
        <w:t xml:space="preserve">All </w:t>
      </w:r>
      <w:r w:rsidR="00B412FC" w:rsidRPr="00770021">
        <w:rPr>
          <w:rFonts w:ascii="Arial" w:hAnsi="Arial" w:cs="Arial"/>
        </w:rPr>
        <w:t>health</w:t>
      </w:r>
      <w:r w:rsidRPr="00770021">
        <w:rPr>
          <w:rFonts w:ascii="Arial" w:hAnsi="Arial" w:cs="Arial"/>
        </w:rPr>
        <w:t>care professionals involved</w:t>
      </w:r>
      <w:r w:rsidR="00B412FC" w:rsidRPr="00770021">
        <w:rPr>
          <w:rFonts w:ascii="Arial" w:hAnsi="Arial" w:cs="Arial"/>
        </w:rPr>
        <w:t xml:space="preserve"> in videoconferencing</w:t>
      </w:r>
      <w:r w:rsidR="00DC18FA">
        <w:rPr>
          <w:rFonts w:ascii="Arial" w:hAnsi="Arial" w:cs="Arial"/>
        </w:rPr>
        <w:t xml:space="preserve"> </w:t>
      </w:r>
      <w:r w:rsidR="00B412FC" w:rsidRPr="00770021">
        <w:rPr>
          <w:rFonts w:ascii="Arial" w:hAnsi="Arial" w:cs="Arial"/>
        </w:rPr>
        <w:t xml:space="preserve">have been </w:t>
      </w:r>
      <w:r w:rsidRPr="00770021">
        <w:rPr>
          <w:rFonts w:ascii="Arial" w:hAnsi="Arial" w:cs="Arial"/>
        </w:rPr>
        <w:t>trained to use</w:t>
      </w:r>
      <w:r w:rsidR="00B412FC" w:rsidRPr="00770021">
        <w:rPr>
          <w:rFonts w:ascii="Arial" w:hAnsi="Arial" w:cs="Arial"/>
        </w:rPr>
        <w:t xml:space="preserve"> </w:t>
      </w:r>
      <w:proofErr w:type="spellStart"/>
      <w:r w:rsidR="00DC18FA">
        <w:rPr>
          <w:rFonts w:ascii="Arial" w:hAnsi="Arial" w:cs="Arial"/>
        </w:rPr>
        <w:t>AccuRx</w:t>
      </w:r>
      <w:proofErr w:type="spellEnd"/>
      <w:r w:rsidR="00FD30CF">
        <w:rPr>
          <w:rFonts w:ascii="Arial" w:hAnsi="Arial" w:cs="Arial"/>
        </w:rPr>
        <w:t>,</w:t>
      </w:r>
      <w:r w:rsidR="00DC18FA">
        <w:rPr>
          <w:rFonts w:ascii="Arial" w:hAnsi="Arial" w:cs="Arial"/>
        </w:rPr>
        <w:t xml:space="preserve"> </w:t>
      </w:r>
      <w:proofErr w:type="spellStart"/>
      <w:r w:rsidR="00FD30CF">
        <w:rPr>
          <w:rFonts w:ascii="Arial" w:hAnsi="Arial" w:cs="Arial"/>
        </w:rPr>
        <w:t>Footfal</w:t>
      </w:r>
      <w:proofErr w:type="spellEnd"/>
      <w:r w:rsidR="00FD30CF">
        <w:rPr>
          <w:rFonts w:ascii="Arial" w:hAnsi="Arial" w:cs="Arial"/>
        </w:rPr>
        <w:t xml:space="preserve"> and </w:t>
      </w:r>
      <w:proofErr w:type="spellStart"/>
      <w:r w:rsidR="00FD30CF">
        <w:rPr>
          <w:rFonts w:ascii="Arial" w:hAnsi="Arial" w:cs="Arial"/>
        </w:rPr>
        <w:t>EMISl</w:t>
      </w:r>
      <w:proofErr w:type="spellEnd"/>
      <w:r w:rsidR="00FD30CF">
        <w:rPr>
          <w:rFonts w:ascii="Arial" w:hAnsi="Arial" w:cs="Arial"/>
        </w:rPr>
        <w:t xml:space="preserve"> </w:t>
      </w:r>
      <w:r w:rsidRPr="00770021">
        <w:rPr>
          <w:rFonts w:ascii="Arial" w:hAnsi="Arial" w:cs="Arial"/>
        </w:rPr>
        <w:t xml:space="preserve">and </w:t>
      </w:r>
      <w:r w:rsidR="00B412FC" w:rsidRPr="00770021">
        <w:rPr>
          <w:rFonts w:ascii="Arial" w:hAnsi="Arial" w:cs="Arial"/>
        </w:rPr>
        <w:t xml:space="preserve">have been </w:t>
      </w:r>
      <w:r w:rsidRPr="00770021">
        <w:rPr>
          <w:rFonts w:ascii="Arial" w:hAnsi="Arial" w:cs="Arial"/>
        </w:rPr>
        <w:t>made aware of the is</w:t>
      </w:r>
      <w:r w:rsidR="00770021" w:rsidRPr="00770021">
        <w:rPr>
          <w:rFonts w:ascii="Arial" w:hAnsi="Arial" w:cs="Arial"/>
        </w:rPr>
        <w:t>sues that need to be considered.</w:t>
      </w:r>
    </w:p>
    <w:p w14:paraId="7131539C" w14:textId="77777777" w:rsidR="0087306C" w:rsidRPr="00770021" w:rsidRDefault="0087306C" w:rsidP="0087306C">
      <w:pPr>
        <w:pStyle w:val="ListParagraph"/>
        <w:rPr>
          <w:rFonts w:ascii="Arial" w:hAnsi="Arial" w:cs="Arial"/>
          <w:lang w:val="en-US"/>
        </w:rPr>
      </w:pPr>
    </w:p>
    <w:p w14:paraId="0C61773E" w14:textId="77777777" w:rsidR="0087306C" w:rsidRPr="00770021" w:rsidRDefault="00770021" w:rsidP="0087306C">
      <w:pPr>
        <w:pStyle w:val="ListParagraph"/>
        <w:numPr>
          <w:ilvl w:val="0"/>
          <w:numId w:val="40"/>
        </w:numPr>
        <w:ind w:left="993" w:hanging="426"/>
        <w:rPr>
          <w:rFonts w:ascii="Arial" w:hAnsi="Arial" w:cs="Arial"/>
          <w:lang w:val="en-US"/>
        </w:rPr>
      </w:pPr>
      <w:r w:rsidRPr="00770021">
        <w:rPr>
          <w:rFonts w:ascii="Arial" w:hAnsi="Arial" w:cs="Arial"/>
        </w:rPr>
        <w:t>H</w:t>
      </w:r>
      <w:r w:rsidR="0087306C" w:rsidRPr="00770021">
        <w:rPr>
          <w:rFonts w:ascii="Arial" w:hAnsi="Arial" w:cs="Arial"/>
        </w:rPr>
        <w:t>ealthcare professional</w:t>
      </w:r>
      <w:r w:rsidRPr="00770021">
        <w:rPr>
          <w:rFonts w:ascii="Arial" w:hAnsi="Arial" w:cs="Arial"/>
        </w:rPr>
        <w:t>s</w:t>
      </w:r>
      <w:r w:rsidR="0087306C" w:rsidRPr="00770021">
        <w:rPr>
          <w:rFonts w:ascii="Arial" w:hAnsi="Arial" w:cs="Arial"/>
        </w:rPr>
        <w:t xml:space="preserve"> will always ensure that the relevant outcomes are recorded within patients</w:t>
      </w:r>
      <w:r w:rsidRPr="00770021">
        <w:rPr>
          <w:rFonts w:ascii="Arial" w:hAnsi="Arial" w:cs="Arial"/>
        </w:rPr>
        <w:t>’</w:t>
      </w:r>
      <w:r w:rsidR="0087306C" w:rsidRPr="00770021">
        <w:rPr>
          <w:rFonts w:ascii="Arial" w:hAnsi="Arial" w:cs="Arial"/>
        </w:rPr>
        <w:t xml:space="preserve"> records</w:t>
      </w:r>
      <w:r w:rsidRPr="00770021">
        <w:rPr>
          <w:rFonts w:ascii="Arial" w:hAnsi="Arial" w:cs="Arial"/>
        </w:rPr>
        <w:t>.</w:t>
      </w:r>
    </w:p>
    <w:p w14:paraId="12284AD6" w14:textId="77777777" w:rsidR="0087306C" w:rsidRPr="00770021" w:rsidRDefault="0087306C" w:rsidP="0087306C">
      <w:pPr>
        <w:pStyle w:val="ListParagraph"/>
        <w:rPr>
          <w:rFonts w:ascii="Arial" w:hAnsi="Arial" w:cs="Arial"/>
        </w:rPr>
      </w:pPr>
    </w:p>
    <w:p w14:paraId="2ECBA7E5" w14:textId="77777777" w:rsidR="0087306C" w:rsidRPr="00770021" w:rsidRDefault="0087306C" w:rsidP="0087306C">
      <w:pPr>
        <w:pStyle w:val="ListParagraph"/>
        <w:numPr>
          <w:ilvl w:val="0"/>
          <w:numId w:val="40"/>
        </w:numPr>
        <w:ind w:left="993" w:hanging="426"/>
        <w:rPr>
          <w:rFonts w:ascii="Arial" w:hAnsi="Arial" w:cs="Arial"/>
          <w:lang w:val="en-US"/>
        </w:rPr>
      </w:pPr>
      <w:r w:rsidRPr="00770021">
        <w:rPr>
          <w:rFonts w:ascii="Arial" w:hAnsi="Arial" w:cs="Arial"/>
        </w:rPr>
        <w:t>Video consultations should not be recorded unless the service user provides explicit consent to live recordings</w:t>
      </w:r>
      <w:r w:rsidRPr="00770021">
        <w:rPr>
          <w:rStyle w:val="FootnoteReference"/>
          <w:rFonts w:ascii="Arial" w:hAnsi="Arial" w:cs="Arial"/>
        </w:rPr>
        <w:footnoteReference w:id="5"/>
      </w:r>
      <w:r w:rsidRPr="00770021">
        <w:rPr>
          <w:rFonts w:ascii="Arial" w:hAnsi="Arial" w:cs="Arial"/>
        </w:rPr>
        <w:t>. If provided</w:t>
      </w:r>
      <w:r w:rsidR="00770021" w:rsidRPr="00770021">
        <w:rPr>
          <w:rFonts w:ascii="Arial" w:hAnsi="Arial" w:cs="Arial"/>
        </w:rPr>
        <w:t>,</w:t>
      </w:r>
      <w:r w:rsidRPr="00770021">
        <w:rPr>
          <w:rFonts w:ascii="Arial" w:hAnsi="Arial" w:cs="Arial"/>
        </w:rPr>
        <w:t xml:space="preserve"> this should be noted in the care record.</w:t>
      </w:r>
    </w:p>
    <w:p w14:paraId="55F4BFDA" w14:textId="77777777" w:rsidR="0087306C" w:rsidRPr="00770021" w:rsidRDefault="0087306C" w:rsidP="0087306C">
      <w:pPr>
        <w:rPr>
          <w:rFonts w:ascii="Arial" w:hAnsi="Arial" w:cs="Arial"/>
          <w:lang w:val="en-US"/>
        </w:rPr>
      </w:pPr>
    </w:p>
    <w:p w14:paraId="2970E8DC" w14:textId="77777777" w:rsidR="0087306C" w:rsidRPr="00770021" w:rsidRDefault="0087306C" w:rsidP="0087306C">
      <w:pPr>
        <w:pStyle w:val="ListParagraph"/>
        <w:numPr>
          <w:ilvl w:val="0"/>
          <w:numId w:val="40"/>
        </w:numPr>
        <w:ind w:left="993" w:hanging="426"/>
        <w:rPr>
          <w:rFonts w:ascii="Arial" w:hAnsi="Arial" w:cs="Arial"/>
          <w:lang w:val="en-US"/>
        </w:rPr>
      </w:pPr>
      <w:r w:rsidRPr="00770021">
        <w:rPr>
          <w:rFonts w:ascii="Arial" w:hAnsi="Arial" w:cs="Arial"/>
          <w:lang w:val="en-US"/>
        </w:rPr>
        <w:t xml:space="preserve">A Data Protection Impact Assessment (DPIA) has been completed as per the </w:t>
      </w:r>
      <w:hyperlink r:id="rId11" w:history="1">
        <w:r w:rsidRPr="00770021">
          <w:rPr>
            <w:rStyle w:val="Hyperlink"/>
            <w:rFonts w:ascii="Arial" w:hAnsi="Arial" w:cs="Arial"/>
            <w:color w:val="auto"/>
            <w:lang w:val="en-US"/>
          </w:rPr>
          <w:t>GDPR Policy</w:t>
        </w:r>
      </w:hyperlink>
      <w:r w:rsidRPr="00770021">
        <w:rPr>
          <w:rFonts w:ascii="Arial" w:hAnsi="Arial" w:cs="Arial"/>
          <w:lang w:val="en-US"/>
        </w:rPr>
        <w:t xml:space="preserve">. The DPIA will provide assurance that with videoconference consultations the privacy of patients will be maintained </w:t>
      </w:r>
    </w:p>
    <w:p w14:paraId="6BA21184" w14:textId="77777777" w:rsidR="0087306C" w:rsidRPr="00770021" w:rsidRDefault="0087306C" w:rsidP="0087306C">
      <w:pPr>
        <w:rPr>
          <w:rFonts w:ascii="Arial" w:hAnsi="Arial" w:cs="Arial"/>
          <w:lang w:val="en-US"/>
        </w:rPr>
      </w:pPr>
    </w:p>
    <w:p w14:paraId="4386EDBD" w14:textId="77777777" w:rsidR="0087306C" w:rsidRPr="00770021" w:rsidRDefault="0087306C" w:rsidP="0087306C">
      <w:pPr>
        <w:pStyle w:val="ListParagraph"/>
        <w:numPr>
          <w:ilvl w:val="0"/>
          <w:numId w:val="40"/>
        </w:numPr>
        <w:ind w:left="993" w:hanging="426"/>
        <w:rPr>
          <w:rFonts w:ascii="Arial" w:hAnsi="Arial" w:cs="Arial"/>
          <w:lang w:val="en-US"/>
        </w:rPr>
      </w:pPr>
      <w:r w:rsidRPr="00770021">
        <w:rPr>
          <w:rFonts w:ascii="Arial" w:hAnsi="Arial" w:cs="Arial"/>
          <w:lang w:val="en-US"/>
        </w:rPr>
        <w:t xml:space="preserve">It should be noted that the practice has no contract or Service Level Agreement (SLA) with free to use video communication solutions such as FaceTime or Skype. As such, users are to be aware that they have </w:t>
      </w:r>
      <w:r w:rsidR="00770021" w:rsidRPr="00770021">
        <w:rPr>
          <w:rFonts w:ascii="Arial" w:hAnsi="Arial" w:cs="Arial"/>
          <w:lang w:val="en-US"/>
        </w:rPr>
        <w:t>no</w:t>
      </w:r>
      <w:r w:rsidRPr="00770021">
        <w:rPr>
          <w:rFonts w:ascii="Arial" w:hAnsi="Arial" w:cs="Arial"/>
          <w:lang w:val="en-US"/>
        </w:rPr>
        <w:t xml:space="preserve"> recourse to legal action.</w:t>
      </w:r>
    </w:p>
    <w:p w14:paraId="2A5B3E02" w14:textId="77777777" w:rsidR="0087306C" w:rsidRPr="00770021" w:rsidRDefault="0087306C" w:rsidP="0087306C">
      <w:pPr>
        <w:rPr>
          <w:rFonts w:ascii="Arial" w:hAnsi="Arial" w:cs="Arial"/>
          <w:lang w:val="en-US"/>
        </w:rPr>
      </w:pPr>
    </w:p>
    <w:p w14:paraId="09669E1C" w14:textId="77777777" w:rsidR="00FC0784" w:rsidRPr="00770021" w:rsidRDefault="0087306C" w:rsidP="00FC0784">
      <w:pPr>
        <w:pStyle w:val="ListParagraph"/>
        <w:numPr>
          <w:ilvl w:val="0"/>
          <w:numId w:val="40"/>
        </w:numPr>
        <w:ind w:left="993" w:hanging="426"/>
        <w:rPr>
          <w:rFonts w:ascii="Arial" w:hAnsi="Arial" w:cs="Arial"/>
          <w:lang w:val="en-US"/>
        </w:rPr>
      </w:pPr>
      <w:r w:rsidRPr="00770021">
        <w:rPr>
          <w:rFonts w:ascii="Arial" w:hAnsi="Arial" w:cs="Arial"/>
          <w:lang w:val="en-US"/>
        </w:rPr>
        <w:t xml:space="preserve">Care must be taken not to bypass or </w:t>
      </w:r>
      <w:r w:rsidRPr="00770021">
        <w:rPr>
          <w:rFonts w:ascii="Arial" w:hAnsi="Arial" w:cs="Arial"/>
        </w:rPr>
        <w:t>jeopardise</w:t>
      </w:r>
      <w:r w:rsidRPr="00770021">
        <w:rPr>
          <w:rFonts w:ascii="Arial" w:hAnsi="Arial" w:cs="Arial"/>
          <w:lang w:val="en-US"/>
        </w:rPr>
        <w:t xml:space="preserve"> established formal communication policies and protocols for secure communications.</w:t>
      </w:r>
    </w:p>
    <w:p w14:paraId="40CC414F" w14:textId="77777777" w:rsidR="00FC0784" w:rsidRPr="00770021" w:rsidRDefault="00FC0784" w:rsidP="00FC0784">
      <w:pPr>
        <w:pStyle w:val="ListParagraph"/>
        <w:rPr>
          <w:rFonts w:ascii="Arial" w:hAnsi="Arial" w:cs="Arial"/>
          <w:lang w:val="en-US"/>
        </w:rPr>
      </w:pPr>
    </w:p>
    <w:p w14:paraId="76F242D2" w14:textId="77777777" w:rsidR="00FC0784" w:rsidRPr="00770021" w:rsidRDefault="00FC0784" w:rsidP="002F620E">
      <w:pPr>
        <w:pStyle w:val="ListParagraph"/>
        <w:numPr>
          <w:ilvl w:val="0"/>
          <w:numId w:val="40"/>
        </w:numPr>
        <w:ind w:left="993" w:hanging="426"/>
        <w:rPr>
          <w:rFonts w:ascii="Arial" w:hAnsi="Arial" w:cs="Arial"/>
          <w:lang w:val="en-US"/>
        </w:rPr>
      </w:pPr>
      <w:r w:rsidRPr="00770021">
        <w:rPr>
          <w:rFonts w:ascii="Arial" w:hAnsi="Arial" w:cs="Arial"/>
          <w:lang w:val="en-US"/>
        </w:rPr>
        <w:t xml:space="preserve">The quality of a videoconference will depend on the quality and resolution of webcams and </w:t>
      </w:r>
      <w:r w:rsidR="00770021" w:rsidRPr="00770021">
        <w:rPr>
          <w:rFonts w:ascii="Arial" w:hAnsi="Arial" w:cs="Arial"/>
          <w:lang w:val="en-US"/>
        </w:rPr>
        <w:t xml:space="preserve">the </w:t>
      </w:r>
      <w:r w:rsidRPr="00770021">
        <w:rPr>
          <w:rFonts w:ascii="Arial" w:hAnsi="Arial" w:cs="Arial"/>
          <w:lang w:val="en-US"/>
        </w:rPr>
        <w:t>strength of the internet connection of each of the parties involved.</w:t>
      </w:r>
      <w:r w:rsidR="002F620E" w:rsidRPr="00770021">
        <w:rPr>
          <w:rFonts w:ascii="Arial" w:hAnsi="Arial" w:cs="Arial"/>
          <w:lang w:val="en-US"/>
        </w:rPr>
        <w:t xml:space="preserve"> Whilst i</w:t>
      </w:r>
      <w:r w:rsidRPr="00770021">
        <w:rPr>
          <w:rFonts w:ascii="Arial" w:hAnsi="Arial" w:cs="Arial"/>
          <w:lang w:val="en-US"/>
        </w:rPr>
        <w:t>mage quality and resolution may be important when making any clinical physical assessment</w:t>
      </w:r>
      <w:r w:rsidR="002F620E" w:rsidRPr="00770021">
        <w:rPr>
          <w:rFonts w:ascii="Arial" w:hAnsi="Arial" w:cs="Arial"/>
          <w:lang w:val="en-US"/>
        </w:rPr>
        <w:t xml:space="preserve">, </w:t>
      </w:r>
      <w:r w:rsidRPr="00770021">
        <w:rPr>
          <w:rFonts w:ascii="Arial" w:hAnsi="Arial" w:cs="Arial"/>
          <w:lang w:val="en-US"/>
        </w:rPr>
        <w:t xml:space="preserve">uninterrupted streaming may be </w:t>
      </w:r>
      <w:r w:rsidR="002F620E" w:rsidRPr="00770021">
        <w:rPr>
          <w:rFonts w:ascii="Arial" w:hAnsi="Arial" w:cs="Arial"/>
          <w:lang w:val="en-US"/>
        </w:rPr>
        <w:t xml:space="preserve">the </w:t>
      </w:r>
      <w:r w:rsidRPr="00770021">
        <w:rPr>
          <w:rFonts w:ascii="Arial" w:hAnsi="Arial" w:cs="Arial"/>
          <w:lang w:val="en-US"/>
        </w:rPr>
        <w:t>paramount factor for interactive talking therapies</w:t>
      </w:r>
      <w:r w:rsidR="002F620E" w:rsidRPr="00770021">
        <w:rPr>
          <w:rFonts w:ascii="Arial" w:hAnsi="Arial" w:cs="Arial"/>
          <w:lang w:val="en-US"/>
        </w:rPr>
        <w:t>. Therefore, the type of clinical presentation must also be a consideration with videoconferencing.</w:t>
      </w:r>
    </w:p>
    <w:p w14:paraId="46FA6B4C" w14:textId="77777777" w:rsidR="00FC0784" w:rsidRPr="00770021" w:rsidRDefault="00FC0784" w:rsidP="00FC0784">
      <w:pPr>
        <w:pStyle w:val="ListParagraph"/>
        <w:rPr>
          <w:rFonts w:ascii="Arial" w:hAnsi="Arial" w:cs="Arial"/>
          <w:lang w:val="en-US"/>
        </w:rPr>
      </w:pPr>
    </w:p>
    <w:p w14:paraId="0FF329F0" w14:textId="77777777" w:rsidR="002F620E" w:rsidRPr="00770021" w:rsidRDefault="002F620E" w:rsidP="002F620E">
      <w:pPr>
        <w:pStyle w:val="ListParagraph"/>
        <w:numPr>
          <w:ilvl w:val="0"/>
          <w:numId w:val="40"/>
        </w:numPr>
        <w:ind w:left="993" w:hanging="426"/>
        <w:rPr>
          <w:rFonts w:ascii="Arial" w:hAnsi="Arial" w:cs="Arial"/>
          <w:lang w:val="en-US"/>
        </w:rPr>
      </w:pPr>
      <w:r w:rsidRPr="00770021">
        <w:rPr>
          <w:rFonts w:ascii="Arial" w:hAnsi="Arial" w:cs="Arial"/>
          <w:lang w:val="en-US"/>
        </w:rPr>
        <w:t>The healthcare professional must ensure that they verify the identity of the patient when using videoconferencing. To support this, only outgoing calls to the patient will be acceptable.</w:t>
      </w:r>
    </w:p>
    <w:p w14:paraId="7E9CA22B" w14:textId="77777777" w:rsidR="002F620E" w:rsidRPr="00770021" w:rsidRDefault="002F620E" w:rsidP="002F620E">
      <w:pPr>
        <w:pStyle w:val="ListParagraph"/>
        <w:rPr>
          <w:rFonts w:ascii="Arial" w:hAnsi="Arial" w:cs="Arial"/>
          <w:lang w:val="en-US"/>
        </w:rPr>
      </w:pPr>
    </w:p>
    <w:p w14:paraId="5A063E7C" w14:textId="77777777" w:rsidR="00EB55D9" w:rsidRPr="00770021" w:rsidRDefault="002F620E" w:rsidP="00EB55D9">
      <w:pPr>
        <w:pStyle w:val="ListParagraph"/>
        <w:numPr>
          <w:ilvl w:val="0"/>
          <w:numId w:val="40"/>
        </w:numPr>
        <w:ind w:left="993" w:hanging="426"/>
        <w:rPr>
          <w:rFonts w:ascii="Arial" w:hAnsi="Arial" w:cs="Arial"/>
          <w:lang w:val="en-US"/>
        </w:rPr>
      </w:pPr>
      <w:r w:rsidRPr="00770021">
        <w:rPr>
          <w:rFonts w:ascii="Arial" w:hAnsi="Arial" w:cs="Arial"/>
          <w:lang w:val="en-US"/>
        </w:rPr>
        <w:t xml:space="preserve">Where there is a </w:t>
      </w:r>
      <w:r w:rsidR="00770021" w:rsidRPr="00770021">
        <w:rPr>
          <w:rFonts w:ascii="Arial" w:hAnsi="Arial" w:cs="Arial"/>
          <w:lang w:val="en-US"/>
        </w:rPr>
        <w:t>separate video</w:t>
      </w:r>
      <w:r w:rsidRPr="00770021">
        <w:rPr>
          <w:rFonts w:ascii="Arial" w:hAnsi="Arial" w:cs="Arial"/>
          <w:lang w:val="en-US"/>
        </w:rPr>
        <w:t>conferencing login, the system should require the use of strong passwords when activating the videoconferencing account.</w:t>
      </w:r>
    </w:p>
    <w:p w14:paraId="3C98066B" w14:textId="77777777" w:rsidR="00EB55D9" w:rsidRPr="00770021" w:rsidRDefault="00EB55D9" w:rsidP="00EB55D9">
      <w:pPr>
        <w:pStyle w:val="ListParagraph"/>
        <w:rPr>
          <w:rFonts w:ascii="Arial" w:hAnsi="Arial" w:cs="Arial"/>
          <w:lang w:val="en-US"/>
        </w:rPr>
      </w:pPr>
    </w:p>
    <w:p w14:paraId="2F3B1BE0" w14:textId="0253C228" w:rsidR="00EB55D9" w:rsidRPr="00770021" w:rsidRDefault="00EB55D9" w:rsidP="00EB55D9">
      <w:pPr>
        <w:pStyle w:val="ListParagraph"/>
        <w:numPr>
          <w:ilvl w:val="0"/>
          <w:numId w:val="40"/>
        </w:numPr>
        <w:ind w:left="993" w:hanging="426"/>
        <w:rPr>
          <w:rFonts w:ascii="Arial" w:hAnsi="Arial" w:cs="Arial"/>
          <w:lang w:val="en-US"/>
        </w:rPr>
      </w:pPr>
      <w:r w:rsidRPr="00770021">
        <w:rPr>
          <w:rFonts w:ascii="Arial" w:hAnsi="Arial" w:cs="Arial"/>
          <w:lang w:val="en-US"/>
        </w:rPr>
        <w:t xml:space="preserve">The practice will download all necessary updates for </w:t>
      </w:r>
      <w:proofErr w:type="spellStart"/>
      <w:r w:rsidR="00DC18FA">
        <w:rPr>
          <w:rFonts w:ascii="Arial" w:hAnsi="Arial" w:cs="Arial"/>
          <w:lang w:val="en-US"/>
        </w:rPr>
        <w:t>AccuRx</w:t>
      </w:r>
      <w:proofErr w:type="spellEnd"/>
      <w:r w:rsidR="00FD30CF">
        <w:rPr>
          <w:rFonts w:ascii="Arial" w:hAnsi="Arial" w:cs="Arial"/>
          <w:lang w:val="en-US"/>
        </w:rPr>
        <w:t xml:space="preserve">, Footfall and EMIS </w:t>
      </w:r>
      <w:r w:rsidRPr="00770021">
        <w:rPr>
          <w:rFonts w:ascii="Arial" w:hAnsi="Arial" w:cs="Arial"/>
          <w:lang w:val="en-US"/>
        </w:rPr>
        <w:t>as they become available. This will ensure that important security patches have been updated.</w:t>
      </w:r>
    </w:p>
    <w:p w14:paraId="09A93486" w14:textId="77777777" w:rsidR="0087306C" w:rsidRPr="00770021" w:rsidRDefault="0087306C" w:rsidP="0087306C">
      <w:pPr>
        <w:pStyle w:val="Heading2"/>
        <w:ind w:hanging="718"/>
        <w:rPr>
          <w:rFonts w:ascii="Arial" w:hAnsi="Arial" w:cs="Arial"/>
          <w:smallCaps w:val="0"/>
          <w:color w:val="auto"/>
          <w:sz w:val="24"/>
          <w:szCs w:val="24"/>
        </w:rPr>
      </w:pPr>
      <w:bookmarkStart w:id="37" w:name="_Toc27732431"/>
      <w:r w:rsidRPr="00770021">
        <w:rPr>
          <w:rFonts w:ascii="Arial" w:hAnsi="Arial" w:cs="Arial"/>
          <w:smallCaps w:val="0"/>
          <w:color w:val="auto"/>
          <w:sz w:val="24"/>
          <w:szCs w:val="24"/>
        </w:rPr>
        <w:t>Patient considerations</w:t>
      </w:r>
      <w:bookmarkEnd w:id="37"/>
    </w:p>
    <w:p w14:paraId="3B50AB7B" w14:textId="77777777" w:rsidR="0087306C" w:rsidRPr="00770021" w:rsidRDefault="0087306C" w:rsidP="0087306C">
      <w:pPr>
        <w:rPr>
          <w:rFonts w:ascii="Arial" w:hAnsi="Arial" w:cs="Arial"/>
          <w:lang w:val="en-US"/>
        </w:rPr>
      </w:pPr>
    </w:p>
    <w:p w14:paraId="20CF6D5F" w14:textId="77777777" w:rsidR="0087306C" w:rsidRPr="00770021" w:rsidRDefault="0087306C" w:rsidP="0087306C">
      <w:pPr>
        <w:rPr>
          <w:rFonts w:ascii="Arial" w:hAnsi="Arial" w:cs="Arial"/>
          <w:sz w:val="22"/>
          <w:szCs w:val="22"/>
        </w:rPr>
      </w:pPr>
      <w:r w:rsidRPr="00770021">
        <w:rPr>
          <w:rFonts w:ascii="Arial" w:hAnsi="Arial" w:cs="Arial"/>
          <w:sz w:val="22"/>
          <w:szCs w:val="22"/>
        </w:rPr>
        <w:t>When assessing suitability for videoconferencing, the following is to be considered:</w:t>
      </w:r>
    </w:p>
    <w:p w14:paraId="50A38743" w14:textId="77777777" w:rsidR="0087306C" w:rsidRPr="00770021" w:rsidRDefault="0087306C" w:rsidP="0087306C">
      <w:pPr>
        <w:rPr>
          <w:rFonts w:ascii="Arial" w:hAnsi="Arial" w:cs="Arial"/>
        </w:rPr>
      </w:pPr>
    </w:p>
    <w:p w14:paraId="2C89068F" w14:textId="77777777" w:rsidR="00127FE2" w:rsidRPr="00770021" w:rsidRDefault="00FC0784" w:rsidP="0087306C">
      <w:pPr>
        <w:pStyle w:val="ListParagraph"/>
        <w:numPr>
          <w:ilvl w:val="0"/>
          <w:numId w:val="41"/>
        </w:numPr>
        <w:rPr>
          <w:rFonts w:ascii="Arial" w:hAnsi="Arial" w:cs="Arial"/>
          <w:lang w:val="en-US"/>
        </w:rPr>
      </w:pPr>
      <w:r w:rsidRPr="00770021">
        <w:rPr>
          <w:rFonts w:ascii="Arial" w:hAnsi="Arial" w:cs="Arial"/>
        </w:rPr>
        <w:t>The healthcare professional will ensure that the d</w:t>
      </w:r>
      <w:r w:rsidR="005D3FD2" w:rsidRPr="00770021">
        <w:rPr>
          <w:rFonts w:ascii="Arial" w:hAnsi="Arial" w:cs="Arial"/>
        </w:rPr>
        <w:t>ecision</w:t>
      </w:r>
      <w:r w:rsidRPr="00770021">
        <w:rPr>
          <w:rFonts w:ascii="Arial" w:hAnsi="Arial" w:cs="Arial"/>
        </w:rPr>
        <w:t xml:space="preserve"> with regards</w:t>
      </w:r>
      <w:r w:rsidR="00DC18FA">
        <w:rPr>
          <w:rFonts w:ascii="Arial" w:hAnsi="Arial" w:cs="Arial"/>
        </w:rPr>
        <w:t xml:space="preserve"> </w:t>
      </w:r>
      <w:r w:rsidRPr="00770021">
        <w:rPr>
          <w:rFonts w:ascii="Arial" w:hAnsi="Arial" w:cs="Arial"/>
        </w:rPr>
        <w:t>to whether or not videoconferencing is a suitable form of communication will always be considered on an individual patient basis</w:t>
      </w:r>
      <w:r w:rsidR="00B412FC" w:rsidRPr="00770021">
        <w:rPr>
          <w:rFonts w:ascii="Arial" w:hAnsi="Arial" w:cs="Arial"/>
        </w:rPr>
        <w:t>.</w:t>
      </w:r>
    </w:p>
    <w:p w14:paraId="1FCD6109" w14:textId="77777777" w:rsidR="0087306C" w:rsidRPr="00770021" w:rsidRDefault="0087306C" w:rsidP="0087306C">
      <w:pPr>
        <w:pStyle w:val="ListParagraph"/>
        <w:rPr>
          <w:rFonts w:ascii="Arial" w:hAnsi="Arial" w:cs="Arial"/>
          <w:lang w:val="en-US"/>
        </w:rPr>
      </w:pPr>
    </w:p>
    <w:p w14:paraId="25105BE1" w14:textId="77777777" w:rsidR="00C8209D" w:rsidRPr="00C8209D" w:rsidRDefault="00B412FC" w:rsidP="0087306C">
      <w:pPr>
        <w:pStyle w:val="ListParagraph"/>
        <w:numPr>
          <w:ilvl w:val="0"/>
          <w:numId w:val="41"/>
        </w:numPr>
        <w:rPr>
          <w:rFonts w:ascii="Arial" w:hAnsi="Arial" w:cs="Arial"/>
          <w:lang w:val="en-US"/>
        </w:rPr>
      </w:pPr>
      <w:r w:rsidRPr="00770021">
        <w:rPr>
          <w:rFonts w:ascii="Arial" w:hAnsi="Arial" w:cs="Arial"/>
        </w:rPr>
        <w:t xml:space="preserve">The healthcare professional </w:t>
      </w:r>
      <w:r w:rsidR="00127FE2" w:rsidRPr="00770021">
        <w:rPr>
          <w:rFonts w:ascii="Arial" w:hAnsi="Arial" w:cs="Arial"/>
        </w:rPr>
        <w:t>will always assess</w:t>
      </w:r>
      <w:r w:rsidRPr="00770021">
        <w:rPr>
          <w:rFonts w:ascii="Arial" w:hAnsi="Arial" w:cs="Arial"/>
        </w:rPr>
        <w:t xml:space="preserve"> the appropriateness of a</w:t>
      </w:r>
      <w:r w:rsidR="00127FE2" w:rsidRPr="00770021">
        <w:rPr>
          <w:rFonts w:ascii="Arial" w:hAnsi="Arial" w:cs="Arial"/>
        </w:rPr>
        <w:t>ny</w:t>
      </w:r>
      <w:r w:rsidRPr="00770021">
        <w:rPr>
          <w:rFonts w:ascii="Arial" w:hAnsi="Arial" w:cs="Arial"/>
        </w:rPr>
        <w:t xml:space="preserve"> videoconference consultation</w:t>
      </w:r>
      <w:r w:rsidR="00FC0784" w:rsidRPr="00770021">
        <w:rPr>
          <w:rFonts w:ascii="Arial" w:hAnsi="Arial" w:cs="Arial"/>
        </w:rPr>
        <w:t xml:space="preserve"> and it</w:t>
      </w:r>
      <w:r w:rsidR="00127FE2" w:rsidRPr="00770021">
        <w:rPr>
          <w:rFonts w:ascii="Arial" w:hAnsi="Arial" w:cs="Arial"/>
        </w:rPr>
        <w:t xml:space="preserve"> will be their </w:t>
      </w:r>
      <w:r w:rsidRPr="00770021">
        <w:rPr>
          <w:rFonts w:ascii="Arial" w:hAnsi="Arial" w:cs="Arial"/>
        </w:rPr>
        <w:t>professional judgement</w:t>
      </w:r>
      <w:r w:rsidR="00DC18FA">
        <w:rPr>
          <w:rFonts w:ascii="Arial" w:hAnsi="Arial" w:cs="Arial"/>
        </w:rPr>
        <w:t xml:space="preserve"> </w:t>
      </w:r>
      <w:r w:rsidR="00FC0784" w:rsidRPr="00770021">
        <w:rPr>
          <w:rFonts w:ascii="Arial" w:hAnsi="Arial" w:cs="Arial"/>
        </w:rPr>
        <w:t>regardless of any</w:t>
      </w:r>
      <w:r w:rsidR="00127FE2" w:rsidRPr="00770021">
        <w:rPr>
          <w:rFonts w:ascii="Arial" w:hAnsi="Arial" w:cs="Arial"/>
        </w:rPr>
        <w:t xml:space="preserve"> patient request.</w:t>
      </w:r>
    </w:p>
    <w:p w14:paraId="7FA196C2" w14:textId="77777777" w:rsidR="00C8209D" w:rsidRPr="00062954" w:rsidRDefault="00C8209D" w:rsidP="00C8209D">
      <w:pPr>
        <w:pStyle w:val="ListParagraph"/>
        <w:rPr>
          <w:rFonts w:ascii="Arial" w:hAnsi="Arial" w:cs="Arial"/>
        </w:rPr>
      </w:pPr>
    </w:p>
    <w:p w14:paraId="75219060" w14:textId="77777777" w:rsidR="004B2AA6" w:rsidRPr="00062954" w:rsidRDefault="00C8209D" w:rsidP="0087306C">
      <w:pPr>
        <w:pStyle w:val="ListParagraph"/>
        <w:numPr>
          <w:ilvl w:val="0"/>
          <w:numId w:val="41"/>
        </w:numPr>
        <w:rPr>
          <w:rFonts w:ascii="Arial" w:hAnsi="Arial" w:cs="Arial"/>
          <w:lang w:val="en-US"/>
        </w:rPr>
      </w:pPr>
      <w:r w:rsidRPr="00062954">
        <w:rPr>
          <w:rFonts w:ascii="Arial" w:hAnsi="Arial" w:cs="Arial"/>
        </w:rPr>
        <w:t xml:space="preserve">Should there be any concern surrounding </w:t>
      </w:r>
      <w:r w:rsidR="004B2AA6" w:rsidRPr="00062954">
        <w:rPr>
          <w:rFonts w:ascii="Arial" w:hAnsi="Arial" w:cs="Arial"/>
        </w:rPr>
        <w:t>risk, neglect or any other safeguarding issue</w:t>
      </w:r>
      <w:r w:rsidR="00062954">
        <w:rPr>
          <w:rFonts w:ascii="Arial" w:hAnsi="Arial" w:cs="Arial"/>
        </w:rPr>
        <w:t>, then consideration</w:t>
      </w:r>
      <w:r w:rsidRPr="00062954">
        <w:rPr>
          <w:rFonts w:ascii="Arial" w:hAnsi="Arial" w:cs="Arial"/>
        </w:rPr>
        <w:t xml:space="preserve"> must be given to the appropriateness of videoconferencing due to the</w:t>
      </w:r>
      <w:r w:rsidR="00062954">
        <w:rPr>
          <w:rFonts w:ascii="Arial" w:hAnsi="Arial" w:cs="Arial"/>
        </w:rPr>
        <w:t xml:space="preserve"> lack of </w:t>
      </w:r>
      <w:r w:rsidRPr="00062954">
        <w:rPr>
          <w:rFonts w:ascii="Arial" w:hAnsi="Arial" w:cs="Arial"/>
        </w:rPr>
        <w:t xml:space="preserve">guarantee </w:t>
      </w:r>
      <w:r w:rsidR="00062954">
        <w:rPr>
          <w:rFonts w:ascii="Arial" w:hAnsi="Arial" w:cs="Arial"/>
        </w:rPr>
        <w:t xml:space="preserve">as </w:t>
      </w:r>
      <w:r w:rsidRPr="00062954">
        <w:rPr>
          <w:rFonts w:ascii="Arial" w:hAnsi="Arial" w:cs="Arial"/>
        </w:rPr>
        <w:t>to whether the patient is alone and</w:t>
      </w:r>
      <w:r w:rsidR="004B2AA6" w:rsidRPr="00062954">
        <w:rPr>
          <w:rFonts w:ascii="Arial" w:hAnsi="Arial" w:cs="Arial"/>
        </w:rPr>
        <w:t xml:space="preserve"> is</w:t>
      </w:r>
      <w:r w:rsidRPr="00062954">
        <w:rPr>
          <w:rFonts w:ascii="Arial" w:hAnsi="Arial" w:cs="Arial"/>
        </w:rPr>
        <w:t xml:space="preserve"> able to give a full account of the reasons for the consultation.</w:t>
      </w:r>
    </w:p>
    <w:p w14:paraId="23ACB57A" w14:textId="77777777" w:rsidR="004B2AA6" w:rsidRPr="00062954" w:rsidRDefault="004B2AA6" w:rsidP="004B2AA6">
      <w:pPr>
        <w:pStyle w:val="ListParagraph"/>
        <w:rPr>
          <w:rFonts w:ascii="Arial" w:hAnsi="Arial" w:cs="Arial"/>
        </w:rPr>
      </w:pPr>
    </w:p>
    <w:p w14:paraId="33BAD3E0" w14:textId="70146D95" w:rsidR="00FC0784" w:rsidRPr="00062954" w:rsidRDefault="00C8209D" w:rsidP="004B2AA6">
      <w:pPr>
        <w:pStyle w:val="ListParagraph"/>
        <w:rPr>
          <w:rFonts w:ascii="Arial" w:hAnsi="Arial" w:cs="Arial"/>
          <w:lang w:val="en-US"/>
        </w:rPr>
      </w:pPr>
      <w:r w:rsidRPr="00062954">
        <w:rPr>
          <w:rFonts w:ascii="Arial" w:hAnsi="Arial" w:cs="Arial"/>
        </w:rPr>
        <w:t>In this instance</w:t>
      </w:r>
      <w:r w:rsidR="00062954">
        <w:rPr>
          <w:rFonts w:ascii="Arial" w:hAnsi="Arial" w:cs="Arial"/>
        </w:rPr>
        <w:t>,</w:t>
      </w:r>
      <w:r w:rsidRPr="00062954">
        <w:rPr>
          <w:rFonts w:ascii="Arial" w:hAnsi="Arial" w:cs="Arial"/>
        </w:rPr>
        <w:t xml:space="preserve"> the patient would be offered a face</w:t>
      </w:r>
      <w:r w:rsidR="00DB49BF">
        <w:rPr>
          <w:rFonts w:ascii="Arial" w:hAnsi="Arial" w:cs="Arial"/>
        </w:rPr>
        <w:t>-</w:t>
      </w:r>
      <w:r w:rsidRPr="00062954">
        <w:rPr>
          <w:rFonts w:ascii="Arial" w:hAnsi="Arial" w:cs="Arial"/>
        </w:rPr>
        <w:t>to</w:t>
      </w:r>
      <w:r w:rsidR="00DB49BF">
        <w:rPr>
          <w:rFonts w:ascii="Arial" w:hAnsi="Arial" w:cs="Arial"/>
        </w:rPr>
        <w:t>-</w:t>
      </w:r>
      <w:r w:rsidRPr="00062954">
        <w:rPr>
          <w:rFonts w:ascii="Arial" w:hAnsi="Arial" w:cs="Arial"/>
        </w:rPr>
        <w:t>face appointment</w:t>
      </w:r>
      <w:r w:rsidR="004B2AA6" w:rsidRPr="00062954">
        <w:rPr>
          <w:rFonts w:ascii="Arial" w:hAnsi="Arial" w:cs="Arial"/>
        </w:rPr>
        <w:t xml:space="preserve"> and the clinician should refer to</w:t>
      </w:r>
      <w:r w:rsidR="00062954">
        <w:rPr>
          <w:rFonts w:ascii="Arial" w:hAnsi="Arial" w:cs="Arial"/>
        </w:rPr>
        <w:t xml:space="preserve"> the</w:t>
      </w:r>
      <w:r w:rsidR="00DC18FA">
        <w:rPr>
          <w:rFonts w:ascii="Arial" w:hAnsi="Arial" w:cs="Arial"/>
        </w:rPr>
        <w:t xml:space="preserve"> </w:t>
      </w:r>
      <w:hyperlink r:id="rId12" w:history="1">
        <w:r w:rsidR="00062954">
          <w:rPr>
            <w:rStyle w:val="Hyperlink"/>
            <w:rFonts w:ascii="Arial" w:hAnsi="Arial" w:cs="Arial"/>
            <w:color w:val="auto"/>
          </w:rPr>
          <w:t>Safeguarding P</w:t>
        </w:r>
        <w:r w:rsidRPr="00062954">
          <w:rPr>
            <w:rStyle w:val="Hyperlink"/>
            <w:rFonts w:ascii="Arial" w:hAnsi="Arial" w:cs="Arial"/>
            <w:color w:val="auto"/>
          </w:rPr>
          <w:t>olicy</w:t>
        </w:r>
      </w:hyperlink>
      <w:r w:rsidR="004B2AA6" w:rsidRPr="00062954">
        <w:rPr>
          <w:rFonts w:ascii="Arial" w:hAnsi="Arial" w:cs="Arial"/>
        </w:rPr>
        <w:t>.</w:t>
      </w:r>
    </w:p>
    <w:p w14:paraId="215F07F3" w14:textId="77777777" w:rsidR="00FC0784" w:rsidRPr="00770021" w:rsidRDefault="00DC18FA" w:rsidP="00FC0784">
      <w:pPr>
        <w:pStyle w:val="ListParagraph"/>
        <w:rPr>
          <w:rFonts w:ascii="Arial" w:hAnsi="Arial" w:cs="Arial"/>
        </w:rPr>
      </w:pPr>
      <w:r>
        <w:rPr>
          <w:rFonts w:ascii="Arial" w:hAnsi="Arial" w:cs="Arial"/>
        </w:rPr>
        <w:t xml:space="preserve"> </w:t>
      </w:r>
    </w:p>
    <w:p w14:paraId="55C0CB5E" w14:textId="77777777" w:rsidR="001C2491" w:rsidRPr="00770021" w:rsidRDefault="00FC0784" w:rsidP="00EB55D9">
      <w:pPr>
        <w:pStyle w:val="ListParagraph"/>
        <w:numPr>
          <w:ilvl w:val="0"/>
          <w:numId w:val="41"/>
        </w:numPr>
        <w:rPr>
          <w:rFonts w:ascii="Arial" w:hAnsi="Arial" w:cs="Arial"/>
          <w:lang w:val="en-US"/>
        </w:rPr>
      </w:pPr>
      <w:r w:rsidRPr="00770021">
        <w:rPr>
          <w:rFonts w:ascii="Arial" w:hAnsi="Arial" w:cs="Arial"/>
        </w:rPr>
        <w:t>V</w:t>
      </w:r>
      <w:r w:rsidR="005D3FD2" w:rsidRPr="00770021">
        <w:rPr>
          <w:rFonts w:ascii="Arial" w:hAnsi="Arial" w:cs="Arial"/>
        </w:rPr>
        <w:t xml:space="preserve">ideoconferencing </w:t>
      </w:r>
      <w:r w:rsidRPr="00770021">
        <w:rPr>
          <w:rFonts w:ascii="Arial" w:hAnsi="Arial" w:cs="Arial"/>
        </w:rPr>
        <w:t xml:space="preserve">will not be considered for those patients </w:t>
      </w:r>
      <w:r w:rsidR="005D3FD2" w:rsidRPr="00770021">
        <w:rPr>
          <w:rFonts w:ascii="Arial" w:hAnsi="Arial" w:cs="Arial"/>
        </w:rPr>
        <w:t xml:space="preserve">where the matters to be discussed may cause </w:t>
      </w:r>
      <w:r w:rsidR="00127FE2" w:rsidRPr="00770021">
        <w:rPr>
          <w:rFonts w:ascii="Arial" w:hAnsi="Arial" w:cs="Arial"/>
        </w:rPr>
        <w:t xml:space="preserve">the patient </w:t>
      </w:r>
      <w:r w:rsidR="005D3FD2" w:rsidRPr="00770021">
        <w:rPr>
          <w:rFonts w:ascii="Arial" w:hAnsi="Arial" w:cs="Arial"/>
        </w:rPr>
        <w:t>distress or anxiety, or to discuss matters of particular sensitivity</w:t>
      </w:r>
      <w:r w:rsidRPr="00770021">
        <w:rPr>
          <w:rFonts w:ascii="Arial" w:hAnsi="Arial" w:cs="Arial"/>
        </w:rPr>
        <w:t xml:space="preserve">, such as </w:t>
      </w:r>
      <w:r w:rsidR="005D3FD2" w:rsidRPr="00770021">
        <w:rPr>
          <w:rFonts w:ascii="Arial" w:hAnsi="Arial" w:cs="Arial"/>
        </w:rPr>
        <w:t>informing an individual that they have been diagnosed with a terminal illness or potentially stigmatising condition</w:t>
      </w:r>
      <w:r w:rsidRPr="00770021">
        <w:rPr>
          <w:rFonts w:ascii="Arial" w:hAnsi="Arial" w:cs="Arial"/>
        </w:rPr>
        <w:t>.</w:t>
      </w:r>
    </w:p>
    <w:p w14:paraId="6046CA09" w14:textId="77777777" w:rsidR="001C2491" w:rsidRPr="00770021" w:rsidRDefault="001C2491" w:rsidP="001C2491">
      <w:pPr>
        <w:pStyle w:val="ListParagraph"/>
        <w:rPr>
          <w:rFonts w:ascii="Arial" w:hAnsi="Arial" w:cs="Arial"/>
          <w:lang w:val="en-US"/>
        </w:rPr>
      </w:pPr>
    </w:p>
    <w:p w14:paraId="16C1A2E6" w14:textId="77777777" w:rsidR="001C2491" w:rsidRPr="00770021" w:rsidRDefault="00AE6924" w:rsidP="00EB55D9">
      <w:pPr>
        <w:pStyle w:val="ListParagraph"/>
        <w:numPr>
          <w:ilvl w:val="0"/>
          <w:numId w:val="41"/>
        </w:numPr>
        <w:rPr>
          <w:rFonts w:ascii="Arial" w:hAnsi="Arial" w:cs="Arial"/>
          <w:lang w:val="en-US"/>
        </w:rPr>
      </w:pPr>
      <w:r w:rsidRPr="00770021">
        <w:rPr>
          <w:rFonts w:ascii="Arial" w:hAnsi="Arial" w:cs="Arial"/>
          <w:lang w:val="en-US"/>
        </w:rPr>
        <w:t xml:space="preserve">Patients </w:t>
      </w:r>
      <w:r w:rsidR="00EB55D9" w:rsidRPr="00770021">
        <w:rPr>
          <w:rFonts w:ascii="Arial" w:hAnsi="Arial" w:cs="Arial"/>
          <w:lang w:val="en-US"/>
        </w:rPr>
        <w:t xml:space="preserve">are to </w:t>
      </w:r>
      <w:r w:rsidRPr="00770021">
        <w:rPr>
          <w:rFonts w:ascii="Arial" w:hAnsi="Arial" w:cs="Arial"/>
          <w:lang w:val="en-US"/>
        </w:rPr>
        <w:t>be</w:t>
      </w:r>
      <w:r w:rsidR="00127FE2" w:rsidRPr="00770021">
        <w:rPr>
          <w:rFonts w:ascii="Arial" w:hAnsi="Arial" w:cs="Arial"/>
          <w:lang w:val="en-US"/>
        </w:rPr>
        <w:t xml:space="preserve"> made aware that no</w:t>
      </w:r>
      <w:r w:rsidR="00DC18FA">
        <w:rPr>
          <w:rFonts w:ascii="Arial" w:hAnsi="Arial" w:cs="Arial"/>
          <w:lang w:val="en-US"/>
        </w:rPr>
        <w:t xml:space="preserve"> </w:t>
      </w:r>
      <w:r w:rsidR="00127FE2" w:rsidRPr="00770021">
        <w:rPr>
          <w:rFonts w:ascii="Arial" w:hAnsi="Arial" w:cs="Arial"/>
          <w:lang w:val="en-US"/>
        </w:rPr>
        <w:t>communication over the internet is entirely secure</w:t>
      </w:r>
      <w:r w:rsidRPr="00770021">
        <w:rPr>
          <w:rFonts w:ascii="Arial" w:hAnsi="Arial" w:cs="Arial"/>
          <w:lang w:val="en-US"/>
        </w:rPr>
        <w:t>.</w:t>
      </w:r>
    </w:p>
    <w:p w14:paraId="1D930D0D" w14:textId="77777777" w:rsidR="001C2491" w:rsidRPr="001C2491" w:rsidRDefault="001C2491" w:rsidP="001C2491">
      <w:pPr>
        <w:pStyle w:val="ListParagraph"/>
        <w:rPr>
          <w:rFonts w:ascii="Arial" w:hAnsi="Arial" w:cs="Arial"/>
          <w:color w:val="FF0000"/>
          <w:lang w:val="en-US"/>
        </w:rPr>
      </w:pPr>
    </w:p>
    <w:p w14:paraId="2D6867BE" w14:textId="77777777" w:rsidR="00EB55D9" w:rsidRPr="00770021" w:rsidRDefault="00770021" w:rsidP="00EB55D9">
      <w:pPr>
        <w:pStyle w:val="ListParagraph"/>
        <w:numPr>
          <w:ilvl w:val="0"/>
          <w:numId w:val="41"/>
        </w:numPr>
        <w:rPr>
          <w:rFonts w:ascii="Arial" w:hAnsi="Arial" w:cs="Arial"/>
          <w:lang w:val="en-US"/>
        </w:rPr>
      </w:pPr>
      <w:r w:rsidRPr="00770021">
        <w:rPr>
          <w:rFonts w:ascii="Arial" w:hAnsi="Arial" w:cs="Arial"/>
          <w:lang w:val="en-US"/>
        </w:rPr>
        <w:t>Whilst video</w:t>
      </w:r>
      <w:r w:rsidR="00EB55D9" w:rsidRPr="00770021">
        <w:rPr>
          <w:rFonts w:ascii="Arial" w:hAnsi="Arial" w:cs="Arial"/>
          <w:lang w:val="en-US"/>
        </w:rPr>
        <w:t>conferencing can bring benefits to both patient and this practice, such as convenience, less travel and cost savings, it should be offered as a choice rather than a requirement. It should not be offered where care may be undermined or where service users may struggle to cope.</w:t>
      </w:r>
    </w:p>
    <w:p w14:paraId="1960AA75" w14:textId="77777777" w:rsidR="001C2491" w:rsidRPr="00770021" w:rsidRDefault="001C2491" w:rsidP="001C2491">
      <w:pPr>
        <w:pStyle w:val="ListParagraph"/>
        <w:rPr>
          <w:rFonts w:ascii="Arial" w:hAnsi="Arial" w:cs="Arial"/>
          <w:lang w:val="en-US"/>
        </w:rPr>
      </w:pPr>
    </w:p>
    <w:p w14:paraId="2C781A74" w14:textId="77777777" w:rsidR="00EB55D9" w:rsidRPr="00770021" w:rsidRDefault="00EB55D9" w:rsidP="00EB55D9">
      <w:pPr>
        <w:pStyle w:val="ListParagraph"/>
        <w:numPr>
          <w:ilvl w:val="0"/>
          <w:numId w:val="41"/>
        </w:numPr>
        <w:rPr>
          <w:rFonts w:ascii="Arial" w:hAnsi="Arial" w:cs="Arial"/>
          <w:lang w:val="en-US"/>
        </w:rPr>
      </w:pPr>
      <w:r w:rsidRPr="00770021">
        <w:rPr>
          <w:rFonts w:ascii="Arial" w:hAnsi="Arial" w:cs="Arial"/>
          <w:lang w:val="en-US"/>
        </w:rPr>
        <w:t>Patients are to be made aware that they will need to have a good quality</w:t>
      </w:r>
    </w:p>
    <w:p w14:paraId="169BA6B7" w14:textId="77777777" w:rsidR="00EB55D9" w:rsidRPr="00770021" w:rsidRDefault="00EB55D9" w:rsidP="001C2491">
      <w:pPr>
        <w:ind w:left="718"/>
        <w:rPr>
          <w:rFonts w:ascii="Arial" w:hAnsi="Arial" w:cs="Arial"/>
          <w:sz w:val="22"/>
          <w:szCs w:val="22"/>
          <w:lang w:val="en-US"/>
        </w:rPr>
      </w:pPr>
      <w:r w:rsidRPr="00770021">
        <w:rPr>
          <w:rFonts w:ascii="Arial" w:hAnsi="Arial" w:cs="Arial"/>
          <w:sz w:val="22"/>
          <w:szCs w:val="22"/>
          <w:lang w:val="en-US"/>
        </w:rPr>
        <w:t xml:space="preserve">internet connection in order to </w:t>
      </w:r>
      <w:r w:rsidR="00770021" w:rsidRPr="00770021">
        <w:rPr>
          <w:rFonts w:ascii="Arial" w:hAnsi="Arial" w:cs="Arial"/>
          <w:sz w:val="22"/>
          <w:szCs w:val="22"/>
          <w:lang w:val="en-US"/>
        </w:rPr>
        <w:t>achieve</w:t>
      </w:r>
      <w:r w:rsidRPr="00770021">
        <w:rPr>
          <w:rFonts w:ascii="Arial" w:hAnsi="Arial" w:cs="Arial"/>
          <w:sz w:val="22"/>
          <w:szCs w:val="22"/>
          <w:lang w:val="en-US"/>
        </w:rPr>
        <w:t xml:space="preserve"> the most </w:t>
      </w:r>
      <w:r w:rsidR="00770021" w:rsidRPr="00770021">
        <w:rPr>
          <w:rFonts w:ascii="Arial" w:hAnsi="Arial" w:cs="Arial"/>
          <w:sz w:val="22"/>
          <w:szCs w:val="22"/>
          <w:lang w:val="en-US"/>
        </w:rPr>
        <w:t xml:space="preserve">benefit </w:t>
      </w:r>
      <w:r w:rsidRPr="00770021">
        <w:rPr>
          <w:rFonts w:ascii="Arial" w:hAnsi="Arial" w:cs="Arial"/>
          <w:sz w:val="22"/>
          <w:szCs w:val="22"/>
          <w:lang w:val="en-US"/>
        </w:rPr>
        <w:t xml:space="preserve">out of the videoconferencing service. </w:t>
      </w:r>
    </w:p>
    <w:p w14:paraId="6C577466" w14:textId="77777777" w:rsidR="001C2491" w:rsidRPr="00770021" w:rsidRDefault="001C2491" w:rsidP="001C2491">
      <w:pPr>
        <w:ind w:left="718"/>
        <w:rPr>
          <w:rFonts w:ascii="Arial" w:hAnsi="Arial" w:cs="Arial"/>
          <w:sz w:val="22"/>
          <w:szCs w:val="22"/>
          <w:lang w:val="en-US"/>
        </w:rPr>
      </w:pPr>
    </w:p>
    <w:p w14:paraId="7219568D" w14:textId="77777777" w:rsidR="001C2491" w:rsidRPr="00770021" w:rsidRDefault="001C2491" w:rsidP="001C2491">
      <w:pPr>
        <w:pStyle w:val="ListParagraph"/>
        <w:numPr>
          <w:ilvl w:val="0"/>
          <w:numId w:val="41"/>
        </w:numPr>
        <w:rPr>
          <w:rFonts w:ascii="Arial" w:hAnsi="Arial" w:cs="Arial"/>
          <w:lang w:val="en-US"/>
        </w:rPr>
      </w:pPr>
      <w:r w:rsidRPr="00770021">
        <w:rPr>
          <w:rFonts w:ascii="Arial" w:hAnsi="Arial" w:cs="Arial"/>
          <w:lang w:val="en-US"/>
        </w:rPr>
        <w:t>The patient is to be advised that the practice cannot provide any guarantees as to the quality or security of the service; neither can we provide any support to resolve technical issues.</w:t>
      </w:r>
    </w:p>
    <w:p w14:paraId="511A55D5" w14:textId="77777777" w:rsidR="00626D33" w:rsidRPr="00770021" w:rsidRDefault="00626D33" w:rsidP="00626D33">
      <w:pPr>
        <w:pStyle w:val="Heading2"/>
        <w:ind w:hanging="718"/>
        <w:rPr>
          <w:rFonts w:ascii="Arial" w:hAnsi="Arial" w:cs="Arial"/>
          <w:smallCaps w:val="0"/>
          <w:color w:val="auto"/>
          <w:sz w:val="24"/>
          <w:szCs w:val="24"/>
        </w:rPr>
      </w:pPr>
      <w:bookmarkStart w:id="38" w:name="_Toc27732432"/>
      <w:r w:rsidRPr="00770021">
        <w:rPr>
          <w:rFonts w:ascii="Arial" w:hAnsi="Arial" w:cs="Arial"/>
          <w:smallCaps w:val="0"/>
          <w:color w:val="auto"/>
          <w:sz w:val="24"/>
          <w:szCs w:val="24"/>
        </w:rPr>
        <w:t>Patient co</w:t>
      </w:r>
      <w:r w:rsidR="001C2491" w:rsidRPr="00770021">
        <w:rPr>
          <w:rFonts w:ascii="Arial" w:hAnsi="Arial" w:cs="Arial"/>
          <w:smallCaps w:val="0"/>
          <w:color w:val="auto"/>
          <w:sz w:val="24"/>
          <w:szCs w:val="24"/>
        </w:rPr>
        <w:t>nsent to videoconferencing</w:t>
      </w:r>
      <w:bookmarkEnd w:id="38"/>
    </w:p>
    <w:p w14:paraId="7A5BBAE5" w14:textId="77777777" w:rsidR="001C2491" w:rsidRPr="00770021" w:rsidRDefault="001C2491" w:rsidP="00EB55D9">
      <w:pPr>
        <w:rPr>
          <w:rFonts w:ascii="Arial" w:hAnsi="Arial" w:cs="Arial"/>
          <w:sz w:val="22"/>
          <w:szCs w:val="22"/>
          <w:lang w:val="en-US"/>
        </w:rPr>
      </w:pPr>
    </w:p>
    <w:p w14:paraId="2C1DE053" w14:textId="77777777" w:rsidR="00FD30CF" w:rsidRDefault="00626D33" w:rsidP="00EB55D9">
      <w:pPr>
        <w:rPr>
          <w:rFonts w:ascii="Arial" w:hAnsi="Arial" w:cs="Arial"/>
          <w:sz w:val="22"/>
          <w:szCs w:val="22"/>
          <w:lang w:val="en-US"/>
        </w:rPr>
      </w:pPr>
      <w:r w:rsidRPr="00770021">
        <w:rPr>
          <w:rFonts w:ascii="Arial" w:hAnsi="Arial" w:cs="Arial"/>
          <w:sz w:val="22"/>
          <w:szCs w:val="22"/>
          <w:lang w:val="en-US"/>
        </w:rPr>
        <w:t>Patient</w:t>
      </w:r>
      <w:r w:rsidR="00EB55D9" w:rsidRPr="00770021">
        <w:rPr>
          <w:rFonts w:ascii="Arial" w:hAnsi="Arial" w:cs="Arial"/>
          <w:sz w:val="22"/>
          <w:szCs w:val="22"/>
          <w:lang w:val="en-US"/>
        </w:rPr>
        <w:t xml:space="preserve"> consent to the use of videoconferencing is required but need not b</w:t>
      </w:r>
      <w:r w:rsidRPr="00770021">
        <w:rPr>
          <w:rFonts w:ascii="Arial" w:hAnsi="Arial" w:cs="Arial"/>
          <w:sz w:val="22"/>
          <w:szCs w:val="22"/>
          <w:lang w:val="en-US"/>
        </w:rPr>
        <w:t xml:space="preserve">e </w:t>
      </w:r>
      <w:r w:rsidR="00EB55D9" w:rsidRPr="00770021">
        <w:rPr>
          <w:rFonts w:ascii="Arial" w:hAnsi="Arial" w:cs="Arial"/>
          <w:sz w:val="22"/>
          <w:szCs w:val="22"/>
          <w:lang w:val="en-US"/>
        </w:rPr>
        <w:t>explicit.</w:t>
      </w:r>
      <w:r w:rsidRPr="00770021">
        <w:rPr>
          <w:rFonts w:ascii="Arial" w:hAnsi="Arial" w:cs="Arial"/>
          <w:sz w:val="22"/>
          <w:szCs w:val="22"/>
          <w:lang w:val="en-US"/>
        </w:rPr>
        <w:t xml:space="preserve"> </w:t>
      </w:r>
    </w:p>
    <w:p w14:paraId="02477267" w14:textId="07206941" w:rsidR="00EB55D9" w:rsidRPr="00B412FC" w:rsidRDefault="00FD30CF" w:rsidP="00EB55D9">
      <w:pPr>
        <w:rPr>
          <w:rFonts w:ascii="Arial" w:hAnsi="Arial" w:cs="Arial"/>
          <w:color w:val="FF0000"/>
          <w:sz w:val="22"/>
          <w:szCs w:val="22"/>
          <w:lang w:val="en-US"/>
        </w:rPr>
      </w:pPr>
      <w:r>
        <w:rPr>
          <w:rFonts w:ascii="Arial" w:hAnsi="Arial" w:cs="Arial"/>
          <w:sz w:val="22"/>
          <w:szCs w:val="22"/>
          <w:lang w:val="en-US"/>
        </w:rPr>
        <w:t>Consent is obtained from the New Patient Registra</w:t>
      </w:r>
      <w:r w:rsidR="009D67DE">
        <w:rPr>
          <w:rFonts w:ascii="Arial" w:hAnsi="Arial" w:cs="Arial"/>
          <w:sz w:val="22"/>
          <w:szCs w:val="22"/>
          <w:lang w:val="en-US"/>
        </w:rPr>
        <w:t>t</w:t>
      </w:r>
      <w:r>
        <w:rPr>
          <w:rFonts w:ascii="Arial" w:hAnsi="Arial" w:cs="Arial"/>
          <w:sz w:val="22"/>
          <w:szCs w:val="22"/>
          <w:lang w:val="en-US"/>
        </w:rPr>
        <w:t>ion Form</w:t>
      </w:r>
      <w:r w:rsidR="00626D33" w:rsidRPr="00770021">
        <w:rPr>
          <w:rFonts w:ascii="Arial" w:hAnsi="Arial" w:cs="Arial"/>
          <w:sz w:val="22"/>
          <w:szCs w:val="22"/>
          <w:lang w:val="en-US"/>
        </w:rPr>
        <w:t>.</w:t>
      </w:r>
    </w:p>
    <w:p w14:paraId="09FC900B" w14:textId="77777777" w:rsidR="00D80CBF" w:rsidRDefault="00D80CBF">
      <w:pPr>
        <w:rPr>
          <w:rFonts w:ascii="Arial" w:hAnsi="Arial" w:cs="Arial"/>
          <w:sz w:val="22"/>
          <w:szCs w:val="22"/>
          <w:lang w:val="en-US"/>
        </w:rPr>
      </w:pPr>
    </w:p>
    <w:p w14:paraId="392EB96F" w14:textId="77777777" w:rsidR="00D80CBF" w:rsidRPr="000858D5" w:rsidRDefault="005A4AA5" w:rsidP="00E320D5">
      <w:pPr>
        <w:pStyle w:val="Heading1"/>
        <w:keepLines/>
        <w:pBdr>
          <w:bottom w:val="single" w:sz="4" w:space="1" w:color="595959" w:themeColor="text1" w:themeTint="A6"/>
        </w:pBdr>
        <w:spacing w:before="0" w:after="0" w:line="259" w:lineRule="auto"/>
        <w:rPr>
          <w:sz w:val="28"/>
          <w:szCs w:val="28"/>
        </w:rPr>
      </w:pPr>
      <w:bookmarkStart w:id="39" w:name="_Toc27732433"/>
      <w:r>
        <w:rPr>
          <w:sz w:val="28"/>
          <w:szCs w:val="28"/>
        </w:rPr>
        <w:t>Text Messages</w:t>
      </w:r>
      <w:bookmarkEnd w:id="39"/>
    </w:p>
    <w:p w14:paraId="508CB413" w14:textId="77777777" w:rsidR="005A4AA5" w:rsidRDefault="005A4AA5" w:rsidP="00A204E8">
      <w:pPr>
        <w:pStyle w:val="Heading2"/>
        <w:ind w:hanging="718"/>
        <w:rPr>
          <w:rFonts w:ascii="Arial" w:hAnsi="Arial" w:cs="Arial"/>
          <w:smallCaps w:val="0"/>
          <w:sz w:val="24"/>
          <w:szCs w:val="24"/>
        </w:rPr>
      </w:pPr>
      <w:bookmarkStart w:id="40" w:name="_Toc27732434"/>
      <w:r>
        <w:rPr>
          <w:rFonts w:ascii="Arial" w:hAnsi="Arial" w:cs="Arial"/>
          <w:smallCaps w:val="0"/>
          <w:sz w:val="24"/>
          <w:szCs w:val="24"/>
        </w:rPr>
        <w:t>Sending text messages</w:t>
      </w:r>
      <w:bookmarkEnd w:id="40"/>
    </w:p>
    <w:p w14:paraId="40E528E0" w14:textId="77777777" w:rsidR="005A4AA5" w:rsidRDefault="005A4AA5" w:rsidP="005A4AA5">
      <w:pPr>
        <w:rPr>
          <w:lang w:val="en-US"/>
        </w:rPr>
      </w:pPr>
    </w:p>
    <w:p w14:paraId="325DE966" w14:textId="324CCD46" w:rsidR="00282E02" w:rsidRDefault="00282E02" w:rsidP="005A4AA5">
      <w:pPr>
        <w:rPr>
          <w:rFonts w:ascii="Arial" w:hAnsi="Arial" w:cs="Arial"/>
          <w:sz w:val="22"/>
          <w:szCs w:val="22"/>
          <w:lang w:val="en-US"/>
        </w:rPr>
      </w:pPr>
      <w:r>
        <w:rPr>
          <w:rFonts w:ascii="Arial" w:hAnsi="Arial" w:cs="Arial"/>
          <w:sz w:val="22"/>
          <w:szCs w:val="22"/>
          <w:lang w:val="en-US"/>
        </w:rPr>
        <w:t>C</w:t>
      </w:r>
      <w:r w:rsidR="005A4AA5">
        <w:rPr>
          <w:rFonts w:ascii="Arial" w:hAnsi="Arial" w:cs="Arial"/>
          <w:sz w:val="22"/>
          <w:szCs w:val="22"/>
          <w:lang w:val="en-US"/>
        </w:rPr>
        <w:t>onvenie</w:t>
      </w:r>
      <w:r>
        <w:rPr>
          <w:rFonts w:ascii="Arial" w:hAnsi="Arial" w:cs="Arial"/>
          <w:sz w:val="22"/>
          <w:szCs w:val="22"/>
          <w:lang w:val="en-US"/>
        </w:rPr>
        <w:t>nce allows</w:t>
      </w:r>
      <w:r w:rsidR="005A4AA5">
        <w:rPr>
          <w:rFonts w:ascii="Arial" w:hAnsi="Arial" w:cs="Arial"/>
          <w:sz w:val="22"/>
          <w:szCs w:val="22"/>
          <w:lang w:val="en-US"/>
        </w:rPr>
        <w:t xml:space="preserve"> patients </w:t>
      </w:r>
      <w:r>
        <w:rPr>
          <w:rFonts w:ascii="Arial" w:hAnsi="Arial" w:cs="Arial"/>
          <w:sz w:val="22"/>
          <w:szCs w:val="22"/>
          <w:lang w:val="en-US"/>
        </w:rPr>
        <w:t xml:space="preserve">to receive </w:t>
      </w:r>
      <w:r w:rsidR="005A4AA5">
        <w:rPr>
          <w:rFonts w:ascii="Arial" w:hAnsi="Arial" w:cs="Arial"/>
          <w:sz w:val="22"/>
          <w:szCs w:val="22"/>
          <w:lang w:val="en-US"/>
        </w:rPr>
        <w:t>text message</w:t>
      </w:r>
      <w:r>
        <w:rPr>
          <w:rFonts w:ascii="Arial" w:hAnsi="Arial" w:cs="Arial"/>
          <w:sz w:val="22"/>
          <w:szCs w:val="22"/>
          <w:lang w:val="en-US"/>
        </w:rPr>
        <w:t>s that</w:t>
      </w:r>
      <w:r w:rsidR="005A4AA5">
        <w:rPr>
          <w:rFonts w:ascii="Arial" w:hAnsi="Arial" w:cs="Arial"/>
          <w:sz w:val="22"/>
          <w:szCs w:val="22"/>
          <w:lang w:val="en-US"/>
        </w:rPr>
        <w:t xml:space="preserve"> containing non-sensitive information</w:t>
      </w:r>
      <w:r>
        <w:rPr>
          <w:rFonts w:ascii="Arial" w:hAnsi="Arial" w:cs="Arial"/>
          <w:sz w:val="22"/>
          <w:szCs w:val="22"/>
          <w:lang w:val="en-US"/>
        </w:rPr>
        <w:t xml:space="preserve"> as part of the routine advice or reminder service at </w:t>
      </w:r>
      <w:proofErr w:type="spellStart"/>
      <w:r w:rsidR="00794944">
        <w:rPr>
          <w:rFonts w:ascii="Arial" w:hAnsi="Arial" w:cs="Arial"/>
          <w:sz w:val="22"/>
          <w:szCs w:val="22"/>
          <w:lang w:val="en-US"/>
        </w:rPr>
        <w:t>Sheerwater</w:t>
      </w:r>
      <w:proofErr w:type="spellEnd"/>
      <w:r w:rsidR="00794944">
        <w:rPr>
          <w:rFonts w:ascii="Arial" w:hAnsi="Arial" w:cs="Arial"/>
          <w:sz w:val="22"/>
          <w:szCs w:val="22"/>
          <w:lang w:val="en-US"/>
        </w:rPr>
        <w:t xml:space="preserve"> health Centre </w:t>
      </w:r>
    </w:p>
    <w:p w14:paraId="57CFC798" w14:textId="77777777" w:rsidR="00282E02" w:rsidRDefault="00282E02" w:rsidP="005A4AA5">
      <w:pPr>
        <w:rPr>
          <w:rFonts w:ascii="Arial" w:hAnsi="Arial" w:cs="Arial"/>
          <w:sz w:val="22"/>
          <w:szCs w:val="22"/>
          <w:lang w:val="en-US"/>
        </w:rPr>
      </w:pPr>
    </w:p>
    <w:p w14:paraId="5928EE61" w14:textId="77777777" w:rsidR="005A4AA5" w:rsidRDefault="005A4AA5" w:rsidP="005A4AA5">
      <w:pPr>
        <w:rPr>
          <w:rFonts w:ascii="Arial" w:hAnsi="Arial" w:cs="Arial"/>
          <w:sz w:val="22"/>
          <w:szCs w:val="22"/>
          <w:lang w:val="en-US"/>
        </w:rPr>
      </w:pPr>
      <w:r>
        <w:rPr>
          <w:rFonts w:ascii="Arial" w:hAnsi="Arial" w:cs="Arial"/>
          <w:sz w:val="22"/>
          <w:szCs w:val="22"/>
          <w:lang w:val="en-US"/>
        </w:rPr>
        <w:t>Whilst this method of communication is time-efficient</w:t>
      </w:r>
      <w:r w:rsidR="001F41EB">
        <w:rPr>
          <w:rFonts w:ascii="Arial" w:hAnsi="Arial" w:cs="Arial"/>
          <w:sz w:val="22"/>
          <w:szCs w:val="22"/>
          <w:lang w:val="en-US"/>
        </w:rPr>
        <w:t xml:space="preserve">, improves communication and is </w:t>
      </w:r>
      <w:r w:rsidR="00F702A0">
        <w:rPr>
          <w:rFonts w:ascii="Arial" w:hAnsi="Arial" w:cs="Arial"/>
          <w:sz w:val="22"/>
          <w:szCs w:val="22"/>
          <w:lang w:val="en-US"/>
        </w:rPr>
        <w:t xml:space="preserve">particularly </w:t>
      </w:r>
      <w:r w:rsidR="001F41EB">
        <w:rPr>
          <w:rFonts w:ascii="Arial" w:hAnsi="Arial" w:cs="Arial"/>
          <w:sz w:val="22"/>
          <w:szCs w:val="22"/>
          <w:lang w:val="en-US"/>
        </w:rPr>
        <w:t>beneficial to patients with impaired hearing</w:t>
      </w:r>
      <w:r>
        <w:rPr>
          <w:rFonts w:ascii="Arial" w:hAnsi="Arial" w:cs="Arial"/>
          <w:sz w:val="22"/>
          <w:szCs w:val="22"/>
          <w:lang w:val="en-US"/>
        </w:rPr>
        <w:t xml:space="preserve">, the potential to breach patient confidentiality must </w:t>
      </w:r>
      <w:r w:rsidR="00282E02">
        <w:rPr>
          <w:rFonts w:ascii="Arial" w:hAnsi="Arial" w:cs="Arial"/>
          <w:sz w:val="22"/>
          <w:szCs w:val="22"/>
          <w:lang w:val="en-US"/>
        </w:rPr>
        <w:t xml:space="preserve">also </w:t>
      </w:r>
      <w:r>
        <w:rPr>
          <w:rFonts w:ascii="Arial" w:hAnsi="Arial" w:cs="Arial"/>
          <w:sz w:val="22"/>
          <w:szCs w:val="22"/>
          <w:lang w:val="en-US"/>
        </w:rPr>
        <w:t xml:space="preserve">be </w:t>
      </w:r>
      <w:r w:rsidR="00282E02">
        <w:rPr>
          <w:rFonts w:ascii="Arial" w:hAnsi="Arial" w:cs="Arial"/>
          <w:sz w:val="22"/>
          <w:szCs w:val="22"/>
          <w:lang w:val="en-US"/>
        </w:rPr>
        <w:t xml:space="preserve">a </w:t>
      </w:r>
      <w:r>
        <w:rPr>
          <w:rFonts w:ascii="Arial" w:hAnsi="Arial" w:cs="Arial"/>
          <w:sz w:val="22"/>
          <w:szCs w:val="22"/>
          <w:lang w:val="en-US"/>
        </w:rPr>
        <w:t>conside</w:t>
      </w:r>
      <w:r w:rsidR="00282E02">
        <w:rPr>
          <w:rFonts w:ascii="Arial" w:hAnsi="Arial" w:cs="Arial"/>
          <w:sz w:val="22"/>
          <w:szCs w:val="22"/>
          <w:lang w:val="en-US"/>
        </w:rPr>
        <w:t>ration</w:t>
      </w:r>
      <w:r>
        <w:rPr>
          <w:rFonts w:ascii="Arial" w:hAnsi="Arial" w:cs="Arial"/>
          <w:sz w:val="22"/>
          <w:szCs w:val="22"/>
          <w:lang w:val="en-US"/>
        </w:rPr>
        <w:t xml:space="preserve">.  </w:t>
      </w:r>
    </w:p>
    <w:p w14:paraId="124DE91D" w14:textId="77777777" w:rsidR="00293BE2" w:rsidRDefault="00293BE2" w:rsidP="005A4AA5">
      <w:pPr>
        <w:rPr>
          <w:rFonts w:ascii="Arial" w:hAnsi="Arial" w:cs="Arial"/>
          <w:sz w:val="22"/>
          <w:szCs w:val="22"/>
          <w:lang w:val="en-US"/>
        </w:rPr>
      </w:pPr>
    </w:p>
    <w:p w14:paraId="51F4CA43" w14:textId="19C1EC0B" w:rsidR="00293BE2" w:rsidRDefault="00794944" w:rsidP="005A4AA5">
      <w:pPr>
        <w:rPr>
          <w:rFonts w:ascii="Arial" w:hAnsi="Arial" w:cs="Arial"/>
          <w:sz w:val="22"/>
          <w:szCs w:val="22"/>
          <w:lang w:val="en-US"/>
        </w:rPr>
      </w:pPr>
      <w:proofErr w:type="spellStart"/>
      <w:r>
        <w:rPr>
          <w:rFonts w:ascii="Arial" w:hAnsi="Arial" w:cs="Arial"/>
          <w:sz w:val="22"/>
          <w:szCs w:val="22"/>
          <w:lang w:val="en-US"/>
        </w:rPr>
        <w:t>Sheerwater</w:t>
      </w:r>
      <w:proofErr w:type="spellEnd"/>
      <w:r>
        <w:rPr>
          <w:rFonts w:ascii="Arial" w:hAnsi="Arial" w:cs="Arial"/>
          <w:sz w:val="22"/>
          <w:szCs w:val="22"/>
          <w:lang w:val="en-US"/>
        </w:rPr>
        <w:t xml:space="preserve"> Health Centre</w:t>
      </w:r>
      <w:r w:rsidR="00293BE2">
        <w:rPr>
          <w:rFonts w:ascii="Arial" w:hAnsi="Arial" w:cs="Arial"/>
          <w:sz w:val="22"/>
          <w:szCs w:val="22"/>
          <w:lang w:val="en-US"/>
        </w:rPr>
        <w:t xml:space="preserve"> uses </w:t>
      </w:r>
      <w:proofErr w:type="spellStart"/>
      <w:r>
        <w:rPr>
          <w:rFonts w:ascii="Arial" w:hAnsi="Arial" w:cs="Arial"/>
          <w:sz w:val="22"/>
          <w:szCs w:val="22"/>
          <w:lang w:val="en-US"/>
        </w:rPr>
        <w:t>Mjog</w:t>
      </w:r>
      <w:proofErr w:type="spellEnd"/>
      <w:r>
        <w:rPr>
          <w:rFonts w:ascii="Arial" w:hAnsi="Arial" w:cs="Arial"/>
          <w:sz w:val="22"/>
          <w:szCs w:val="22"/>
          <w:lang w:val="en-US"/>
        </w:rPr>
        <w:t xml:space="preserve"> and </w:t>
      </w:r>
      <w:proofErr w:type="spellStart"/>
      <w:r>
        <w:rPr>
          <w:rFonts w:ascii="Arial" w:hAnsi="Arial" w:cs="Arial"/>
          <w:sz w:val="22"/>
          <w:szCs w:val="22"/>
          <w:lang w:val="en-US"/>
        </w:rPr>
        <w:t>AccuRx</w:t>
      </w:r>
      <w:proofErr w:type="spellEnd"/>
      <w:r>
        <w:rPr>
          <w:rFonts w:ascii="Arial" w:hAnsi="Arial" w:cs="Arial"/>
          <w:sz w:val="22"/>
          <w:szCs w:val="22"/>
          <w:lang w:val="en-US"/>
        </w:rPr>
        <w:t xml:space="preserve"> </w:t>
      </w:r>
      <w:r w:rsidR="00F702A0">
        <w:rPr>
          <w:rFonts w:ascii="Arial" w:hAnsi="Arial" w:cs="Arial"/>
          <w:sz w:val="22"/>
          <w:szCs w:val="22"/>
          <w:lang w:val="en-US"/>
        </w:rPr>
        <w:t xml:space="preserve">to </w:t>
      </w:r>
      <w:r w:rsidR="00282E02">
        <w:rPr>
          <w:rFonts w:ascii="Arial" w:hAnsi="Arial" w:cs="Arial"/>
          <w:sz w:val="22"/>
          <w:szCs w:val="22"/>
          <w:lang w:val="en-US"/>
        </w:rPr>
        <w:t>communicate with</w:t>
      </w:r>
      <w:r w:rsidR="00293BE2">
        <w:rPr>
          <w:rFonts w:ascii="Arial" w:hAnsi="Arial" w:cs="Arial"/>
          <w:sz w:val="22"/>
          <w:szCs w:val="22"/>
          <w:lang w:val="en-US"/>
        </w:rPr>
        <w:t xml:space="preserve"> patients.  </w:t>
      </w:r>
      <w:r w:rsidR="00282E02">
        <w:rPr>
          <w:rFonts w:ascii="Arial" w:hAnsi="Arial" w:cs="Arial"/>
          <w:sz w:val="22"/>
          <w:szCs w:val="22"/>
          <w:lang w:val="en-US"/>
        </w:rPr>
        <w:t>All SMS messages are</w:t>
      </w:r>
      <w:r w:rsidR="00293BE2">
        <w:rPr>
          <w:rFonts w:ascii="Arial" w:hAnsi="Arial" w:cs="Arial"/>
          <w:sz w:val="22"/>
          <w:szCs w:val="22"/>
          <w:lang w:val="en-US"/>
        </w:rPr>
        <w:t xml:space="preserve"> record</w:t>
      </w:r>
      <w:r w:rsidR="00282E02">
        <w:rPr>
          <w:rFonts w:ascii="Arial" w:hAnsi="Arial" w:cs="Arial"/>
          <w:sz w:val="22"/>
          <w:szCs w:val="22"/>
          <w:lang w:val="en-US"/>
        </w:rPr>
        <w:t>ed</w:t>
      </w:r>
      <w:r w:rsidR="00293BE2">
        <w:rPr>
          <w:rFonts w:ascii="Arial" w:hAnsi="Arial" w:cs="Arial"/>
          <w:sz w:val="22"/>
          <w:szCs w:val="22"/>
          <w:lang w:val="en-US"/>
        </w:rPr>
        <w:t xml:space="preserve"> within the </w:t>
      </w:r>
      <w:r w:rsidR="00282E02">
        <w:rPr>
          <w:rFonts w:ascii="Arial" w:hAnsi="Arial" w:cs="Arial"/>
          <w:sz w:val="22"/>
          <w:szCs w:val="22"/>
          <w:lang w:val="en-US"/>
        </w:rPr>
        <w:t>patients’</w:t>
      </w:r>
      <w:r w:rsidR="00293BE2">
        <w:rPr>
          <w:rFonts w:ascii="Arial" w:hAnsi="Arial" w:cs="Arial"/>
          <w:sz w:val="22"/>
          <w:szCs w:val="22"/>
          <w:lang w:val="en-US"/>
        </w:rPr>
        <w:t xml:space="preserve"> healthcare record.  </w:t>
      </w:r>
    </w:p>
    <w:p w14:paraId="3700462E" w14:textId="77777777" w:rsidR="001F41EB" w:rsidRDefault="001F41EB" w:rsidP="005A4AA5">
      <w:pPr>
        <w:rPr>
          <w:rFonts w:ascii="Arial" w:hAnsi="Arial" w:cs="Arial"/>
          <w:sz w:val="22"/>
          <w:szCs w:val="22"/>
          <w:lang w:val="en-US"/>
        </w:rPr>
      </w:pPr>
    </w:p>
    <w:p w14:paraId="20912463" w14:textId="77777777" w:rsidR="001F41EB" w:rsidRDefault="001F41EB" w:rsidP="005A4AA5">
      <w:pPr>
        <w:rPr>
          <w:rFonts w:ascii="Arial" w:hAnsi="Arial" w:cs="Arial"/>
          <w:sz w:val="22"/>
          <w:szCs w:val="22"/>
          <w:lang w:val="en-US"/>
        </w:rPr>
      </w:pPr>
      <w:r>
        <w:rPr>
          <w:rFonts w:ascii="Arial" w:hAnsi="Arial" w:cs="Arial"/>
          <w:sz w:val="22"/>
          <w:szCs w:val="22"/>
          <w:lang w:val="en-US"/>
        </w:rPr>
        <w:t xml:space="preserve">When sending a text message to a patient, staff members must consider the </w:t>
      </w:r>
      <w:r w:rsidR="00282E02">
        <w:rPr>
          <w:rFonts w:ascii="Arial" w:hAnsi="Arial" w:cs="Arial"/>
          <w:sz w:val="22"/>
          <w:szCs w:val="22"/>
          <w:lang w:val="en-US"/>
        </w:rPr>
        <w:t>following</w:t>
      </w:r>
      <w:r>
        <w:rPr>
          <w:rFonts w:ascii="Arial" w:hAnsi="Arial" w:cs="Arial"/>
          <w:sz w:val="22"/>
          <w:szCs w:val="22"/>
          <w:lang w:val="en-US"/>
        </w:rPr>
        <w:t>:</w:t>
      </w:r>
    </w:p>
    <w:p w14:paraId="7B2D9CFD" w14:textId="77777777" w:rsidR="001F41EB" w:rsidRDefault="001F41EB" w:rsidP="005A4AA5">
      <w:pPr>
        <w:rPr>
          <w:rFonts w:ascii="Arial" w:hAnsi="Arial" w:cs="Arial"/>
          <w:sz w:val="22"/>
          <w:szCs w:val="22"/>
          <w:lang w:val="en-US"/>
        </w:rPr>
      </w:pPr>
    </w:p>
    <w:p w14:paraId="1FEC8A80" w14:textId="77777777" w:rsidR="001F41EB" w:rsidRDefault="001F41EB" w:rsidP="001F41EB">
      <w:pPr>
        <w:pStyle w:val="ListParagraph"/>
        <w:numPr>
          <w:ilvl w:val="0"/>
          <w:numId w:val="11"/>
        </w:numPr>
        <w:rPr>
          <w:rFonts w:ascii="Arial" w:hAnsi="Arial" w:cs="Arial"/>
          <w:lang w:val="en-US"/>
        </w:rPr>
      </w:pPr>
      <w:r>
        <w:rPr>
          <w:rFonts w:ascii="Arial" w:hAnsi="Arial" w:cs="Arial"/>
          <w:lang w:val="en-US"/>
        </w:rPr>
        <w:t>Consent</w:t>
      </w:r>
    </w:p>
    <w:p w14:paraId="508A1C40" w14:textId="77777777" w:rsidR="001F41EB" w:rsidRDefault="001F41EB" w:rsidP="001F41EB">
      <w:pPr>
        <w:pStyle w:val="ListParagraph"/>
        <w:numPr>
          <w:ilvl w:val="0"/>
          <w:numId w:val="11"/>
        </w:numPr>
        <w:rPr>
          <w:rFonts w:ascii="Arial" w:hAnsi="Arial" w:cs="Arial"/>
          <w:lang w:val="en-US"/>
        </w:rPr>
      </w:pPr>
      <w:r>
        <w:rPr>
          <w:rFonts w:ascii="Arial" w:hAnsi="Arial" w:cs="Arial"/>
          <w:lang w:val="en-US"/>
        </w:rPr>
        <w:t>Confidentiality</w:t>
      </w:r>
    </w:p>
    <w:p w14:paraId="5D6AB597" w14:textId="77777777" w:rsidR="001F41EB" w:rsidRDefault="00F702A0" w:rsidP="001F41EB">
      <w:pPr>
        <w:pStyle w:val="ListParagraph"/>
        <w:numPr>
          <w:ilvl w:val="0"/>
          <w:numId w:val="11"/>
        </w:numPr>
        <w:rPr>
          <w:rFonts w:ascii="Arial" w:hAnsi="Arial" w:cs="Arial"/>
          <w:lang w:val="en-US"/>
        </w:rPr>
      </w:pPr>
      <w:r>
        <w:rPr>
          <w:rFonts w:ascii="Arial" w:hAnsi="Arial" w:cs="Arial"/>
          <w:lang w:val="en-US"/>
        </w:rPr>
        <w:t>Child/</w:t>
      </w:r>
      <w:r w:rsidR="001F41EB">
        <w:rPr>
          <w:rFonts w:ascii="Arial" w:hAnsi="Arial" w:cs="Arial"/>
          <w:lang w:val="en-US"/>
        </w:rPr>
        <w:t>age of the recipient</w:t>
      </w:r>
    </w:p>
    <w:p w14:paraId="61C542BC" w14:textId="77777777" w:rsidR="001F41EB" w:rsidRDefault="001F41EB" w:rsidP="001F41EB">
      <w:pPr>
        <w:pStyle w:val="ListParagraph"/>
        <w:numPr>
          <w:ilvl w:val="0"/>
          <w:numId w:val="11"/>
        </w:numPr>
        <w:rPr>
          <w:rFonts w:ascii="Arial" w:hAnsi="Arial" w:cs="Arial"/>
          <w:lang w:val="en-US"/>
        </w:rPr>
      </w:pPr>
      <w:r>
        <w:rPr>
          <w:rFonts w:ascii="Arial" w:hAnsi="Arial" w:cs="Arial"/>
          <w:lang w:val="en-US"/>
        </w:rPr>
        <w:t>Content</w:t>
      </w:r>
    </w:p>
    <w:p w14:paraId="679E212D" w14:textId="77777777" w:rsidR="001F41EB" w:rsidRDefault="001F41EB" w:rsidP="001F41EB">
      <w:pPr>
        <w:rPr>
          <w:rFonts w:ascii="Arial" w:hAnsi="Arial" w:cs="Arial"/>
          <w:lang w:val="en-US"/>
        </w:rPr>
      </w:pPr>
    </w:p>
    <w:p w14:paraId="386BB75B" w14:textId="6A1F998B" w:rsidR="00282E02" w:rsidRDefault="001F41EB" w:rsidP="001F41EB">
      <w:pPr>
        <w:rPr>
          <w:rFonts w:ascii="Arial" w:hAnsi="Arial" w:cs="Arial"/>
          <w:sz w:val="22"/>
          <w:szCs w:val="22"/>
          <w:lang w:val="en-US"/>
        </w:rPr>
      </w:pPr>
      <w:r w:rsidRPr="00E320D5">
        <w:rPr>
          <w:rFonts w:ascii="Arial" w:hAnsi="Arial" w:cs="Arial"/>
          <w:sz w:val="22"/>
          <w:szCs w:val="22"/>
          <w:lang w:val="en-US"/>
        </w:rPr>
        <w:t xml:space="preserve">At </w:t>
      </w:r>
      <w:proofErr w:type="spellStart"/>
      <w:r w:rsidR="00794944">
        <w:rPr>
          <w:rFonts w:ascii="Arial" w:hAnsi="Arial" w:cs="Arial"/>
          <w:sz w:val="22"/>
          <w:szCs w:val="22"/>
          <w:lang w:val="en-US"/>
        </w:rPr>
        <w:t>Sheerwater</w:t>
      </w:r>
      <w:proofErr w:type="spellEnd"/>
      <w:r w:rsidR="00794944">
        <w:rPr>
          <w:rFonts w:ascii="Arial" w:hAnsi="Arial" w:cs="Arial"/>
          <w:sz w:val="22"/>
          <w:szCs w:val="22"/>
          <w:lang w:val="en-US"/>
        </w:rPr>
        <w:t xml:space="preserve"> Health Centre</w:t>
      </w:r>
      <w:r w:rsidRPr="00E320D5">
        <w:rPr>
          <w:rFonts w:ascii="Arial" w:hAnsi="Arial" w:cs="Arial"/>
          <w:sz w:val="22"/>
          <w:szCs w:val="22"/>
          <w:lang w:val="en-US"/>
        </w:rPr>
        <w:t>, consent</w:t>
      </w:r>
      <w:r w:rsidR="00824EF0" w:rsidRPr="00E320D5">
        <w:rPr>
          <w:rFonts w:ascii="Arial" w:hAnsi="Arial" w:cs="Arial"/>
          <w:sz w:val="22"/>
          <w:szCs w:val="22"/>
          <w:lang w:val="en-US"/>
        </w:rPr>
        <w:t xml:space="preserve"> to communicate via text message </w:t>
      </w:r>
      <w:r w:rsidRPr="00E320D5">
        <w:rPr>
          <w:rFonts w:ascii="Arial" w:hAnsi="Arial" w:cs="Arial"/>
          <w:sz w:val="22"/>
          <w:szCs w:val="22"/>
          <w:lang w:val="en-US"/>
        </w:rPr>
        <w:t xml:space="preserve">is gained from each patient </w:t>
      </w:r>
      <w:r w:rsidR="00824EF0" w:rsidRPr="00E320D5">
        <w:rPr>
          <w:rFonts w:ascii="Arial" w:hAnsi="Arial" w:cs="Arial"/>
          <w:sz w:val="22"/>
          <w:szCs w:val="22"/>
          <w:lang w:val="en-US"/>
        </w:rPr>
        <w:t>by means of registration paperwork</w:t>
      </w:r>
      <w:r w:rsidR="00794944">
        <w:rPr>
          <w:rFonts w:ascii="Arial" w:hAnsi="Arial" w:cs="Arial"/>
          <w:sz w:val="22"/>
          <w:szCs w:val="22"/>
          <w:lang w:val="en-US"/>
        </w:rPr>
        <w:t>.</w:t>
      </w:r>
    </w:p>
    <w:p w14:paraId="1765E924" w14:textId="77777777" w:rsidR="00282E02" w:rsidRDefault="00282E02" w:rsidP="001F41EB">
      <w:pPr>
        <w:rPr>
          <w:rFonts w:ascii="Arial" w:hAnsi="Arial" w:cs="Arial"/>
          <w:sz w:val="22"/>
          <w:szCs w:val="22"/>
          <w:lang w:val="en-US"/>
        </w:rPr>
      </w:pPr>
    </w:p>
    <w:p w14:paraId="3BADBDB4" w14:textId="77777777" w:rsidR="00824EF0" w:rsidRPr="00A204E8" w:rsidRDefault="00824EF0" w:rsidP="00BB09AA">
      <w:pPr>
        <w:rPr>
          <w:rFonts w:ascii="Arial" w:hAnsi="Arial" w:cs="Arial"/>
          <w:sz w:val="22"/>
          <w:szCs w:val="22"/>
          <w:lang w:val="en-US"/>
        </w:rPr>
      </w:pPr>
      <w:r w:rsidRPr="00E320D5">
        <w:rPr>
          <w:rFonts w:ascii="Arial" w:hAnsi="Arial" w:cs="Arial"/>
          <w:sz w:val="22"/>
          <w:szCs w:val="22"/>
          <w:lang w:val="en-US"/>
        </w:rPr>
        <w:t xml:space="preserve">The consent given is noted on the </w:t>
      </w:r>
      <w:r w:rsidR="00282E02" w:rsidRPr="00282E02">
        <w:rPr>
          <w:rFonts w:ascii="Arial" w:hAnsi="Arial" w:cs="Arial"/>
          <w:sz w:val="22"/>
          <w:szCs w:val="22"/>
          <w:lang w:val="en-US"/>
        </w:rPr>
        <w:t>patient</w:t>
      </w:r>
      <w:r w:rsidR="00F702A0">
        <w:rPr>
          <w:rFonts w:ascii="Arial" w:hAnsi="Arial" w:cs="Arial"/>
          <w:sz w:val="22"/>
          <w:szCs w:val="22"/>
          <w:lang w:val="en-US"/>
        </w:rPr>
        <w:t>’s</w:t>
      </w:r>
      <w:r w:rsidRPr="00E320D5">
        <w:rPr>
          <w:rFonts w:ascii="Arial" w:hAnsi="Arial" w:cs="Arial"/>
          <w:sz w:val="22"/>
          <w:szCs w:val="22"/>
          <w:lang w:val="en-US"/>
        </w:rPr>
        <w:t xml:space="preserve"> healthcare record. </w:t>
      </w:r>
    </w:p>
    <w:p w14:paraId="13538201" w14:textId="77777777" w:rsidR="00824EF0" w:rsidRPr="00A204E8" w:rsidRDefault="005C4B43" w:rsidP="00A204E8">
      <w:pPr>
        <w:pStyle w:val="Heading2"/>
        <w:ind w:hanging="718"/>
        <w:rPr>
          <w:rFonts w:ascii="Arial" w:hAnsi="Arial" w:cs="Arial"/>
          <w:smallCaps w:val="0"/>
          <w:sz w:val="24"/>
          <w:szCs w:val="24"/>
        </w:rPr>
      </w:pPr>
      <w:bookmarkStart w:id="41" w:name="_Toc27732435"/>
      <w:r w:rsidRPr="00A204E8">
        <w:rPr>
          <w:rFonts w:ascii="Arial" w:hAnsi="Arial" w:cs="Arial"/>
          <w:smallCaps w:val="0"/>
          <w:sz w:val="24"/>
          <w:szCs w:val="24"/>
        </w:rPr>
        <w:t>Text message content</w:t>
      </w:r>
      <w:bookmarkEnd w:id="41"/>
    </w:p>
    <w:p w14:paraId="05AF0B27" w14:textId="77777777" w:rsidR="005C4B43" w:rsidRPr="005C4B43" w:rsidRDefault="005C4B43" w:rsidP="005C4B43">
      <w:pPr>
        <w:rPr>
          <w:lang w:val="en-US"/>
        </w:rPr>
      </w:pPr>
    </w:p>
    <w:p w14:paraId="274B7FC8" w14:textId="3614FF10" w:rsidR="00824EF0" w:rsidRDefault="00282E02" w:rsidP="001F41EB">
      <w:pPr>
        <w:rPr>
          <w:rFonts w:ascii="Arial" w:hAnsi="Arial" w:cs="Arial"/>
          <w:sz w:val="22"/>
          <w:szCs w:val="22"/>
          <w:lang w:val="en-US"/>
        </w:rPr>
      </w:pPr>
      <w:r>
        <w:rPr>
          <w:rFonts w:ascii="Arial" w:hAnsi="Arial" w:cs="Arial"/>
          <w:sz w:val="22"/>
          <w:szCs w:val="22"/>
          <w:lang w:val="en-US"/>
        </w:rPr>
        <w:t>Part of the administrator</w:t>
      </w:r>
      <w:r w:rsidR="00F702A0">
        <w:rPr>
          <w:rFonts w:ascii="Arial" w:hAnsi="Arial" w:cs="Arial"/>
          <w:sz w:val="22"/>
          <w:szCs w:val="22"/>
          <w:lang w:val="en-US"/>
        </w:rPr>
        <w:t>’</w:t>
      </w:r>
      <w:r>
        <w:rPr>
          <w:rFonts w:ascii="Arial" w:hAnsi="Arial" w:cs="Arial"/>
          <w:sz w:val="22"/>
          <w:szCs w:val="22"/>
          <w:lang w:val="en-US"/>
        </w:rPr>
        <w:t xml:space="preserve">s role is to confirm the correct </w:t>
      </w:r>
      <w:r w:rsidR="00824EF0" w:rsidRPr="00E320D5">
        <w:rPr>
          <w:rFonts w:ascii="Arial" w:hAnsi="Arial" w:cs="Arial"/>
          <w:sz w:val="22"/>
          <w:szCs w:val="22"/>
          <w:lang w:val="en-US"/>
        </w:rPr>
        <w:t xml:space="preserve">mobile </w:t>
      </w:r>
      <w:r>
        <w:rPr>
          <w:rFonts w:ascii="Arial" w:hAnsi="Arial" w:cs="Arial"/>
          <w:sz w:val="22"/>
          <w:szCs w:val="22"/>
          <w:lang w:val="en-US"/>
        </w:rPr>
        <w:t xml:space="preserve">telephone </w:t>
      </w:r>
      <w:r w:rsidR="00824EF0" w:rsidRPr="00E320D5">
        <w:rPr>
          <w:rFonts w:ascii="Arial" w:hAnsi="Arial" w:cs="Arial"/>
          <w:sz w:val="22"/>
          <w:szCs w:val="22"/>
          <w:lang w:val="en-US"/>
        </w:rPr>
        <w:t xml:space="preserve">number </w:t>
      </w:r>
      <w:r w:rsidR="00F702A0">
        <w:rPr>
          <w:rFonts w:ascii="Arial" w:hAnsi="Arial" w:cs="Arial"/>
          <w:sz w:val="22"/>
          <w:szCs w:val="22"/>
          <w:lang w:val="en-US"/>
        </w:rPr>
        <w:t>with</w:t>
      </w:r>
      <w:r w:rsidR="00824EF0" w:rsidRPr="00E320D5">
        <w:rPr>
          <w:rFonts w:ascii="Arial" w:hAnsi="Arial" w:cs="Arial"/>
          <w:sz w:val="22"/>
          <w:szCs w:val="22"/>
          <w:lang w:val="en-US"/>
        </w:rPr>
        <w:t xml:space="preserve"> the patient or service user</w:t>
      </w:r>
      <w:r>
        <w:rPr>
          <w:rFonts w:ascii="Arial" w:hAnsi="Arial" w:cs="Arial"/>
          <w:sz w:val="22"/>
          <w:szCs w:val="22"/>
          <w:lang w:val="en-US"/>
        </w:rPr>
        <w:t xml:space="preserve"> and this is conducted by </w:t>
      </w:r>
      <w:r w:rsidR="00794944">
        <w:rPr>
          <w:rFonts w:ascii="Arial" w:hAnsi="Arial" w:cs="Arial"/>
          <w:sz w:val="22"/>
          <w:szCs w:val="22"/>
          <w:lang w:val="en-US"/>
        </w:rPr>
        <w:t>all staff making calls to or receiving telephone calls from patients.</w:t>
      </w:r>
    </w:p>
    <w:p w14:paraId="1671E05E" w14:textId="77777777" w:rsidR="00F702A0" w:rsidRDefault="00F702A0" w:rsidP="001F41EB">
      <w:pPr>
        <w:rPr>
          <w:rFonts w:ascii="Arial" w:hAnsi="Arial" w:cs="Arial"/>
          <w:sz w:val="22"/>
          <w:szCs w:val="22"/>
          <w:lang w:val="en-US"/>
        </w:rPr>
      </w:pPr>
    </w:p>
    <w:p w14:paraId="29B93F48" w14:textId="77777777" w:rsidR="00824EF0" w:rsidRDefault="00824EF0" w:rsidP="001F41EB">
      <w:pPr>
        <w:rPr>
          <w:rFonts w:ascii="Arial" w:hAnsi="Arial" w:cs="Arial"/>
          <w:color w:val="111111"/>
          <w:sz w:val="22"/>
          <w:szCs w:val="22"/>
        </w:rPr>
      </w:pPr>
      <w:r w:rsidRPr="00E320D5">
        <w:rPr>
          <w:rFonts w:ascii="Arial" w:hAnsi="Arial" w:cs="Arial"/>
          <w:color w:val="111111"/>
          <w:sz w:val="22"/>
          <w:szCs w:val="22"/>
        </w:rPr>
        <w:t>Text messages should not contain sensitive information. Sensitivity is not determined solely by the type of information (clinic appointment), but requires a judgement as to the impact if the information was misused. Some information is especially sensitive, such as issues relating to sexual health and mental health.</w:t>
      </w:r>
    </w:p>
    <w:p w14:paraId="42BD6B6C" w14:textId="77777777" w:rsidR="00633723" w:rsidRDefault="00633723" w:rsidP="001F41EB">
      <w:pPr>
        <w:rPr>
          <w:rFonts w:ascii="Arial" w:hAnsi="Arial" w:cs="Arial"/>
          <w:color w:val="111111"/>
          <w:sz w:val="22"/>
          <w:szCs w:val="22"/>
        </w:rPr>
      </w:pPr>
    </w:p>
    <w:p w14:paraId="77CEE5E6" w14:textId="77777777" w:rsidR="00824EF0" w:rsidRDefault="00824EF0" w:rsidP="001F41EB">
      <w:pPr>
        <w:rPr>
          <w:rFonts w:ascii="Arial" w:hAnsi="Arial" w:cs="Arial"/>
          <w:color w:val="111111"/>
          <w:sz w:val="22"/>
          <w:szCs w:val="22"/>
        </w:rPr>
      </w:pPr>
      <w:r>
        <w:rPr>
          <w:rFonts w:ascii="Arial" w:hAnsi="Arial" w:cs="Arial"/>
          <w:color w:val="111111"/>
          <w:sz w:val="22"/>
          <w:szCs w:val="22"/>
        </w:rPr>
        <w:t>All text messages sent to a patient are to be embedded within the patient</w:t>
      </w:r>
      <w:r w:rsidR="00F702A0">
        <w:rPr>
          <w:rFonts w:ascii="Arial" w:hAnsi="Arial" w:cs="Arial"/>
          <w:color w:val="111111"/>
          <w:sz w:val="22"/>
          <w:szCs w:val="22"/>
        </w:rPr>
        <w:t>’</w:t>
      </w:r>
      <w:r>
        <w:rPr>
          <w:rFonts w:ascii="Arial" w:hAnsi="Arial" w:cs="Arial"/>
          <w:color w:val="111111"/>
          <w:sz w:val="22"/>
          <w:szCs w:val="22"/>
        </w:rPr>
        <w:t>s healthcare record.  To that end, text messages are to be brief, clear and contain no sensitive</w:t>
      </w:r>
      <w:r w:rsidR="006279DD">
        <w:rPr>
          <w:rFonts w:ascii="Arial" w:hAnsi="Arial" w:cs="Arial"/>
          <w:color w:val="111111"/>
          <w:sz w:val="22"/>
          <w:szCs w:val="22"/>
        </w:rPr>
        <w:t xml:space="preserve"> information.</w:t>
      </w:r>
    </w:p>
    <w:p w14:paraId="57569653" w14:textId="77777777" w:rsidR="006279DD" w:rsidRDefault="006279DD" w:rsidP="001F41EB">
      <w:pPr>
        <w:rPr>
          <w:rFonts w:ascii="Arial" w:hAnsi="Arial" w:cs="Arial"/>
          <w:color w:val="111111"/>
          <w:sz w:val="22"/>
          <w:szCs w:val="22"/>
        </w:rPr>
      </w:pPr>
    </w:p>
    <w:p w14:paraId="2FD1CC0A" w14:textId="77777777" w:rsidR="006279DD" w:rsidRDefault="006279DD" w:rsidP="001F41EB">
      <w:pPr>
        <w:rPr>
          <w:rFonts w:ascii="Arial" w:hAnsi="Arial" w:cs="Arial"/>
          <w:color w:val="111111"/>
          <w:sz w:val="22"/>
          <w:szCs w:val="22"/>
        </w:rPr>
      </w:pPr>
      <w:r>
        <w:rPr>
          <w:rFonts w:ascii="Arial" w:hAnsi="Arial" w:cs="Arial"/>
          <w:color w:val="111111"/>
          <w:sz w:val="22"/>
          <w:szCs w:val="22"/>
        </w:rPr>
        <w:t>Texts can efficiently be sent to patients to convey the following information:</w:t>
      </w:r>
    </w:p>
    <w:p w14:paraId="1E8D65F7" w14:textId="77777777" w:rsidR="006279DD" w:rsidRDefault="006279DD" w:rsidP="001F41EB">
      <w:pPr>
        <w:rPr>
          <w:rFonts w:ascii="Arial" w:hAnsi="Arial" w:cs="Arial"/>
          <w:color w:val="111111"/>
          <w:sz w:val="22"/>
          <w:szCs w:val="22"/>
        </w:rPr>
      </w:pPr>
    </w:p>
    <w:p w14:paraId="318D6F67" w14:textId="77777777" w:rsidR="006279DD" w:rsidRPr="00E320D5" w:rsidRDefault="006279DD" w:rsidP="00C9257C">
      <w:pPr>
        <w:pStyle w:val="ListParagraph"/>
        <w:numPr>
          <w:ilvl w:val="0"/>
          <w:numId w:val="12"/>
        </w:numPr>
        <w:rPr>
          <w:rFonts w:ascii="Arial" w:hAnsi="Arial" w:cs="Arial"/>
          <w:sz w:val="18"/>
          <w:szCs w:val="18"/>
          <w:lang w:val="en-US"/>
        </w:rPr>
      </w:pPr>
      <w:r>
        <w:rPr>
          <w:rFonts w:ascii="Arial" w:hAnsi="Arial" w:cs="Arial"/>
          <w:lang w:val="en-US"/>
        </w:rPr>
        <w:t>Reminder of their forthcoming appointment at the practice</w:t>
      </w:r>
    </w:p>
    <w:p w14:paraId="19F77E83" w14:textId="77777777" w:rsidR="006279DD" w:rsidRPr="00E320D5" w:rsidRDefault="006279DD" w:rsidP="006279DD">
      <w:pPr>
        <w:pStyle w:val="ListParagraph"/>
        <w:numPr>
          <w:ilvl w:val="0"/>
          <w:numId w:val="12"/>
        </w:numPr>
        <w:rPr>
          <w:rFonts w:ascii="Arial" w:hAnsi="Arial" w:cs="Arial"/>
          <w:sz w:val="18"/>
          <w:szCs w:val="18"/>
          <w:lang w:val="en-US"/>
        </w:rPr>
      </w:pPr>
      <w:r>
        <w:rPr>
          <w:rFonts w:ascii="Arial" w:hAnsi="Arial" w:cs="Arial"/>
          <w:lang w:val="en-US"/>
        </w:rPr>
        <w:t>T</w:t>
      </w:r>
      <w:r w:rsidR="00F702A0">
        <w:rPr>
          <w:rFonts w:ascii="Arial" w:hAnsi="Arial" w:cs="Arial"/>
          <w:lang w:val="en-US"/>
        </w:rPr>
        <w:t>he need to</w:t>
      </w:r>
      <w:r>
        <w:rPr>
          <w:rFonts w:ascii="Arial" w:hAnsi="Arial" w:cs="Arial"/>
          <w:lang w:val="en-US"/>
        </w:rPr>
        <w:t xml:space="preserve"> call the surgery to arrange an appointment</w:t>
      </w:r>
    </w:p>
    <w:p w14:paraId="46BD34FE" w14:textId="77777777" w:rsidR="006279DD" w:rsidRPr="00E320D5" w:rsidRDefault="00F702A0" w:rsidP="006279DD">
      <w:pPr>
        <w:pStyle w:val="ListParagraph"/>
        <w:numPr>
          <w:ilvl w:val="0"/>
          <w:numId w:val="12"/>
        </w:numPr>
        <w:rPr>
          <w:rFonts w:ascii="Arial" w:hAnsi="Arial" w:cs="Arial"/>
          <w:sz w:val="18"/>
          <w:szCs w:val="18"/>
          <w:lang w:val="en-US"/>
        </w:rPr>
      </w:pPr>
      <w:r>
        <w:rPr>
          <w:rFonts w:ascii="Arial" w:hAnsi="Arial" w:cs="Arial"/>
          <w:lang w:val="en-US"/>
        </w:rPr>
        <w:t>A</w:t>
      </w:r>
      <w:r w:rsidR="006279DD">
        <w:rPr>
          <w:rFonts w:ascii="Arial" w:hAnsi="Arial" w:cs="Arial"/>
          <w:lang w:val="en-US"/>
        </w:rPr>
        <w:t xml:space="preserve"> new patient health check</w:t>
      </w:r>
      <w:r>
        <w:rPr>
          <w:rFonts w:ascii="Arial" w:hAnsi="Arial" w:cs="Arial"/>
          <w:lang w:val="en-US"/>
        </w:rPr>
        <w:t xml:space="preserve"> is due</w:t>
      </w:r>
    </w:p>
    <w:p w14:paraId="63A6C019" w14:textId="77777777" w:rsidR="006279DD" w:rsidRPr="00E320D5" w:rsidRDefault="006279DD" w:rsidP="006279DD">
      <w:pPr>
        <w:pStyle w:val="ListParagraph"/>
        <w:numPr>
          <w:ilvl w:val="0"/>
          <w:numId w:val="12"/>
        </w:numPr>
        <w:rPr>
          <w:rFonts w:ascii="Arial" w:hAnsi="Arial" w:cs="Arial"/>
          <w:sz w:val="18"/>
          <w:szCs w:val="18"/>
          <w:lang w:val="en-US"/>
        </w:rPr>
      </w:pPr>
      <w:r>
        <w:rPr>
          <w:rFonts w:ascii="Arial" w:hAnsi="Arial" w:cs="Arial"/>
          <w:lang w:val="en-US"/>
        </w:rPr>
        <w:t>T</w:t>
      </w:r>
      <w:r w:rsidR="00F702A0">
        <w:rPr>
          <w:rFonts w:ascii="Arial" w:hAnsi="Arial" w:cs="Arial"/>
          <w:lang w:val="en-US"/>
        </w:rPr>
        <w:t>he need to</w:t>
      </w:r>
      <w:r>
        <w:rPr>
          <w:rFonts w:ascii="Arial" w:hAnsi="Arial" w:cs="Arial"/>
          <w:lang w:val="en-US"/>
        </w:rPr>
        <w:t xml:space="preserve"> call the surgery to re-arrange an appointment due to </w:t>
      </w:r>
      <w:r w:rsidR="00F702A0">
        <w:rPr>
          <w:rFonts w:ascii="Arial" w:hAnsi="Arial" w:cs="Arial"/>
          <w:lang w:val="en-US"/>
        </w:rPr>
        <w:t xml:space="preserve">the </w:t>
      </w:r>
      <w:r>
        <w:rPr>
          <w:rFonts w:ascii="Arial" w:hAnsi="Arial" w:cs="Arial"/>
          <w:lang w:val="en-US"/>
        </w:rPr>
        <w:t>cancellation of a clinic</w:t>
      </w:r>
    </w:p>
    <w:p w14:paraId="0F247865" w14:textId="77777777" w:rsidR="00FD30CF" w:rsidRPr="005D520C" w:rsidRDefault="00F03C3E" w:rsidP="006279DD">
      <w:pPr>
        <w:pStyle w:val="ListParagraph"/>
        <w:numPr>
          <w:ilvl w:val="0"/>
          <w:numId w:val="12"/>
        </w:numPr>
        <w:rPr>
          <w:rFonts w:ascii="Arial" w:hAnsi="Arial" w:cs="Arial"/>
          <w:sz w:val="18"/>
          <w:szCs w:val="18"/>
          <w:lang w:val="en-US"/>
        </w:rPr>
      </w:pPr>
      <w:r>
        <w:rPr>
          <w:rFonts w:ascii="Arial" w:hAnsi="Arial" w:cs="Arial"/>
          <w:lang w:val="en-US"/>
        </w:rPr>
        <w:t>Bank Holiday arrangements</w:t>
      </w:r>
    </w:p>
    <w:p w14:paraId="052B7118" w14:textId="48437E5D" w:rsidR="006279DD" w:rsidRPr="00E320D5" w:rsidRDefault="00FD30CF" w:rsidP="006279DD">
      <w:pPr>
        <w:pStyle w:val="ListParagraph"/>
        <w:numPr>
          <w:ilvl w:val="0"/>
          <w:numId w:val="12"/>
        </w:numPr>
        <w:rPr>
          <w:rFonts w:ascii="Arial" w:hAnsi="Arial" w:cs="Arial"/>
          <w:sz w:val="18"/>
          <w:szCs w:val="18"/>
          <w:lang w:val="en-US"/>
        </w:rPr>
      </w:pPr>
      <w:r>
        <w:rPr>
          <w:rFonts w:ascii="Arial" w:hAnsi="Arial" w:cs="Arial"/>
          <w:lang w:val="en-US"/>
        </w:rPr>
        <w:t>All messages relating to service provision e.g</w:t>
      </w:r>
      <w:r w:rsidR="004564EE">
        <w:rPr>
          <w:rFonts w:ascii="Arial" w:hAnsi="Arial" w:cs="Arial"/>
          <w:lang w:val="en-US"/>
        </w:rPr>
        <w:t>.</w:t>
      </w:r>
      <w:r>
        <w:rPr>
          <w:rFonts w:ascii="Arial" w:hAnsi="Arial" w:cs="Arial"/>
          <w:lang w:val="en-US"/>
        </w:rPr>
        <w:t xml:space="preserve"> health information, Practice closures etc.,</w:t>
      </w:r>
    </w:p>
    <w:p w14:paraId="6E9E543F" w14:textId="77777777" w:rsidR="006279DD" w:rsidRDefault="006279DD" w:rsidP="006279DD">
      <w:pPr>
        <w:rPr>
          <w:rFonts w:ascii="Arial" w:hAnsi="Arial" w:cs="Arial"/>
          <w:sz w:val="18"/>
          <w:szCs w:val="18"/>
          <w:lang w:val="en-US"/>
        </w:rPr>
      </w:pPr>
    </w:p>
    <w:p w14:paraId="30293259" w14:textId="77777777" w:rsidR="00C9257C" w:rsidRDefault="00C9257C" w:rsidP="006279DD">
      <w:pPr>
        <w:rPr>
          <w:rFonts w:ascii="Arial" w:hAnsi="Arial" w:cs="Arial"/>
          <w:sz w:val="22"/>
          <w:szCs w:val="22"/>
          <w:lang w:val="en-US"/>
        </w:rPr>
      </w:pPr>
    </w:p>
    <w:p w14:paraId="6351CE36" w14:textId="77777777" w:rsidR="00633723" w:rsidRDefault="00633723" w:rsidP="00633723">
      <w:pPr>
        <w:rPr>
          <w:rFonts w:ascii="Arial" w:hAnsi="Arial" w:cs="Arial"/>
          <w:sz w:val="22"/>
          <w:szCs w:val="22"/>
          <w:lang w:val="en-US"/>
        </w:rPr>
      </w:pPr>
    </w:p>
    <w:p w14:paraId="5460DAB6" w14:textId="77777777" w:rsidR="00C9257C" w:rsidRDefault="00C9257C" w:rsidP="00E320D5">
      <w:pPr>
        <w:rPr>
          <w:rFonts w:ascii="Arial" w:hAnsi="Arial" w:cs="Arial"/>
          <w:sz w:val="22"/>
          <w:szCs w:val="22"/>
        </w:rPr>
      </w:pPr>
      <w:r>
        <w:rPr>
          <w:rFonts w:ascii="Arial" w:hAnsi="Arial" w:cs="Arial"/>
          <w:sz w:val="22"/>
          <w:szCs w:val="22"/>
          <w:lang w:val="en-US"/>
        </w:rPr>
        <w:t xml:space="preserve">Staff are always to be aware that there is no guarantee that the text message has reached the patient.  If the patient has not carried out an action </w:t>
      </w:r>
      <w:r w:rsidR="00F702A0">
        <w:rPr>
          <w:rFonts w:ascii="Arial" w:hAnsi="Arial" w:cs="Arial"/>
          <w:sz w:val="22"/>
          <w:szCs w:val="22"/>
          <w:lang w:val="en-US"/>
        </w:rPr>
        <w:t xml:space="preserve">relating </w:t>
      </w:r>
      <w:r>
        <w:rPr>
          <w:rFonts w:ascii="Arial" w:hAnsi="Arial" w:cs="Arial"/>
          <w:sz w:val="22"/>
          <w:szCs w:val="22"/>
          <w:lang w:val="en-US"/>
        </w:rPr>
        <w:t xml:space="preserve">to a particular request, messages should be followed up and phone calls made, where appropriate. </w:t>
      </w:r>
    </w:p>
    <w:p w14:paraId="22B363F1" w14:textId="77777777" w:rsidR="00633723" w:rsidRDefault="00633723" w:rsidP="00E320D5">
      <w:pPr>
        <w:rPr>
          <w:rFonts w:ascii="Arial" w:hAnsi="Arial" w:cs="Arial"/>
          <w:sz w:val="22"/>
          <w:szCs w:val="22"/>
        </w:rPr>
      </w:pPr>
    </w:p>
    <w:p w14:paraId="570DD6A3" w14:textId="77777777" w:rsidR="00770021" w:rsidRDefault="00633723" w:rsidP="00E320D5">
      <w:pPr>
        <w:rPr>
          <w:rFonts w:ascii="Arial" w:hAnsi="Arial" w:cs="Arial"/>
          <w:sz w:val="22"/>
          <w:szCs w:val="22"/>
          <w:lang w:val="en-US"/>
        </w:rPr>
      </w:pPr>
      <w:r>
        <w:rPr>
          <w:rFonts w:ascii="Arial" w:hAnsi="Arial" w:cs="Arial"/>
          <w:sz w:val="22"/>
          <w:szCs w:val="22"/>
          <w:lang w:val="en-US"/>
        </w:rPr>
        <w:t>It should be noted that the patient also has a responsibility to ensure that the practice has the correct contact details for them.</w:t>
      </w:r>
    </w:p>
    <w:p w14:paraId="3C2F6E0D" w14:textId="3DE44383" w:rsidR="004B2AA6" w:rsidRPr="00062954" w:rsidRDefault="00FD30CF" w:rsidP="004B2AA6">
      <w:pPr>
        <w:rPr>
          <w:rFonts w:ascii="Arial" w:hAnsi="Arial" w:cs="Arial"/>
          <w:sz w:val="22"/>
          <w:szCs w:val="22"/>
          <w:lang w:val="en-US"/>
        </w:rPr>
      </w:pPr>
      <w:r>
        <w:rPr>
          <w:rFonts w:ascii="Arial" w:hAnsi="Arial" w:cs="Arial"/>
        </w:rPr>
        <w:t xml:space="preserve">  </w:t>
      </w:r>
    </w:p>
    <w:p w14:paraId="6A37EDAA" w14:textId="77777777" w:rsidR="00414584" w:rsidRDefault="00B66CB0" w:rsidP="00414584">
      <w:pPr>
        <w:pStyle w:val="Heading1"/>
        <w:keepLines/>
        <w:pBdr>
          <w:bottom w:val="single" w:sz="4" w:space="1" w:color="595959" w:themeColor="text1" w:themeTint="A6"/>
        </w:pBdr>
        <w:spacing w:before="360" w:after="160" w:line="259" w:lineRule="auto"/>
        <w:rPr>
          <w:sz w:val="28"/>
          <w:szCs w:val="28"/>
        </w:rPr>
      </w:pPr>
      <w:bookmarkStart w:id="42" w:name="_Message_taking"/>
      <w:bookmarkStart w:id="43" w:name="_Toc2927678"/>
      <w:bookmarkStart w:id="44" w:name="_Toc27732437"/>
      <w:bookmarkEnd w:id="42"/>
      <w:r>
        <w:rPr>
          <w:sz w:val="28"/>
          <w:szCs w:val="28"/>
        </w:rPr>
        <w:t>Message taking</w:t>
      </w:r>
      <w:bookmarkEnd w:id="43"/>
      <w:bookmarkEnd w:id="44"/>
    </w:p>
    <w:p w14:paraId="7EA57EF3" w14:textId="77777777" w:rsidR="00AB7EE8" w:rsidRDefault="00B66CB0" w:rsidP="00A204E8">
      <w:pPr>
        <w:pStyle w:val="Heading2"/>
        <w:ind w:hanging="718"/>
        <w:rPr>
          <w:rFonts w:ascii="Arial" w:hAnsi="Arial" w:cs="Arial"/>
          <w:smallCaps w:val="0"/>
          <w:sz w:val="24"/>
          <w:szCs w:val="24"/>
        </w:rPr>
      </w:pPr>
      <w:bookmarkStart w:id="45" w:name="_Toc27732438"/>
      <w:r>
        <w:rPr>
          <w:rFonts w:ascii="Arial" w:hAnsi="Arial" w:cs="Arial"/>
          <w:smallCaps w:val="0"/>
          <w:sz w:val="24"/>
          <w:szCs w:val="24"/>
        </w:rPr>
        <w:t>Phone messages</w:t>
      </w:r>
      <w:bookmarkEnd w:id="45"/>
    </w:p>
    <w:p w14:paraId="2E043B92" w14:textId="77777777" w:rsidR="00FD52FD" w:rsidRDefault="00FD52FD" w:rsidP="004D0DBF">
      <w:pPr>
        <w:rPr>
          <w:rFonts w:ascii="Arial" w:hAnsi="Arial" w:cs="Arial"/>
          <w:color w:val="000000" w:themeColor="text1"/>
          <w:sz w:val="22"/>
          <w:szCs w:val="22"/>
        </w:rPr>
      </w:pPr>
    </w:p>
    <w:p w14:paraId="736E1D4A" w14:textId="77777777" w:rsidR="006A477D" w:rsidRDefault="00B66CB0" w:rsidP="00B66CB0">
      <w:pPr>
        <w:rPr>
          <w:rFonts w:ascii="Arial" w:hAnsi="Arial" w:cs="Arial"/>
          <w:color w:val="000000" w:themeColor="text1"/>
          <w:sz w:val="22"/>
          <w:szCs w:val="22"/>
        </w:rPr>
      </w:pPr>
      <w:r w:rsidRPr="00B66CB0">
        <w:rPr>
          <w:rFonts w:ascii="Arial" w:hAnsi="Arial" w:cs="Arial"/>
          <w:color w:val="000000" w:themeColor="text1"/>
          <w:sz w:val="22"/>
          <w:szCs w:val="22"/>
        </w:rPr>
        <w:t>If a call is received at the practice for a member of staff and the</w:t>
      </w:r>
      <w:r w:rsidR="00CE7716">
        <w:rPr>
          <w:rFonts w:ascii="Arial" w:hAnsi="Arial" w:cs="Arial"/>
          <w:color w:val="000000" w:themeColor="text1"/>
          <w:sz w:val="22"/>
          <w:szCs w:val="22"/>
        </w:rPr>
        <w:t>y</w:t>
      </w:r>
      <w:r w:rsidRPr="00B66CB0">
        <w:rPr>
          <w:rFonts w:ascii="Arial" w:hAnsi="Arial" w:cs="Arial"/>
          <w:color w:val="000000" w:themeColor="text1"/>
          <w:sz w:val="22"/>
          <w:szCs w:val="22"/>
        </w:rPr>
        <w:t xml:space="preserve"> are absent or busy, the person receiving the call is to record the following information:</w:t>
      </w:r>
    </w:p>
    <w:p w14:paraId="62668423" w14:textId="77777777" w:rsidR="00062954" w:rsidRPr="00B66CB0" w:rsidRDefault="00062954" w:rsidP="00B66CB0">
      <w:pPr>
        <w:rPr>
          <w:rFonts w:ascii="Arial" w:hAnsi="Arial" w:cs="Arial"/>
          <w:color w:val="000000" w:themeColor="text1"/>
          <w:sz w:val="22"/>
          <w:szCs w:val="22"/>
        </w:rPr>
      </w:pPr>
    </w:p>
    <w:p w14:paraId="11E80E0E" w14:textId="77777777" w:rsidR="00B66CB0" w:rsidRPr="00B66CB0" w:rsidRDefault="00B66CB0" w:rsidP="00B66CB0">
      <w:pPr>
        <w:rPr>
          <w:rFonts w:ascii="Arial" w:hAnsi="Arial" w:cs="Arial"/>
          <w:color w:val="000000" w:themeColor="text1"/>
          <w:sz w:val="22"/>
          <w:szCs w:val="22"/>
        </w:rPr>
      </w:pPr>
    </w:p>
    <w:p w14:paraId="0E6FF2AD" w14:textId="77777777" w:rsidR="00B66CB0" w:rsidRDefault="00B66CB0" w:rsidP="00B66CB0">
      <w:pPr>
        <w:pStyle w:val="ListParagraph"/>
        <w:numPr>
          <w:ilvl w:val="0"/>
          <w:numId w:val="8"/>
        </w:numPr>
        <w:rPr>
          <w:rFonts w:ascii="Arial" w:hAnsi="Arial" w:cs="Arial"/>
          <w:color w:val="000000" w:themeColor="text1"/>
        </w:rPr>
      </w:pPr>
      <w:r>
        <w:rPr>
          <w:rFonts w:ascii="Arial" w:hAnsi="Arial" w:cs="Arial"/>
          <w:color w:val="000000" w:themeColor="text1"/>
        </w:rPr>
        <w:t>Name of caller</w:t>
      </w:r>
    </w:p>
    <w:p w14:paraId="77BD842D" w14:textId="77777777" w:rsidR="00B66CB0" w:rsidRDefault="00B66CB0" w:rsidP="00B66CB0">
      <w:pPr>
        <w:pStyle w:val="ListParagraph"/>
        <w:numPr>
          <w:ilvl w:val="0"/>
          <w:numId w:val="8"/>
        </w:numPr>
        <w:rPr>
          <w:rFonts w:ascii="Arial" w:hAnsi="Arial" w:cs="Arial"/>
          <w:color w:val="000000" w:themeColor="text1"/>
        </w:rPr>
      </w:pPr>
      <w:r>
        <w:rPr>
          <w:rFonts w:ascii="Arial" w:hAnsi="Arial" w:cs="Arial"/>
          <w:color w:val="000000" w:themeColor="text1"/>
        </w:rPr>
        <w:t>Time of call</w:t>
      </w:r>
    </w:p>
    <w:p w14:paraId="3C84AE6E" w14:textId="77777777" w:rsidR="00B66CB0" w:rsidRDefault="00B66CB0" w:rsidP="00B66CB0">
      <w:pPr>
        <w:pStyle w:val="ListParagraph"/>
        <w:numPr>
          <w:ilvl w:val="0"/>
          <w:numId w:val="8"/>
        </w:numPr>
        <w:rPr>
          <w:rFonts w:ascii="Arial" w:hAnsi="Arial" w:cs="Arial"/>
          <w:color w:val="000000" w:themeColor="text1"/>
        </w:rPr>
      </w:pPr>
      <w:r>
        <w:rPr>
          <w:rFonts w:ascii="Arial" w:hAnsi="Arial" w:cs="Arial"/>
          <w:color w:val="000000" w:themeColor="text1"/>
        </w:rPr>
        <w:t>Date of call</w:t>
      </w:r>
    </w:p>
    <w:p w14:paraId="49248402" w14:textId="77777777" w:rsidR="00B66CB0" w:rsidRDefault="00B66CB0" w:rsidP="00B66CB0">
      <w:pPr>
        <w:pStyle w:val="ListParagraph"/>
        <w:numPr>
          <w:ilvl w:val="0"/>
          <w:numId w:val="8"/>
        </w:numPr>
        <w:rPr>
          <w:rFonts w:ascii="Arial" w:hAnsi="Arial" w:cs="Arial"/>
          <w:color w:val="000000" w:themeColor="text1"/>
        </w:rPr>
      </w:pPr>
      <w:r>
        <w:rPr>
          <w:rFonts w:ascii="Arial" w:hAnsi="Arial" w:cs="Arial"/>
          <w:color w:val="000000" w:themeColor="text1"/>
        </w:rPr>
        <w:t>Who they were calling/wanted to speak to</w:t>
      </w:r>
    </w:p>
    <w:p w14:paraId="18E91699" w14:textId="77777777" w:rsidR="00B66CB0" w:rsidRDefault="00B66CB0" w:rsidP="00B66CB0">
      <w:pPr>
        <w:pStyle w:val="ListParagraph"/>
        <w:numPr>
          <w:ilvl w:val="0"/>
          <w:numId w:val="8"/>
        </w:numPr>
        <w:rPr>
          <w:rFonts w:ascii="Arial" w:hAnsi="Arial" w:cs="Arial"/>
          <w:color w:val="000000" w:themeColor="text1"/>
        </w:rPr>
      </w:pPr>
      <w:r>
        <w:rPr>
          <w:rFonts w:ascii="Arial" w:hAnsi="Arial" w:cs="Arial"/>
          <w:color w:val="000000" w:themeColor="text1"/>
        </w:rPr>
        <w:t>Message (if applicable)</w:t>
      </w:r>
    </w:p>
    <w:p w14:paraId="4114A534" w14:textId="77777777" w:rsidR="00B66CB0" w:rsidRDefault="00B66CB0" w:rsidP="00B66CB0">
      <w:pPr>
        <w:pStyle w:val="ListParagraph"/>
        <w:numPr>
          <w:ilvl w:val="0"/>
          <w:numId w:val="8"/>
        </w:numPr>
        <w:rPr>
          <w:rFonts w:ascii="Arial" w:hAnsi="Arial" w:cs="Arial"/>
          <w:color w:val="000000" w:themeColor="text1"/>
        </w:rPr>
      </w:pPr>
      <w:r>
        <w:rPr>
          <w:rFonts w:ascii="Arial" w:hAnsi="Arial" w:cs="Arial"/>
          <w:color w:val="000000" w:themeColor="text1"/>
        </w:rPr>
        <w:t>The caller</w:t>
      </w:r>
      <w:r w:rsidR="00CE7716">
        <w:rPr>
          <w:rFonts w:ascii="Arial" w:hAnsi="Arial" w:cs="Arial"/>
          <w:color w:val="000000" w:themeColor="text1"/>
        </w:rPr>
        <w:t>’</w:t>
      </w:r>
      <w:r>
        <w:rPr>
          <w:rFonts w:ascii="Arial" w:hAnsi="Arial" w:cs="Arial"/>
          <w:color w:val="000000" w:themeColor="text1"/>
        </w:rPr>
        <w:t>s telephone number (repeat this back to the caller for confirmation)</w:t>
      </w:r>
    </w:p>
    <w:p w14:paraId="50128984" w14:textId="77777777" w:rsidR="00B66CB0" w:rsidRDefault="00B66CB0" w:rsidP="00B66CB0">
      <w:pPr>
        <w:pStyle w:val="ListParagraph"/>
        <w:numPr>
          <w:ilvl w:val="0"/>
          <w:numId w:val="8"/>
        </w:numPr>
        <w:rPr>
          <w:rFonts w:ascii="Arial" w:hAnsi="Arial" w:cs="Arial"/>
          <w:color w:val="000000" w:themeColor="text1"/>
        </w:rPr>
      </w:pPr>
      <w:r>
        <w:rPr>
          <w:rFonts w:ascii="Arial" w:hAnsi="Arial" w:cs="Arial"/>
          <w:color w:val="000000" w:themeColor="text1"/>
        </w:rPr>
        <w:t>An appropriate time to call back</w:t>
      </w:r>
    </w:p>
    <w:p w14:paraId="72326DAF" w14:textId="77777777" w:rsidR="00DE4313" w:rsidRDefault="00DE4313" w:rsidP="00B66CB0">
      <w:pPr>
        <w:rPr>
          <w:rFonts w:ascii="Arial" w:hAnsi="Arial" w:cs="Arial"/>
          <w:color w:val="000000" w:themeColor="text1"/>
          <w:sz w:val="22"/>
          <w:szCs w:val="22"/>
        </w:rPr>
      </w:pPr>
    </w:p>
    <w:p w14:paraId="13A6BF86" w14:textId="77777777" w:rsidR="00B66CB0" w:rsidRPr="00B66CB0" w:rsidRDefault="00B66CB0" w:rsidP="00B66CB0">
      <w:pPr>
        <w:rPr>
          <w:rFonts w:ascii="Arial" w:hAnsi="Arial" w:cs="Arial"/>
          <w:color w:val="000000" w:themeColor="text1"/>
          <w:sz w:val="22"/>
          <w:szCs w:val="22"/>
        </w:rPr>
      </w:pPr>
      <w:r w:rsidRPr="00B66CB0">
        <w:rPr>
          <w:rFonts w:ascii="Arial" w:hAnsi="Arial" w:cs="Arial"/>
          <w:color w:val="000000" w:themeColor="text1"/>
          <w:sz w:val="22"/>
          <w:szCs w:val="22"/>
        </w:rPr>
        <w:t>This information is to be relayed to the intended recipient by the following means:</w:t>
      </w:r>
    </w:p>
    <w:p w14:paraId="7F0E2F59" w14:textId="77777777" w:rsidR="00B66CB0" w:rsidRPr="00B66CB0" w:rsidRDefault="00B66CB0" w:rsidP="00B66CB0">
      <w:pPr>
        <w:rPr>
          <w:rFonts w:ascii="Arial" w:hAnsi="Arial" w:cs="Arial"/>
          <w:color w:val="000000" w:themeColor="text1"/>
          <w:sz w:val="22"/>
          <w:szCs w:val="22"/>
        </w:rPr>
      </w:pPr>
    </w:p>
    <w:p w14:paraId="5E3B67F6" w14:textId="77777777" w:rsidR="00B66CB0" w:rsidRPr="00DB49BF" w:rsidRDefault="00B66CB0" w:rsidP="00B66CB0">
      <w:pPr>
        <w:rPr>
          <w:rFonts w:ascii="Arial" w:hAnsi="Arial" w:cs="Arial"/>
          <w:color w:val="000000" w:themeColor="text1"/>
          <w:sz w:val="22"/>
          <w:szCs w:val="22"/>
        </w:rPr>
      </w:pPr>
      <w:r w:rsidRPr="00DB49BF">
        <w:rPr>
          <w:rFonts w:ascii="Arial" w:hAnsi="Arial" w:cs="Arial"/>
          <w:color w:val="000000" w:themeColor="text1"/>
          <w:sz w:val="22"/>
          <w:szCs w:val="22"/>
        </w:rPr>
        <w:t xml:space="preserve">Email </w:t>
      </w:r>
    </w:p>
    <w:p w14:paraId="2810214F" w14:textId="77777777" w:rsidR="00B66CB0" w:rsidRPr="00DB49BF" w:rsidRDefault="00B66CB0" w:rsidP="00B66CB0">
      <w:pPr>
        <w:rPr>
          <w:rFonts w:ascii="Arial" w:hAnsi="Arial" w:cs="Arial"/>
          <w:color w:val="000000" w:themeColor="text1"/>
          <w:sz w:val="22"/>
          <w:szCs w:val="22"/>
        </w:rPr>
      </w:pPr>
      <w:r w:rsidRPr="00DB49BF">
        <w:rPr>
          <w:rFonts w:ascii="Arial" w:hAnsi="Arial" w:cs="Arial"/>
          <w:color w:val="000000" w:themeColor="text1"/>
          <w:sz w:val="22"/>
          <w:szCs w:val="22"/>
        </w:rPr>
        <w:t>Clinical system message</w:t>
      </w:r>
    </w:p>
    <w:p w14:paraId="0DDA9E7B" w14:textId="77777777" w:rsidR="00B66CB0" w:rsidRPr="00DB49BF" w:rsidRDefault="00B66CB0" w:rsidP="00B66CB0">
      <w:pPr>
        <w:rPr>
          <w:rFonts w:ascii="Arial" w:hAnsi="Arial" w:cs="Arial"/>
          <w:color w:val="000000" w:themeColor="text1"/>
          <w:sz w:val="22"/>
          <w:szCs w:val="22"/>
        </w:rPr>
      </w:pPr>
      <w:r w:rsidRPr="00DB49BF">
        <w:rPr>
          <w:rFonts w:ascii="Arial" w:hAnsi="Arial" w:cs="Arial"/>
          <w:color w:val="000000" w:themeColor="text1"/>
          <w:sz w:val="22"/>
          <w:szCs w:val="22"/>
        </w:rPr>
        <w:t>Instant message</w:t>
      </w:r>
    </w:p>
    <w:p w14:paraId="16FE92CD" w14:textId="453B7DCF" w:rsidR="00B66CB0" w:rsidRPr="00B66CB0" w:rsidRDefault="00B66CB0" w:rsidP="00B66CB0">
      <w:pPr>
        <w:rPr>
          <w:rFonts w:ascii="Arial" w:hAnsi="Arial" w:cs="Arial"/>
          <w:color w:val="000000" w:themeColor="text1"/>
          <w:sz w:val="22"/>
          <w:szCs w:val="22"/>
        </w:rPr>
      </w:pPr>
      <w:r w:rsidRPr="00DB49BF">
        <w:rPr>
          <w:rFonts w:ascii="Arial" w:hAnsi="Arial" w:cs="Arial"/>
          <w:color w:val="000000" w:themeColor="text1"/>
          <w:sz w:val="22"/>
          <w:szCs w:val="22"/>
        </w:rPr>
        <w:t>Handwritten note</w:t>
      </w:r>
      <w:r w:rsidR="00CE7716" w:rsidRPr="00DB49BF">
        <w:rPr>
          <w:rFonts w:ascii="Arial" w:hAnsi="Arial" w:cs="Arial"/>
          <w:color w:val="000000" w:themeColor="text1"/>
          <w:sz w:val="22"/>
          <w:szCs w:val="22"/>
        </w:rPr>
        <w:t xml:space="preserve"> – </w:t>
      </w:r>
      <w:r w:rsidRPr="00DB49BF">
        <w:rPr>
          <w:rFonts w:ascii="Arial" w:hAnsi="Arial" w:cs="Arial"/>
          <w:color w:val="000000" w:themeColor="text1"/>
          <w:sz w:val="22"/>
          <w:szCs w:val="22"/>
        </w:rPr>
        <w:t>this must be passed directly to the intended recipient</w:t>
      </w:r>
      <w:r w:rsidR="000F1A6E">
        <w:rPr>
          <w:rFonts w:ascii="Arial" w:hAnsi="Arial" w:cs="Arial"/>
          <w:color w:val="000000" w:themeColor="text1"/>
          <w:sz w:val="22"/>
          <w:szCs w:val="22"/>
        </w:rPr>
        <w:t xml:space="preserve"> and NOT left on the recipient</w:t>
      </w:r>
      <w:r w:rsidR="00DB49BF">
        <w:rPr>
          <w:rFonts w:ascii="Arial" w:hAnsi="Arial" w:cs="Arial"/>
          <w:color w:val="000000" w:themeColor="text1"/>
          <w:sz w:val="22"/>
          <w:szCs w:val="22"/>
        </w:rPr>
        <w:t>’</w:t>
      </w:r>
      <w:r w:rsidR="000F1A6E">
        <w:rPr>
          <w:rFonts w:ascii="Arial" w:hAnsi="Arial" w:cs="Arial"/>
          <w:color w:val="000000" w:themeColor="text1"/>
          <w:sz w:val="22"/>
          <w:szCs w:val="22"/>
        </w:rPr>
        <w:t>s desk</w:t>
      </w:r>
    </w:p>
    <w:p w14:paraId="3F528C34" w14:textId="77777777" w:rsidR="00B66CB0" w:rsidRPr="00B66CB0" w:rsidRDefault="00B66CB0" w:rsidP="00B66CB0">
      <w:pPr>
        <w:rPr>
          <w:rFonts w:ascii="Arial" w:hAnsi="Arial" w:cs="Arial"/>
          <w:color w:val="000000" w:themeColor="text1"/>
          <w:sz w:val="22"/>
          <w:szCs w:val="22"/>
        </w:rPr>
      </w:pPr>
    </w:p>
    <w:p w14:paraId="5CD9768A" w14:textId="3C8EAB04" w:rsidR="00B66CB0" w:rsidRPr="00B66CB0" w:rsidRDefault="00B66CB0" w:rsidP="00B66CB0">
      <w:pPr>
        <w:rPr>
          <w:rFonts w:ascii="Arial" w:hAnsi="Arial" w:cs="Arial"/>
          <w:color w:val="000000" w:themeColor="text1"/>
          <w:sz w:val="22"/>
          <w:szCs w:val="22"/>
        </w:rPr>
      </w:pPr>
      <w:r w:rsidRPr="00B66CB0">
        <w:rPr>
          <w:rFonts w:ascii="Arial" w:hAnsi="Arial" w:cs="Arial"/>
          <w:color w:val="000000" w:themeColor="text1"/>
          <w:sz w:val="22"/>
          <w:szCs w:val="22"/>
        </w:rPr>
        <w:t>NB</w:t>
      </w:r>
      <w:r w:rsidR="00AA386F">
        <w:rPr>
          <w:rFonts w:ascii="Arial" w:hAnsi="Arial" w:cs="Arial"/>
          <w:color w:val="000000" w:themeColor="text1"/>
          <w:sz w:val="22"/>
          <w:szCs w:val="22"/>
        </w:rPr>
        <w:t>:</w:t>
      </w:r>
      <w:r w:rsidR="004564EE">
        <w:rPr>
          <w:rFonts w:ascii="Arial" w:hAnsi="Arial" w:cs="Arial"/>
          <w:color w:val="000000" w:themeColor="text1"/>
          <w:sz w:val="22"/>
          <w:szCs w:val="22"/>
        </w:rPr>
        <w:t xml:space="preserve"> </w:t>
      </w:r>
      <w:r w:rsidR="00AA386F">
        <w:rPr>
          <w:rFonts w:ascii="Arial" w:hAnsi="Arial" w:cs="Arial"/>
          <w:color w:val="000000" w:themeColor="text1"/>
          <w:sz w:val="22"/>
          <w:szCs w:val="22"/>
        </w:rPr>
        <w:t>I</w:t>
      </w:r>
      <w:r w:rsidRPr="00B66CB0">
        <w:rPr>
          <w:rFonts w:ascii="Arial" w:hAnsi="Arial" w:cs="Arial"/>
          <w:color w:val="000000" w:themeColor="text1"/>
          <w:sz w:val="22"/>
          <w:szCs w:val="22"/>
        </w:rPr>
        <w:t>f a patient calls to discuss a care</w:t>
      </w:r>
      <w:r w:rsidR="00AA386F">
        <w:rPr>
          <w:rFonts w:ascii="Arial" w:hAnsi="Arial" w:cs="Arial"/>
          <w:color w:val="000000" w:themeColor="text1"/>
          <w:sz w:val="22"/>
          <w:szCs w:val="22"/>
        </w:rPr>
        <w:t>-</w:t>
      </w:r>
      <w:r w:rsidRPr="00B66CB0">
        <w:rPr>
          <w:rFonts w:ascii="Arial" w:hAnsi="Arial" w:cs="Arial"/>
          <w:color w:val="000000" w:themeColor="text1"/>
          <w:sz w:val="22"/>
          <w:szCs w:val="22"/>
        </w:rPr>
        <w:t xml:space="preserve">related issue, this must be annotated in the </w:t>
      </w:r>
      <w:r w:rsidR="002C198F" w:rsidRPr="00B66CB0">
        <w:rPr>
          <w:rFonts w:ascii="Arial" w:hAnsi="Arial" w:cs="Arial"/>
          <w:color w:val="000000" w:themeColor="text1"/>
          <w:sz w:val="22"/>
          <w:szCs w:val="22"/>
        </w:rPr>
        <w:t>patient’s</w:t>
      </w:r>
      <w:r w:rsidR="00BB09AA">
        <w:rPr>
          <w:rFonts w:ascii="Arial" w:hAnsi="Arial" w:cs="Arial"/>
          <w:color w:val="000000" w:themeColor="text1"/>
          <w:sz w:val="22"/>
          <w:szCs w:val="22"/>
        </w:rPr>
        <w:t xml:space="preserve"> electronic healthcare record</w:t>
      </w:r>
      <w:r w:rsidRPr="00B66CB0">
        <w:rPr>
          <w:rFonts w:ascii="Arial" w:hAnsi="Arial" w:cs="Arial"/>
          <w:color w:val="000000" w:themeColor="text1"/>
          <w:sz w:val="22"/>
          <w:szCs w:val="22"/>
        </w:rPr>
        <w:t xml:space="preserve"> and the intended recipient informed.</w:t>
      </w:r>
    </w:p>
    <w:p w14:paraId="1DA56932" w14:textId="77777777" w:rsidR="00E364E2" w:rsidRDefault="00B66CB0" w:rsidP="00A204E8">
      <w:pPr>
        <w:pStyle w:val="Heading2"/>
        <w:ind w:hanging="718"/>
        <w:rPr>
          <w:rFonts w:ascii="Arial" w:hAnsi="Arial" w:cs="Arial"/>
          <w:smallCaps w:val="0"/>
          <w:sz w:val="24"/>
          <w:szCs w:val="24"/>
        </w:rPr>
      </w:pPr>
      <w:bookmarkStart w:id="46" w:name="_Toc27732439"/>
      <w:r>
        <w:rPr>
          <w:rFonts w:ascii="Arial" w:hAnsi="Arial" w:cs="Arial"/>
          <w:smallCaps w:val="0"/>
          <w:sz w:val="24"/>
          <w:szCs w:val="24"/>
        </w:rPr>
        <w:t>Messages for patients</w:t>
      </w:r>
      <w:bookmarkEnd w:id="46"/>
    </w:p>
    <w:p w14:paraId="6DC16D91" w14:textId="77777777" w:rsidR="008B699F" w:rsidRDefault="008B699F" w:rsidP="008B699F">
      <w:pPr>
        <w:rPr>
          <w:lang w:val="en-US"/>
        </w:rPr>
      </w:pPr>
    </w:p>
    <w:p w14:paraId="30953BAD" w14:textId="77777777" w:rsidR="00633723" w:rsidRDefault="008B699F" w:rsidP="00B66CB0">
      <w:pPr>
        <w:rPr>
          <w:rFonts w:ascii="Arial" w:hAnsi="Arial" w:cs="Arial"/>
          <w:sz w:val="22"/>
          <w:szCs w:val="22"/>
          <w:lang w:val="en-US"/>
        </w:rPr>
      </w:pPr>
      <w:r>
        <w:rPr>
          <w:rFonts w:ascii="Arial" w:hAnsi="Arial" w:cs="Arial"/>
          <w:sz w:val="22"/>
          <w:szCs w:val="22"/>
          <w:lang w:val="en-US"/>
        </w:rPr>
        <w:t xml:space="preserve">To </w:t>
      </w:r>
      <w:r w:rsidR="00B66CB0">
        <w:rPr>
          <w:rFonts w:ascii="Arial" w:hAnsi="Arial" w:cs="Arial"/>
          <w:sz w:val="22"/>
          <w:szCs w:val="22"/>
          <w:lang w:val="en-US"/>
        </w:rPr>
        <w:t xml:space="preserve">ensure </w:t>
      </w:r>
      <w:r w:rsidR="00AA386F">
        <w:rPr>
          <w:rFonts w:ascii="Arial" w:hAnsi="Arial" w:cs="Arial"/>
          <w:sz w:val="22"/>
          <w:szCs w:val="22"/>
          <w:lang w:val="en-US"/>
        </w:rPr>
        <w:t xml:space="preserve">that </w:t>
      </w:r>
      <w:r w:rsidR="00B66CB0">
        <w:rPr>
          <w:rFonts w:ascii="Arial" w:hAnsi="Arial" w:cs="Arial"/>
          <w:sz w:val="22"/>
          <w:szCs w:val="22"/>
          <w:lang w:val="en-US"/>
        </w:rPr>
        <w:t xml:space="preserve">patient care is of the highest standard, information </w:t>
      </w:r>
      <w:r w:rsidR="00AA386F">
        <w:rPr>
          <w:rFonts w:ascii="Arial" w:hAnsi="Arial" w:cs="Arial"/>
          <w:sz w:val="22"/>
          <w:szCs w:val="22"/>
          <w:lang w:val="en-US"/>
        </w:rPr>
        <w:t>that</w:t>
      </w:r>
      <w:r w:rsidR="00B66CB0">
        <w:rPr>
          <w:rFonts w:ascii="Arial" w:hAnsi="Arial" w:cs="Arial"/>
          <w:sz w:val="22"/>
          <w:szCs w:val="22"/>
          <w:lang w:val="en-US"/>
        </w:rPr>
        <w:t xml:space="preserve"> is to be relayed to patients must be clear and comprehen</w:t>
      </w:r>
      <w:r w:rsidR="00AA386F">
        <w:rPr>
          <w:rFonts w:ascii="Arial" w:hAnsi="Arial" w:cs="Arial"/>
          <w:sz w:val="22"/>
          <w:szCs w:val="22"/>
          <w:lang w:val="en-US"/>
        </w:rPr>
        <w:t>s</w:t>
      </w:r>
      <w:r w:rsidR="00B66CB0">
        <w:rPr>
          <w:rFonts w:ascii="Arial" w:hAnsi="Arial" w:cs="Arial"/>
          <w:sz w:val="22"/>
          <w:szCs w:val="22"/>
          <w:lang w:val="en-US"/>
        </w:rPr>
        <w:t>ible.</w:t>
      </w:r>
    </w:p>
    <w:p w14:paraId="681F3A2E" w14:textId="77777777" w:rsidR="00633723" w:rsidRDefault="00633723" w:rsidP="00B66CB0">
      <w:pPr>
        <w:rPr>
          <w:rFonts w:ascii="Arial" w:hAnsi="Arial" w:cs="Arial"/>
          <w:sz w:val="22"/>
          <w:szCs w:val="22"/>
          <w:lang w:val="en-US"/>
        </w:rPr>
      </w:pPr>
    </w:p>
    <w:p w14:paraId="1107EADA" w14:textId="2C92A0F2" w:rsidR="00B66CB0" w:rsidRDefault="00B66CB0" w:rsidP="00B66CB0">
      <w:pPr>
        <w:rPr>
          <w:rFonts w:ascii="Arial" w:hAnsi="Arial" w:cs="Arial"/>
          <w:sz w:val="22"/>
          <w:szCs w:val="22"/>
          <w:lang w:val="en-US"/>
        </w:rPr>
      </w:pPr>
      <w:r>
        <w:rPr>
          <w:rFonts w:ascii="Arial" w:hAnsi="Arial" w:cs="Arial"/>
          <w:sz w:val="22"/>
          <w:szCs w:val="22"/>
          <w:lang w:val="en-US"/>
        </w:rPr>
        <w:t xml:space="preserve">Clinicians are to send messages to staff using </w:t>
      </w:r>
      <w:r w:rsidR="00937D91">
        <w:rPr>
          <w:rFonts w:ascii="Arial" w:hAnsi="Arial" w:cs="Arial"/>
          <w:sz w:val="22"/>
          <w:szCs w:val="22"/>
          <w:lang w:val="en-US"/>
        </w:rPr>
        <w:t>EMIS</w:t>
      </w:r>
      <w:r w:rsidR="005D520C">
        <w:rPr>
          <w:rFonts w:ascii="Arial" w:hAnsi="Arial" w:cs="Arial"/>
          <w:sz w:val="22"/>
          <w:szCs w:val="22"/>
          <w:lang w:val="en-US"/>
        </w:rPr>
        <w:t xml:space="preserve"> </w:t>
      </w:r>
      <w:r>
        <w:rPr>
          <w:rFonts w:ascii="Arial" w:hAnsi="Arial" w:cs="Arial"/>
          <w:sz w:val="22"/>
          <w:szCs w:val="22"/>
          <w:lang w:val="en-US"/>
        </w:rPr>
        <w:t>to request</w:t>
      </w:r>
      <w:r w:rsidR="00AA386F">
        <w:rPr>
          <w:rFonts w:ascii="Arial" w:hAnsi="Arial" w:cs="Arial"/>
          <w:sz w:val="22"/>
          <w:szCs w:val="22"/>
          <w:lang w:val="en-US"/>
        </w:rPr>
        <w:t xml:space="preserve"> that</w:t>
      </w:r>
      <w:r>
        <w:rPr>
          <w:rFonts w:ascii="Arial" w:hAnsi="Arial" w:cs="Arial"/>
          <w:sz w:val="22"/>
          <w:szCs w:val="22"/>
          <w:lang w:val="en-US"/>
        </w:rPr>
        <w:t xml:space="preserve"> they contact the patient and relay the message, </w:t>
      </w:r>
      <w:r w:rsidR="00AA386F">
        <w:rPr>
          <w:rFonts w:ascii="Arial" w:hAnsi="Arial" w:cs="Arial"/>
          <w:sz w:val="22"/>
          <w:szCs w:val="22"/>
          <w:lang w:val="en-US"/>
        </w:rPr>
        <w:t>whil</w:t>
      </w:r>
      <w:r w:rsidR="005F5181">
        <w:rPr>
          <w:rFonts w:ascii="Arial" w:hAnsi="Arial" w:cs="Arial"/>
          <w:sz w:val="22"/>
          <w:szCs w:val="22"/>
          <w:lang w:val="en-US"/>
        </w:rPr>
        <w:t>st</w:t>
      </w:r>
      <w:r w:rsidR="00937D91">
        <w:rPr>
          <w:rFonts w:ascii="Arial" w:hAnsi="Arial" w:cs="Arial"/>
          <w:sz w:val="22"/>
          <w:szCs w:val="22"/>
          <w:lang w:val="en-US"/>
        </w:rPr>
        <w:t xml:space="preserve"> </w:t>
      </w:r>
      <w:r>
        <w:rPr>
          <w:rFonts w:ascii="Arial" w:hAnsi="Arial" w:cs="Arial"/>
          <w:sz w:val="22"/>
          <w:szCs w:val="22"/>
          <w:lang w:val="en-US"/>
        </w:rPr>
        <w:t>ensuring</w:t>
      </w:r>
      <w:r w:rsidR="00AA386F">
        <w:rPr>
          <w:rFonts w:ascii="Arial" w:hAnsi="Arial" w:cs="Arial"/>
          <w:sz w:val="22"/>
          <w:szCs w:val="22"/>
          <w:lang w:val="en-US"/>
        </w:rPr>
        <w:t xml:space="preserve"> that</w:t>
      </w:r>
      <w:r>
        <w:rPr>
          <w:rFonts w:ascii="Arial" w:hAnsi="Arial" w:cs="Arial"/>
          <w:sz w:val="22"/>
          <w:szCs w:val="22"/>
          <w:lang w:val="en-US"/>
        </w:rPr>
        <w:t xml:space="preserve"> the administrative staff have all the necessary information to give to the patient.</w:t>
      </w:r>
    </w:p>
    <w:p w14:paraId="77C9757F" w14:textId="77777777" w:rsidR="00B56F68" w:rsidRPr="000858D5" w:rsidRDefault="00B56F68" w:rsidP="00B56F68">
      <w:pPr>
        <w:pStyle w:val="Heading1"/>
        <w:keepLines/>
        <w:pBdr>
          <w:bottom w:val="single" w:sz="4" w:space="1" w:color="595959" w:themeColor="text1" w:themeTint="A6"/>
        </w:pBdr>
        <w:spacing w:before="360" w:after="160" w:line="259" w:lineRule="auto"/>
        <w:rPr>
          <w:sz w:val="28"/>
          <w:szCs w:val="28"/>
        </w:rPr>
      </w:pPr>
      <w:bookmarkStart w:id="47" w:name="_Toc27732440"/>
      <w:r>
        <w:rPr>
          <w:sz w:val="28"/>
          <w:szCs w:val="28"/>
        </w:rPr>
        <w:t>Information from meetings</w:t>
      </w:r>
      <w:bookmarkEnd w:id="47"/>
    </w:p>
    <w:p w14:paraId="06AD9435" w14:textId="77777777" w:rsidR="00B56F68" w:rsidRDefault="00B56F68" w:rsidP="00A204E8">
      <w:pPr>
        <w:pStyle w:val="Heading2"/>
        <w:ind w:hanging="718"/>
        <w:rPr>
          <w:rFonts w:ascii="Arial" w:hAnsi="Arial" w:cs="Arial"/>
          <w:smallCaps w:val="0"/>
          <w:sz w:val="24"/>
          <w:szCs w:val="24"/>
        </w:rPr>
      </w:pPr>
      <w:bookmarkStart w:id="48" w:name="_Toc27732441"/>
      <w:r>
        <w:rPr>
          <w:rFonts w:ascii="Arial" w:hAnsi="Arial" w:cs="Arial"/>
          <w:smallCaps w:val="0"/>
          <w:sz w:val="24"/>
          <w:szCs w:val="24"/>
        </w:rPr>
        <w:t>Accessibility and actions</w:t>
      </w:r>
      <w:bookmarkEnd w:id="48"/>
    </w:p>
    <w:p w14:paraId="4C1B6D86" w14:textId="77777777" w:rsidR="00B56F68" w:rsidRDefault="00B56F68" w:rsidP="00B56F68">
      <w:pPr>
        <w:rPr>
          <w:lang w:val="en-US"/>
        </w:rPr>
      </w:pPr>
    </w:p>
    <w:p w14:paraId="53459754" w14:textId="01A54682" w:rsidR="00770021" w:rsidRDefault="00B56F68" w:rsidP="00B56F68">
      <w:pPr>
        <w:rPr>
          <w:rFonts w:ascii="Arial" w:hAnsi="Arial" w:cs="Arial"/>
          <w:sz w:val="22"/>
          <w:szCs w:val="22"/>
          <w:lang w:val="en-US"/>
        </w:rPr>
      </w:pPr>
      <w:r>
        <w:rPr>
          <w:rFonts w:ascii="Arial" w:hAnsi="Arial" w:cs="Arial"/>
          <w:sz w:val="22"/>
          <w:szCs w:val="22"/>
          <w:lang w:val="en-US"/>
        </w:rPr>
        <w:t xml:space="preserve">Following internal meetings, the minutes will be written and saved to </w:t>
      </w:r>
      <w:r w:rsidR="00DF669B">
        <w:rPr>
          <w:rFonts w:ascii="Arial" w:hAnsi="Arial" w:cs="Arial"/>
          <w:sz w:val="22"/>
          <w:szCs w:val="22"/>
          <w:lang w:val="en-US"/>
        </w:rPr>
        <w:t>the Shared Drive in EMIS</w:t>
      </w:r>
      <w:r>
        <w:rPr>
          <w:rFonts w:ascii="Arial" w:hAnsi="Arial" w:cs="Arial"/>
          <w:sz w:val="22"/>
          <w:szCs w:val="22"/>
          <w:lang w:val="en-US"/>
        </w:rPr>
        <w:t>. All staff will receive an email with a</w:t>
      </w:r>
      <w:r w:rsidR="00DF669B">
        <w:rPr>
          <w:rFonts w:ascii="Arial" w:hAnsi="Arial" w:cs="Arial"/>
          <w:sz w:val="22"/>
          <w:szCs w:val="22"/>
          <w:lang w:val="en-US"/>
        </w:rPr>
        <w:t xml:space="preserve"> copy</w:t>
      </w:r>
      <w:r w:rsidR="004564EE">
        <w:rPr>
          <w:rFonts w:ascii="Arial" w:hAnsi="Arial" w:cs="Arial"/>
          <w:sz w:val="22"/>
          <w:szCs w:val="22"/>
          <w:lang w:val="en-US"/>
        </w:rPr>
        <w:t xml:space="preserve"> </w:t>
      </w:r>
      <w:r w:rsidR="00DF669B">
        <w:rPr>
          <w:rFonts w:ascii="Arial" w:hAnsi="Arial" w:cs="Arial"/>
          <w:sz w:val="22"/>
          <w:szCs w:val="22"/>
          <w:lang w:val="en-US"/>
        </w:rPr>
        <w:t xml:space="preserve">of </w:t>
      </w:r>
      <w:r>
        <w:rPr>
          <w:rFonts w:ascii="Arial" w:hAnsi="Arial" w:cs="Arial"/>
          <w:sz w:val="22"/>
          <w:szCs w:val="22"/>
          <w:lang w:val="en-US"/>
        </w:rPr>
        <w:t xml:space="preserve">the minutes within </w:t>
      </w:r>
      <w:r w:rsidR="000F1A6E">
        <w:rPr>
          <w:rFonts w:ascii="Arial" w:hAnsi="Arial" w:cs="Arial"/>
          <w:sz w:val="22"/>
          <w:szCs w:val="22"/>
          <w:lang w:val="en-US"/>
        </w:rPr>
        <w:t>10 working days</w:t>
      </w:r>
      <w:r>
        <w:rPr>
          <w:rFonts w:ascii="Arial" w:hAnsi="Arial" w:cs="Arial"/>
          <w:sz w:val="22"/>
          <w:szCs w:val="22"/>
          <w:lang w:val="en-US"/>
        </w:rPr>
        <w:t xml:space="preserve"> of the meeting occurring. Staff must ensure that they access this information and read the relevant minutes in a timely manner</w:t>
      </w:r>
      <w:r w:rsidR="00DA109C">
        <w:rPr>
          <w:rFonts w:ascii="Arial" w:hAnsi="Arial" w:cs="Arial"/>
          <w:sz w:val="22"/>
          <w:szCs w:val="22"/>
          <w:lang w:val="en-US"/>
        </w:rPr>
        <w:t xml:space="preserve"> – </w:t>
      </w:r>
      <w:r>
        <w:rPr>
          <w:rFonts w:ascii="Arial" w:hAnsi="Arial" w:cs="Arial"/>
          <w:sz w:val="22"/>
          <w:szCs w:val="22"/>
          <w:lang w:val="en-US"/>
        </w:rPr>
        <w:t xml:space="preserve">either the day of receiving the email or the following day or the day when they return to work </w:t>
      </w:r>
      <w:r w:rsidR="00DA109C">
        <w:rPr>
          <w:rFonts w:ascii="Arial" w:hAnsi="Arial" w:cs="Arial"/>
          <w:sz w:val="22"/>
          <w:szCs w:val="22"/>
          <w:lang w:val="en-US"/>
        </w:rPr>
        <w:t>following the</w:t>
      </w:r>
      <w:r>
        <w:rPr>
          <w:rFonts w:ascii="Arial" w:hAnsi="Arial" w:cs="Arial"/>
          <w:sz w:val="22"/>
          <w:szCs w:val="22"/>
          <w:lang w:val="en-US"/>
        </w:rPr>
        <w:t xml:space="preserve"> meeting.</w:t>
      </w:r>
    </w:p>
    <w:p w14:paraId="2FCB4FB4" w14:textId="77777777" w:rsidR="008B699F" w:rsidRPr="000858D5" w:rsidRDefault="008B699F" w:rsidP="008B699F">
      <w:pPr>
        <w:pStyle w:val="Heading1"/>
        <w:keepLines/>
        <w:pBdr>
          <w:bottom w:val="single" w:sz="4" w:space="1" w:color="595959" w:themeColor="text1" w:themeTint="A6"/>
        </w:pBdr>
        <w:spacing w:before="360" w:after="160" w:line="259" w:lineRule="auto"/>
        <w:rPr>
          <w:sz w:val="28"/>
          <w:szCs w:val="28"/>
        </w:rPr>
      </w:pPr>
      <w:bookmarkStart w:id="49" w:name="_Toc27732442"/>
      <w:r>
        <w:rPr>
          <w:sz w:val="28"/>
          <w:szCs w:val="28"/>
        </w:rPr>
        <w:t>Summary</w:t>
      </w:r>
      <w:bookmarkEnd w:id="49"/>
    </w:p>
    <w:p w14:paraId="25BD6C3B" w14:textId="77777777" w:rsidR="008B699F" w:rsidRPr="008B699F" w:rsidRDefault="008B699F" w:rsidP="008B699F">
      <w:pPr>
        <w:rPr>
          <w:rFonts w:ascii="Arial" w:hAnsi="Arial" w:cs="Arial"/>
          <w:lang w:val="en-US"/>
        </w:rPr>
      </w:pPr>
    </w:p>
    <w:p w14:paraId="6EEDE3FB" w14:textId="5747B8B2" w:rsidR="00633723" w:rsidRDefault="008B699F" w:rsidP="00E364E2">
      <w:pPr>
        <w:rPr>
          <w:rFonts w:ascii="Arial" w:hAnsi="Arial" w:cs="Arial"/>
          <w:color w:val="000000" w:themeColor="text1"/>
          <w:sz w:val="22"/>
          <w:szCs w:val="22"/>
        </w:rPr>
      </w:pPr>
      <w:r>
        <w:rPr>
          <w:rFonts w:ascii="Arial" w:hAnsi="Arial" w:cs="Arial"/>
          <w:color w:val="000000" w:themeColor="text1"/>
          <w:sz w:val="22"/>
          <w:szCs w:val="22"/>
        </w:rPr>
        <w:t xml:space="preserve">The internet, intranet and </w:t>
      </w:r>
      <w:r w:rsidR="00B56F68">
        <w:rPr>
          <w:rFonts w:ascii="Arial" w:hAnsi="Arial" w:cs="Arial"/>
          <w:color w:val="000000" w:themeColor="text1"/>
          <w:sz w:val="22"/>
          <w:szCs w:val="22"/>
        </w:rPr>
        <w:t>email systems</w:t>
      </w:r>
      <w:r w:rsidR="00DF669B">
        <w:rPr>
          <w:rFonts w:ascii="Arial" w:hAnsi="Arial" w:cs="Arial"/>
          <w:color w:val="000000" w:themeColor="text1"/>
          <w:sz w:val="22"/>
          <w:szCs w:val="22"/>
        </w:rPr>
        <w:t xml:space="preserve"> </w:t>
      </w:r>
      <w:r w:rsidR="00DA109C">
        <w:rPr>
          <w:rFonts w:ascii="Arial" w:hAnsi="Arial" w:cs="Arial"/>
          <w:color w:val="000000" w:themeColor="text1"/>
          <w:sz w:val="22"/>
          <w:szCs w:val="22"/>
        </w:rPr>
        <w:t>used by</w:t>
      </w:r>
      <w:r>
        <w:rPr>
          <w:rFonts w:ascii="Arial" w:hAnsi="Arial" w:cs="Arial"/>
          <w:color w:val="000000" w:themeColor="text1"/>
          <w:sz w:val="22"/>
          <w:szCs w:val="22"/>
        </w:rPr>
        <w:t xml:space="preserve"> </w:t>
      </w:r>
      <w:r w:rsidR="00DF669B">
        <w:rPr>
          <w:rFonts w:ascii="Arial" w:hAnsi="Arial" w:cs="Arial"/>
          <w:color w:val="000000" w:themeColor="text1"/>
          <w:sz w:val="22"/>
          <w:szCs w:val="22"/>
        </w:rPr>
        <w:t xml:space="preserve">Sheerwater Health Centre </w:t>
      </w:r>
      <w:r>
        <w:rPr>
          <w:rFonts w:ascii="Arial" w:hAnsi="Arial" w:cs="Arial"/>
          <w:color w:val="000000" w:themeColor="text1"/>
          <w:sz w:val="22"/>
          <w:szCs w:val="22"/>
        </w:rPr>
        <w:t>are provided to enable staff to carry out their roles effectively, whilst also enhancing the level of service provided to the patient population.</w:t>
      </w:r>
    </w:p>
    <w:p w14:paraId="374FF824" w14:textId="77777777" w:rsidR="00633723" w:rsidRDefault="00633723" w:rsidP="00E364E2">
      <w:pPr>
        <w:rPr>
          <w:rFonts w:ascii="Arial" w:hAnsi="Arial" w:cs="Arial"/>
          <w:color w:val="000000" w:themeColor="text1"/>
          <w:sz w:val="22"/>
          <w:szCs w:val="22"/>
        </w:rPr>
      </w:pPr>
    </w:p>
    <w:p w14:paraId="11EF3C8C" w14:textId="77777777" w:rsidR="00C55123" w:rsidRDefault="008B699F">
      <w:pPr>
        <w:rPr>
          <w:rFonts w:ascii="Arial" w:hAnsi="Arial" w:cs="Arial"/>
          <w:color w:val="000000" w:themeColor="text1"/>
          <w:sz w:val="22"/>
          <w:szCs w:val="22"/>
        </w:rPr>
      </w:pPr>
      <w:r>
        <w:rPr>
          <w:rFonts w:ascii="Arial" w:hAnsi="Arial" w:cs="Arial"/>
          <w:color w:val="000000" w:themeColor="text1"/>
          <w:sz w:val="22"/>
          <w:szCs w:val="22"/>
        </w:rPr>
        <w:t xml:space="preserve">All staff </w:t>
      </w:r>
      <w:r w:rsidR="005F5181">
        <w:rPr>
          <w:rFonts w:ascii="Arial" w:hAnsi="Arial" w:cs="Arial"/>
          <w:color w:val="000000" w:themeColor="text1"/>
          <w:sz w:val="22"/>
          <w:szCs w:val="22"/>
        </w:rPr>
        <w:t xml:space="preserve">members </w:t>
      </w:r>
      <w:r>
        <w:rPr>
          <w:rFonts w:ascii="Arial" w:hAnsi="Arial" w:cs="Arial"/>
          <w:color w:val="000000" w:themeColor="text1"/>
          <w:sz w:val="22"/>
          <w:szCs w:val="22"/>
        </w:rPr>
        <w:t xml:space="preserve">have a responsibility to adhere to this guidance. </w:t>
      </w:r>
      <w:r w:rsidR="00B56F68">
        <w:rPr>
          <w:rFonts w:ascii="Arial" w:hAnsi="Arial" w:cs="Arial"/>
          <w:color w:val="000000" w:themeColor="text1"/>
          <w:sz w:val="22"/>
          <w:szCs w:val="22"/>
        </w:rPr>
        <w:t xml:space="preserve">Excellent communication is something we must all strive </w:t>
      </w:r>
      <w:r w:rsidR="005F5181">
        <w:rPr>
          <w:rFonts w:ascii="Arial" w:hAnsi="Arial" w:cs="Arial"/>
          <w:color w:val="000000" w:themeColor="text1"/>
          <w:sz w:val="22"/>
          <w:szCs w:val="22"/>
        </w:rPr>
        <w:t>to achieve</w:t>
      </w:r>
      <w:r w:rsidR="00B56F68">
        <w:rPr>
          <w:rFonts w:ascii="Arial" w:hAnsi="Arial" w:cs="Arial"/>
          <w:color w:val="000000" w:themeColor="text1"/>
          <w:sz w:val="22"/>
          <w:szCs w:val="22"/>
        </w:rPr>
        <w:t>, ensuring that our communication methods are clear and concise.</w:t>
      </w:r>
    </w:p>
    <w:p w14:paraId="21F27491" w14:textId="77777777" w:rsidR="00770021" w:rsidRDefault="00770021">
      <w:pPr>
        <w:rPr>
          <w:rFonts w:ascii="Arial" w:hAnsi="Arial" w:cs="Arial"/>
          <w:color w:val="000000" w:themeColor="text1"/>
          <w:sz w:val="22"/>
          <w:szCs w:val="22"/>
        </w:rPr>
      </w:pPr>
    </w:p>
    <w:p w14:paraId="6D6EB0DF" w14:textId="77777777" w:rsidR="00770021" w:rsidRDefault="00770021">
      <w:pPr>
        <w:rPr>
          <w:rFonts w:ascii="Arial" w:hAnsi="Arial" w:cs="Arial"/>
          <w:color w:val="000000" w:themeColor="text1"/>
          <w:sz w:val="22"/>
          <w:szCs w:val="22"/>
        </w:rPr>
      </w:pPr>
    </w:p>
    <w:p w14:paraId="4A843ED1" w14:textId="77777777" w:rsidR="00770021" w:rsidRDefault="00770021">
      <w:pPr>
        <w:rPr>
          <w:rFonts w:ascii="Arial" w:hAnsi="Arial" w:cs="Arial"/>
          <w:color w:val="000000" w:themeColor="text1"/>
          <w:sz w:val="22"/>
          <w:szCs w:val="22"/>
        </w:rPr>
      </w:pPr>
    </w:p>
    <w:p w14:paraId="4E6AAFAB" w14:textId="77777777" w:rsidR="00770021" w:rsidRDefault="00770021">
      <w:pPr>
        <w:rPr>
          <w:rFonts w:ascii="Arial" w:hAnsi="Arial" w:cs="Arial"/>
          <w:color w:val="000000" w:themeColor="text1"/>
          <w:sz w:val="22"/>
          <w:szCs w:val="22"/>
        </w:rPr>
      </w:pPr>
    </w:p>
    <w:p w14:paraId="6DE2017E" w14:textId="77777777" w:rsidR="00770021" w:rsidRDefault="00770021">
      <w:pPr>
        <w:rPr>
          <w:rFonts w:ascii="Arial" w:hAnsi="Arial" w:cs="Arial"/>
          <w:color w:val="000000" w:themeColor="text1"/>
          <w:sz w:val="22"/>
          <w:szCs w:val="22"/>
        </w:rPr>
      </w:pPr>
    </w:p>
    <w:p w14:paraId="12603ED4" w14:textId="77777777" w:rsidR="00770021" w:rsidRDefault="00770021">
      <w:pPr>
        <w:rPr>
          <w:rFonts w:ascii="Arial" w:hAnsi="Arial" w:cs="Arial"/>
          <w:color w:val="000000" w:themeColor="text1"/>
          <w:sz w:val="22"/>
          <w:szCs w:val="22"/>
        </w:rPr>
      </w:pPr>
    </w:p>
    <w:p w14:paraId="11570ED4" w14:textId="77777777" w:rsidR="00770021" w:rsidRDefault="00770021">
      <w:pPr>
        <w:rPr>
          <w:rFonts w:ascii="Arial" w:hAnsi="Arial" w:cs="Arial"/>
          <w:color w:val="000000" w:themeColor="text1"/>
          <w:sz w:val="22"/>
          <w:szCs w:val="22"/>
        </w:rPr>
      </w:pPr>
    </w:p>
    <w:p w14:paraId="53E09D40" w14:textId="77777777" w:rsidR="00770021" w:rsidRDefault="00770021">
      <w:pPr>
        <w:rPr>
          <w:rFonts w:ascii="Arial" w:hAnsi="Arial" w:cs="Arial"/>
          <w:color w:val="000000" w:themeColor="text1"/>
          <w:sz w:val="22"/>
          <w:szCs w:val="22"/>
        </w:rPr>
      </w:pPr>
    </w:p>
    <w:p w14:paraId="6AFD8FF7" w14:textId="77777777" w:rsidR="00770021" w:rsidRDefault="00770021">
      <w:pPr>
        <w:rPr>
          <w:rFonts w:ascii="Arial" w:hAnsi="Arial" w:cs="Arial"/>
          <w:color w:val="000000" w:themeColor="text1"/>
          <w:sz w:val="22"/>
          <w:szCs w:val="22"/>
        </w:rPr>
      </w:pPr>
    </w:p>
    <w:p w14:paraId="1C88F044" w14:textId="77777777" w:rsidR="00770021" w:rsidRDefault="00770021">
      <w:pPr>
        <w:rPr>
          <w:rFonts w:ascii="Arial" w:hAnsi="Arial" w:cs="Arial"/>
          <w:color w:val="000000" w:themeColor="text1"/>
          <w:sz w:val="22"/>
          <w:szCs w:val="22"/>
        </w:rPr>
      </w:pPr>
    </w:p>
    <w:p w14:paraId="4C762C28" w14:textId="77777777" w:rsidR="00770021" w:rsidRDefault="00770021">
      <w:pPr>
        <w:rPr>
          <w:rFonts w:ascii="Arial" w:hAnsi="Arial" w:cs="Arial"/>
          <w:color w:val="000000" w:themeColor="text1"/>
          <w:sz w:val="22"/>
          <w:szCs w:val="22"/>
        </w:rPr>
      </w:pPr>
    </w:p>
    <w:p w14:paraId="6C88D0FF" w14:textId="77777777" w:rsidR="00770021" w:rsidRDefault="00770021">
      <w:pPr>
        <w:rPr>
          <w:rFonts w:ascii="Arial" w:hAnsi="Arial" w:cs="Arial"/>
          <w:color w:val="000000" w:themeColor="text1"/>
          <w:sz w:val="22"/>
          <w:szCs w:val="22"/>
        </w:rPr>
      </w:pPr>
    </w:p>
    <w:p w14:paraId="57C6B801" w14:textId="77777777" w:rsidR="00770021" w:rsidRDefault="00770021">
      <w:pPr>
        <w:rPr>
          <w:rFonts w:ascii="Arial" w:hAnsi="Arial" w:cs="Arial"/>
          <w:color w:val="000000" w:themeColor="text1"/>
          <w:sz w:val="22"/>
          <w:szCs w:val="22"/>
        </w:rPr>
      </w:pPr>
    </w:p>
    <w:p w14:paraId="7D8DD175" w14:textId="77777777" w:rsidR="00770021" w:rsidRDefault="00770021">
      <w:pPr>
        <w:rPr>
          <w:rFonts w:ascii="Arial" w:hAnsi="Arial" w:cs="Arial"/>
          <w:color w:val="000000" w:themeColor="text1"/>
          <w:sz w:val="22"/>
          <w:szCs w:val="22"/>
        </w:rPr>
      </w:pPr>
    </w:p>
    <w:p w14:paraId="44A96034" w14:textId="77777777" w:rsidR="00770021" w:rsidRDefault="00770021">
      <w:pPr>
        <w:rPr>
          <w:rFonts w:ascii="Arial" w:hAnsi="Arial" w:cs="Arial"/>
          <w:color w:val="000000" w:themeColor="text1"/>
          <w:sz w:val="22"/>
          <w:szCs w:val="22"/>
        </w:rPr>
      </w:pPr>
    </w:p>
    <w:p w14:paraId="30DC778B" w14:textId="77777777" w:rsidR="00770021" w:rsidRDefault="00770021">
      <w:pPr>
        <w:rPr>
          <w:rFonts w:ascii="Arial" w:hAnsi="Arial" w:cs="Arial"/>
          <w:color w:val="000000" w:themeColor="text1"/>
          <w:sz w:val="22"/>
          <w:szCs w:val="22"/>
        </w:rPr>
      </w:pPr>
    </w:p>
    <w:p w14:paraId="14E2E25F" w14:textId="77777777" w:rsidR="00770021" w:rsidRDefault="00770021">
      <w:pPr>
        <w:rPr>
          <w:rFonts w:ascii="Arial" w:hAnsi="Arial" w:cs="Arial"/>
          <w:color w:val="000000" w:themeColor="text1"/>
          <w:sz w:val="22"/>
          <w:szCs w:val="22"/>
        </w:rPr>
      </w:pPr>
    </w:p>
    <w:p w14:paraId="5F1305F1" w14:textId="77777777" w:rsidR="00770021" w:rsidRDefault="00770021">
      <w:pPr>
        <w:rPr>
          <w:rFonts w:ascii="Arial" w:hAnsi="Arial" w:cs="Arial"/>
          <w:color w:val="000000" w:themeColor="text1"/>
          <w:sz w:val="22"/>
          <w:szCs w:val="22"/>
        </w:rPr>
      </w:pPr>
    </w:p>
    <w:p w14:paraId="77D7C790" w14:textId="77777777" w:rsidR="00770021" w:rsidRDefault="00770021">
      <w:pPr>
        <w:rPr>
          <w:rFonts w:ascii="Arial" w:hAnsi="Arial" w:cs="Arial"/>
          <w:color w:val="000000" w:themeColor="text1"/>
          <w:sz w:val="22"/>
          <w:szCs w:val="22"/>
        </w:rPr>
      </w:pPr>
    </w:p>
    <w:p w14:paraId="2C0FD76D" w14:textId="77777777" w:rsidR="00770021" w:rsidRDefault="00770021">
      <w:pPr>
        <w:rPr>
          <w:rFonts w:ascii="Arial" w:hAnsi="Arial" w:cs="Arial"/>
          <w:color w:val="000000" w:themeColor="text1"/>
          <w:sz w:val="22"/>
          <w:szCs w:val="22"/>
        </w:rPr>
      </w:pPr>
    </w:p>
    <w:p w14:paraId="76C82AAA" w14:textId="77777777" w:rsidR="00770021" w:rsidRDefault="00770021">
      <w:pPr>
        <w:rPr>
          <w:rFonts w:ascii="Arial" w:hAnsi="Arial" w:cs="Arial"/>
          <w:color w:val="000000" w:themeColor="text1"/>
          <w:sz w:val="22"/>
          <w:szCs w:val="22"/>
        </w:rPr>
      </w:pPr>
    </w:p>
    <w:p w14:paraId="7819B331" w14:textId="77777777" w:rsidR="00770021" w:rsidRDefault="00770021">
      <w:pPr>
        <w:rPr>
          <w:rFonts w:ascii="Arial" w:hAnsi="Arial" w:cs="Arial"/>
          <w:color w:val="000000" w:themeColor="text1"/>
          <w:sz w:val="22"/>
          <w:szCs w:val="22"/>
        </w:rPr>
      </w:pPr>
    </w:p>
    <w:p w14:paraId="0CFC4D53" w14:textId="77777777" w:rsidR="00770021" w:rsidRDefault="00770021">
      <w:pPr>
        <w:rPr>
          <w:rFonts w:ascii="Arial" w:hAnsi="Arial" w:cs="Arial"/>
          <w:color w:val="000000" w:themeColor="text1"/>
          <w:sz w:val="22"/>
          <w:szCs w:val="22"/>
        </w:rPr>
      </w:pPr>
    </w:p>
    <w:p w14:paraId="462F19A2" w14:textId="77777777" w:rsidR="00770021" w:rsidRDefault="00770021">
      <w:pPr>
        <w:rPr>
          <w:rFonts w:ascii="Arial" w:hAnsi="Arial" w:cs="Arial"/>
          <w:color w:val="000000" w:themeColor="text1"/>
          <w:sz w:val="22"/>
          <w:szCs w:val="22"/>
        </w:rPr>
      </w:pPr>
    </w:p>
    <w:p w14:paraId="17F72356" w14:textId="77777777" w:rsidR="00770021" w:rsidRDefault="00770021">
      <w:pPr>
        <w:rPr>
          <w:rFonts w:ascii="Arial" w:hAnsi="Arial" w:cs="Arial"/>
          <w:color w:val="000000" w:themeColor="text1"/>
          <w:sz w:val="22"/>
          <w:szCs w:val="22"/>
        </w:rPr>
      </w:pPr>
    </w:p>
    <w:p w14:paraId="7F1358A7" w14:textId="77777777" w:rsidR="00770021" w:rsidRDefault="00770021">
      <w:pPr>
        <w:rPr>
          <w:rFonts w:ascii="Arial" w:hAnsi="Arial" w:cs="Arial"/>
          <w:color w:val="000000" w:themeColor="text1"/>
          <w:sz w:val="22"/>
          <w:szCs w:val="22"/>
        </w:rPr>
      </w:pPr>
    </w:p>
    <w:p w14:paraId="243D0AA3" w14:textId="77777777" w:rsidR="00770021" w:rsidRDefault="00770021">
      <w:pPr>
        <w:rPr>
          <w:rFonts w:ascii="Arial" w:hAnsi="Arial" w:cs="Arial"/>
          <w:color w:val="000000" w:themeColor="text1"/>
          <w:sz w:val="22"/>
          <w:szCs w:val="22"/>
        </w:rPr>
      </w:pPr>
    </w:p>
    <w:p w14:paraId="54CDCE61" w14:textId="77777777" w:rsidR="00770021" w:rsidRDefault="00770021">
      <w:pPr>
        <w:rPr>
          <w:rFonts w:ascii="Arial" w:hAnsi="Arial" w:cs="Arial"/>
          <w:color w:val="000000" w:themeColor="text1"/>
          <w:sz w:val="22"/>
          <w:szCs w:val="22"/>
        </w:rPr>
      </w:pPr>
    </w:p>
    <w:p w14:paraId="76733DCB" w14:textId="77777777" w:rsidR="00770021" w:rsidRDefault="00770021">
      <w:pPr>
        <w:rPr>
          <w:rFonts w:ascii="Arial" w:hAnsi="Arial" w:cs="Arial"/>
          <w:color w:val="000000" w:themeColor="text1"/>
          <w:sz w:val="22"/>
          <w:szCs w:val="22"/>
        </w:rPr>
      </w:pPr>
    </w:p>
    <w:p w14:paraId="3E169DCA" w14:textId="77777777" w:rsidR="00770021" w:rsidRDefault="00770021">
      <w:pPr>
        <w:rPr>
          <w:rFonts w:ascii="Arial" w:hAnsi="Arial" w:cs="Arial"/>
          <w:color w:val="000000" w:themeColor="text1"/>
          <w:sz w:val="22"/>
          <w:szCs w:val="22"/>
        </w:rPr>
      </w:pPr>
    </w:p>
    <w:p w14:paraId="04B030C5" w14:textId="77777777" w:rsidR="009C210B" w:rsidRDefault="009C210B">
      <w:pPr>
        <w:rPr>
          <w:rFonts w:ascii="Arial" w:hAnsi="Arial" w:cs="Arial"/>
          <w:color w:val="000000" w:themeColor="text1"/>
          <w:sz w:val="22"/>
          <w:szCs w:val="22"/>
        </w:rPr>
      </w:pPr>
    </w:p>
    <w:p w14:paraId="764B95A2" w14:textId="77777777" w:rsidR="009C210B" w:rsidRDefault="009C210B">
      <w:pPr>
        <w:rPr>
          <w:rFonts w:ascii="Arial" w:hAnsi="Arial" w:cs="Arial"/>
          <w:color w:val="000000" w:themeColor="text1"/>
          <w:sz w:val="22"/>
          <w:szCs w:val="22"/>
        </w:rPr>
      </w:pPr>
    </w:p>
    <w:p w14:paraId="4CB85E2A" w14:textId="77777777" w:rsidR="009C210B" w:rsidRDefault="009C210B">
      <w:pPr>
        <w:rPr>
          <w:rFonts w:ascii="Arial" w:hAnsi="Arial" w:cs="Arial"/>
          <w:color w:val="000000" w:themeColor="text1"/>
          <w:sz w:val="22"/>
          <w:szCs w:val="22"/>
        </w:rPr>
      </w:pPr>
    </w:p>
    <w:p w14:paraId="580143E7" w14:textId="77777777" w:rsidR="009C210B" w:rsidRDefault="009C210B">
      <w:pPr>
        <w:rPr>
          <w:rFonts w:ascii="Arial" w:hAnsi="Arial" w:cs="Arial"/>
          <w:color w:val="000000" w:themeColor="text1"/>
          <w:sz w:val="22"/>
          <w:szCs w:val="22"/>
        </w:rPr>
      </w:pPr>
    </w:p>
    <w:p w14:paraId="4396DC2B" w14:textId="77777777" w:rsidR="009C210B" w:rsidRDefault="009C210B">
      <w:pPr>
        <w:rPr>
          <w:rFonts w:ascii="Arial" w:hAnsi="Arial" w:cs="Arial"/>
          <w:color w:val="000000" w:themeColor="text1"/>
          <w:sz w:val="22"/>
          <w:szCs w:val="22"/>
        </w:rPr>
      </w:pPr>
    </w:p>
    <w:p w14:paraId="0D894301" w14:textId="77777777" w:rsidR="009C210B" w:rsidRDefault="009C210B">
      <w:pPr>
        <w:rPr>
          <w:rFonts w:ascii="Arial" w:hAnsi="Arial" w:cs="Arial"/>
          <w:color w:val="000000" w:themeColor="text1"/>
          <w:sz w:val="22"/>
          <w:szCs w:val="22"/>
        </w:rPr>
      </w:pPr>
    </w:p>
    <w:p w14:paraId="65DC279F" w14:textId="77777777" w:rsidR="009C210B" w:rsidRDefault="009C210B">
      <w:pPr>
        <w:rPr>
          <w:rFonts w:ascii="Arial" w:hAnsi="Arial" w:cs="Arial"/>
          <w:color w:val="000000" w:themeColor="text1"/>
          <w:sz w:val="22"/>
          <w:szCs w:val="22"/>
        </w:rPr>
      </w:pPr>
    </w:p>
    <w:p w14:paraId="49E8E9AF" w14:textId="77777777" w:rsidR="009C210B" w:rsidRDefault="009C210B">
      <w:pPr>
        <w:rPr>
          <w:rFonts w:ascii="Arial" w:hAnsi="Arial" w:cs="Arial"/>
          <w:color w:val="000000" w:themeColor="text1"/>
          <w:sz w:val="22"/>
          <w:szCs w:val="22"/>
        </w:rPr>
      </w:pPr>
    </w:p>
    <w:p w14:paraId="0759C022" w14:textId="77777777" w:rsidR="009C210B" w:rsidRDefault="009C210B">
      <w:pPr>
        <w:rPr>
          <w:rFonts w:ascii="Arial" w:hAnsi="Arial" w:cs="Arial"/>
          <w:color w:val="000000" w:themeColor="text1"/>
          <w:sz w:val="22"/>
          <w:szCs w:val="22"/>
        </w:rPr>
      </w:pPr>
    </w:p>
    <w:p w14:paraId="192C9EDD" w14:textId="77777777" w:rsidR="009C210B" w:rsidRDefault="009C210B">
      <w:pPr>
        <w:rPr>
          <w:rFonts w:ascii="Arial" w:hAnsi="Arial" w:cs="Arial"/>
          <w:color w:val="000000" w:themeColor="text1"/>
          <w:sz w:val="22"/>
          <w:szCs w:val="22"/>
        </w:rPr>
      </w:pPr>
    </w:p>
    <w:p w14:paraId="5FD734D6" w14:textId="77777777" w:rsidR="009C210B" w:rsidRDefault="009C210B">
      <w:pPr>
        <w:rPr>
          <w:rFonts w:ascii="Arial" w:hAnsi="Arial" w:cs="Arial"/>
          <w:color w:val="000000" w:themeColor="text1"/>
          <w:sz w:val="22"/>
          <w:szCs w:val="22"/>
        </w:rPr>
      </w:pPr>
    </w:p>
    <w:p w14:paraId="5E12EA8E" w14:textId="77777777" w:rsidR="009C210B" w:rsidRDefault="009C210B">
      <w:pPr>
        <w:rPr>
          <w:rFonts w:ascii="Arial" w:hAnsi="Arial" w:cs="Arial"/>
          <w:color w:val="000000" w:themeColor="text1"/>
          <w:sz w:val="22"/>
          <w:szCs w:val="22"/>
        </w:rPr>
      </w:pPr>
    </w:p>
    <w:p w14:paraId="16BD2A3F" w14:textId="77777777" w:rsidR="009C210B" w:rsidRDefault="009C210B">
      <w:pPr>
        <w:rPr>
          <w:rFonts w:ascii="Arial" w:hAnsi="Arial" w:cs="Arial"/>
          <w:color w:val="000000" w:themeColor="text1"/>
          <w:sz w:val="22"/>
          <w:szCs w:val="22"/>
        </w:rPr>
      </w:pPr>
    </w:p>
    <w:p w14:paraId="720A7280" w14:textId="77777777" w:rsidR="00770021" w:rsidRDefault="00770021">
      <w:pPr>
        <w:rPr>
          <w:rFonts w:ascii="Arial" w:hAnsi="Arial" w:cs="Arial"/>
          <w:color w:val="000000" w:themeColor="text1"/>
          <w:sz w:val="22"/>
          <w:szCs w:val="22"/>
        </w:rPr>
      </w:pPr>
    </w:p>
    <w:p w14:paraId="5CAC3CF7" w14:textId="77777777" w:rsidR="00626D33" w:rsidRPr="00AF660E" w:rsidRDefault="00626D33" w:rsidP="00C55123">
      <w:pPr>
        <w:rPr>
          <w:rFonts w:ascii="Arial" w:hAnsi="Arial" w:cs="Arial"/>
          <w:b/>
          <w:color w:val="000000" w:themeColor="text1"/>
          <w:u w:val="single"/>
        </w:rPr>
      </w:pPr>
    </w:p>
    <w:sectPr w:rsidR="00626D33" w:rsidRPr="00AF660E" w:rsidSect="00936FEF">
      <w:headerReference w:type="default" r:id="rId13"/>
      <w:footerReference w:type="default" r:id="rId14"/>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642E5" w14:textId="77777777" w:rsidR="00145219" w:rsidRDefault="00145219" w:rsidP="00D85E4D">
      <w:r>
        <w:separator/>
      </w:r>
    </w:p>
  </w:endnote>
  <w:endnote w:type="continuationSeparator" w:id="0">
    <w:p w14:paraId="778923C9" w14:textId="77777777" w:rsidR="00145219" w:rsidRDefault="00145219"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BA5C4" w14:textId="77777777" w:rsidR="00FD30CF" w:rsidRDefault="00FD30CF">
    <w:pPr>
      <w:pStyle w:val="Footer"/>
      <w:pBdr>
        <w:top w:val="single" w:sz="4" w:space="1" w:color="D9D9D9" w:themeColor="background1" w:themeShade="D9"/>
      </w:pBdr>
      <w:jc w:val="right"/>
    </w:pPr>
  </w:p>
  <w:p w14:paraId="5B032818" w14:textId="77777777" w:rsidR="00FD30CF" w:rsidRDefault="00FD30CF" w:rsidP="003E72F8">
    <w:pPr>
      <w:pStyle w:val="Footer"/>
      <w:rPr>
        <w:rFonts w:ascii="Arial" w:hAnsi="Arial" w:cs="Arial"/>
        <w:sz w:val="16"/>
        <w:szCs w:val="16"/>
      </w:rPr>
    </w:pPr>
    <w:r>
      <w:rPr>
        <w:rFonts w:ascii="Arial" w:hAnsi="Arial" w:cs="Arial"/>
        <w:sz w:val="16"/>
        <w:szCs w:val="16"/>
      </w:rPr>
      <w:tab/>
    </w:r>
  </w:p>
  <w:p w14:paraId="2325FD08" w14:textId="77777777" w:rsidR="00FD30CF" w:rsidRPr="00A721EE" w:rsidRDefault="00FD30CF"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0F1A6E">
      <w:rPr>
        <w:rFonts w:ascii="Arial" w:hAnsi="Arial" w:cs="Arial"/>
        <w:noProof/>
      </w:rPr>
      <w:t>18</w:t>
    </w:r>
    <w:r w:rsidRPr="00A721EE">
      <w:rPr>
        <w:rFonts w:ascii="Arial" w:hAnsi="Arial" w:cs="Arial"/>
        <w:noProof/>
      </w:rPr>
      <w:fldChar w:fldCharType="end"/>
    </w:r>
  </w:p>
  <w:p w14:paraId="0368ED5B" w14:textId="77777777" w:rsidR="00FD30CF" w:rsidRDefault="00FD30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A40F5" w14:textId="77777777" w:rsidR="00145219" w:rsidRDefault="00145219" w:rsidP="00D85E4D">
      <w:r>
        <w:separator/>
      </w:r>
    </w:p>
  </w:footnote>
  <w:footnote w:type="continuationSeparator" w:id="0">
    <w:p w14:paraId="4CCC09C4" w14:textId="77777777" w:rsidR="00145219" w:rsidRDefault="00145219" w:rsidP="00D85E4D">
      <w:r>
        <w:continuationSeparator/>
      </w:r>
    </w:p>
  </w:footnote>
  <w:footnote w:id="1">
    <w:p w14:paraId="764129B1" w14:textId="77777777" w:rsidR="00FD30CF" w:rsidRPr="00127FE2" w:rsidRDefault="00FD30CF">
      <w:pPr>
        <w:pStyle w:val="FootnoteText"/>
        <w:rPr>
          <w:sz w:val="20"/>
          <w:szCs w:val="20"/>
        </w:rPr>
      </w:pPr>
      <w:r w:rsidRPr="00127FE2">
        <w:rPr>
          <w:rStyle w:val="FootnoteReference"/>
          <w:sz w:val="20"/>
          <w:szCs w:val="20"/>
        </w:rPr>
        <w:footnoteRef/>
      </w:r>
      <w:hyperlink r:id="rId1" w:history="1">
        <w:r w:rsidRPr="00127FE2">
          <w:rPr>
            <w:rStyle w:val="Hyperlink"/>
            <w:sz w:val="20"/>
            <w:szCs w:val="20"/>
          </w:rPr>
          <w:t>Cambridge Dictionary</w:t>
        </w:r>
      </w:hyperlink>
    </w:p>
  </w:footnote>
  <w:footnote w:id="2">
    <w:p w14:paraId="3CE96F2D" w14:textId="77777777" w:rsidR="00FD30CF" w:rsidRPr="00E320D5" w:rsidRDefault="00FD30CF">
      <w:pPr>
        <w:pStyle w:val="FootnoteText"/>
        <w:rPr>
          <w:sz w:val="22"/>
        </w:rPr>
      </w:pPr>
      <w:r w:rsidRPr="00127FE2">
        <w:rPr>
          <w:rStyle w:val="FootnoteReference"/>
          <w:sz w:val="20"/>
          <w:szCs w:val="20"/>
        </w:rPr>
        <w:footnoteRef/>
      </w:r>
      <w:hyperlink r:id="rId2" w:history="1">
        <w:r w:rsidRPr="00127FE2">
          <w:rPr>
            <w:rStyle w:val="Hyperlink"/>
            <w:sz w:val="20"/>
            <w:szCs w:val="20"/>
          </w:rPr>
          <w:t>Oxford Dictionaries</w:t>
        </w:r>
      </w:hyperlink>
    </w:p>
  </w:footnote>
  <w:footnote w:id="3">
    <w:p w14:paraId="625ADF32" w14:textId="77777777" w:rsidR="00FD30CF" w:rsidRPr="00127FE2" w:rsidRDefault="00FD30CF" w:rsidP="00282E02">
      <w:pPr>
        <w:pStyle w:val="FootnoteText"/>
        <w:rPr>
          <w:sz w:val="20"/>
          <w:szCs w:val="20"/>
        </w:rPr>
      </w:pPr>
      <w:r w:rsidRPr="00127FE2">
        <w:rPr>
          <w:rStyle w:val="FootnoteReference"/>
          <w:sz w:val="20"/>
          <w:szCs w:val="20"/>
        </w:rPr>
        <w:footnoteRef/>
      </w:r>
      <w:hyperlink r:id="rId3" w:history="1">
        <w:r w:rsidRPr="00127FE2">
          <w:rPr>
            <w:rStyle w:val="Hyperlink"/>
            <w:sz w:val="20"/>
            <w:szCs w:val="20"/>
          </w:rPr>
          <w:t>NHS(E) - Accessible Information Standard</w:t>
        </w:r>
      </w:hyperlink>
    </w:p>
  </w:footnote>
  <w:footnote w:id="4">
    <w:p w14:paraId="533176CD" w14:textId="77777777" w:rsidR="00FD30CF" w:rsidRPr="00EB55D9" w:rsidRDefault="00FD30CF">
      <w:pPr>
        <w:pStyle w:val="FootnoteText"/>
        <w:rPr>
          <w:rStyle w:val="Hyperlink"/>
        </w:rPr>
      </w:pPr>
      <w:r w:rsidRPr="00EB55D9">
        <w:rPr>
          <w:rStyle w:val="FootnoteReference"/>
          <w:sz w:val="20"/>
          <w:szCs w:val="20"/>
        </w:rPr>
        <w:footnoteRef/>
      </w:r>
      <w:hyperlink r:id="rId4" w:history="1">
        <w:r w:rsidRPr="00770021">
          <w:rPr>
            <w:rStyle w:val="Hyperlink"/>
            <w:sz w:val="20"/>
            <w:szCs w:val="20"/>
          </w:rPr>
          <w:t>https://digital.nhs.uk/binaries/content/assets/legacy/pdf/a/a/videoconf.pdf</w:t>
        </w:r>
      </w:hyperlink>
    </w:p>
  </w:footnote>
  <w:footnote w:id="5">
    <w:p w14:paraId="2BA7770F" w14:textId="77777777" w:rsidR="00FD30CF" w:rsidRPr="00EB55D9" w:rsidRDefault="00FD30CF" w:rsidP="0087306C">
      <w:pPr>
        <w:pStyle w:val="FootnoteText"/>
        <w:rPr>
          <w:rStyle w:val="Hyperlink"/>
          <w:sz w:val="20"/>
          <w:szCs w:val="20"/>
        </w:rPr>
      </w:pPr>
      <w:r w:rsidRPr="00EB55D9">
        <w:rPr>
          <w:rStyle w:val="FootnoteReference"/>
        </w:rPr>
        <w:footnoteRef/>
      </w:r>
      <w:hyperlink r:id="rId5" w:history="1">
        <w:r w:rsidRPr="00EB55D9">
          <w:rPr>
            <w:rStyle w:val="Hyperlink"/>
            <w:sz w:val="20"/>
            <w:szCs w:val="20"/>
          </w:rPr>
          <w:t>www.gmc-uk.org/Making_and_using_visual_and_audio_recordings_of_patients.pdf_58838365.pdf</w:t>
        </w:r>
      </w:hyperlink>
    </w:p>
    <w:p w14:paraId="528F3318" w14:textId="77777777" w:rsidR="00FD30CF" w:rsidRPr="00EB55D9" w:rsidRDefault="00FD30CF" w:rsidP="0087306C">
      <w:pPr>
        <w:pStyle w:val="FootnoteText"/>
        <w:rPr>
          <w:color w:val="FF0000"/>
          <w:sz w:val="20"/>
          <w:szCs w:val="20"/>
        </w:rPr>
      </w:pPr>
    </w:p>
    <w:p w14:paraId="5AA805D8" w14:textId="77777777" w:rsidR="00FD30CF" w:rsidRDefault="00FD30CF" w:rsidP="008730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DA04" w14:textId="77777777" w:rsidR="00FD30CF" w:rsidRPr="00F126F1" w:rsidRDefault="00FD30CF" w:rsidP="00F126F1">
    <w:pPr>
      <w:pStyle w:val="Header"/>
      <w:jc w:val="center"/>
      <w:rPr>
        <w:sz w:val="44"/>
        <w:szCs w:val="44"/>
      </w:rPr>
    </w:pPr>
    <w:r w:rsidRPr="00F126F1">
      <w:rPr>
        <w:sz w:val="44"/>
        <w:szCs w:val="44"/>
      </w:rPr>
      <w:t>SHEERWATER HEALTH CENTRE</w:t>
    </w:r>
  </w:p>
  <w:p w14:paraId="1A8BAEE3" w14:textId="77777777" w:rsidR="00FD30CF" w:rsidRDefault="00FD30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DC4"/>
    <w:multiLevelType w:val="hybridMultilevel"/>
    <w:tmpl w:val="92DE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824"/>
    <w:multiLevelType w:val="hybridMultilevel"/>
    <w:tmpl w:val="D7AE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A79E7"/>
    <w:multiLevelType w:val="hybridMultilevel"/>
    <w:tmpl w:val="D372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2582E"/>
    <w:multiLevelType w:val="hybridMultilevel"/>
    <w:tmpl w:val="4FD874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EB53069"/>
    <w:multiLevelType w:val="hybridMultilevel"/>
    <w:tmpl w:val="ECD69498"/>
    <w:lvl w:ilvl="0" w:tplc="08090019">
      <w:start w:val="1"/>
      <w:numFmt w:val="lowerLetter"/>
      <w:lvlText w:val="%1."/>
      <w:lvlJc w:val="lef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6" w15:restartNumberingAfterBreak="0">
    <w:nsid w:val="214C1682"/>
    <w:multiLevelType w:val="hybridMultilevel"/>
    <w:tmpl w:val="5B66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E3EE4"/>
    <w:multiLevelType w:val="hybridMultilevel"/>
    <w:tmpl w:val="0340F1AC"/>
    <w:lvl w:ilvl="0" w:tplc="0F28DA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24413"/>
    <w:multiLevelType w:val="hybridMultilevel"/>
    <w:tmpl w:val="A0A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105CF"/>
    <w:multiLevelType w:val="hybridMultilevel"/>
    <w:tmpl w:val="1A62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D6F91"/>
    <w:multiLevelType w:val="hybridMultilevel"/>
    <w:tmpl w:val="CC0E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233B9"/>
    <w:multiLevelType w:val="hybridMultilevel"/>
    <w:tmpl w:val="1A5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D7A2C"/>
    <w:multiLevelType w:val="hybridMultilevel"/>
    <w:tmpl w:val="5EE0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E4F00"/>
    <w:multiLevelType w:val="hybridMultilevel"/>
    <w:tmpl w:val="D04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01F28"/>
    <w:multiLevelType w:val="hybridMultilevel"/>
    <w:tmpl w:val="0816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8630D1"/>
    <w:multiLevelType w:val="hybridMultilevel"/>
    <w:tmpl w:val="2234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D469B"/>
    <w:multiLevelType w:val="hybridMultilevel"/>
    <w:tmpl w:val="EC7AA01E"/>
    <w:lvl w:ilvl="0" w:tplc="08090019">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num w:numId="1" w16cid:durableId="501548450">
    <w:abstractNumId w:val="4"/>
  </w:num>
  <w:num w:numId="2" w16cid:durableId="1451511908">
    <w:abstractNumId w:val="15"/>
  </w:num>
  <w:num w:numId="3" w16cid:durableId="899246627">
    <w:abstractNumId w:val="11"/>
  </w:num>
  <w:num w:numId="4" w16cid:durableId="1404718619">
    <w:abstractNumId w:val="12"/>
  </w:num>
  <w:num w:numId="5" w16cid:durableId="1913807042">
    <w:abstractNumId w:val="2"/>
  </w:num>
  <w:num w:numId="6" w16cid:durableId="370611649">
    <w:abstractNumId w:val="13"/>
  </w:num>
  <w:num w:numId="7" w16cid:durableId="2004624263">
    <w:abstractNumId w:val="9"/>
  </w:num>
  <w:num w:numId="8" w16cid:durableId="1687058314">
    <w:abstractNumId w:val="6"/>
  </w:num>
  <w:num w:numId="9" w16cid:durableId="268243973">
    <w:abstractNumId w:val="10"/>
  </w:num>
  <w:num w:numId="10" w16cid:durableId="1879196745">
    <w:abstractNumId w:val="8"/>
  </w:num>
  <w:num w:numId="11" w16cid:durableId="1394936966">
    <w:abstractNumId w:val="1"/>
  </w:num>
  <w:num w:numId="12" w16cid:durableId="825780078">
    <w:abstractNumId w:val="0"/>
  </w:num>
  <w:num w:numId="13" w16cid:durableId="512960114">
    <w:abstractNumId w:val="4"/>
  </w:num>
  <w:num w:numId="14" w16cid:durableId="890382303">
    <w:abstractNumId w:val="4"/>
  </w:num>
  <w:num w:numId="15" w16cid:durableId="1473868892">
    <w:abstractNumId w:val="4"/>
  </w:num>
  <w:num w:numId="16" w16cid:durableId="1894851800">
    <w:abstractNumId w:val="4"/>
  </w:num>
  <w:num w:numId="17" w16cid:durableId="1487553569">
    <w:abstractNumId w:val="4"/>
  </w:num>
  <w:num w:numId="18" w16cid:durableId="434635216">
    <w:abstractNumId w:val="4"/>
  </w:num>
  <w:num w:numId="19" w16cid:durableId="978877019">
    <w:abstractNumId w:val="4"/>
  </w:num>
  <w:num w:numId="20" w16cid:durableId="1440103498">
    <w:abstractNumId w:val="4"/>
  </w:num>
  <w:num w:numId="21" w16cid:durableId="289828868">
    <w:abstractNumId w:val="4"/>
  </w:num>
  <w:num w:numId="22" w16cid:durableId="257953796">
    <w:abstractNumId w:val="4"/>
  </w:num>
  <w:num w:numId="23" w16cid:durableId="1495996165">
    <w:abstractNumId w:val="4"/>
  </w:num>
  <w:num w:numId="24" w16cid:durableId="70548856">
    <w:abstractNumId w:val="4"/>
  </w:num>
  <w:num w:numId="25" w16cid:durableId="1456295255">
    <w:abstractNumId w:val="4"/>
  </w:num>
  <w:num w:numId="26" w16cid:durableId="59640284">
    <w:abstractNumId w:val="4"/>
  </w:num>
  <w:num w:numId="27" w16cid:durableId="1210264430">
    <w:abstractNumId w:val="4"/>
  </w:num>
  <w:num w:numId="28" w16cid:durableId="1616716548">
    <w:abstractNumId w:val="4"/>
  </w:num>
  <w:num w:numId="29" w16cid:durableId="27339929">
    <w:abstractNumId w:val="4"/>
  </w:num>
  <w:num w:numId="30" w16cid:durableId="1540826037">
    <w:abstractNumId w:val="4"/>
  </w:num>
  <w:num w:numId="31" w16cid:durableId="1263799929">
    <w:abstractNumId w:val="4"/>
  </w:num>
  <w:num w:numId="32" w16cid:durableId="315885518">
    <w:abstractNumId w:val="4"/>
  </w:num>
  <w:num w:numId="33" w16cid:durableId="505747314">
    <w:abstractNumId w:val="4"/>
  </w:num>
  <w:num w:numId="34" w16cid:durableId="1086026899">
    <w:abstractNumId w:val="4"/>
  </w:num>
  <w:num w:numId="35" w16cid:durableId="1948536534">
    <w:abstractNumId w:val="4"/>
  </w:num>
  <w:num w:numId="36" w16cid:durableId="1720936186">
    <w:abstractNumId w:val="4"/>
  </w:num>
  <w:num w:numId="37" w16cid:durableId="1714307406">
    <w:abstractNumId w:val="4"/>
  </w:num>
  <w:num w:numId="38" w16cid:durableId="1487356922">
    <w:abstractNumId w:val="4"/>
  </w:num>
  <w:num w:numId="39" w16cid:durableId="986203055">
    <w:abstractNumId w:val="4"/>
  </w:num>
  <w:num w:numId="40" w16cid:durableId="1731077983">
    <w:abstractNumId w:val="16"/>
  </w:num>
  <w:num w:numId="41" w16cid:durableId="666638270">
    <w:abstractNumId w:val="3"/>
  </w:num>
  <w:num w:numId="42" w16cid:durableId="318536065">
    <w:abstractNumId w:val="7"/>
  </w:num>
  <w:num w:numId="43" w16cid:durableId="1509632218">
    <w:abstractNumId w:val="14"/>
  </w:num>
  <w:num w:numId="44" w16cid:durableId="1535263068">
    <w:abstractNumId w:val="5"/>
  </w:num>
  <w:num w:numId="45" w16cid:durableId="95239963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0BD1"/>
    <w:rsid w:val="00004AC3"/>
    <w:rsid w:val="0001030F"/>
    <w:rsid w:val="00013FAE"/>
    <w:rsid w:val="000155E6"/>
    <w:rsid w:val="00015804"/>
    <w:rsid w:val="000171BB"/>
    <w:rsid w:val="00024448"/>
    <w:rsid w:val="000303C6"/>
    <w:rsid w:val="000310AF"/>
    <w:rsid w:val="00034C0F"/>
    <w:rsid w:val="000353E8"/>
    <w:rsid w:val="00042369"/>
    <w:rsid w:val="0004301A"/>
    <w:rsid w:val="000433B9"/>
    <w:rsid w:val="00044905"/>
    <w:rsid w:val="00053733"/>
    <w:rsid w:val="000564E7"/>
    <w:rsid w:val="00057BB0"/>
    <w:rsid w:val="000606A2"/>
    <w:rsid w:val="0006260A"/>
    <w:rsid w:val="00062954"/>
    <w:rsid w:val="00064D96"/>
    <w:rsid w:val="00067DD3"/>
    <w:rsid w:val="00071CCE"/>
    <w:rsid w:val="00072854"/>
    <w:rsid w:val="000741BE"/>
    <w:rsid w:val="00075116"/>
    <w:rsid w:val="000802C5"/>
    <w:rsid w:val="00081B60"/>
    <w:rsid w:val="00082C27"/>
    <w:rsid w:val="0008472C"/>
    <w:rsid w:val="000858D5"/>
    <w:rsid w:val="00085D3A"/>
    <w:rsid w:val="00091880"/>
    <w:rsid w:val="00092315"/>
    <w:rsid w:val="00092CF7"/>
    <w:rsid w:val="00094747"/>
    <w:rsid w:val="00095363"/>
    <w:rsid w:val="00096496"/>
    <w:rsid w:val="0009782B"/>
    <w:rsid w:val="000A0071"/>
    <w:rsid w:val="000A2072"/>
    <w:rsid w:val="000A2B65"/>
    <w:rsid w:val="000A3E9A"/>
    <w:rsid w:val="000A4058"/>
    <w:rsid w:val="000A5A72"/>
    <w:rsid w:val="000A6B43"/>
    <w:rsid w:val="000A72ED"/>
    <w:rsid w:val="000B0217"/>
    <w:rsid w:val="000B3712"/>
    <w:rsid w:val="000C329A"/>
    <w:rsid w:val="000C558B"/>
    <w:rsid w:val="000C69F7"/>
    <w:rsid w:val="000D0020"/>
    <w:rsid w:val="000D0059"/>
    <w:rsid w:val="000D2BB3"/>
    <w:rsid w:val="000D30B0"/>
    <w:rsid w:val="000D411F"/>
    <w:rsid w:val="000D51D2"/>
    <w:rsid w:val="000D717B"/>
    <w:rsid w:val="000E375E"/>
    <w:rsid w:val="000F1A6E"/>
    <w:rsid w:val="000F230D"/>
    <w:rsid w:val="000F35E7"/>
    <w:rsid w:val="000F4553"/>
    <w:rsid w:val="000F4FBA"/>
    <w:rsid w:val="000F50CE"/>
    <w:rsid w:val="000F5FF7"/>
    <w:rsid w:val="00101308"/>
    <w:rsid w:val="001026B3"/>
    <w:rsid w:val="001037C5"/>
    <w:rsid w:val="00105D87"/>
    <w:rsid w:val="00106936"/>
    <w:rsid w:val="00107BC3"/>
    <w:rsid w:val="00111E00"/>
    <w:rsid w:val="001128AD"/>
    <w:rsid w:val="00120450"/>
    <w:rsid w:val="00123E8D"/>
    <w:rsid w:val="001261BB"/>
    <w:rsid w:val="00127FE2"/>
    <w:rsid w:val="001303FF"/>
    <w:rsid w:val="00137521"/>
    <w:rsid w:val="00140E59"/>
    <w:rsid w:val="001429C3"/>
    <w:rsid w:val="00142C2C"/>
    <w:rsid w:val="001435AE"/>
    <w:rsid w:val="00144A86"/>
    <w:rsid w:val="00145219"/>
    <w:rsid w:val="001462F2"/>
    <w:rsid w:val="001508FF"/>
    <w:rsid w:val="00152800"/>
    <w:rsid w:val="00154D70"/>
    <w:rsid w:val="0015562A"/>
    <w:rsid w:val="00157755"/>
    <w:rsid w:val="00157D41"/>
    <w:rsid w:val="00160626"/>
    <w:rsid w:val="00160F3C"/>
    <w:rsid w:val="00162909"/>
    <w:rsid w:val="00165B9D"/>
    <w:rsid w:val="00166355"/>
    <w:rsid w:val="00166DDE"/>
    <w:rsid w:val="00166F39"/>
    <w:rsid w:val="00167C93"/>
    <w:rsid w:val="00172ACD"/>
    <w:rsid w:val="00172FC1"/>
    <w:rsid w:val="00176692"/>
    <w:rsid w:val="00177F9F"/>
    <w:rsid w:val="00182759"/>
    <w:rsid w:val="001828CF"/>
    <w:rsid w:val="0018659F"/>
    <w:rsid w:val="001872B9"/>
    <w:rsid w:val="001903E3"/>
    <w:rsid w:val="0019060B"/>
    <w:rsid w:val="00190C4A"/>
    <w:rsid w:val="0019118A"/>
    <w:rsid w:val="00192FEE"/>
    <w:rsid w:val="0019389A"/>
    <w:rsid w:val="00193FD6"/>
    <w:rsid w:val="00194904"/>
    <w:rsid w:val="00197E1C"/>
    <w:rsid w:val="001A01D7"/>
    <w:rsid w:val="001A3ED9"/>
    <w:rsid w:val="001A4494"/>
    <w:rsid w:val="001A5A53"/>
    <w:rsid w:val="001A5C15"/>
    <w:rsid w:val="001A735C"/>
    <w:rsid w:val="001A7A41"/>
    <w:rsid w:val="001A7B5F"/>
    <w:rsid w:val="001B15E6"/>
    <w:rsid w:val="001C122C"/>
    <w:rsid w:val="001C2491"/>
    <w:rsid w:val="001C2EC0"/>
    <w:rsid w:val="001C6E28"/>
    <w:rsid w:val="001C7756"/>
    <w:rsid w:val="001D2DE2"/>
    <w:rsid w:val="001D384E"/>
    <w:rsid w:val="001D4189"/>
    <w:rsid w:val="001E0351"/>
    <w:rsid w:val="001F2EBF"/>
    <w:rsid w:val="001F41EB"/>
    <w:rsid w:val="001F48C2"/>
    <w:rsid w:val="0020058A"/>
    <w:rsid w:val="00204062"/>
    <w:rsid w:val="00204801"/>
    <w:rsid w:val="00205DEE"/>
    <w:rsid w:val="00206BA6"/>
    <w:rsid w:val="00211ED1"/>
    <w:rsid w:val="002144A9"/>
    <w:rsid w:val="00217624"/>
    <w:rsid w:val="00220DCD"/>
    <w:rsid w:val="0022234A"/>
    <w:rsid w:val="00222365"/>
    <w:rsid w:val="00223D46"/>
    <w:rsid w:val="00224955"/>
    <w:rsid w:val="00231630"/>
    <w:rsid w:val="002319D7"/>
    <w:rsid w:val="00231DAE"/>
    <w:rsid w:val="0023246A"/>
    <w:rsid w:val="002335CF"/>
    <w:rsid w:val="00236D62"/>
    <w:rsid w:val="002412A3"/>
    <w:rsid w:val="00241E23"/>
    <w:rsid w:val="0024382A"/>
    <w:rsid w:val="00244825"/>
    <w:rsid w:val="0024498D"/>
    <w:rsid w:val="0024521C"/>
    <w:rsid w:val="00245C51"/>
    <w:rsid w:val="0024704E"/>
    <w:rsid w:val="00253844"/>
    <w:rsid w:val="002543AE"/>
    <w:rsid w:val="0026267E"/>
    <w:rsid w:val="002721D0"/>
    <w:rsid w:val="0027281F"/>
    <w:rsid w:val="00274682"/>
    <w:rsid w:val="00280AF4"/>
    <w:rsid w:val="00282E02"/>
    <w:rsid w:val="0028394A"/>
    <w:rsid w:val="00285204"/>
    <w:rsid w:val="00290214"/>
    <w:rsid w:val="002914C9"/>
    <w:rsid w:val="00291D2E"/>
    <w:rsid w:val="002927DC"/>
    <w:rsid w:val="00292C5E"/>
    <w:rsid w:val="00293BE2"/>
    <w:rsid w:val="00296BCF"/>
    <w:rsid w:val="002A6429"/>
    <w:rsid w:val="002A7248"/>
    <w:rsid w:val="002B1E7F"/>
    <w:rsid w:val="002B437A"/>
    <w:rsid w:val="002B54C1"/>
    <w:rsid w:val="002B6D5A"/>
    <w:rsid w:val="002B710B"/>
    <w:rsid w:val="002C06C0"/>
    <w:rsid w:val="002C0F0A"/>
    <w:rsid w:val="002C198F"/>
    <w:rsid w:val="002C2ABC"/>
    <w:rsid w:val="002C3F07"/>
    <w:rsid w:val="002C4B1B"/>
    <w:rsid w:val="002C6527"/>
    <w:rsid w:val="002C7508"/>
    <w:rsid w:val="002D18C1"/>
    <w:rsid w:val="002D48FF"/>
    <w:rsid w:val="002D53CC"/>
    <w:rsid w:val="002D53FA"/>
    <w:rsid w:val="002D6E1E"/>
    <w:rsid w:val="002E241E"/>
    <w:rsid w:val="002E2B2A"/>
    <w:rsid w:val="002F1096"/>
    <w:rsid w:val="002F1328"/>
    <w:rsid w:val="002F3223"/>
    <w:rsid w:val="002F4808"/>
    <w:rsid w:val="002F620E"/>
    <w:rsid w:val="002F7209"/>
    <w:rsid w:val="003000BD"/>
    <w:rsid w:val="00300373"/>
    <w:rsid w:val="00302507"/>
    <w:rsid w:val="00302B80"/>
    <w:rsid w:val="00303B80"/>
    <w:rsid w:val="00307403"/>
    <w:rsid w:val="00307E22"/>
    <w:rsid w:val="00311036"/>
    <w:rsid w:val="003118F3"/>
    <w:rsid w:val="0031325B"/>
    <w:rsid w:val="00321B81"/>
    <w:rsid w:val="00321E06"/>
    <w:rsid w:val="003223D3"/>
    <w:rsid w:val="00323505"/>
    <w:rsid w:val="00327298"/>
    <w:rsid w:val="003316B9"/>
    <w:rsid w:val="00331A8D"/>
    <w:rsid w:val="00332780"/>
    <w:rsid w:val="00340086"/>
    <w:rsid w:val="003412F1"/>
    <w:rsid w:val="00343E43"/>
    <w:rsid w:val="00343F2F"/>
    <w:rsid w:val="00344113"/>
    <w:rsid w:val="0035306F"/>
    <w:rsid w:val="0035600D"/>
    <w:rsid w:val="00357D85"/>
    <w:rsid w:val="00361EBF"/>
    <w:rsid w:val="0036512F"/>
    <w:rsid w:val="00366213"/>
    <w:rsid w:val="00366CEC"/>
    <w:rsid w:val="00367A39"/>
    <w:rsid w:val="00377FB9"/>
    <w:rsid w:val="003833EE"/>
    <w:rsid w:val="00383869"/>
    <w:rsid w:val="003841C6"/>
    <w:rsid w:val="003870E1"/>
    <w:rsid w:val="00387D5B"/>
    <w:rsid w:val="00390205"/>
    <w:rsid w:val="00390BF0"/>
    <w:rsid w:val="00395603"/>
    <w:rsid w:val="003A08C7"/>
    <w:rsid w:val="003A44B9"/>
    <w:rsid w:val="003A67A7"/>
    <w:rsid w:val="003B2F72"/>
    <w:rsid w:val="003B3B70"/>
    <w:rsid w:val="003B3F75"/>
    <w:rsid w:val="003B45F0"/>
    <w:rsid w:val="003B6F27"/>
    <w:rsid w:val="003B70D9"/>
    <w:rsid w:val="003C1644"/>
    <w:rsid w:val="003C4936"/>
    <w:rsid w:val="003D27DE"/>
    <w:rsid w:val="003D648E"/>
    <w:rsid w:val="003D679B"/>
    <w:rsid w:val="003D7BC6"/>
    <w:rsid w:val="003D7BFC"/>
    <w:rsid w:val="003E05CB"/>
    <w:rsid w:val="003E1B31"/>
    <w:rsid w:val="003E2327"/>
    <w:rsid w:val="003E26FD"/>
    <w:rsid w:val="003E2ADD"/>
    <w:rsid w:val="003E3117"/>
    <w:rsid w:val="003E5B9C"/>
    <w:rsid w:val="003E668B"/>
    <w:rsid w:val="003E72F8"/>
    <w:rsid w:val="003E7B08"/>
    <w:rsid w:val="003F24FC"/>
    <w:rsid w:val="003F36B9"/>
    <w:rsid w:val="003F3A56"/>
    <w:rsid w:val="003F4D58"/>
    <w:rsid w:val="003F6513"/>
    <w:rsid w:val="003F6E45"/>
    <w:rsid w:val="00404959"/>
    <w:rsid w:val="00406DB5"/>
    <w:rsid w:val="00411341"/>
    <w:rsid w:val="00411A39"/>
    <w:rsid w:val="00411AF8"/>
    <w:rsid w:val="004124BE"/>
    <w:rsid w:val="004124DF"/>
    <w:rsid w:val="00413677"/>
    <w:rsid w:val="00414584"/>
    <w:rsid w:val="004163D3"/>
    <w:rsid w:val="00424331"/>
    <w:rsid w:val="00424D47"/>
    <w:rsid w:val="00425686"/>
    <w:rsid w:val="00425A7F"/>
    <w:rsid w:val="00427511"/>
    <w:rsid w:val="0043549F"/>
    <w:rsid w:val="00442BCE"/>
    <w:rsid w:val="00443C57"/>
    <w:rsid w:val="0044525A"/>
    <w:rsid w:val="00445E5F"/>
    <w:rsid w:val="004515DF"/>
    <w:rsid w:val="00452CAE"/>
    <w:rsid w:val="00453016"/>
    <w:rsid w:val="00453576"/>
    <w:rsid w:val="00453594"/>
    <w:rsid w:val="00455E3B"/>
    <w:rsid w:val="004564EE"/>
    <w:rsid w:val="00457011"/>
    <w:rsid w:val="004605C8"/>
    <w:rsid w:val="00460A6F"/>
    <w:rsid w:val="00460BA9"/>
    <w:rsid w:val="0046200B"/>
    <w:rsid w:val="00462F7B"/>
    <w:rsid w:val="00463F05"/>
    <w:rsid w:val="00464F50"/>
    <w:rsid w:val="004674C5"/>
    <w:rsid w:val="00467B44"/>
    <w:rsid w:val="004719AA"/>
    <w:rsid w:val="004763A7"/>
    <w:rsid w:val="004818EC"/>
    <w:rsid w:val="00493E60"/>
    <w:rsid w:val="004950A8"/>
    <w:rsid w:val="004A1C84"/>
    <w:rsid w:val="004A2D8A"/>
    <w:rsid w:val="004A2FBC"/>
    <w:rsid w:val="004A5D35"/>
    <w:rsid w:val="004B2AA6"/>
    <w:rsid w:val="004B460E"/>
    <w:rsid w:val="004B4CC8"/>
    <w:rsid w:val="004B6FF6"/>
    <w:rsid w:val="004C0649"/>
    <w:rsid w:val="004C5D83"/>
    <w:rsid w:val="004C604E"/>
    <w:rsid w:val="004C7D9F"/>
    <w:rsid w:val="004D0B52"/>
    <w:rsid w:val="004D0DBF"/>
    <w:rsid w:val="004D2F5B"/>
    <w:rsid w:val="004D3BF6"/>
    <w:rsid w:val="004D3CFB"/>
    <w:rsid w:val="004D3D54"/>
    <w:rsid w:val="004D4FB9"/>
    <w:rsid w:val="004D5971"/>
    <w:rsid w:val="004D73AD"/>
    <w:rsid w:val="004E0333"/>
    <w:rsid w:val="004E458A"/>
    <w:rsid w:val="004E4A80"/>
    <w:rsid w:val="004E647A"/>
    <w:rsid w:val="004E72D4"/>
    <w:rsid w:val="004E7453"/>
    <w:rsid w:val="004F11CB"/>
    <w:rsid w:val="004F122F"/>
    <w:rsid w:val="004F587B"/>
    <w:rsid w:val="004F62E8"/>
    <w:rsid w:val="004F7E37"/>
    <w:rsid w:val="0050083E"/>
    <w:rsid w:val="00502F88"/>
    <w:rsid w:val="00505A60"/>
    <w:rsid w:val="005067B1"/>
    <w:rsid w:val="005068EC"/>
    <w:rsid w:val="00506F29"/>
    <w:rsid w:val="0051519C"/>
    <w:rsid w:val="00515291"/>
    <w:rsid w:val="005163ED"/>
    <w:rsid w:val="00527B68"/>
    <w:rsid w:val="005306C3"/>
    <w:rsid w:val="00530773"/>
    <w:rsid w:val="00530FF1"/>
    <w:rsid w:val="005401B9"/>
    <w:rsid w:val="005407DE"/>
    <w:rsid w:val="00544F9B"/>
    <w:rsid w:val="00552245"/>
    <w:rsid w:val="00556F5B"/>
    <w:rsid w:val="005629E0"/>
    <w:rsid w:val="005643FE"/>
    <w:rsid w:val="00564E93"/>
    <w:rsid w:val="0057036B"/>
    <w:rsid w:val="00574ADC"/>
    <w:rsid w:val="00577116"/>
    <w:rsid w:val="00581210"/>
    <w:rsid w:val="0058124E"/>
    <w:rsid w:val="005813E5"/>
    <w:rsid w:val="005841A2"/>
    <w:rsid w:val="00591893"/>
    <w:rsid w:val="005923E7"/>
    <w:rsid w:val="00592E9E"/>
    <w:rsid w:val="0059606A"/>
    <w:rsid w:val="005A2B1C"/>
    <w:rsid w:val="005A429E"/>
    <w:rsid w:val="005A4AA5"/>
    <w:rsid w:val="005A5D75"/>
    <w:rsid w:val="005A695F"/>
    <w:rsid w:val="005A7444"/>
    <w:rsid w:val="005B058D"/>
    <w:rsid w:val="005B0AE6"/>
    <w:rsid w:val="005C0233"/>
    <w:rsid w:val="005C4B43"/>
    <w:rsid w:val="005C6628"/>
    <w:rsid w:val="005C7363"/>
    <w:rsid w:val="005C78E4"/>
    <w:rsid w:val="005D2DC9"/>
    <w:rsid w:val="005D3FD2"/>
    <w:rsid w:val="005D4154"/>
    <w:rsid w:val="005D520C"/>
    <w:rsid w:val="005D6D86"/>
    <w:rsid w:val="005E4FBB"/>
    <w:rsid w:val="005F5181"/>
    <w:rsid w:val="00603C03"/>
    <w:rsid w:val="006065B3"/>
    <w:rsid w:val="0061083C"/>
    <w:rsid w:val="00616CA5"/>
    <w:rsid w:val="0062334A"/>
    <w:rsid w:val="00625929"/>
    <w:rsid w:val="00626D33"/>
    <w:rsid w:val="006270B1"/>
    <w:rsid w:val="006279DD"/>
    <w:rsid w:val="00631A5F"/>
    <w:rsid w:val="00631F81"/>
    <w:rsid w:val="00632B35"/>
    <w:rsid w:val="00633723"/>
    <w:rsid w:val="00634F2D"/>
    <w:rsid w:val="00640E6E"/>
    <w:rsid w:val="00643B50"/>
    <w:rsid w:val="0064450D"/>
    <w:rsid w:val="0064614C"/>
    <w:rsid w:val="0064630F"/>
    <w:rsid w:val="006463B4"/>
    <w:rsid w:val="00650206"/>
    <w:rsid w:val="00651CA9"/>
    <w:rsid w:val="00654A35"/>
    <w:rsid w:val="00655AC7"/>
    <w:rsid w:val="00656170"/>
    <w:rsid w:val="006561B4"/>
    <w:rsid w:val="0065685E"/>
    <w:rsid w:val="00657735"/>
    <w:rsid w:val="00661265"/>
    <w:rsid w:val="006617F8"/>
    <w:rsid w:val="006627C0"/>
    <w:rsid w:val="00664255"/>
    <w:rsid w:val="00665331"/>
    <w:rsid w:val="0066610F"/>
    <w:rsid w:val="00667589"/>
    <w:rsid w:val="00674887"/>
    <w:rsid w:val="00675084"/>
    <w:rsid w:val="00677D3D"/>
    <w:rsid w:val="00681FDF"/>
    <w:rsid w:val="00682B45"/>
    <w:rsid w:val="006831EB"/>
    <w:rsid w:val="00683B69"/>
    <w:rsid w:val="00683BB6"/>
    <w:rsid w:val="00684F05"/>
    <w:rsid w:val="00685CB4"/>
    <w:rsid w:val="00690099"/>
    <w:rsid w:val="00690502"/>
    <w:rsid w:val="00691055"/>
    <w:rsid w:val="00692667"/>
    <w:rsid w:val="00692ED5"/>
    <w:rsid w:val="00693FFB"/>
    <w:rsid w:val="006A0FA9"/>
    <w:rsid w:val="006A477D"/>
    <w:rsid w:val="006A762A"/>
    <w:rsid w:val="006B0BFA"/>
    <w:rsid w:val="006B46F4"/>
    <w:rsid w:val="006B51C3"/>
    <w:rsid w:val="006C289F"/>
    <w:rsid w:val="006C2D92"/>
    <w:rsid w:val="006C3CFB"/>
    <w:rsid w:val="006C5288"/>
    <w:rsid w:val="006C722C"/>
    <w:rsid w:val="006D0DAF"/>
    <w:rsid w:val="006D1BB4"/>
    <w:rsid w:val="006D264A"/>
    <w:rsid w:val="006D5C6E"/>
    <w:rsid w:val="006D61C9"/>
    <w:rsid w:val="006E0967"/>
    <w:rsid w:val="006E1060"/>
    <w:rsid w:val="006E1BEC"/>
    <w:rsid w:val="006E6E82"/>
    <w:rsid w:val="006F64D1"/>
    <w:rsid w:val="006F6993"/>
    <w:rsid w:val="006F6E6B"/>
    <w:rsid w:val="0070490B"/>
    <w:rsid w:val="00704EB7"/>
    <w:rsid w:val="00705B85"/>
    <w:rsid w:val="00713EF4"/>
    <w:rsid w:val="0071583A"/>
    <w:rsid w:val="0071674F"/>
    <w:rsid w:val="007175D4"/>
    <w:rsid w:val="00722CAA"/>
    <w:rsid w:val="00723FF6"/>
    <w:rsid w:val="007255FE"/>
    <w:rsid w:val="00726E1E"/>
    <w:rsid w:val="007277BA"/>
    <w:rsid w:val="00730CC3"/>
    <w:rsid w:val="007326E3"/>
    <w:rsid w:val="00732B1F"/>
    <w:rsid w:val="00736630"/>
    <w:rsid w:val="007376B2"/>
    <w:rsid w:val="00741138"/>
    <w:rsid w:val="00745B4E"/>
    <w:rsid w:val="00746670"/>
    <w:rsid w:val="00750D20"/>
    <w:rsid w:val="007530A1"/>
    <w:rsid w:val="007531E3"/>
    <w:rsid w:val="00753CF3"/>
    <w:rsid w:val="007559A8"/>
    <w:rsid w:val="00757434"/>
    <w:rsid w:val="00760025"/>
    <w:rsid w:val="00761798"/>
    <w:rsid w:val="007650D6"/>
    <w:rsid w:val="007650FE"/>
    <w:rsid w:val="00770021"/>
    <w:rsid w:val="00770E88"/>
    <w:rsid w:val="00771E4D"/>
    <w:rsid w:val="0077495A"/>
    <w:rsid w:val="00774FD7"/>
    <w:rsid w:val="00780128"/>
    <w:rsid w:val="00783572"/>
    <w:rsid w:val="007839C3"/>
    <w:rsid w:val="007869B6"/>
    <w:rsid w:val="00790134"/>
    <w:rsid w:val="00790BD1"/>
    <w:rsid w:val="00791DD4"/>
    <w:rsid w:val="00794944"/>
    <w:rsid w:val="007952B4"/>
    <w:rsid w:val="00796159"/>
    <w:rsid w:val="007A1E45"/>
    <w:rsid w:val="007A6F5F"/>
    <w:rsid w:val="007A7872"/>
    <w:rsid w:val="007B1041"/>
    <w:rsid w:val="007B28E3"/>
    <w:rsid w:val="007B513C"/>
    <w:rsid w:val="007B711A"/>
    <w:rsid w:val="007C1EFC"/>
    <w:rsid w:val="007C2FBE"/>
    <w:rsid w:val="007C4EA7"/>
    <w:rsid w:val="007C657E"/>
    <w:rsid w:val="007C690C"/>
    <w:rsid w:val="007D0AB3"/>
    <w:rsid w:val="007D346E"/>
    <w:rsid w:val="007D36E5"/>
    <w:rsid w:val="007D3FFC"/>
    <w:rsid w:val="007D434A"/>
    <w:rsid w:val="007D6898"/>
    <w:rsid w:val="007E4E9F"/>
    <w:rsid w:val="007E6B24"/>
    <w:rsid w:val="007E7751"/>
    <w:rsid w:val="007F1958"/>
    <w:rsid w:val="007F7C30"/>
    <w:rsid w:val="0080056F"/>
    <w:rsid w:val="0080363B"/>
    <w:rsid w:val="008044AF"/>
    <w:rsid w:val="0080601A"/>
    <w:rsid w:val="008162D8"/>
    <w:rsid w:val="00824994"/>
    <w:rsid w:val="00824EF0"/>
    <w:rsid w:val="00835F2B"/>
    <w:rsid w:val="00837E95"/>
    <w:rsid w:val="00842E7A"/>
    <w:rsid w:val="0084564E"/>
    <w:rsid w:val="008518CB"/>
    <w:rsid w:val="008603AE"/>
    <w:rsid w:val="00862EB6"/>
    <w:rsid w:val="0086370D"/>
    <w:rsid w:val="008639ED"/>
    <w:rsid w:val="00864CB5"/>
    <w:rsid w:val="0087306C"/>
    <w:rsid w:val="00873345"/>
    <w:rsid w:val="00873DE8"/>
    <w:rsid w:val="0087519D"/>
    <w:rsid w:val="00876911"/>
    <w:rsid w:val="00876F26"/>
    <w:rsid w:val="00877020"/>
    <w:rsid w:val="008804AC"/>
    <w:rsid w:val="008819D7"/>
    <w:rsid w:val="00887A51"/>
    <w:rsid w:val="00890AE0"/>
    <w:rsid w:val="00890ED5"/>
    <w:rsid w:val="0089119D"/>
    <w:rsid w:val="00891B16"/>
    <w:rsid w:val="0089467C"/>
    <w:rsid w:val="0089666E"/>
    <w:rsid w:val="00896912"/>
    <w:rsid w:val="008A2BEE"/>
    <w:rsid w:val="008A2F5B"/>
    <w:rsid w:val="008A36FF"/>
    <w:rsid w:val="008A5CCE"/>
    <w:rsid w:val="008B0EA9"/>
    <w:rsid w:val="008B3ECB"/>
    <w:rsid w:val="008B4699"/>
    <w:rsid w:val="008B4E95"/>
    <w:rsid w:val="008B59B6"/>
    <w:rsid w:val="008B699F"/>
    <w:rsid w:val="008C5B17"/>
    <w:rsid w:val="008C60E9"/>
    <w:rsid w:val="008C6AD8"/>
    <w:rsid w:val="008C7417"/>
    <w:rsid w:val="008C7FE5"/>
    <w:rsid w:val="008D3DCC"/>
    <w:rsid w:val="008D5688"/>
    <w:rsid w:val="008D5E2A"/>
    <w:rsid w:val="008E0624"/>
    <w:rsid w:val="008E1021"/>
    <w:rsid w:val="008E5F09"/>
    <w:rsid w:val="008E6103"/>
    <w:rsid w:val="008E78A6"/>
    <w:rsid w:val="008E7E49"/>
    <w:rsid w:val="008F185C"/>
    <w:rsid w:val="008F2D49"/>
    <w:rsid w:val="008F4B4C"/>
    <w:rsid w:val="00901F47"/>
    <w:rsid w:val="00904E91"/>
    <w:rsid w:val="0091004A"/>
    <w:rsid w:val="00916F7B"/>
    <w:rsid w:val="009235C1"/>
    <w:rsid w:val="009242CF"/>
    <w:rsid w:val="00925EF5"/>
    <w:rsid w:val="009275ED"/>
    <w:rsid w:val="00931791"/>
    <w:rsid w:val="009320AB"/>
    <w:rsid w:val="00934685"/>
    <w:rsid w:val="0093502A"/>
    <w:rsid w:val="009368A2"/>
    <w:rsid w:val="00936D89"/>
    <w:rsid w:val="00936FEF"/>
    <w:rsid w:val="00937D91"/>
    <w:rsid w:val="00940EB7"/>
    <w:rsid w:val="0094142B"/>
    <w:rsid w:val="00943551"/>
    <w:rsid w:val="0094374C"/>
    <w:rsid w:val="00943D27"/>
    <w:rsid w:val="009527FE"/>
    <w:rsid w:val="0095408D"/>
    <w:rsid w:val="00957AA5"/>
    <w:rsid w:val="00960DE5"/>
    <w:rsid w:val="00962F38"/>
    <w:rsid w:val="00965FEA"/>
    <w:rsid w:val="00966A11"/>
    <w:rsid w:val="00967BE8"/>
    <w:rsid w:val="00967C39"/>
    <w:rsid w:val="00982EB3"/>
    <w:rsid w:val="009865FC"/>
    <w:rsid w:val="00986B04"/>
    <w:rsid w:val="00986CD9"/>
    <w:rsid w:val="00986D7F"/>
    <w:rsid w:val="009871D6"/>
    <w:rsid w:val="00990F32"/>
    <w:rsid w:val="009934CF"/>
    <w:rsid w:val="00996A57"/>
    <w:rsid w:val="009A240A"/>
    <w:rsid w:val="009A33FE"/>
    <w:rsid w:val="009A39E7"/>
    <w:rsid w:val="009A47A3"/>
    <w:rsid w:val="009A603A"/>
    <w:rsid w:val="009B0ADB"/>
    <w:rsid w:val="009B3FB5"/>
    <w:rsid w:val="009B4415"/>
    <w:rsid w:val="009B7744"/>
    <w:rsid w:val="009C12C1"/>
    <w:rsid w:val="009C210B"/>
    <w:rsid w:val="009C3072"/>
    <w:rsid w:val="009D3BBE"/>
    <w:rsid w:val="009D41CC"/>
    <w:rsid w:val="009D5CCB"/>
    <w:rsid w:val="009D67DE"/>
    <w:rsid w:val="009E44EC"/>
    <w:rsid w:val="009F15B9"/>
    <w:rsid w:val="009F3854"/>
    <w:rsid w:val="009F4325"/>
    <w:rsid w:val="009F75EF"/>
    <w:rsid w:val="009F7639"/>
    <w:rsid w:val="00A02040"/>
    <w:rsid w:val="00A02710"/>
    <w:rsid w:val="00A058DD"/>
    <w:rsid w:val="00A11F7D"/>
    <w:rsid w:val="00A12A6E"/>
    <w:rsid w:val="00A1307C"/>
    <w:rsid w:val="00A17072"/>
    <w:rsid w:val="00A204E8"/>
    <w:rsid w:val="00A26A10"/>
    <w:rsid w:val="00A32BB0"/>
    <w:rsid w:val="00A40430"/>
    <w:rsid w:val="00A41B77"/>
    <w:rsid w:val="00A47272"/>
    <w:rsid w:val="00A536B4"/>
    <w:rsid w:val="00A54609"/>
    <w:rsid w:val="00A54790"/>
    <w:rsid w:val="00A5498B"/>
    <w:rsid w:val="00A62D77"/>
    <w:rsid w:val="00A636D9"/>
    <w:rsid w:val="00A6401D"/>
    <w:rsid w:val="00A6721E"/>
    <w:rsid w:val="00A67BF8"/>
    <w:rsid w:val="00A721EE"/>
    <w:rsid w:val="00A74D11"/>
    <w:rsid w:val="00A76B1D"/>
    <w:rsid w:val="00A81AE7"/>
    <w:rsid w:val="00A81C73"/>
    <w:rsid w:val="00A910EC"/>
    <w:rsid w:val="00A933DC"/>
    <w:rsid w:val="00A972AD"/>
    <w:rsid w:val="00A97622"/>
    <w:rsid w:val="00AA0198"/>
    <w:rsid w:val="00AA213E"/>
    <w:rsid w:val="00AA386F"/>
    <w:rsid w:val="00AA38F2"/>
    <w:rsid w:val="00AB20F5"/>
    <w:rsid w:val="00AB26D1"/>
    <w:rsid w:val="00AB3844"/>
    <w:rsid w:val="00AB5393"/>
    <w:rsid w:val="00AB7728"/>
    <w:rsid w:val="00AB7EE8"/>
    <w:rsid w:val="00AC2677"/>
    <w:rsid w:val="00AC54F0"/>
    <w:rsid w:val="00AC618B"/>
    <w:rsid w:val="00AC7A9E"/>
    <w:rsid w:val="00AD1650"/>
    <w:rsid w:val="00AD232F"/>
    <w:rsid w:val="00AD4046"/>
    <w:rsid w:val="00AD45AA"/>
    <w:rsid w:val="00AD47A9"/>
    <w:rsid w:val="00AD5F58"/>
    <w:rsid w:val="00AE091B"/>
    <w:rsid w:val="00AE22ED"/>
    <w:rsid w:val="00AE265C"/>
    <w:rsid w:val="00AE6924"/>
    <w:rsid w:val="00AF111E"/>
    <w:rsid w:val="00AF17BC"/>
    <w:rsid w:val="00AF2C82"/>
    <w:rsid w:val="00AF4808"/>
    <w:rsid w:val="00AF660E"/>
    <w:rsid w:val="00AF740F"/>
    <w:rsid w:val="00B00D7A"/>
    <w:rsid w:val="00B045D7"/>
    <w:rsid w:val="00B05858"/>
    <w:rsid w:val="00B075FC"/>
    <w:rsid w:val="00B101AB"/>
    <w:rsid w:val="00B10FAA"/>
    <w:rsid w:val="00B16F5B"/>
    <w:rsid w:val="00B1777D"/>
    <w:rsid w:val="00B17BC8"/>
    <w:rsid w:val="00B20E5D"/>
    <w:rsid w:val="00B21918"/>
    <w:rsid w:val="00B22E1E"/>
    <w:rsid w:val="00B22EE7"/>
    <w:rsid w:val="00B2339A"/>
    <w:rsid w:val="00B2460A"/>
    <w:rsid w:val="00B24D0F"/>
    <w:rsid w:val="00B25A82"/>
    <w:rsid w:val="00B27AE7"/>
    <w:rsid w:val="00B31025"/>
    <w:rsid w:val="00B337C9"/>
    <w:rsid w:val="00B353C6"/>
    <w:rsid w:val="00B3542E"/>
    <w:rsid w:val="00B35D79"/>
    <w:rsid w:val="00B412FC"/>
    <w:rsid w:val="00B45FE6"/>
    <w:rsid w:val="00B46AD9"/>
    <w:rsid w:val="00B50561"/>
    <w:rsid w:val="00B506CA"/>
    <w:rsid w:val="00B5079B"/>
    <w:rsid w:val="00B5184B"/>
    <w:rsid w:val="00B533B3"/>
    <w:rsid w:val="00B53981"/>
    <w:rsid w:val="00B53D92"/>
    <w:rsid w:val="00B56F68"/>
    <w:rsid w:val="00B60666"/>
    <w:rsid w:val="00B629E9"/>
    <w:rsid w:val="00B66CB0"/>
    <w:rsid w:val="00B7142C"/>
    <w:rsid w:val="00B72BEB"/>
    <w:rsid w:val="00B74D98"/>
    <w:rsid w:val="00B75EA9"/>
    <w:rsid w:val="00B85B6D"/>
    <w:rsid w:val="00B861E7"/>
    <w:rsid w:val="00B8708A"/>
    <w:rsid w:val="00B874BC"/>
    <w:rsid w:val="00B91988"/>
    <w:rsid w:val="00B947EC"/>
    <w:rsid w:val="00BA02C9"/>
    <w:rsid w:val="00BA1934"/>
    <w:rsid w:val="00BA2487"/>
    <w:rsid w:val="00BA25E8"/>
    <w:rsid w:val="00BA3ABA"/>
    <w:rsid w:val="00BA5CC5"/>
    <w:rsid w:val="00BB09AA"/>
    <w:rsid w:val="00BB31FA"/>
    <w:rsid w:val="00BB564E"/>
    <w:rsid w:val="00BB672F"/>
    <w:rsid w:val="00BC0038"/>
    <w:rsid w:val="00BC43EF"/>
    <w:rsid w:val="00BC463D"/>
    <w:rsid w:val="00BC6083"/>
    <w:rsid w:val="00BC71EC"/>
    <w:rsid w:val="00BD28BE"/>
    <w:rsid w:val="00BD2E72"/>
    <w:rsid w:val="00BD2FD9"/>
    <w:rsid w:val="00BD35D8"/>
    <w:rsid w:val="00BD66FA"/>
    <w:rsid w:val="00BE003C"/>
    <w:rsid w:val="00BE1686"/>
    <w:rsid w:val="00BE2434"/>
    <w:rsid w:val="00BE3256"/>
    <w:rsid w:val="00BE3A61"/>
    <w:rsid w:val="00BE486D"/>
    <w:rsid w:val="00BE4B68"/>
    <w:rsid w:val="00BE58BA"/>
    <w:rsid w:val="00BE71FE"/>
    <w:rsid w:val="00BF2B7C"/>
    <w:rsid w:val="00BF33F6"/>
    <w:rsid w:val="00BF33FA"/>
    <w:rsid w:val="00BF343F"/>
    <w:rsid w:val="00BF70BB"/>
    <w:rsid w:val="00C0016B"/>
    <w:rsid w:val="00C00772"/>
    <w:rsid w:val="00C03309"/>
    <w:rsid w:val="00C033F2"/>
    <w:rsid w:val="00C037B7"/>
    <w:rsid w:val="00C03FFA"/>
    <w:rsid w:val="00C069CC"/>
    <w:rsid w:val="00C07E57"/>
    <w:rsid w:val="00C15399"/>
    <w:rsid w:val="00C1542B"/>
    <w:rsid w:val="00C17C2E"/>
    <w:rsid w:val="00C2036D"/>
    <w:rsid w:val="00C23EA5"/>
    <w:rsid w:val="00C2443F"/>
    <w:rsid w:val="00C31114"/>
    <w:rsid w:val="00C31AE5"/>
    <w:rsid w:val="00C3402A"/>
    <w:rsid w:val="00C354C7"/>
    <w:rsid w:val="00C35CA3"/>
    <w:rsid w:val="00C35D76"/>
    <w:rsid w:val="00C414B0"/>
    <w:rsid w:val="00C4168B"/>
    <w:rsid w:val="00C4205E"/>
    <w:rsid w:val="00C427C6"/>
    <w:rsid w:val="00C46A4D"/>
    <w:rsid w:val="00C55123"/>
    <w:rsid w:val="00C56FEF"/>
    <w:rsid w:val="00C67444"/>
    <w:rsid w:val="00C70DD4"/>
    <w:rsid w:val="00C72CB5"/>
    <w:rsid w:val="00C732B1"/>
    <w:rsid w:val="00C75430"/>
    <w:rsid w:val="00C75B77"/>
    <w:rsid w:val="00C77205"/>
    <w:rsid w:val="00C77660"/>
    <w:rsid w:val="00C802F0"/>
    <w:rsid w:val="00C81BB8"/>
    <w:rsid w:val="00C8209D"/>
    <w:rsid w:val="00C83D4C"/>
    <w:rsid w:val="00C879DC"/>
    <w:rsid w:val="00C9257C"/>
    <w:rsid w:val="00C957F6"/>
    <w:rsid w:val="00C97BA7"/>
    <w:rsid w:val="00CA3554"/>
    <w:rsid w:val="00CA40FD"/>
    <w:rsid w:val="00CA630E"/>
    <w:rsid w:val="00CB39DE"/>
    <w:rsid w:val="00CC3141"/>
    <w:rsid w:val="00CC58B2"/>
    <w:rsid w:val="00CD0589"/>
    <w:rsid w:val="00CD2BD0"/>
    <w:rsid w:val="00CD4001"/>
    <w:rsid w:val="00CD643D"/>
    <w:rsid w:val="00CD7147"/>
    <w:rsid w:val="00CD7AEF"/>
    <w:rsid w:val="00CE0842"/>
    <w:rsid w:val="00CE2240"/>
    <w:rsid w:val="00CE3BE9"/>
    <w:rsid w:val="00CE4FF9"/>
    <w:rsid w:val="00CE5825"/>
    <w:rsid w:val="00CE7716"/>
    <w:rsid w:val="00CF23C3"/>
    <w:rsid w:val="00CF5EDD"/>
    <w:rsid w:val="00D00FF0"/>
    <w:rsid w:val="00D01D60"/>
    <w:rsid w:val="00D0445F"/>
    <w:rsid w:val="00D05574"/>
    <w:rsid w:val="00D0585B"/>
    <w:rsid w:val="00D06705"/>
    <w:rsid w:val="00D1058C"/>
    <w:rsid w:val="00D11D1B"/>
    <w:rsid w:val="00D11EF9"/>
    <w:rsid w:val="00D1420B"/>
    <w:rsid w:val="00D14834"/>
    <w:rsid w:val="00D14FA4"/>
    <w:rsid w:val="00D15F6F"/>
    <w:rsid w:val="00D17457"/>
    <w:rsid w:val="00D20FC9"/>
    <w:rsid w:val="00D23E86"/>
    <w:rsid w:val="00D269F4"/>
    <w:rsid w:val="00D27DAA"/>
    <w:rsid w:val="00D30848"/>
    <w:rsid w:val="00D30D95"/>
    <w:rsid w:val="00D3137B"/>
    <w:rsid w:val="00D322FE"/>
    <w:rsid w:val="00D32C03"/>
    <w:rsid w:val="00D33B30"/>
    <w:rsid w:val="00D34A4B"/>
    <w:rsid w:val="00D36BBD"/>
    <w:rsid w:val="00D36C85"/>
    <w:rsid w:val="00D4218E"/>
    <w:rsid w:val="00D43455"/>
    <w:rsid w:val="00D434BA"/>
    <w:rsid w:val="00D43D34"/>
    <w:rsid w:val="00D44CB6"/>
    <w:rsid w:val="00D466B3"/>
    <w:rsid w:val="00D47F10"/>
    <w:rsid w:val="00D513A5"/>
    <w:rsid w:val="00D53715"/>
    <w:rsid w:val="00D55D20"/>
    <w:rsid w:val="00D64748"/>
    <w:rsid w:val="00D64B7C"/>
    <w:rsid w:val="00D70930"/>
    <w:rsid w:val="00D73793"/>
    <w:rsid w:val="00D76571"/>
    <w:rsid w:val="00D80CBF"/>
    <w:rsid w:val="00D8235D"/>
    <w:rsid w:val="00D85E4D"/>
    <w:rsid w:val="00D86690"/>
    <w:rsid w:val="00D8677B"/>
    <w:rsid w:val="00D86A42"/>
    <w:rsid w:val="00D87A77"/>
    <w:rsid w:val="00D92B4F"/>
    <w:rsid w:val="00D931B9"/>
    <w:rsid w:val="00D93D82"/>
    <w:rsid w:val="00D9439E"/>
    <w:rsid w:val="00D953E8"/>
    <w:rsid w:val="00D96413"/>
    <w:rsid w:val="00DA0F08"/>
    <w:rsid w:val="00DA0FFE"/>
    <w:rsid w:val="00DA109C"/>
    <w:rsid w:val="00DB0B52"/>
    <w:rsid w:val="00DB1EFC"/>
    <w:rsid w:val="00DB49BF"/>
    <w:rsid w:val="00DB5AC3"/>
    <w:rsid w:val="00DB5E00"/>
    <w:rsid w:val="00DB64BD"/>
    <w:rsid w:val="00DC18FA"/>
    <w:rsid w:val="00DC2CDE"/>
    <w:rsid w:val="00DC4668"/>
    <w:rsid w:val="00DC5404"/>
    <w:rsid w:val="00DC6C6C"/>
    <w:rsid w:val="00DC710D"/>
    <w:rsid w:val="00DC7739"/>
    <w:rsid w:val="00DD209F"/>
    <w:rsid w:val="00DD5E89"/>
    <w:rsid w:val="00DE0AEC"/>
    <w:rsid w:val="00DE2F19"/>
    <w:rsid w:val="00DE4288"/>
    <w:rsid w:val="00DE4313"/>
    <w:rsid w:val="00DE6726"/>
    <w:rsid w:val="00DF2AF5"/>
    <w:rsid w:val="00DF505E"/>
    <w:rsid w:val="00DF5930"/>
    <w:rsid w:val="00DF669B"/>
    <w:rsid w:val="00E03D00"/>
    <w:rsid w:val="00E0556A"/>
    <w:rsid w:val="00E055B9"/>
    <w:rsid w:val="00E06B7E"/>
    <w:rsid w:val="00E06FFC"/>
    <w:rsid w:val="00E102BA"/>
    <w:rsid w:val="00E11F4A"/>
    <w:rsid w:val="00E1386F"/>
    <w:rsid w:val="00E13C86"/>
    <w:rsid w:val="00E1549B"/>
    <w:rsid w:val="00E17C03"/>
    <w:rsid w:val="00E2098C"/>
    <w:rsid w:val="00E22435"/>
    <w:rsid w:val="00E2494D"/>
    <w:rsid w:val="00E2519D"/>
    <w:rsid w:val="00E2563B"/>
    <w:rsid w:val="00E30399"/>
    <w:rsid w:val="00E31CF4"/>
    <w:rsid w:val="00E320D5"/>
    <w:rsid w:val="00E3235D"/>
    <w:rsid w:val="00E350BF"/>
    <w:rsid w:val="00E3549D"/>
    <w:rsid w:val="00E35A44"/>
    <w:rsid w:val="00E364E2"/>
    <w:rsid w:val="00E41DD9"/>
    <w:rsid w:val="00E4333B"/>
    <w:rsid w:val="00E4388F"/>
    <w:rsid w:val="00E45A5F"/>
    <w:rsid w:val="00E52083"/>
    <w:rsid w:val="00E52340"/>
    <w:rsid w:val="00E53611"/>
    <w:rsid w:val="00E53E06"/>
    <w:rsid w:val="00E5412E"/>
    <w:rsid w:val="00E54506"/>
    <w:rsid w:val="00E54816"/>
    <w:rsid w:val="00E54DE4"/>
    <w:rsid w:val="00E56DA8"/>
    <w:rsid w:val="00E60C7F"/>
    <w:rsid w:val="00E60F1C"/>
    <w:rsid w:val="00E64B74"/>
    <w:rsid w:val="00E66527"/>
    <w:rsid w:val="00E668CB"/>
    <w:rsid w:val="00E66A5E"/>
    <w:rsid w:val="00E71AA4"/>
    <w:rsid w:val="00E72FAC"/>
    <w:rsid w:val="00E76417"/>
    <w:rsid w:val="00E80077"/>
    <w:rsid w:val="00E83075"/>
    <w:rsid w:val="00E85096"/>
    <w:rsid w:val="00E9196C"/>
    <w:rsid w:val="00E951A7"/>
    <w:rsid w:val="00E96EBB"/>
    <w:rsid w:val="00EA0AB1"/>
    <w:rsid w:val="00EA5DA0"/>
    <w:rsid w:val="00EB3504"/>
    <w:rsid w:val="00EB4A6E"/>
    <w:rsid w:val="00EB4D20"/>
    <w:rsid w:val="00EB4F24"/>
    <w:rsid w:val="00EB54C4"/>
    <w:rsid w:val="00EB55D9"/>
    <w:rsid w:val="00EB59CD"/>
    <w:rsid w:val="00EC1F7B"/>
    <w:rsid w:val="00EC4224"/>
    <w:rsid w:val="00ED0EA9"/>
    <w:rsid w:val="00ED16B1"/>
    <w:rsid w:val="00ED3A34"/>
    <w:rsid w:val="00ED6AF3"/>
    <w:rsid w:val="00ED6D03"/>
    <w:rsid w:val="00EE10DC"/>
    <w:rsid w:val="00EE114B"/>
    <w:rsid w:val="00EE14C6"/>
    <w:rsid w:val="00EE1B26"/>
    <w:rsid w:val="00EE21FB"/>
    <w:rsid w:val="00EE2ADE"/>
    <w:rsid w:val="00EF5331"/>
    <w:rsid w:val="00EF67EB"/>
    <w:rsid w:val="00F021B5"/>
    <w:rsid w:val="00F034C7"/>
    <w:rsid w:val="00F03C3E"/>
    <w:rsid w:val="00F03F08"/>
    <w:rsid w:val="00F06AF7"/>
    <w:rsid w:val="00F10920"/>
    <w:rsid w:val="00F116B7"/>
    <w:rsid w:val="00F12236"/>
    <w:rsid w:val="00F1263A"/>
    <w:rsid w:val="00F126F1"/>
    <w:rsid w:val="00F166BD"/>
    <w:rsid w:val="00F16AD1"/>
    <w:rsid w:val="00F17BED"/>
    <w:rsid w:val="00F20836"/>
    <w:rsid w:val="00F209F4"/>
    <w:rsid w:val="00F230BE"/>
    <w:rsid w:val="00F30F49"/>
    <w:rsid w:val="00F3289F"/>
    <w:rsid w:val="00F340F3"/>
    <w:rsid w:val="00F405F7"/>
    <w:rsid w:val="00F42E08"/>
    <w:rsid w:val="00F454D3"/>
    <w:rsid w:val="00F50EB0"/>
    <w:rsid w:val="00F54189"/>
    <w:rsid w:val="00F60825"/>
    <w:rsid w:val="00F6392D"/>
    <w:rsid w:val="00F6606F"/>
    <w:rsid w:val="00F702A0"/>
    <w:rsid w:val="00F72CF9"/>
    <w:rsid w:val="00F74E47"/>
    <w:rsid w:val="00F752EA"/>
    <w:rsid w:val="00F77CE0"/>
    <w:rsid w:val="00F822BB"/>
    <w:rsid w:val="00F86DC1"/>
    <w:rsid w:val="00F90522"/>
    <w:rsid w:val="00F9073E"/>
    <w:rsid w:val="00F95D17"/>
    <w:rsid w:val="00FA030A"/>
    <w:rsid w:val="00FA0D52"/>
    <w:rsid w:val="00FA25D5"/>
    <w:rsid w:val="00FA37A7"/>
    <w:rsid w:val="00FB1183"/>
    <w:rsid w:val="00FB2959"/>
    <w:rsid w:val="00FB3A71"/>
    <w:rsid w:val="00FB3E97"/>
    <w:rsid w:val="00FB518D"/>
    <w:rsid w:val="00FB5BC0"/>
    <w:rsid w:val="00FC0784"/>
    <w:rsid w:val="00FC3C33"/>
    <w:rsid w:val="00FC3E79"/>
    <w:rsid w:val="00FC6834"/>
    <w:rsid w:val="00FC6B9B"/>
    <w:rsid w:val="00FC7676"/>
    <w:rsid w:val="00FD0B29"/>
    <w:rsid w:val="00FD0E5E"/>
    <w:rsid w:val="00FD1465"/>
    <w:rsid w:val="00FD20A5"/>
    <w:rsid w:val="00FD2556"/>
    <w:rsid w:val="00FD30CF"/>
    <w:rsid w:val="00FD32BD"/>
    <w:rsid w:val="00FD52FD"/>
    <w:rsid w:val="00FE082F"/>
    <w:rsid w:val="00FE37C6"/>
    <w:rsid w:val="00FE4C60"/>
    <w:rsid w:val="00FE5EE7"/>
    <w:rsid w:val="00FE6F53"/>
    <w:rsid w:val="00FE7ABB"/>
    <w:rsid w:val="00FE7AE4"/>
    <w:rsid w:val="00FF3141"/>
    <w:rsid w:val="00FF4F4B"/>
    <w:rsid w:val="00FF726D"/>
    <w:rsid w:val="00FF75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D34B8"/>
  <w15:docId w15:val="{57079E43-00CA-4913-9714-7C134C48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4AF"/>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5C4B43"/>
    <w:pPr>
      <w:tabs>
        <w:tab w:val="left" w:pos="660"/>
        <w:tab w:val="right" w:pos="8296"/>
      </w:tabs>
      <w:spacing w:before="80"/>
    </w:pPr>
    <w:rPr>
      <w:rFonts w:ascii="Arial" w:eastAsiaTheme="minorHAnsi" w:hAnsi="Arial" w:cs="Arial"/>
      <w:b/>
      <w:bCs/>
      <w:noProof/>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character" w:customStyle="1" w:styleId="UnresolvedMention2">
    <w:name w:val="Unresolved Mention2"/>
    <w:basedOn w:val="DefaultParagraphFont"/>
    <w:rsid w:val="00127FE2"/>
    <w:rPr>
      <w:color w:val="605E5C"/>
      <w:shd w:val="clear" w:color="auto" w:fill="E1DFDD"/>
    </w:rPr>
  </w:style>
  <w:style w:type="character" w:customStyle="1" w:styleId="UnresolvedMention3">
    <w:name w:val="Unresolved Mention3"/>
    <w:basedOn w:val="DefaultParagraphFont"/>
    <w:rsid w:val="00C8209D"/>
    <w:rPr>
      <w:color w:val="605E5C"/>
      <w:shd w:val="clear" w:color="auto" w:fill="E1DFDD"/>
    </w:rPr>
  </w:style>
  <w:style w:type="paragraph" w:styleId="Revision">
    <w:name w:val="Revision"/>
    <w:hidden/>
    <w:uiPriority w:val="99"/>
    <w:semiHidden/>
    <w:rsid w:val="0025384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89401054">
      <w:bodyDiv w:val="1"/>
      <w:marLeft w:val="0"/>
      <w:marRight w:val="0"/>
      <w:marTop w:val="0"/>
      <w:marBottom w:val="0"/>
      <w:divBdr>
        <w:top w:val="none" w:sz="0" w:space="0" w:color="auto"/>
        <w:left w:val="none" w:sz="0" w:space="0" w:color="auto"/>
        <w:bottom w:val="none" w:sz="0" w:space="0" w:color="auto"/>
        <w:right w:val="none" w:sz="0" w:space="0" w:color="auto"/>
      </w:divBdr>
    </w:div>
    <w:div w:id="104935037">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344677797">
      <w:bodyDiv w:val="1"/>
      <w:marLeft w:val="0"/>
      <w:marRight w:val="0"/>
      <w:marTop w:val="0"/>
      <w:marBottom w:val="0"/>
      <w:divBdr>
        <w:top w:val="none" w:sz="0" w:space="0" w:color="auto"/>
        <w:left w:val="none" w:sz="0" w:space="0" w:color="auto"/>
        <w:bottom w:val="none" w:sz="0" w:space="0" w:color="auto"/>
        <w:right w:val="none" w:sz="0" w:space="0" w:color="auto"/>
      </w:divBdr>
      <w:divsChild>
        <w:div w:id="2072267148">
          <w:marLeft w:val="547"/>
          <w:marRight w:val="0"/>
          <w:marTop w:val="0"/>
          <w:marBottom w:val="0"/>
          <w:divBdr>
            <w:top w:val="none" w:sz="0" w:space="0" w:color="auto"/>
            <w:left w:val="none" w:sz="0" w:space="0" w:color="auto"/>
            <w:bottom w:val="none" w:sz="0" w:space="0" w:color="auto"/>
            <w:right w:val="none" w:sz="0" w:space="0" w:color="auto"/>
          </w:divBdr>
        </w:div>
      </w:divsChild>
    </w:div>
    <w:div w:id="361901518">
      <w:bodyDiv w:val="1"/>
      <w:marLeft w:val="0"/>
      <w:marRight w:val="0"/>
      <w:marTop w:val="0"/>
      <w:marBottom w:val="0"/>
      <w:divBdr>
        <w:top w:val="none" w:sz="0" w:space="0" w:color="auto"/>
        <w:left w:val="none" w:sz="0" w:space="0" w:color="auto"/>
        <w:bottom w:val="none" w:sz="0" w:space="0" w:color="auto"/>
        <w:right w:val="none" w:sz="0" w:space="0" w:color="auto"/>
      </w:divBdr>
    </w:div>
    <w:div w:id="390495138">
      <w:bodyDiv w:val="1"/>
      <w:marLeft w:val="0"/>
      <w:marRight w:val="0"/>
      <w:marTop w:val="0"/>
      <w:marBottom w:val="0"/>
      <w:divBdr>
        <w:top w:val="none" w:sz="0" w:space="0" w:color="auto"/>
        <w:left w:val="none" w:sz="0" w:space="0" w:color="auto"/>
        <w:bottom w:val="none" w:sz="0" w:space="0" w:color="auto"/>
        <w:right w:val="none" w:sz="0" w:space="0" w:color="auto"/>
      </w:divBdr>
      <w:divsChild>
        <w:div w:id="947666415">
          <w:marLeft w:val="0"/>
          <w:marRight w:val="0"/>
          <w:marTop w:val="0"/>
          <w:marBottom w:val="0"/>
          <w:divBdr>
            <w:top w:val="none" w:sz="0" w:space="0" w:color="auto"/>
            <w:left w:val="none" w:sz="0" w:space="0" w:color="auto"/>
            <w:bottom w:val="none" w:sz="0" w:space="0" w:color="auto"/>
            <w:right w:val="none" w:sz="0" w:space="0" w:color="auto"/>
          </w:divBdr>
          <w:divsChild>
            <w:div w:id="1654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482">
      <w:bodyDiv w:val="1"/>
      <w:marLeft w:val="0"/>
      <w:marRight w:val="0"/>
      <w:marTop w:val="0"/>
      <w:marBottom w:val="0"/>
      <w:divBdr>
        <w:top w:val="none" w:sz="0" w:space="0" w:color="auto"/>
        <w:left w:val="none" w:sz="0" w:space="0" w:color="auto"/>
        <w:bottom w:val="none" w:sz="0" w:space="0" w:color="auto"/>
        <w:right w:val="none" w:sz="0" w:space="0" w:color="auto"/>
      </w:divBdr>
      <w:divsChild>
        <w:div w:id="1124344528">
          <w:marLeft w:val="0"/>
          <w:marRight w:val="0"/>
          <w:marTop w:val="0"/>
          <w:marBottom w:val="0"/>
          <w:divBdr>
            <w:top w:val="none" w:sz="0" w:space="0" w:color="auto"/>
            <w:left w:val="none" w:sz="0" w:space="0" w:color="auto"/>
            <w:bottom w:val="none" w:sz="0" w:space="0" w:color="auto"/>
            <w:right w:val="none" w:sz="0" w:space="0" w:color="auto"/>
          </w:divBdr>
          <w:divsChild>
            <w:div w:id="1697265468">
              <w:marLeft w:val="0"/>
              <w:marRight w:val="0"/>
              <w:marTop w:val="0"/>
              <w:marBottom w:val="0"/>
              <w:divBdr>
                <w:top w:val="none" w:sz="0" w:space="0" w:color="auto"/>
                <w:left w:val="none" w:sz="0" w:space="0" w:color="auto"/>
                <w:bottom w:val="none" w:sz="0" w:space="0" w:color="auto"/>
                <w:right w:val="none" w:sz="0" w:space="0" w:color="auto"/>
              </w:divBdr>
              <w:divsChild>
                <w:div w:id="241648407">
                  <w:marLeft w:val="0"/>
                  <w:marRight w:val="0"/>
                  <w:marTop w:val="0"/>
                  <w:marBottom w:val="0"/>
                  <w:divBdr>
                    <w:top w:val="none" w:sz="0" w:space="0" w:color="auto"/>
                    <w:left w:val="none" w:sz="0" w:space="0" w:color="auto"/>
                    <w:bottom w:val="none" w:sz="0" w:space="0" w:color="auto"/>
                    <w:right w:val="none" w:sz="0" w:space="0" w:color="auto"/>
                  </w:divBdr>
                </w:div>
              </w:divsChild>
            </w:div>
            <w:div w:id="293298437">
              <w:marLeft w:val="0"/>
              <w:marRight w:val="0"/>
              <w:marTop w:val="0"/>
              <w:marBottom w:val="0"/>
              <w:divBdr>
                <w:top w:val="none" w:sz="0" w:space="0" w:color="auto"/>
                <w:left w:val="none" w:sz="0" w:space="0" w:color="auto"/>
                <w:bottom w:val="none" w:sz="0" w:space="0" w:color="auto"/>
                <w:right w:val="none" w:sz="0" w:space="0" w:color="auto"/>
              </w:divBdr>
              <w:divsChild>
                <w:div w:id="145325816">
                  <w:marLeft w:val="0"/>
                  <w:marRight w:val="0"/>
                  <w:marTop w:val="0"/>
                  <w:marBottom w:val="0"/>
                  <w:divBdr>
                    <w:top w:val="none" w:sz="0" w:space="0" w:color="auto"/>
                    <w:left w:val="none" w:sz="0" w:space="0" w:color="auto"/>
                    <w:bottom w:val="none" w:sz="0" w:space="0" w:color="auto"/>
                    <w:right w:val="none" w:sz="0" w:space="0" w:color="auto"/>
                  </w:divBdr>
                </w:div>
              </w:divsChild>
            </w:div>
            <w:div w:id="2109084245">
              <w:marLeft w:val="0"/>
              <w:marRight w:val="0"/>
              <w:marTop w:val="0"/>
              <w:marBottom w:val="0"/>
              <w:divBdr>
                <w:top w:val="none" w:sz="0" w:space="0" w:color="auto"/>
                <w:left w:val="none" w:sz="0" w:space="0" w:color="auto"/>
                <w:bottom w:val="none" w:sz="0" w:space="0" w:color="auto"/>
                <w:right w:val="none" w:sz="0" w:space="0" w:color="auto"/>
              </w:divBdr>
              <w:divsChild>
                <w:div w:id="413938565">
                  <w:marLeft w:val="0"/>
                  <w:marRight w:val="0"/>
                  <w:marTop w:val="0"/>
                  <w:marBottom w:val="0"/>
                  <w:divBdr>
                    <w:top w:val="none" w:sz="0" w:space="0" w:color="auto"/>
                    <w:left w:val="none" w:sz="0" w:space="0" w:color="auto"/>
                    <w:bottom w:val="none" w:sz="0" w:space="0" w:color="auto"/>
                    <w:right w:val="none" w:sz="0" w:space="0" w:color="auto"/>
                  </w:divBdr>
                </w:div>
              </w:divsChild>
            </w:div>
            <w:div w:id="1339652497">
              <w:marLeft w:val="0"/>
              <w:marRight w:val="0"/>
              <w:marTop w:val="0"/>
              <w:marBottom w:val="0"/>
              <w:divBdr>
                <w:top w:val="none" w:sz="0" w:space="0" w:color="auto"/>
                <w:left w:val="none" w:sz="0" w:space="0" w:color="auto"/>
                <w:bottom w:val="none" w:sz="0" w:space="0" w:color="auto"/>
                <w:right w:val="none" w:sz="0" w:space="0" w:color="auto"/>
              </w:divBdr>
              <w:divsChild>
                <w:div w:id="1703936859">
                  <w:marLeft w:val="0"/>
                  <w:marRight w:val="0"/>
                  <w:marTop w:val="0"/>
                  <w:marBottom w:val="0"/>
                  <w:divBdr>
                    <w:top w:val="none" w:sz="0" w:space="0" w:color="auto"/>
                    <w:left w:val="none" w:sz="0" w:space="0" w:color="auto"/>
                    <w:bottom w:val="none" w:sz="0" w:space="0" w:color="auto"/>
                    <w:right w:val="none" w:sz="0" w:space="0" w:color="auto"/>
                  </w:divBdr>
                </w:div>
              </w:divsChild>
            </w:div>
            <w:div w:id="224872823">
              <w:marLeft w:val="0"/>
              <w:marRight w:val="0"/>
              <w:marTop w:val="0"/>
              <w:marBottom w:val="0"/>
              <w:divBdr>
                <w:top w:val="none" w:sz="0" w:space="0" w:color="auto"/>
                <w:left w:val="none" w:sz="0" w:space="0" w:color="auto"/>
                <w:bottom w:val="none" w:sz="0" w:space="0" w:color="auto"/>
                <w:right w:val="none" w:sz="0" w:space="0" w:color="auto"/>
              </w:divBdr>
              <w:divsChild>
                <w:div w:id="1599948912">
                  <w:marLeft w:val="0"/>
                  <w:marRight w:val="0"/>
                  <w:marTop w:val="0"/>
                  <w:marBottom w:val="0"/>
                  <w:divBdr>
                    <w:top w:val="none" w:sz="0" w:space="0" w:color="auto"/>
                    <w:left w:val="none" w:sz="0" w:space="0" w:color="auto"/>
                    <w:bottom w:val="none" w:sz="0" w:space="0" w:color="auto"/>
                    <w:right w:val="none" w:sz="0" w:space="0" w:color="auto"/>
                  </w:divBdr>
                </w:div>
              </w:divsChild>
            </w:div>
            <w:div w:id="904340345">
              <w:marLeft w:val="0"/>
              <w:marRight w:val="0"/>
              <w:marTop w:val="0"/>
              <w:marBottom w:val="0"/>
              <w:divBdr>
                <w:top w:val="none" w:sz="0" w:space="0" w:color="auto"/>
                <w:left w:val="none" w:sz="0" w:space="0" w:color="auto"/>
                <w:bottom w:val="none" w:sz="0" w:space="0" w:color="auto"/>
                <w:right w:val="none" w:sz="0" w:space="0" w:color="auto"/>
              </w:divBdr>
              <w:divsChild>
                <w:div w:id="1770737057">
                  <w:marLeft w:val="0"/>
                  <w:marRight w:val="0"/>
                  <w:marTop w:val="0"/>
                  <w:marBottom w:val="0"/>
                  <w:divBdr>
                    <w:top w:val="none" w:sz="0" w:space="0" w:color="auto"/>
                    <w:left w:val="none" w:sz="0" w:space="0" w:color="auto"/>
                    <w:bottom w:val="none" w:sz="0" w:space="0" w:color="auto"/>
                    <w:right w:val="none" w:sz="0" w:space="0" w:color="auto"/>
                  </w:divBdr>
                </w:div>
              </w:divsChild>
            </w:div>
            <w:div w:id="1385956256">
              <w:marLeft w:val="0"/>
              <w:marRight w:val="0"/>
              <w:marTop w:val="0"/>
              <w:marBottom w:val="0"/>
              <w:divBdr>
                <w:top w:val="none" w:sz="0" w:space="0" w:color="auto"/>
                <w:left w:val="none" w:sz="0" w:space="0" w:color="auto"/>
                <w:bottom w:val="none" w:sz="0" w:space="0" w:color="auto"/>
                <w:right w:val="none" w:sz="0" w:space="0" w:color="auto"/>
              </w:divBdr>
              <w:divsChild>
                <w:div w:id="1623340285">
                  <w:marLeft w:val="0"/>
                  <w:marRight w:val="0"/>
                  <w:marTop w:val="0"/>
                  <w:marBottom w:val="0"/>
                  <w:divBdr>
                    <w:top w:val="none" w:sz="0" w:space="0" w:color="auto"/>
                    <w:left w:val="none" w:sz="0" w:space="0" w:color="auto"/>
                    <w:bottom w:val="none" w:sz="0" w:space="0" w:color="auto"/>
                    <w:right w:val="none" w:sz="0" w:space="0" w:color="auto"/>
                  </w:divBdr>
                </w:div>
              </w:divsChild>
            </w:div>
            <w:div w:id="1691880130">
              <w:marLeft w:val="0"/>
              <w:marRight w:val="0"/>
              <w:marTop w:val="0"/>
              <w:marBottom w:val="0"/>
              <w:divBdr>
                <w:top w:val="none" w:sz="0" w:space="0" w:color="auto"/>
                <w:left w:val="none" w:sz="0" w:space="0" w:color="auto"/>
                <w:bottom w:val="none" w:sz="0" w:space="0" w:color="auto"/>
                <w:right w:val="none" w:sz="0" w:space="0" w:color="auto"/>
              </w:divBdr>
              <w:divsChild>
                <w:div w:id="482435465">
                  <w:marLeft w:val="0"/>
                  <w:marRight w:val="0"/>
                  <w:marTop w:val="0"/>
                  <w:marBottom w:val="0"/>
                  <w:divBdr>
                    <w:top w:val="none" w:sz="0" w:space="0" w:color="auto"/>
                    <w:left w:val="none" w:sz="0" w:space="0" w:color="auto"/>
                    <w:bottom w:val="none" w:sz="0" w:space="0" w:color="auto"/>
                    <w:right w:val="none" w:sz="0" w:space="0" w:color="auto"/>
                  </w:divBdr>
                </w:div>
              </w:divsChild>
            </w:div>
            <w:div w:id="1202670415">
              <w:marLeft w:val="0"/>
              <w:marRight w:val="0"/>
              <w:marTop w:val="0"/>
              <w:marBottom w:val="0"/>
              <w:divBdr>
                <w:top w:val="none" w:sz="0" w:space="0" w:color="auto"/>
                <w:left w:val="none" w:sz="0" w:space="0" w:color="auto"/>
                <w:bottom w:val="none" w:sz="0" w:space="0" w:color="auto"/>
                <w:right w:val="none" w:sz="0" w:space="0" w:color="auto"/>
              </w:divBdr>
              <w:divsChild>
                <w:div w:id="917709114">
                  <w:marLeft w:val="0"/>
                  <w:marRight w:val="0"/>
                  <w:marTop w:val="0"/>
                  <w:marBottom w:val="0"/>
                  <w:divBdr>
                    <w:top w:val="none" w:sz="0" w:space="0" w:color="auto"/>
                    <w:left w:val="none" w:sz="0" w:space="0" w:color="auto"/>
                    <w:bottom w:val="none" w:sz="0" w:space="0" w:color="auto"/>
                    <w:right w:val="none" w:sz="0" w:space="0" w:color="auto"/>
                  </w:divBdr>
                </w:div>
              </w:divsChild>
            </w:div>
            <w:div w:id="184758526">
              <w:marLeft w:val="0"/>
              <w:marRight w:val="0"/>
              <w:marTop w:val="0"/>
              <w:marBottom w:val="0"/>
              <w:divBdr>
                <w:top w:val="none" w:sz="0" w:space="0" w:color="auto"/>
                <w:left w:val="none" w:sz="0" w:space="0" w:color="auto"/>
                <w:bottom w:val="none" w:sz="0" w:space="0" w:color="auto"/>
                <w:right w:val="none" w:sz="0" w:space="0" w:color="auto"/>
              </w:divBdr>
              <w:divsChild>
                <w:div w:id="1100219522">
                  <w:marLeft w:val="0"/>
                  <w:marRight w:val="0"/>
                  <w:marTop w:val="0"/>
                  <w:marBottom w:val="0"/>
                  <w:divBdr>
                    <w:top w:val="none" w:sz="0" w:space="0" w:color="auto"/>
                    <w:left w:val="none" w:sz="0" w:space="0" w:color="auto"/>
                    <w:bottom w:val="none" w:sz="0" w:space="0" w:color="auto"/>
                    <w:right w:val="none" w:sz="0" w:space="0" w:color="auto"/>
                  </w:divBdr>
                </w:div>
              </w:divsChild>
            </w:div>
            <w:div w:id="2106725218">
              <w:marLeft w:val="0"/>
              <w:marRight w:val="0"/>
              <w:marTop w:val="0"/>
              <w:marBottom w:val="0"/>
              <w:divBdr>
                <w:top w:val="none" w:sz="0" w:space="0" w:color="auto"/>
                <w:left w:val="none" w:sz="0" w:space="0" w:color="auto"/>
                <w:bottom w:val="none" w:sz="0" w:space="0" w:color="auto"/>
                <w:right w:val="none" w:sz="0" w:space="0" w:color="auto"/>
              </w:divBdr>
              <w:divsChild>
                <w:div w:id="225336226">
                  <w:marLeft w:val="0"/>
                  <w:marRight w:val="0"/>
                  <w:marTop w:val="0"/>
                  <w:marBottom w:val="0"/>
                  <w:divBdr>
                    <w:top w:val="none" w:sz="0" w:space="0" w:color="auto"/>
                    <w:left w:val="none" w:sz="0" w:space="0" w:color="auto"/>
                    <w:bottom w:val="none" w:sz="0" w:space="0" w:color="auto"/>
                    <w:right w:val="none" w:sz="0" w:space="0" w:color="auto"/>
                  </w:divBdr>
                </w:div>
              </w:divsChild>
            </w:div>
            <w:div w:id="1160578292">
              <w:marLeft w:val="0"/>
              <w:marRight w:val="0"/>
              <w:marTop w:val="0"/>
              <w:marBottom w:val="0"/>
              <w:divBdr>
                <w:top w:val="none" w:sz="0" w:space="0" w:color="auto"/>
                <w:left w:val="none" w:sz="0" w:space="0" w:color="auto"/>
                <w:bottom w:val="none" w:sz="0" w:space="0" w:color="auto"/>
                <w:right w:val="none" w:sz="0" w:space="0" w:color="auto"/>
              </w:divBdr>
              <w:divsChild>
                <w:div w:id="673610749">
                  <w:marLeft w:val="0"/>
                  <w:marRight w:val="0"/>
                  <w:marTop w:val="0"/>
                  <w:marBottom w:val="0"/>
                  <w:divBdr>
                    <w:top w:val="none" w:sz="0" w:space="0" w:color="auto"/>
                    <w:left w:val="none" w:sz="0" w:space="0" w:color="auto"/>
                    <w:bottom w:val="none" w:sz="0" w:space="0" w:color="auto"/>
                    <w:right w:val="none" w:sz="0" w:space="0" w:color="auto"/>
                  </w:divBdr>
                </w:div>
              </w:divsChild>
            </w:div>
            <w:div w:id="369693252">
              <w:marLeft w:val="0"/>
              <w:marRight w:val="0"/>
              <w:marTop w:val="0"/>
              <w:marBottom w:val="0"/>
              <w:divBdr>
                <w:top w:val="none" w:sz="0" w:space="0" w:color="auto"/>
                <w:left w:val="none" w:sz="0" w:space="0" w:color="auto"/>
                <w:bottom w:val="none" w:sz="0" w:space="0" w:color="auto"/>
                <w:right w:val="none" w:sz="0" w:space="0" w:color="auto"/>
              </w:divBdr>
              <w:divsChild>
                <w:div w:id="504055924">
                  <w:marLeft w:val="0"/>
                  <w:marRight w:val="0"/>
                  <w:marTop w:val="0"/>
                  <w:marBottom w:val="0"/>
                  <w:divBdr>
                    <w:top w:val="none" w:sz="0" w:space="0" w:color="auto"/>
                    <w:left w:val="none" w:sz="0" w:space="0" w:color="auto"/>
                    <w:bottom w:val="none" w:sz="0" w:space="0" w:color="auto"/>
                    <w:right w:val="none" w:sz="0" w:space="0" w:color="auto"/>
                  </w:divBdr>
                </w:div>
              </w:divsChild>
            </w:div>
            <w:div w:id="1086078566">
              <w:marLeft w:val="0"/>
              <w:marRight w:val="0"/>
              <w:marTop w:val="0"/>
              <w:marBottom w:val="0"/>
              <w:divBdr>
                <w:top w:val="none" w:sz="0" w:space="0" w:color="auto"/>
                <w:left w:val="none" w:sz="0" w:space="0" w:color="auto"/>
                <w:bottom w:val="none" w:sz="0" w:space="0" w:color="auto"/>
                <w:right w:val="none" w:sz="0" w:space="0" w:color="auto"/>
              </w:divBdr>
              <w:divsChild>
                <w:div w:id="1382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592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08429">
      <w:bodyDiv w:val="1"/>
      <w:marLeft w:val="0"/>
      <w:marRight w:val="0"/>
      <w:marTop w:val="0"/>
      <w:marBottom w:val="0"/>
      <w:divBdr>
        <w:top w:val="none" w:sz="0" w:space="0" w:color="auto"/>
        <w:left w:val="none" w:sz="0" w:space="0" w:color="auto"/>
        <w:bottom w:val="none" w:sz="0" w:space="0" w:color="auto"/>
        <w:right w:val="none" w:sz="0" w:space="0" w:color="auto"/>
      </w:divBdr>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52776413">
      <w:bodyDiv w:val="1"/>
      <w:marLeft w:val="0"/>
      <w:marRight w:val="0"/>
      <w:marTop w:val="0"/>
      <w:marBottom w:val="0"/>
      <w:divBdr>
        <w:top w:val="none" w:sz="0" w:space="0" w:color="auto"/>
        <w:left w:val="none" w:sz="0" w:space="0" w:color="auto"/>
        <w:bottom w:val="none" w:sz="0" w:space="0" w:color="auto"/>
        <w:right w:val="none" w:sz="0" w:space="0" w:color="auto"/>
      </w:divBdr>
    </w:div>
    <w:div w:id="782189305">
      <w:bodyDiv w:val="1"/>
      <w:marLeft w:val="0"/>
      <w:marRight w:val="0"/>
      <w:marTop w:val="0"/>
      <w:marBottom w:val="0"/>
      <w:divBdr>
        <w:top w:val="none" w:sz="0" w:space="0" w:color="auto"/>
        <w:left w:val="none" w:sz="0" w:space="0" w:color="auto"/>
        <w:bottom w:val="none" w:sz="0" w:space="0" w:color="auto"/>
        <w:right w:val="none" w:sz="0" w:space="0" w:color="auto"/>
      </w:divBdr>
    </w:div>
    <w:div w:id="913975102">
      <w:bodyDiv w:val="1"/>
      <w:marLeft w:val="0"/>
      <w:marRight w:val="0"/>
      <w:marTop w:val="0"/>
      <w:marBottom w:val="0"/>
      <w:divBdr>
        <w:top w:val="none" w:sz="0" w:space="0" w:color="auto"/>
        <w:left w:val="none" w:sz="0" w:space="0" w:color="auto"/>
        <w:bottom w:val="none" w:sz="0" w:space="0" w:color="auto"/>
        <w:right w:val="none" w:sz="0" w:space="0" w:color="auto"/>
      </w:divBdr>
    </w:div>
    <w:div w:id="1021784254">
      <w:bodyDiv w:val="1"/>
      <w:marLeft w:val="0"/>
      <w:marRight w:val="0"/>
      <w:marTop w:val="0"/>
      <w:marBottom w:val="0"/>
      <w:divBdr>
        <w:top w:val="none" w:sz="0" w:space="0" w:color="auto"/>
        <w:left w:val="none" w:sz="0" w:space="0" w:color="auto"/>
        <w:bottom w:val="none" w:sz="0" w:space="0" w:color="auto"/>
        <w:right w:val="none" w:sz="0" w:space="0" w:color="auto"/>
      </w:divBdr>
    </w:div>
    <w:div w:id="1023441737">
      <w:bodyDiv w:val="1"/>
      <w:marLeft w:val="0"/>
      <w:marRight w:val="0"/>
      <w:marTop w:val="0"/>
      <w:marBottom w:val="0"/>
      <w:divBdr>
        <w:top w:val="none" w:sz="0" w:space="0" w:color="auto"/>
        <w:left w:val="none" w:sz="0" w:space="0" w:color="auto"/>
        <w:bottom w:val="none" w:sz="0" w:space="0" w:color="auto"/>
        <w:right w:val="none" w:sz="0" w:space="0" w:color="auto"/>
      </w:divBdr>
    </w:div>
    <w:div w:id="1202865782">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91210560">
      <w:bodyDiv w:val="1"/>
      <w:marLeft w:val="0"/>
      <w:marRight w:val="0"/>
      <w:marTop w:val="0"/>
      <w:marBottom w:val="0"/>
      <w:divBdr>
        <w:top w:val="none" w:sz="0" w:space="0" w:color="auto"/>
        <w:left w:val="none" w:sz="0" w:space="0" w:color="auto"/>
        <w:bottom w:val="none" w:sz="0" w:space="0" w:color="auto"/>
        <w:right w:val="none" w:sz="0" w:space="0" w:color="auto"/>
      </w:divBdr>
    </w:div>
    <w:div w:id="1514804736">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12128716">
      <w:bodyDiv w:val="1"/>
      <w:marLeft w:val="0"/>
      <w:marRight w:val="0"/>
      <w:marTop w:val="0"/>
      <w:marBottom w:val="0"/>
      <w:divBdr>
        <w:top w:val="none" w:sz="0" w:space="0" w:color="auto"/>
        <w:left w:val="none" w:sz="0" w:space="0" w:color="auto"/>
        <w:bottom w:val="none" w:sz="0" w:space="0" w:color="auto"/>
        <w:right w:val="none" w:sz="0" w:space="0" w:color="auto"/>
      </w:divBdr>
    </w:div>
    <w:div w:id="1642079100">
      <w:bodyDiv w:val="1"/>
      <w:marLeft w:val="0"/>
      <w:marRight w:val="0"/>
      <w:marTop w:val="0"/>
      <w:marBottom w:val="0"/>
      <w:divBdr>
        <w:top w:val="none" w:sz="0" w:space="0" w:color="auto"/>
        <w:left w:val="none" w:sz="0" w:space="0" w:color="auto"/>
        <w:bottom w:val="none" w:sz="0" w:space="0" w:color="auto"/>
        <w:right w:val="none" w:sz="0" w:space="0" w:color="auto"/>
      </w:divBdr>
      <w:divsChild>
        <w:div w:id="1238784179">
          <w:marLeft w:val="0"/>
          <w:marRight w:val="0"/>
          <w:marTop w:val="0"/>
          <w:marBottom w:val="0"/>
          <w:divBdr>
            <w:top w:val="none" w:sz="0" w:space="0" w:color="auto"/>
            <w:left w:val="none" w:sz="0" w:space="0" w:color="auto"/>
            <w:bottom w:val="none" w:sz="0" w:space="0" w:color="auto"/>
            <w:right w:val="none" w:sz="0" w:space="0" w:color="auto"/>
          </w:divBdr>
          <w:divsChild>
            <w:div w:id="1379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40441123">
      <w:bodyDiv w:val="1"/>
      <w:marLeft w:val="0"/>
      <w:marRight w:val="0"/>
      <w:marTop w:val="0"/>
      <w:marBottom w:val="0"/>
      <w:divBdr>
        <w:top w:val="none" w:sz="0" w:space="0" w:color="auto"/>
        <w:left w:val="none" w:sz="0" w:space="0" w:color="auto"/>
        <w:bottom w:val="none" w:sz="0" w:space="0" w:color="auto"/>
        <w:right w:val="none" w:sz="0" w:space="0" w:color="auto"/>
      </w:divBdr>
      <w:divsChild>
        <w:div w:id="812209804">
          <w:marLeft w:val="0"/>
          <w:marRight w:val="0"/>
          <w:marTop w:val="0"/>
          <w:marBottom w:val="0"/>
          <w:divBdr>
            <w:top w:val="none" w:sz="0" w:space="0" w:color="auto"/>
            <w:left w:val="none" w:sz="0" w:space="0" w:color="auto"/>
            <w:bottom w:val="none" w:sz="0" w:space="0" w:color="auto"/>
            <w:right w:val="none" w:sz="0" w:space="0" w:color="auto"/>
          </w:divBdr>
          <w:divsChild>
            <w:div w:id="690834799">
              <w:marLeft w:val="0"/>
              <w:marRight w:val="0"/>
              <w:marTop w:val="0"/>
              <w:marBottom w:val="0"/>
              <w:divBdr>
                <w:top w:val="none" w:sz="0" w:space="0" w:color="auto"/>
                <w:left w:val="none" w:sz="0" w:space="0" w:color="auto"/>
                <w:bottom w:val="none" w:sz="0" w:space="0" w:color="auto"/>
                <w:right w:val="none" w:sz="0" w:space="0" w:color="auto"/>
              </w:divBdr>
              <w:divsChild>
                <w:div w:id="1555577557">
                  <w:marLeft w:val="0"/>
                  <w:marRight w:val="0"/>
                  <w:marTop w:val="0"/>
                  <w:marBottom w:val="0"/>
                  <w:divBdr>
                    <w:top w:val="none" w:sz="0" w:space="0" w:color="auto"/>
                    <w:left w:val="none" w:sz="0" w:space="0" w:color="auto"/>
                    <w:bottom w:val="none" w:sz="0" w:space="0" w:color="auto"/>
                    <w:right w:val="none" w:sz="0" w:space="0" w:color="auto"/>
                  </w:divBdr>
                  <w:divsChild>
                    <w:div w:id="20999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2396">
      <w:bodyDiv w:val="1"/>
      <w:marLeft w:val="0"/>
      <w:marRight w:val="0"/>
      <w:marTop w:val="0"/>
      <w:marBottom w:val="0"/>
      <w:divBdr>
        <w:top w:val="none" w:sz="0" w:space="0" w:color="auto"/>
        <w:left w:val="none" w:sz="0" w:space="0" w:color="auto"/>
        <w:bottom w:val="none" w:sz="0" w:space="0" w:color="auto"/>
        <w:right w:val="none" w:sz="0" w:space="0" w:color="auto"/>
      </w:divBdr>
      <w:divsChild>
        <w:div w:id="1264537011">
          <w:marLeft w:val="0"/>
          <w:marRight w:val="0"/>
          <w:marTop w:val="0"/>
          <w:marBottom w:val="0"/>
          <w:divBdr>
            <w:top w:val="none" w:sz="0" w:space="0" w:color="auto"/>
            <w:left w:val="none" w:sz="0" w:space="0" w:color="auto"/>
            <w:bottom w:val="none" w:sz="0" w:space="0" w:color="auto"/>
            <w:right w:val="none" w:sz="0" w:space="0" w:color="auto"/>
          </w:divBdr>
          <w:divsChild>
            <w:div w:id="1572544419">
              <w:marLeft w:val="0"/>
              <w:marRight w:val="0"/>
              <w:marTop w:val="0"/>
              <w:marBottom w:val="0"/>
              <w:divBdr>
                <w:top w:val="none" w:sz="0" w:space="0" w:color="auto"/>
                <w:left w:val="none" w:sz="0" w:space="0" w:color="auto"/>
                <w:bottom w:val="none" w:sz="0" w:space="0" w:color="auto"/>
                <w:right w:val="none" w:sz="0" w:space="0" w:color="auto"/>
              </w:divBdr>
              <w:divsChild>
                <w:div w:id="685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952624">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1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cticeindex.co.uk/gp/forum/resources/accessible-information-standard-policy.136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cticeindex.co.uk/gp/forum/resources/safeguarding-policy.7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cticeindex.co.uk/gp/forum/resources/general-data-protection-regulation-gdpr-policy.7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cticeindex.co.uk/gp/forum/resources/general-data-protection-regulation-gdpr-policy.740/" TargetMode="External"/><Relationship Id="rId4" Type="http://schemas.openxmlformats.org/officeDocument/2006/relationships/settings" Target="settings.xml"/><Relationship Id="rId9" Type="http://schemas.openxmlformats.org/officeDocument/2006/relationships/hyperlink" Target="mailto:sheerwater.healthcentre@nhs.ne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ngland.nhs.uk/ourwork/accessibleinfo/" TargetMode="External"/><Relationship Id="rId2" Type="http://schemas.openxmlformats.org/officeDocument/2006/relationships/hyperlink" Target="https://www.google.com/url?sa=t&amp;rct=j&amp;q=&amp;esrc=s&amp;source=web&amp;cd=3&amp;ved=0ahUKEwiDpK__jMfaAhUmOsAKHTpMC6kQFghMMAI&amp;url=https%3A%2F%2Fen.oxforddictionaries.com%2Fdefinition%2Femail&amp;usg=AOvVaw38yUHrqS_93oHgFha2f-eF" TargetMode="External"/><Relationship Id="rId1" Type="http://schemas.openxmlformats.org/officeDocument/2006/relationships/hyperlink" Target="https://www.google.co.uk/url?sa=t&amp;rct=j&amp;q=&amp;esrc=s&amp;source=web&amp;cd=3&amp;ved=0ahUKEwiFoPnUs77aAhVLJMAKHXNgCOMQFghJMAI&amp;url=https%3A%2F%2Fdictionary.cambridge.org%2Fdictionary%2Fenglish%2Fthe-internet&amp;usg=AOvVaw31S4n11frcvwNHaA-Emckq" TargetMode="External"/><Relationship Id="rId5" Type="http://schemas.openxmlformats.org/officeDocument/2006/relationships/hyperlink" Target="http://www.gmc-uk.org/Making_and_using_visual_and_audio_recordings_of_patients.pdf_58838365.pdf" TargetMode="External"/><Relationship Id="rId4" Type="http://schemas.openxmlformats.org/officeDocument/2006/relationships/hyperlink" Target="https://digital.nhs.uk/binaries/content/assets/legacy/pdf/a/a/videocon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4C095-70BF-4747-B6A5-226E2F2F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3622</Words>
  <Characters>22730</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26300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cp:lastPrinted>2021-05-14T10:46:00Z</cp:lastPrinted>
  <dcterms:created xsi:type="dcterms:W3CDTF">2024-10-08T20:40:00Z</dcterms:created>
  <dcterms:modified xsi:type="dcterms:W3CDTF">2024-10-08T20:40:00Z</dcterms:modified>
</cp:coreProperties>
</file>