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2042" w14:textId="48F7D55E" w:rsidR="009A703D" w:rsidRPr="00016803" w:rsidRDefault="009A703D" w:rsidP="009A703D">
      <w:pPr>
        <w:jc w:val="center"/>
        <w:rPr>
          <w:rFonts w:ascii="Tahoma" w:hAnsi="Tahoma" w:cs="Tahoma"/>
          <w:b/>
          <w:sz w:val="36"/>
          <w:szCs w:val="36"/>
        </w:rPr>
      </w:pPr>
      <w:r w:rsidRPr="00016803">
        <w:rPr>
          <w:rFonts w:ascii="Tahoma" w:hAnsi="Tahoma" w:cs="Tahoma"/>
          <w:b/>
          <w:sz w:val="36"/>
          <w:szCs w:val="36"/>
        </w:rPr>
        <w:t>Extended Hours Policy</w:t>
      </w:r>
    </w:p>
    <w:p w14:paraId="6150507A" w14:textId="77777777" w:rsidR="009A703D" w:rsidRDefault="009A703D" w:rsidP="009A703D">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9A703D" w14:paraId="0A9A39F3"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12C439E" w14:textId="77777777" w:rsidR="009A703D" w:rsidRDefault="009A703D">
            <w:pPr>
              <w:jc w:val="center"/>
              <w:rPr>
                <w:rFonts w:eastAsia="Arial" w:cs="Arial"/>
                <w:b/>
                <w:spacing w:val="-2"/>
                <w:sz w:val="26"/>
                <w:szCs w:val="26"/>
                <w:lang w:val="en-US"/>
              </w:rPr>
            </w:pPr>
            <w:r>
              <w:rPr>
                <w:rFonts w:eastAsia="Arial" w:cs="Arial"/>
                <w:b/>
                <w:spacing w:val="-2"/>
                <w:sz w:val="26"/>
                <w:szCs w:val="26"/>
                <w:lang w:val="en-US"/>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2AE26E" w14:textId="77777777" w:rsidR="009A703D" w:rsidRDefault="009A703D">
            <w:pPr>
              <w:jc w:val="center"/>
              <w:rPr>
                <w:rFonts w:eastAsia="Arial" w:cs="Arial"/>
                <w:b/>
                <w:spacing w:val="-2"/>
                <w:sz w:val="26"/>
                <w:szCs w:val="26"/>
                <w:lang w:val="en-US"/>
              </w:rPr>
            </w:pPr>
            <w:r>
              <w:rPr>
                <w:rFonts w:eastAsia="Arial" w:cs="Arial"/>
                <w:b/>
                <w:spacing w:val="-2"/>
                <w:sz w:val="26"/>
                <w:szCs w:val="26"/>
                <w:lang w:val="en-US"/>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3D9497" w14:textId="77777777" w:rsidR="009A703D" w:rsidRDefault="009A703D">
            <w:pPr>
              <w:jc w:val="center"/>
              <w:rPr>
                <w:rFonts w:eastAsia="Arial" w:cs="Arial"/>
                <w:b/>
                <w:spacing w:val="-2"/>
                <w:sz w:val="26"/>
                <w:szCs w:val="26"/>
                <w:lang w:val="en-US"/>
              </w:rPr>
            </w:pPr>
            <w:r>
              <w:rPr>
                <w:rFonts w:eastAsia="Arial" w:cs="Arial"/>
                <w:b/>
                <w:spacing w:val="-2"/>
                <w:sz w:val="26"/>
                <w:szCs w:val="26"/>
                <w:lang w:val="en-US"/>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7A3DCD" w14:textId="77777777" w:rsidR="009A703D" w:rsidRDefault="009A703D">
            <w:pPr>
              <w:jc w:val="center"/>
              <w:rPr>
                <w:rFonts w:eastAsia="Arial" w:cs="Arial"/>
                <w:b/>
                <w:spacing w:val="-2"/>
                <w:sz w:val="26"/>
                <w:szCs w:val="26"/>
                <w:lang w:val="en-US"/>
              </w:rPr>
            </w:pPr>
            <w:r>
              <w:rPr>
                <w:rFonts w:eastAsia="Arial" w:cs="Arial"/>
                <w:b/>
                <w:spacing w:val="-2"/>
                <w:sz w:val="26"/>
                <w:szCs w:val="26"/>
                <w:lang w:val="en-US"/>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7A185E2" w14:textId="77777777" w:rsidR="009A703D" w:rsidRDefault="009A703D">
            <w:pPr>
              <w:jc w:val="center"/>
              <w:rPr>
                <w:rFonts w:eastAsia="Arial" w:cs="Arial"/>
                <w:b/>
                <w:spacing w:val="-2"/>
                <w:sz w:val="26"/>
                <w:szCs w:val="26"/>
                <w:lang w:val="en-US"/>
              </w:rPr>
            </w:pPr>
            <w:r>
              <w:rPr>
                <w:rFonts w:eastAsia="Arial" w:cs="Arial"/>
                <w:b/>
                <w:spacing w:val="-2"/>
                <w:sz w:val="26"/>
                <w:szCs w:val="26"/>
                <w:lang w:val="en-US"/>
              </w:rPr>
              <w:t>Comments:</w:t>
            </w:r>
          </w:p>
        </w:tc>
      </w:tr>
      <w:tr w:rsidR="009A703D" w14:paraId="33064998"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59ADC2B8" w14:textId="77777777" w:rsidR="009A703D" w:rsidRDefault="009A703D">
            <w:pPr>
              <w:jc w:val="center"/>
              <w:rPr>
                <w:rFonts w:eastAsia="Arial" w:cs="Arial"/>
                <w:spacing w:val="-2"/>
                <w:sz w:val="26"/>
                <w:szCs w:val="26"/>
                <w:lang w:val="en-US"/>
              </w:rPr>
            </w:pPr>
            <w:r>
              <w:rPr>
                <w:rFonts w:eastAsia="Arial" w:cs="Arial"/>
                <w:spacing w:val="-2"/>
                <w:sz w:val="26"/>
                <w:szCs w:val="26"/>
                <w:lang w:val="en-US"/>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hideMark/>
          </w:tcPr>
          <w:p w14:paraId="7A13E375" w14:textId="77777777" w:rsidR="009A703D" w:rsidRDefault="009A703D">
            <w:pPr>
              <w:rPr>
                <w:rFonts w:eastAsia="Arial" w:cs="Arial"/>
                <w:spacing w:val="-2"/>
                <w:sz w:val="26"/>
                <w:szCs w:val="26"/>
                <w:lang w:val="en-US"/>
              </w:rPr>
            </w:pPr>
            <w:r>
              <w:rPr>
                <w:rFonts w:eastAsia="Arial" w:cs="Arial"/>
                <w:spacing w:val="-2"/>
                <w:sz w:val="26"/>
                <w:szCs w:val="26"/>
                <w:lang w:val="en-US"/>
              </w:rPr>
              <w:t>09/08/2020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6809FECE" w14:textId="77777777" w:rsidR="009A703D" w:rsidRDefault="009A703D">
            <w:pPr>
              <w:rPr>
                <w:rFonts w:eastAsia="Arial" w:cs="Arial"/>
                <w:spacing w:val="-2"/>
                <w:sz w:val="26"/>
                <w:szCs w:val="26"/>
                <w:lang w:val="en-US"/>
              </w:rPr>
            </w:pPr>
            <w:r>
              <w:rPr>
                <w:rFonts w:eastAsia="Arial" w:cs="Arial"/>
                <w:spacing w:val="-2"/>
                <w:sz w:val="26"/>
                <w:szCs w:val="26"/>
                <w:lang w:val="en-US"/>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hideMark/>
          </w:tcPr>
          <w:p w14:paraId="6281160D" w14:textId="77777777" w:rsidR="009A703D" w:rsidRDefault="009A703D">
            <w:pPr>
              <w:rPr>
                <w:rFonts w:eastAsia="Arial" w:cs="Arial"/>
                <w:spacing w:val="-2"/>
                <w:sz w:val="26"/>
                <w:szCs w:val="26"/>
                <w:lang w:val="en-US"/>
              </w:rPr>
            </w:pPr>
            <w:r>
              <w:rPr>
                <w:rFonts w:eastAsia="Arial" w:cs="Arial"/>
                <w:spacing w:val="-2"/>
                <w:sz w:val="26"/>
                <w:szCs w:val="26"/>
                <w:lang w:val="en-US"/>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D37DC2C" w14:textId="77777777" w:rsidR="009A703D" w:rsidRDefault="009A703D">
            <w:pPr>
              <w:rPr>
                <w:sz w:val="26"/>
                <w:szCs w:val="26"/>
                <w:lang w:val="en-US"/>
              </w:rPr>
            </w:pPr>
          </w:p>
        </w:tc>
      </w:tr>
      <w:tr w:rsidR="00D13E76" w14:paraId="6669F825"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3421C3F" w14:textId="5F4C17DC" w:rsidR="00D13E76" w:rsidRDefault="00D13E76" w:rsidP="00D13E76">
            <w:pPr>
              <w:jc w:val="center"/>
              <w:rPr>
                <w:sz w:val="26"/>
                <w:szCs w:val="26"/>
                <w:lang w:val="en-US"/>
              </w:rPr>
            </w:pPr>
            <w:r>
              <w:rPr>
                <w:rFonts w:eastAsia="Arial" w:cs="Arial"/>
                <w:spacing w:val="-2"/>
                <w:sz w:val="26"/>
                <w:szCs w:val="26"/>
                <w:lang w:val="en-US"/>
              </w:rPr>
              <w:t>v2</w:t>
            </w:r>
          </w:p>
        </w:tc>
        <w:tc>
          <w:tcPr>
            <w:tcW w:w="2040" w:type="dxa"/>
            <w:tcBorders>
              <w:top w:val="single" w:sz="4" w:space="0" w:color="333333"/>
              <w:left w:val="single" w:sz="4" w:space="0" w:color="333333"/>
              <w:bottom w:val="single" w:sz="4" w:space="0" w:color="333333"/>
              <w:right w:val="single" w:sz="4" w:space="0" w:color="333333"/>
            </w:tcBorders>
            <w:shd w:val="clear" w:color="auto" w:fill="auto"/>
            <w:hideMark/>
          </w:tcPr>
          <w:p w14:paraId="6A42500F" w14:textId="57CF8400" w:rsidR="00D13E76" w:rsidRDefault="00D13E76" w:rsidP="00D13E76">
            <w:pPr>
              <w:rPr>
                <w:sz w:val="26"/>
                <w:szCs w:val="26"/>
                <w:lang w:val="en-US"/>
              </w:rPr>
            </w:pPr>
            <w:r>
              <w:rPr>
                <w:sz w:val="26"/>
                <w:szCs w:val="26"/>
                <w:lang w:val="en-US"/>
              </w:rPr>
              <w:t>31/08/2021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D0651FA" w14:textId="40338C98" w:rsidR="00D13E76" w:rsidRDefault="00D13E76" w:rsidP="00D13E76">
            <w:pPr>
              <w:rPr>
                <w:sz w:val="26"/>
                <w:szCs w:val="26"/>
                <w:lang w:val="en-US"/>
              </w:rPr>
            </w:pPr>
            <w:r>
              <w:rPr>
                <w:rFonts w:eastAsia="Arial" w:cs="Arial"/>
                <w:spacing w:val="-2"/>
                <w:sz w:val="26"/>
                <w:szCs w:val="26"/>
                <w:lang w:val="en-US"/>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683A755" w14:textId="14A58574" w:rsidR="00D13E76" w:rsidRDefault="00D13E76" w:rsidP="00D13E76">
            <w:pPr>
              <w:rPr>
                <w:sz w:val="26"/>
                <w:szCs w:val="26"/>
                <w:lang w:val="en-US"/>
              </w:rPr>
            </w:pPr>
            <w:r>
              <w:rPr>
                <w:rFonts w:eastAsia="Arial" w:cs="Arial"/>
                <w:spacing w:val="-2"/>
                <w:sz w:val="26"/>
                <w:szCs w:val="26"/>
                <w:lang w:val="en-US"/>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hideMark/>
          </w:tcPr>
          <w:p w14:paraId="43B7349B" w14:textId="526D3681" w:rsidR="00D13E76" w:rsidRDefault="00D13E76" w:rsidP="00D13E76">
            <w:pPr>
              <w:rPr>
                <w:sz w:val="26"/>
                <w:szCs w:val="26"/>
                <w:lang w:val="en-US"/>
              </w:rPr>
            </w:pPr>
            <w:r>
              <w:rPr>
                <w:sz w:val="26"/>
                <w:szCs w:val="26"/>
                <w:lang w:val="en-US"/>
              </w:rPr>
              <w:t>Extended hours information updated</w:t>
            </w:r>
          </w:p>
        </w:tc>
      </w:tr>
      <w:tr w:rsidR="00E06A5C" w14:paraId="798C03D3"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A619B7B" w14:textId="3BB0B7FD" w:rsidR="00E06A5C" w:rsidRDefault="00E06A5C" w:rsidP="00E06A5C">
            <w:pPr>
              <w:jc w:val="center"/>
              <w:rPr>
                <w:sz w:val="26"/>
                <w:szCs w:val="26"/>
                <w:lang w:val="en-US"/>
              </w:rPr>
            </w:pPr>
            <w:r>
              <w:rPr>
                <w:sz w:val="26"/>
                <w:szCs w:val="26"/>
                <w:lang w:val="en-US"/>
              </w:rPr>
              <w:t>v3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D9670B5" w14:textId="6FE65FC3" w:rsidR="00E06A5C" w:rsidRDefault="00E06A5C" w:rsidP="00E06A5C">
            <w:pPr>
              <w:rPr>
                <w:sz w:val="26"/>
                <w:szCs w:val="26"/>
                <w:lang w:val="en-US"/>
              </w:rPr>
            </w:pPr>
            <w:r>
              <w:rPr>
                <w:sz w:val="26"/>
                <w:szCs w:val="26"/>
                <w:lang w:val="en-US"/>
              </w:rPr>
              <w:t>30/11/2022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F6EC457" w14:textId="5E2A6C51" w:rsidR="00E06A5C" w:rsidRDefault="00E06A5C" w:rsidP="00E06A5C">
            <w:pPr>
              <w:rPr>
                <w:sz w:val="26"/>
                <w:szCs w:val="26"/>
                <w:lang w:val="en-US"/>
              </w:rPr>
            </w:pPr>
            <w:r>
              <w:rPr>
                <w:rFonts w:eastAsia="Arial" w:cs="Arial"/>
                <w:spacing w:val="-2"/>
                <w:sz w:val="26"/>
                <w:szCs w:val="26"/>
                <w:lang w:val="en-US"/>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76F2FBA" w14:textId="1C8A428F" w:rsidR="00E06A5C" w:rsidRDefault="00E06A5C" w:rsidP="00E06A5C">
            <w:pPr>
              <w:rPr>
                <w:sz w:val="26"/>
                <w:szCs w:val="26"/>
                <w:lang w:val="en-US"/>
              </w:rPr>
            </w:pPr>
            <w:r>
              <w:rPr>
                <w:rFonts w:eastAsia="Arial" w:cs="Arial"/>
                <w:spacing w:val="-2"/>
                <w:sz w:val="26"/>
                <w:szCs w:val="26"/>
                <w:lang w:val="en-US"/>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F869842" w14:textId="724B493B" w:rsidR="00E06A5C" w:rsidRDefault="00E06A5C" w:rsidP="00E06A5C">
            <w:pPr>
              <w:rPr>
                <w:sz w:val="26"/>
                <w:szCs w:val="26"/>
                <w:lang w:val="en-US"/>
              </w:rPr>
            </w:pPr>
            <w:r>
              <w:rPr>
                <w:sz w:val="26"/>
                <w:szCs w:val="26"/>
                <w:lang w:val="en-US"/>
              </w:rPr>
              <w:t>Extended access at SHC transferred to NICS</w:t>
            </w:r>
          </w:p>
        </w:tc>
      </w:tr>
      <w:tr w:rsidR="000F42E5" w14:paraId="72960DE8"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7BAC6B" w14:textId="50AF4F78" w:rsidR="000F42E5" w:rsidRDefault="000F42E5" w:rsidP="000F42E5">
            <w:pPr>
              <w:jc w:val="center"/>
              <w:rPr>
                <w:sz w:val="26"/>
                <w:szCs w:val="26"/>
                <w:lang w:val="en-US"/>
              </w:rPr>
            </w:pPr>
            <w:r>
              <w:rPr>
                <w:sz w:val="26"/>
                <w:szCs w:val="26"/>
                <w:lang w:val="en-US"/>
              </w:rPr>
              <w:t>v4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292349A" w14:textId="71369044" w:rsidR="000F42E5" w:rsidRDefault="000F42E5" w:rsidP="000F42E5">
            <w:pPr>
              <w:rPr>
                <w:sz w:val="26"/>
                <w:szCs w:val="26"/>
                <w:lang w:val="en-US"/>
              </w:rPr>
            </w:pPr>
            <w:r>
              <w:rPr>
                <w:sz w:val="26"/>
                <w:szCs w:val="26"/>
                <w:lang w:val="en-US"/>
              </w:rPr>
              <w:t>02/01/2024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DF8C678" w14:textId="0CFE43A3" w:rsidR="000F42E5" w:rsidRDefault="000F42E5" w:rsidP="000F42E5">
            <w:pPr>
              <w:rPr>
                <w:sz w:val="26"/>
                <w:szCs w:val="26"/>
                <w:lang w:val="en-US"/>
              </w:rPr>
            </w:pPr>
            <w:r>
              <w:rPr>
                <w:rFonts w:eastAsia="Arial" w:cs="Arial"/>
                <w:spacing w:val="-2"/>
                <w:sz w:val="26"/>
                <w:szCs w:val="26"/>
                <w:lang w:val="en-US"/>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BE2D139" w14:textId="1175876E" w:rsidR="000F42E5" w:rsidRDefault="000F42E5" w:rsidP="000F42E5">
            <w:pPr>
              <w:rPr>
                <w:sz w:val="26"/>
                <w:szCs w:val="26"/>
                <w:lang w:val="en-US"/>
              </w:rPr>
            </w:pPr>
            <w:r>
              <w:rPr>
                <w:rFonts w:eastAsia="Arial" w:cs="Arial"/>
                <w:spacing w:val="-2"/>
                <w:sz w:val="26"/>
                <w:szCs w:val="26"/>
                <w:lang w:val="en-US"/>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7813333" w14:textId="003EFE76" w:rsidR="000F42E5" w:rsidRDefault="000F42E5" w:rsidP="000F42E5">
            <w:pPr>
              <w:rPr>
                <w:sz w:val="26"/>
                <w:szCs w:val="26"/>
                <w:lang w:val="en-US"/>
              </w:rPr>
            </w:pPr>
            <w:r>
              <w:rPr>
                <w:sz w:val="26"/>
                <w:szCs w:val="26"/>
                <w:lang w:val="en-US"/>
              </w:rPr>
              <w:t>Reissued</w:t>
            </w:r>
          </w:p>
        </w:tc>
      </w:tr>
      <w:tr w:rsidR="000F42E5" w14:paraId="07459C1C"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556A64A" w14:textId="77777777" w:rsidR="000F42E5" w:rsidRDefault="000F42E5" w:rsidP="000F42E5">
            <w:pPr>
              <w:rPr>
                <w:sz w:val="26"/>
                <w:szCs w:val="26"/>
                <w:lang w:val="en-US"/>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361D4D" w14:textId="1E0B4816" w:rsidR="000F42E5" w:rsidRDefault="00905083" w:rsidP="000F42E5">
            <w:pPr>
              <w:rPr>
                <w:sz w:val="26"/>
                <w:szCs w:val="26"/>
                <w:lang w:val="en-US"/>
              </w:rPr>
            </w:pPr>
            <w:r>
              <w:rPr>
                <w:sz w:val="26"/>
                <w:szCs w:val="26"/>
                <w:lang w:val="en-US"/>
              </w:rPr>
              <w:t xml:space="preserve">September </w:t>
            </w:r>
            <w:r w:rsidR="000F42E5">
              <w:rPr>
                <w:sz w:val="26"/>
                <w:szCs w:val="26"/>
                <w:lang w:val="en-US"/>
              </w:rPr>
              <w:t>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F0F0A8E" w14:textId="77777777" w:rsidR="000F42E5" w:rsidRDefault="000F42E5" w:rsidP="000F42E5">
            <w:pPr>
              <w:rPr>
                <w:sz w:val="26"/>
                <w:szCs w:val="26"/>
                <w:lang w:val="en-US"/>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F14E5E3" w14:textId="77777777" w:rsidR="000F42E5" w:rsidRDefault="000F42E5" w:rsidP="000F42E5">
            <w:pPr>
              <w:rPr>
                <w:sz w:val="26"/>
                <w:szCs w:val="26"/>
                <w:lang w:val="en-US"/>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FC442DA" w14:textId="7C3F10E2" w:rsidR="000F42E5" w:rsidRDefault="000F42E5" w:rsidP="000F42E5">
            <w:pPr>
              <w:rPr>
                <w:sz w:val="26"/>
                <w:szCs w:val="26"/>
                <w:lang w:val="en-US"/>
              </w:rPr>
            </w:pPr>
            <w:r>
              <w:rPr>
                <w:sz w:val="26"/>
                <w:szCs w:val="26"/>
                <w:lang w:val="en-US"/>
              </w:rPr>
              <w:t>Next review</w:t>
            </w:r>
          </w:p>
        </w:tc>
      </w:tr>
      <w:tr w:rsidR="000F42E5" w14:paraId="0DB66120" w14:textId="77777777" w:rsidTr="009A703D">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FF3FC0F" w14:textId="77777777" w:rsidR="000F42E5" w:rsidRDefault="000F42E5" w:rsidP="000F42E5">
            <w:pPr>
              <w:rPr>
                <w:sz w:val="26"/>
                <w:szCs w:val="26"/>
                <w:lang w:val="en-US"/>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E197663" w14:textId="77777777" w:rsidR="000F42E5" w:rsidRDefault="000F42E5" w:rsidP="000F42E5">
            <w:pPr>
              <w:rPr>
                <w:sz w:val="26"/>
                <w:szCs w:val="26"/>
                <w:lang w:val="en-US"/>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1DF6A83" w14:textId="77777777" w:rsidR="000F42E5" w:rsidRDefault="000F42E5" w:rsidP="000F42E5">
            <w:pPr>
              <w:rPr>
                <w:sz w:val="26"/>
                <w:szCs w:val="26"/>
                <w:lang w:val="en-US"/>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306066D" w14:textId="77777777" w:rsidR="000F42E5" w:rsidRDefault="000F42E5" w:rsidP="000F42E5">
            <w:pPr>
              <w:rPr>
                <w:sz w:val="26"/>
                <w:szCs w:val="26"/>
                <w:lang w:val="en-US"/>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931271E" w14:textId="77777777" w:rsidR="000F42E5" w:rsidRDefault="000F42E5" w:rsidP="000F42E5">
            <w:pPr>
              <w:rPr>
                <w:sz w:val="26"/>
                <w:szCs w:val="26"/>
                <w:lang w:val="en-US"/>
              </w:rPr>
            </w:pPr>
          </w:p>
        </w:tc>
      </w:tr>
    </w:tbl>
    <w:p w14:paraId="01A06A15" w14:textId="77777777" w:rsidR="009A703D" w:rsidRDefault="009A703D" w:rsidP="009A703D">
      <w:pPr>
        <w:rPr>
          <w:rFonts w:ascii="Arial" w:hAnsi="Arial" w:cs="Arial"/>
          <w:sz w:val="28"/>
          <w:szCs w:val="28"/>
        </w:rPr>
      </w:pPr>
    </w:p>
    <w:p w14:paraId="02125138" w14:textId="77777777" w:rsidR="009A703D" w:rsidRDefault="009A703D" w:rsidP="009A703D">
      <w:pPr>
        <w:rPr>
          <w:rFonts w:ascii="Arial" w:hAnsi="Arial" w:cs="Arial"/>
          <w:b/>
          <w:sz w:val="28"/>
          <w:szCs w:val="28"/>
        </w:rPr>
      </w:pPr>
      <w:r>
        <w:rPr>
          <w:rFonts w:ascii="Arial" w:hAnsi="Arial" w:cs="Arial"/>
          <w:b/>
          <w:sz w:val="28"/>
          <w:szCs w:val="28"/>
        </w:rPr>
        <w:br w:type="page"/>
      </w:r>
    </w:p>
    <w:p w14:paraId="7DF04340" w14:textId="0AB4F821" w:rsidR="009F3E7A" w:rsidRPr="009F3E7A" w:rsidRDefault="009F3E7A" w:rsidP="009F3E7A">
      <w:pPr>
        <w:spacing w:after="160" w:line="259" w:lineRule="auto"/>
        <w:rPr>
          <w:rFonts w:ascii="Tahoma" w:hAnsi="Tahoma" w:cs="Tahoma"/>
          <w:b/>
          <w:bCs/>
          <w:sz w:val="28"/>
          <w:szCs w:val="28"/>
        </w:rPr>
      </w:pPr>
      <w:r w:rsidRPr="009F3E7A">
        <w:rPr>
          <w:rFonts w:ascii="Tahoma" w:hAnsi="Tahoma" w:cs="Tahoma"/>
          <w:b/>
          <w:bCs/>
          <w:sz w:val="28"/>
          <w:szCs w:val="28"/>
        </w:rPr>
        <w:lastRenderedPageBreak/>
        <w:t>Extended Hours</w:t>
      </w:r>
    </w:p>
    <w:p w14:paraId="631072EE" w14:textId="2B741A9F" w:rsidR="00D011A6" w:rsidRDefault="00D011A6">
      <w:pPr>
        <w:rPr>
          <w:rFonts w:ascii="Tahoma" w:hAnsi="Tahoma" w:cs="Tahoma"/>
          <w:sz w:val="24"/>
          <w:szCs w:val="24"/>
        </w:rPr>
      </w:pPr>
      <w:r>
        <w:rPr>
          <w:rFonts w:ascii="Tahoma" w:hAnsi="Tahoma" w:cs="Tahoma"/>
          <w:sz w:val="24"/>
          <w:szCs w:val="24"/>
        </w:rPr>
        <w:t xml:space="preserve">Extended </w:t>
      </w:r>
      <w:r w:rsidR="009F3E7A">
        <w:rPr>
          <w:rFonts w:ascii="Tahoma" w:hAnsi="Tahoma" w:cs="Tahoma"/>
          <w:sz w:val="24"/>
          <w:szCs w:val="24"/>
        </w:rPr>
        <w:t xml:space="preserve">hours </w:t>
      </w:r>
      <w:r>
        <w:rPr>
          <w:rFonts w:ascii="Tahoma" w:hAnsi="Tahoma" w:cs="Tahoma"/>
          <w:sz w:val="24"/>
          <w:szCs w:val="24"/>
        </w:rPr>
        <w:t xml:space="preserve">opening </w:t>
      </w:r>
      <w:r w:rsidR="009F3E7A">
        <w:rPr>
          <w:rFonts w:ascii="Tahoma" w:hAnsi="Tahoma" w:cs="Tahoma"/>
          <w:sz w:val="24"/>
          <w:szCs w:val="24"/>
        </w:rPr>
        <w:t>is</w:t>
      </w:r>
      <w:r>
        <w:rPr>
          <w:rFonts w:ascii="Tahoma" w:hAnsi="Tahoma" w:cs="Tahoma"/>
          <w:sz w:val="24"/>
          <w:szCs w:val="24"/>
        </w:rPr>
        <w:t xml:space="preserve"> after 6.30pm Monday</w:t>
      </w:r>
      <w:r w:rsidR="009F3E7A">
        <w:rPr>
          <w:rFonts w:ascii="Tahoma" w:hAnsi="Tahoma" w:cs="Tahoma"/>
          <w:sz w:val="24"/>
          <w:szCs w:val="24"/>
        </w:rPr>
        <w:t xml:space="preserve"> to </w:t>
      </w:r>
      <w:r>
        <w:rPr>
          <w:rFonts w:ascii="Tahoma" w:hAnsi="Tahoma" w:cs="Tahoma"/>
          <w:sz w:val="24"/>
          <w:szCs w:val="24"/>
        </w:rPr>
        <w:t>Friday and Saturday and Sunday.</w:t>
      </w:r>
    </w:p>
    <w:p w14:paraId="2ED8D2CB" w14:textId="77777777" w:rsidR="00D011A6" w:rsidRDefault="00D011A6">
      <w:pPr>
        <w:rPr>
          <w:rFonts w:ascii="Tahoma" w:hAnsi="Tahoma" w:cs="Tahoma"/>
          <w:sz w:val="24"/>
          <w:szCs w:val="24"/>
        </w:rPr>
      </w:pPr>
    </w:p>
    <w:p w14:paraId="7D743E35" w14:textId="77777777" w:rsidR="00953140" w:rsidRDefault="00953140">
      <w:pPr>
        <w:spacing w:after="160" w:line="259" w:lineRule="auto"/>
        <w:rPr>
          <w:rFonts w:ascii="Tahoma" w:hAnsi="Tahoma" w:cs="Tahoma"/>
          <w:sz w:val="24"/>
          <w:szCs w:val="24"/>
        </w:rPr>
      </w:pPr>
    </w:p>
    <w:p w14:paraId="2026254A" w14:textId="6D1C45A4" w:rsidR="00953140" w:rsidRDefault="009C0254">
      <w:pPr>
        <w:spacing w:after="160" w:line="259" w:lineRule="auto"/>
        <w:rPr>
          <w:rFonts w:ascii="Tahoma" w:hAnsi="Tahoma" w:cs="Tahoma"/>
          <w:b/>
          <w:bCs/>
          <w:sz w:val="28"/>
          <w:szCs w:val="28"/>
        </w:rPr>
      </w:pPr>
      <w:bookmarkStart w:id="0" w:name="_Hlk68536485"/>
      <w:r w:rsidRPr="009F3E7A">
        <w:rPr>
          <w:rFonts w:ascii="Tahoma" w:hAnsi="Tahoma" w:cs="Tahoma"/>
          <w:b/>
          <w:bCs/>
          <w:sz w:val="28"/>
          <w:szCs w:val="28"/>
        </w:rPr>
        <w:t>Extended Access Appointments</w:t>
      </w:r>
    </w:p>
    <w:p w14:paraId="1F83A6D6" w14:textId="0DF658F9" w:rsidR="00AE4B86" w:rsidRDefault="00953140">
      <w:pPr>
        <w:spacing w:after="160" w:line="259" w:lineRule="auto"/>
        <w:rPr>
          <w:rFonts w:ascii="Tahoma" w:hAnsi="Tahoma" w:cs="Tahoma"/>
          <w:sz w:val="24"/>
          <w:szCs w:val="24"/>
        </w:rPr>
      </w:pPr>
      <w:r>
        <w:rPr>
          <w:rFonts w:ascii="Tahoma" w:hAnsi="Tahoma" w:cs="Tahoma"/>
          <w:sz w:val="24"/>
          <w:szCs w:val="24"/>
        </w:rPr>
        <w:t xml:space="preserve">Sheerwater Health Centre is member of North West Surrey Integrated Care Services </w:t>
      </w:r>
      <w:bookmarkEnd w:id="0"/>
      <w:r>
        <w:rPr>
          <w:rFonts w:ascii="Tahoma" w:hAnsi="Tahoma" w:cs="Tahoma"/>
          <w:sz w:val="24"/>
          <w:szCs w:val="24"/>
        </w:rPr>
        <w:t xml:space="preserve">(NICS) GP Federation of 38 practices in North West Surrey. GP improved access services are provided by NICS to all practices. </w:t>
      </w:r>
    </w:p>
    <w:p w14:paraId="6DD1EB5A" w14:textId="77777777" w:rsidR="00AE4B86" w:rsidRDefault="00AE4B86">
      <w:pPr>
        <w:spacing w:after="160" w:line="259" w:lineRule="auto"/>
        <w:rPr>
          <w:rFonts w:ascii="Tahoma" w:hAnsi="Tahoma" w:cs="Tahoma"/>
          <w:sz w:val="24"/>
          <w:szCs w:val="24"/>
        </w:rPr>
      </w:pPr>
    </w:p>
    <w:p w14:paraId="21FAF44E" w14:textId="77777777" w:rsidR="00AE4B86" w:rsidRPr="00AE4B86" w:rsidRDefault="00AE4B86" w:rsidP="00AE4B86">
      <w:pPr>
        <w:spacing w:after="160" w:line="259" w:lineRule="auto"/>
        <w:rPr>
          <w:rFonts w:ascii="Tahoma" w:hAnsi="Tahoma" w:cs="Tahoma"/>
          <w:b/>
          <w:bCs/>
          <w:sz w:val="28"/>
          <w:szCs w:val="28"/>
        </w:rPr>
      </w:pPr>
      <w:r w:rsidRPr="00AE4B86">
        <w:rPr>
          <w:rFonts w:ascii="Tahoma" w:hAnsi="Tahoma" w:cs="Tahoma"/>
          <w:b/>
          <w:bCs/>
          <w:sz w:val="28"/>
          <w:szCs w:val="28"/>
        </w:rPr>
        <w:t>Extended hours at Sheerwater Health Centre</w:t>
      </w:r>
    </w:p>
    <w:p w14:paraId="337B22C9" w14:textId="77777777" w:rsidR="00AE4B86" w:rsidRPr="00AE4B86" w:rsidRDefault="00AE4B86" w:rsidP="00AE4B86">
      <w:pPr>
        <w:spacing w:after="160" w:line="259" w:lineRule="auto"/>
        <w:rPr>
          <w:rFonts w:ascii="Tahoma" w:hAnsi="Tahoma" w:cs="Tahoma"/>
          <w:sz w:val="24"/>
          <w:szCs w:val="24"/>
        </w:rPr>
      </w:pPr>
      <w:r w:rsidRPr="00AE4B86">
        <w:rPr>
          <w:rFonts w:ascii="Tahoma" w:hAnsi="Tahoma" w:cs="Tahoma"/>
          <w:sz w:val="24"/>
          <w:szCs w:val="24"/>
        </w:rPr>
        <w:t>The practice no longer offers extended hours appointments at practice premises – all appointments are now handled by NICS</w:t>
      </w:r>
    </w:p>
    <w:p w14:paraId="260BE1C1" w14:textId="77777777" w:rsidR="00AE4B86" w:rsidRDefault="00AE4B86">
      <w:pPr>
        <w:spacing w:after="160" w:line="259" w:lineRule="auto"/>
        <w:rPr>
          <w:rFonts w:ascii="Tahoma" w:hAnsi="Tahoma" w:cs="Tahoma"/>
          <w:sz w:val="24"/>
          <w:szCs w:val="24"/>
        </w:rPr>
      </w:pPr>
    </w:p>
    <w:p w14:paraId="5D581771" w14:textId="01FDC4E5" w:rsidR="00AE4B86" w:rsidRDefault="00AE4B86">
      <w:pPr>
        <w:spacing w:after="160" w:line="259" w:lineRule="auto"/>
        <w:rPr>
          <w:rFonts w:ascii="Tahoma" w:hAnsi="Tahoma" w:cs="Tahoma"/>
          <w:sz w:val="24"/>
          <w:szCs w:val="24"/>
        </w:rPr>
      </w:pPr>
      <w:hyperlink r:id="rId5" w:history="1">
        <w:r w:rsidRPr="00875C1D">
          <w:rPr>
            <w:rStyle w:val="Hyperlink"/>
            <w:rFonts w:ascii="Tahoma" w:hAnsi="Tahoma" w:cs="Tahoma"/>
            <w:sz w:val="24"/>
            <w:szCs w:val="24"/>
          </w:rPr>
          <w:t>https://www.nicsfed.co.uk/services/patient-services/</w:t>
        </w:r>
      </w:hyperlink>
    </w:p>
    <w:p w14:paraId="03999B90" w14:textId="26E94065" w:rsidR="00953140" w:rsidRDefault="00953140">
      <w:pPr>
        <w:spacing w:after="160" w:line="259" w:lineRule="auto"/>
        <w:rPr>
          <w:rFonts w:ascii="Tahoma" w:hAnsi="Tahoma" w:cs="Tahoma"/>
          <w:sz w:val="24"/>
          <w:szCs w:val="24"/>
        </w:rPr>
      </w:pPr>
      <w:r>
        <w:rPr>
          <w:rFonts w:ascii="Tahoma" w:hAnsi="Tahoma" w:cs="Tahoma"/>
          <w:sz w:val="24"/>
          <w:szCs w:val="24"/>
        </w:rPr>
        <w:br w:type="page"/>
      </w:r>
    </w:p>
    <w:p w14:paraId="641E5B50" w14:textId="77777777" w:rsidR="00953140" w:rsidRPr="00953140" w:rsidRDefault="00953140" w:rsidP="00953140">
      <w:pPr>
        <w:shd w:val="clear" w:color="auto" w:fill="FFFFFF"/>
        <w:spacing w:after="300" w:line="648" w:lineRule="atLeast"/>
        <w:textAlignment w:val="baseline"/>
        <w:outlineLvl w:val="0"/>
        <w:rPr>
          <w:rFonts w:ascii="inherit" w:eastAsia="Times New Roman" w:hAnsi="inherit" w:cs="Arial"/>
          <w:b/>
          <w:bCs/>
          <w:color w:val="0058AC"/>
          <w:kern w:val="36"/>
          <w:sz w:val="49"/>
          <w:szCs w:val="49"/>
          <w:lang w:eastAsia="en-GB"/>
        </w:rPr>
      </w:pPr>
      <w:r w:rsidRPr="00953140">
        <w:rPr>
          <w:rFonts w:ascii="inherit" w:eastAsia="Times New Roman" w:hAnsi="inherit" w:cs="Arial"/>
          <w:b/>
          <w:bCs/>
          <w:color w:val="0058AC"/>
          <w:kern w:val="36"/>
          <w:sz w:val="49"/>
          <w:szCs w:val="49"/>
          <w:lang w:eastAsia="en-GB"/>
        </w:rPr>
        <w:lastRenderedPageBreak/>
        <w:t>Extended Access Appointments</w:t>
      </w:r>
    </w:p>
    <w:p w14:paraId="7BA1FB2E" w14:textId="77777777" w:rsidR="00953140" w:rsidRPr="00953140" w:rsidRDefault="00953140" w:rsidP="00953140">
      <w:pPr>
        <w:shd w:val="clear" w:color="auto" w:fill="FFFFFF"/>
        <w:spacing w:after="480"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Since Monday 20th August 2018 it has be even easier for people to make an appointment with a GP, thanks to a new national ‘extended access’ initiative, which improves access to primary care services in North West Surrey. This means, in addition to being able to book GP appointments at your local practice, you will also have access to additional appointments during the evenings and at weekends at four locations across the local area.</w:t>
      </w:r>
    </w:p>
    <w:p w14:paraId="102DFBDD" w14:textId="77777777" w:rsidR="00953140" w:rsidRPr="00953140" w:rsidRDefault="00953140" w:rsidP="00953140">
      <w:pPr>
        <w:shd w:val="clear" w:color="auto" w:fill="FFFFFF"/>
        <w:spacing w:after="480"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The extra appointments are being provided by the GP federation that brings together all 40 GP practices in the local area and is known as North West Surrey Integrated Care Services.</w:t>
      </w:r>
    </w:p>
    <w:p w14:paraId="4F241358" w14:textId="77777777" w:rsidR="00953140" w:rsidRPr="00953140" w:rsidRDefault="00953140" w:rsidP="00953140">
      <w:pPr>
        <w:shd w:val="clear" w:color="auto" w:fill="FFFFFF"/>
        <w:spacing w:after="480"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By working together in a new and different way local GP practices will be improving access to primary care appointments, making it even easier for local people to get the care and advice they need, at a time that’s convenient to them.</w:t>
      </w:r>
    </w:p>
    <w:p w14:paraId="3606EA71" w14:textId="77777777" w:rsidR="00953140" w:rsidRPr="00953140" w:rsidRDefault="00953140" w:rsidP="00953140">
      <w:pPr>
        <w:shd w:val="clear" w:color="auto" w:fill="FFFFFF"/>
        <w:spacing w:after="480"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These additional appointments will be available from 18:00 – 21:00 on weekday evenings (including bank holidays but not in August), and from 09:00 – 12:00 at weekends.</w:t>
      </w:r>
    </w:p>
    <w:p w14:paraId="425CB1DD" w14:textId="77777777" w:rsidR="00953140" w:rsidRPr="00953140" w:rsidRDefault="00953140" w:rsidP="00953140">
      <w:pPr>
        <w:shd w:val="clear" w:color="auto" w:fill="FFFFFF"/>
        <w:spacing w:after="480"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Patients can book these appointments through their local GP practice. As these extra appointments are provided from four GP surgeries in the area, the GP or clinician will have access to your medical record, with your consent, giving them access to all the information they would need to provide the best possible care.</w:t>
      </w:r>
    </w:p>
    <w:p w14:paraId="792049B1" w14:textId="77777777" w:rsidR="00953140" w:rsidRPr="00953140" w:rsidRDefault="00953140" w:rsidP="00953140">
      <w:pPr>
        <w:shd w:val="clear" w:color="auto" w:fill="FFFFFF"/>
        <w:spacing w:after="480"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The additional appointments will be provided at the following locations – and patients in North West Surrey can book appointments at any of these sites:</w:t>
      </w:r>
    </w:p>
    <w:p w14:paraId="66B80668" w14:textId="77777777" w:rsidR="00953140" w:rsidRPr="00953140" w:rsidRDefault="00953140" w:rsidP="00953140">
      <w:pPr>
        <w:shd w:val="clear" w:color="auto" w:fill="FFFFFF"/>
        <w:spacing w:line="360" w:lineRule="atLeast"/>
        <w:textAlignment w:val="baseline"/>
        <w:rPr>
          <w:rFonts w:ascii="inherit" w:eastAsia="Times New Roman" w:hAnsi="inherit" w:cs="Arial"/>
          <w:color w:val="585858"/>
          <w:sz w:val="27"/>
          <w:szCs w:val="27"/>
          <w:lang w:eastAsia="en-GB"/>
        </w:rPr>
      </w:pPr>
      <w:hyperlink r:id="rId6" w:history="1">
        <w:r w:rsidRPr="00953140">
          <w:rPr>
            <w:rFonts w:ascii="inherit" w:eastAsia="Times New Roman" w:hAnsi="inherit" w:cs="Arial"/>
            <w:b/>
            <w:bCs/>
            <w:color w:val="016061"/>
            <w:sz w:val="27"/>
            <w:szCs w:val="27"/>
            <w:bdr w:val="none" w:sz="0" w:space="0" w:color="auto" w:frame="1"/>
            <w:lang w:eastAsia="en-GB"/>
          </w:rPr>
          <w:t>The Red Practice</w:t>
        </w:r>
      </w:hyperlink>
      <w:r w:rsidRPr="00953140">
        <w:rPr>
          <w:rFonts w:ascii="inherit" w:eastAsia="Times New Roman" w:hAnsi="inherit" w:cs="Arial"/>
          <w:color w:val="585858"/>
          <w:sz w:val="27"/>
          <w:szCs w:val="27"/>
          <w:lang w:eastAsia="en-GB"/>
        </w:rPr>
        <w:t> – Walton Health Centre (Rodney Road, Walton-on-Thames, KT12 3LB)</w:t>
      </w:r>
    </w:p>
    <w:p w14:paraId="3CDAAE68" w14:textId="77777777" w:rsidR="00953140" w:rsidRPr="00953140" w:rsidRDefault="00953140" w:rsidP="00953140">
      <w:pPr>
        <w:shd w:val="clear" w:color="auto" w:fill="FFFFFF"/>
        <w:spacing w:line="360" w:lineRule="atLeast"/>
        <w:textAlignment w:val="baseline"/>
        <w:rPr>
          <w:rFonts w:ascii="inherit" w:eastAsia="Times New Roman" w:hAnsi="inherit" w:cs="Arial"/>
          <w:color w:val="585858"/>
          <w:sz w:val="27"/>
          <w:szCs w:val="27"/>
          <w:lang w:eastAsia="en-GB"/>
        </w:rPr>
      </w:pPr>
      <w:hyperlink r:id="rId7" w:history="1">
        <w:r w:rsidRPr="00953140">
          <w:rPr>
            <w:rFonts w:ascii="inherit" w:eastAsia="Times New Roman" w:hAnsi="inherit" w:cs="Arial"/>
            <w:b/>
            <w:bCs/>
            <w:color w:val="016061"/>
            <w:sz w:val="27"/>
            <w:szCs w:val="27"/>
            <w:bdr w:val="none" w:sz="0" w:space="0" w:color="auto" w:frame="1"/>
            <w:lang w:eastAsia="en-GB"/>
          </w:rPr>
          <w:t>Studholme Medical Centre</w:t>
        </w:r>
      </w:hyperlink>
      <w:r w:rsidRPr="00953140">
        <w:rPr>
          <w:rFonts w:ascii="inherit" w:eastAsia="Times New Roman" w:hAnsi="inherit" w:cs="Arial"/>
          <w:color w:val="585858"/>
          <w:sz w:val="27"/>
          <w:szCs w:val="27"/>
          <w:lang w:eastAsia="en-GB"/>
        </w:rPr>
        <w:t> – (50 Church Road, Ashford, TW15 2TU)</w:t>
      </w:r>
    </w:p>
    <w:p w14:paraId="2C619177" w14:textId="77777777" w:rsidR="00953140" w:rsidRPr="00953140" w:rsidRDefault="00953140" w:rsidP="00953140">
      <w:pPr>
        <w:shd w:val="clear" w:color="auto" w:fill="FFFFFF"/>
        <w:spacing w:line="360" w:lineRule="atLeast"/>
        <w:textAlignment w:val="baseline"/>
        <w:rPr>
          <w:rFonts w:ascii="inherit" w:eastAsia="Times New Roman" w:hAnsi="inherit" w:cs="Arial"/>
          <w:color w:val="585858"/>
          <w:sz w:val="27"/>
          <w:szCs w:val="27"/>
          <w:lang w:eastAsia="en-GB"/>
        </w:rPr>
      </w:pPr>
      <w:hyperlink r:id="rId8" w:history="1">
        <w:r w:rsidRPr="00953140">
          <w:rPr>
            <w:rFonts w:ascii="inherit" w:eastAsia="Times New Roman" w:hAnsi="inherit" w:cs="Arial"/>
            <w:b/>
            <w:bCs/>
            <w:color w:val="016061"/>
            <w:sz w:val="27"/>
            <w:szCs w:val="27"/>
            <w:bdr w:val="none" w:sz="0" w:space="0" w:color="auto" w:frame="1"/>
            <w:lang w:eastAsia="en-GB"/>
          </w:rPr>
          <w:t>Sunbury Health Centre</w:t>
        </w:r>
      </w:hyperlink>
      <w:r w:rsidRPr="00953140">
        <w:rPr>
          <w:rFonts w:ascii="inherit" w:eastAsia="Times New Roman" w:hAnsi="inherit" w:cs="Arial"/>
          <w:color w:val="585858"/>
          <w:sz w:val="27"/>
          <w:szCs w:val="27"/>
          <w:lang w:eastAsia="en-GB"/>
        </w:rPr>
        <w:t> – (Green Street, Sunbury-on-Thames, TW16 6RH)</w:t>
      </w:r>
    </w:p>
    <w:p w14:paraId="36165939" w14:textId="77777777" w:rsidR="00953140" w:rsidRPr="00953140" w:rsidRDefault="00953140" w:rsidP="00953140">
      <w:pPr>
        <w:shd w:val="clear" w:color="auto" w:fill="FFFFFF"/>
        <w:spacing w:line="360" w:lineRule="atLeast"/>
        <w:textAlignment w:val="baseline"/>
        <w:rPr>
          <w:rFonts w:ascii="inherit" w:eastAsia="Times New Roman" w:hAnsi="inherit" w:cs="Arial"/>
          <w:color w:val="585858"/>
          <w:sz w:val="27"/>
          <w:szCs w:val="27"/>
          <w:lang w:eastAsia="en-GB"/>
        </w:rPr>
      </w:pPr>
      <w:hyperlink r:id="rId9" w:history="1">
        <w:r w:rsidRPr="00953140">
          <w:rPr>
            <w:rFonts w:ascii="inherit" w:eastAsia="Times New Roman" w:hAnsi="inherit" w:cs="Arial"/>
            <w:b/>
            <w:bCs/>
            <w:color w:val="016061"/>
            <w:sz w:val="27"/>
            <w:szCs w:val="27"/>
            <w:bdr w:val="none" w:sz="0" w:space="0" w:color="auto" w:frame="1"/>
            <w:lang w:eastAsia="en-GB"/>
          </w:rPr>
          <w:t>Woking Community Hospital</w:t>
        </w:r>
      </w:hyperlink>
      <w:r w:rsidRPr="00953140">
        <w:rPr>
          <w:rFonts w:ascii="inherit" w:eastAsia="Times New Roman" w:hAnsi="inherit" w:cs="Arial"/>
          <w:color w:val="585858"/>
          <w:sz w:val="27"/>
          <w:szCs w:val="27"/>
          <w:lang w:eastAsia="en-GB"/>
        </w:rPr>
        <w:t> – (</w:t>
      </w:r>
      <w:proofErr w:type="spellStart"/>
      <w:r w:rsidRPr="00953140">
        <w:rPr>
          <w:rFonts w:ascii="inherit" w:eastAsia="Times New Roman" w:hAnsi="inherit" w:cs="Arial"/>
          <w:color w:val="585858"/>
          <w:sz w:val="27"/>
          <w:szCs w:val="27"/>
          <w:lang w:eastAsia="en-GB"/>
        </w:rPr>
        <w:t>Heathside</w:t>
      </w:r>
      <w:proofErr w:type="spellEnd"/>
      <w:r w:rsidRPr="00953140">
        <w:rPr>
          <w:rFonts w:ascii="inherit" w:eastAsia="Times New Roman" w:hAnsi="inherit" w:cs="Arial"/>
          <w:color w:val="585858"/>
          <w:sz w:val="27"/>
          <w:szCs w:val="27"/>
          <w:lang w:eastAsia="en-GB"/>
        </w:rPr>
        <w:t xml:space="preserve"> Road, Woking, GU22 7HS)</w:t>
      </w:r>
    </w:p>
    <w:p w14:paraId="4432E7F8" w14:textId="77777777" w:rsidR="009C0254" w:rsidRDefault="009C0254" w:rsidP="00953140">
      <w:pPr>
        <w:shd w:val="clear" w:color="auto" w:fill="FFFFFF"/>
        <w:spacing w:line="360" w:lineRule="atLeast"/>
        <w:textAlignment w:val="baseline"/>
        <w:rPr>
          <w:rFonts w:ascii="inherit" w:eastAsia="Times New Roman" w:hAnsi="inherit" w:cs="Arial"/>
          <w:color w:val="585858"/>
          <w:sz w:val="27"/>
          <w:szCs w:val="27"/>
          <w:lang w:eastAsia="en-GB"/>
        </w:rPr>
      </w:pPr>
    </w:p>
    <w:p w14:paraId="1269B521" w14:textId="1B9BD479" w:rsidR="00953140" w:rsidRPr="00953140" w:rsidRDefault="00953140" w:rsidP="00953140">
      <w:pPr>
        <w:shd w:val="clear" w:color="auto" w:fill="FFFFFF"/>
        <w:spacing w:line="360" w:lineRule="atLeast"/>
        <w:textAlignment w:val="baseline"/>
        <w:rPr>
          <w:rFonts w:ascii="inherit" w:eastAsia="Times New Roman" w:hAnsi="inherit" w:cs="Arial"/>
          <w:color w:val="585858"/>
          <w:sz w:val="27"/>
          <w:szCs w:val="27"/>
          <w:lang w:eastAsia="en-GB"/>
        </w:rPr>
      </w:pPr>
      <w:r w:rsidRPr="00953140">
        <w:rPr>
          <w:rFonts w:ascii="inherit" w:eastAsia="Times New Roman" w:hAnsi="inherit" w:cs="Arial"/>
          <w:color w:val="585858"/>
          <w:sz w:val="27"/>
          <w:szCs w:val="27"/>
          <w:lang w:eastAsia="en-GB"/>
        </w:rPr>
        <w:t>For more information about this new service and the North West Surrey Integrated Care Services federation please visit </w:t>
      </w:r>
      <w:hyperlink r:id="rId10" w:history="1">
        <w:r w:rsidRPr="00953140">
          <w:rPr>
            <w:rFonts w:ascii="inherit" w:eastAsia="Times New Roman" w:hAnsi="inherit" w:cs="Arial"/>
            <w:b/>
            <w:bCs/>
            <w:color w:val="016061"/>
            <w:sz w:val="27"/>
            <w:szCs w:val="27"/>
            <w:bdr w:val="none" w:sz="0" w:space="0" w:color="auto" w:frame="1"/>
            <w:lang w:eastAsia="en-GB"/>
          </w:rPr>
          <w:t>www.nicsfed.co.uk</w:t>
        </w:r>
      </w:hyperlink>
      <w:r w:rsidRPr="00953140">
        <w:rPr>
          <w:rFonts w:ascii="inherit" w:eastAsia="Times New Roman" w:hAnsi="inherit" w:cs="Arial"/>
          <w:color w:val="585858"/>
          <w:sz w:val="27"/>
          <w:szCs w:val="27"/>
          <w:lang w:eastAsia="en-GB"/>
        </w:rPr>
        <w:t>.</w:t>
      </w:r>
    </w:p>
    <w:p w14:paraId="6AA05E2A" w14:textId="6FF9EFE7" w:rsidR="00953140" w:rsidRDefault="00953140" w:rsidP="009A703D">
      <w:pPr>
        <w:rPr>
          <w:rFonts w:ascii="Tahoma" w:hAnsi="Tahoma" w:cs="Tahoma"/>
          <w:sz w:val="24"/>
          <w:szCs w:val="24"/>
        </w:rPr>
      </w:pPr>
    </w:p>
    <w:p w14:paraId="627576D0" w14:textId="5EEF9E44" w:rsidR="009C0254" w:rsidRDefault="009C0254" w:rsidP="009A703D">
      <w:pPr>
        <w:rPr>
          <w:rFonts w:ascii="Tahoma" w:hAnsi="Tahoma" w:cs="Tahoma"/>
          <w:sz w:val="24"/>
          <w:szCs w:val="24"/>
        </w:rPr>
      </w:pPr>
    </w:p>
    <w:p w14:paraId="29978E4A" w14:textId="363A82D4" w:rsidR="00016803" w:rsidRDefault="00016803" w:rsidP="009A703D">
      <w:pPr>
        <w:rPr>
          <w:rFonts w:ascii="Tahoma" w:hAnsi="Tahoma" w:cs="Tahoma"/>
          <w:sz w:val="24"/>
          <w:szCs w:val="24"/>
        </w:rPr>
      </w:pPr>
    </w:p>
    <w:p w14:paraId="7DB9BF9A" w14:textId="59F866D0" w:rsidR="00016803" w:rsidRDefault="00016803" w:rsidP="009A703D">
      <w:pPr>
        <w:rPr>
          <w:rFonts w:ascii="Tahoma" w:hAnsi="Tahoma" w:cs="Tahoma"/>
          <w:sz w:val="24"/>
          <w:szCs w:val="24"/>
        </w:rPr>
      </w:pPr>
    </w:p>
    <w:p w14:paraId="298D1ABF" w14:textId="77777777" w:rsidR="00016803" w:rsidRDefault="00016803" w:rsidP="009A703D">
      <w:pPr>
        <w:rPr>
          <w:rFonts w:ascii="Tahoma" w:hAnsi="Tahoma" w:cs="Tahoma"/>
          <w:sz w:val="24"/>
          <w:szCs w:val="24"/>
        </w:rPr>
      </w:pPr>
    </w:p>
    <w:p w14:paraId="01040691" w14:textId="77C2EA61" w:rsidR="009C0254" w:rsidRPr="009F3E7A" w:rsidRDefault="009C0254" w:rsidP="009C0254">
      <w:pPr>
        <w:spacing w:after="160" w:line="259" w:lineRule="auto"/>
        <w:rPr>
          <w:rFonts w:ascii="Tahoma" w:hAnsi="Tahoma" w:cs="Tahoma"/>
          <w:b/>
          <w:bCs/>
          <w:sz w:val="28"/>
          <w:szCs w:val="28"/>
        </w:rPr>
      </w:pPr>
      <w:r w:rsidRPr="009F3E7A">
        <w:rPr>
          <w:rFonts w:ascii="Tahoma" w:hAnsi="Tahoma" w:cs="Tahoma"/>
          <w:b/>
          <w:bCs/>
          <w:sz w:val="28"/>
          <w:szCs w:val="28"/>
        </w:rPr>
        <w:t>NICS Privacy Policy</w:t>
      </w:r>
    </w:p>
    <w:p w14:paraId="5DBD7B76" w14:textId="25E0BD95" w:rsidR="009C0254" w:rsidRDefault="009C0254" w:rsidP="009C0254">
      <w:pPr>
        <w:rPr>
          <w:rFonts w:ascii="Tahoma" w:hAnsi="Tahoma" w:cs="Tahoma"/>
          <w:sz w:val="24"/>
          <w:szCs w:val="24"/>
        </w:rPr>
      </w:pPr>
      <w:r>
        <w:rPr>
          <w:rFonts w:ascii="Tahoma" w:hAnsi="Tahoma" w:cs="Tahoma"/>
          <w:sz w:val="24"/>
          <w:szCs w:val="24"/>
        </w:rPr>
        <w:t xml:space="preserve">Sheerwater Health Centre is member of North West Surrey Integrated Care Services. NICS privacy policy is </w:t>
      </w:r>
      <w:r w:rsidR="00A72169">
        <w:rPr>
          <w:rFonts w:ascii="Tahoma" w:hAnsi="Tahoma" w:cs="Tahoma"/>
          <w:sz w:val="24"/>
          <w:szCs w:val="24"/>
        </w:rPr>
        <w:t xml:space="preserve">available at </w:t>
      </w:r>
    </w:p>
    <w:p w14:paraId="408DE638" w14:textId="77777777" w:rsidR="009C0254" w:rsidRDefault="009C0254" w:rsidP="009A703D">
      <w:pPr>
        <w:rPr>
          <w:rFonts w:ascii="Tahoma" w:hAnsi="Tahoma" w:cs="Tahoma"/>
          <w:sz w:val="24"/>
          <w:szCs w:val="24"/>
        </w:rPr>
      </w:pPr>
    </w:p>
    <w:p w14:paraId="169990C7" w14:textId="3730BE11" w:rsidR="009C0254" w:rsidRDefault="009C0254" w:rsidP="009A703D">
      <w:pPr>
        <w:rPr>
          <w:rFonts w:ascii="Tahoma" w:hAnsi="Tahoma" w:cs="Tahoma"/>
          <w:sz w:val="24"/>
          <w:szCs w:val="24"/>
        </w:rPr>
      </w:pPr>
      <w:hyperlink r:id="rId11" w:history="1">
        <w:r>
          <w:rPr>
            <w:rStyle w:val="Hyperlink"/>
          </w:rPr>
          <w:t>NICS- Privacy Notice | Sheerwater Health Centre</w:t>
        </w:r>
      </w:hyperlink>
    </w:p>
    <w:p w14:paraId="5A6B67DC" w14:textId="77777777" w:rsidR="00A72169" w:rsidRDefault="00A72169" w:rsidP="009C0254">
      <w:pPr>
        <w:shd w:val="clear" w:color="auto" w:fill="FFFFFF"/>
        <w:spacing w:after="300" w:line="648" w:lineRule="atLeast"/>
        <w:textAlignment w:val="baseline"/>
        <w:outlineLvl w:val="0"/>
        <w:rPr>
          <w:rFonts w:ascii="inherit" w:eastAsia="Times New Roman" w:hAnsi="inherit" w:cs="Arial"/>
          <w:b/>
          <w:bCs/>
          <w:color w:val="0058AC"/>
          <w:kern w:val="36"/>
          <w:sz w:val="49"/>
          <w:szCs w:val="49"/>
          <w:lang w:eastAsia="en-GB"/>
        </w:rPr>
      </w:pPr>
    </w:p>
    <w:p w14:paraId="388ABCBE" w14:textId="39D5CECD" w:rsidR="009C0254" w:rsidRPr="009C0254" w:rsidRDefault="009C0254" w:rsidP="009C0254">
      <w:pPr>
        <w:shd w:val="clear" w:color="auto" w:fill="FFFFFF"/>
        <w:spacing w:after="300" w:line="648" w:lineRule="atLeast"/>
        <w:textAlignment w:val="baseline"/>
        <w:outlineLvl w:val="0"/>
        <w:rPr>
          <w:rFonts w:ascii="inherit" w:eastAsia="Times New Roman" w:hAnsi="inherit" w:cs="Arial"/>
          <w:b/>
          <w:bCs/>
          <w:color w:val="0058AC"/>
          <w:kern w:val="36"/>
          <w:sz w:val="49"/>
          <w:szCs w:val="49"/>
          <w:lang w:eastAsia="en-GB"/>
        </w:rPr>
      </w:pPr>
      <w:r w:rsidRPr="009C0254">
        <w:rPr>
          <w:rFonts w:ascii="inherit" w:eastAsia="Times New Roman" w:hAnsi="inherit" w:cs="Arial"/>
          <w:b/>
          <w:bCs/>
          <w:color w:val="0058AC"/>
          <w:kern w:val="36"/>
          <w:sz w:val="49"/>
          <w:szCs w:val="49"/>
          <w:lang w:eastAsia="en-GB"/>
        </w:rPr>
        <w:t>NICS- Privacy Notice</w:t>
      </w:r>
    </w:p>
    <w:p w14:paraId="3D77A89B"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NICS has a legal duty to explain how we use any personal information we collect about you, as a registered patient.</w:t>
      </w:r>
    </w:p>
    <w:p w14:paraId="328C0525"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If you have been asked by your practice if you would like an appointment in an Improved Access Clinic for GP, Nurse or Physiotherapy and you have agreed. Then your details will have been forwarded to NICS.</w:t>
      </w:r>
    </w:p>
    <w:p w14:paraId="40AE372E"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NICS are the GP Federation for the 38 practices in North West Surrey and we support your practice by offering medical services.</w:t>
      </w:r>
    </w:p>
    <w:p w14:paraId="7687B846"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NICS maintain records about your health and the treatment you receive in electronic format on our EMIS System.</w:t>
      </w:r>
    </w:p>
    <w:p w14:paraId="4FB54A18" w14:textId="77777777" w:rsidR="009C0254" w:rsidRPr="009C0254" w:rsidRDefault="009C0254" w:rsidP="009C0254">
      <w:pPr>
        <w:shd w:val="clear" w:color="auto" w:fill="FFFFFF"/>
        <w:spacing w:before="300" w:after="300"/>
        <w:textAlignment w:val="baseline"/>
        <w:outlineLvl w:val="1"/>
        <w:rPr>
          <w:rFonts w:ascii="Arial" w:eastAsia="Times New Roman" w:hAnsi="Arial" w:cs="Arial"/>
          <w:b/>
          <w:bCs/>
          <w:color w:val="0058AC"/>
          <w:sz w:val="36"/>
          <w:szCs w:val="36"/>
          <w:lang w:eastAsia="en-GB"/>
        </w:rPr>
      </w:pPr>
      <w:r w:rsidRPr="009C0254">
        <w:rPr>
          <w:rFonts w:ascii="Arial" w:eastAsia="Times New Roman" w:hAnsi="Arial" w:cs="Arial"/>
          <w:b/>
          <w:bCs/>
          <w:color w:val="0058AC"/>
          <w:sz w:val="36"/>
          <w:szCs w:val="36"/>
          <w:lang w:eastAsia="en-GB"/>
        </w:rPr>
        <w:t>What information do we collect about you?</w:t>
      </w:r>
    </w:p>
    <w:p w14:paraId="78E84D83"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02F28FC8" w14:textId="77777777" w:rsidR="009C0254" w:rsidRPr="009C0254" w:rsidRDefault="009C0254" w:rsidP="009C0254">
      <w:pPr>
        <w:shd w:val="clear" w:color="auto" w:fill="FFFFFF"/>
        <w:spacing w:before="300" w:after="300"/>
        <w:textAlignment w:val="baseline"/>
        <w:outlineLvl w:val="1"/>
        <w:rPr>
          <w:rFonts w:ascii="Arial" w:eastAsia="Times New Roman" w:hAnsi="Arial" w:cs="Arial"/>
          <w:b/>
          <w:bCs/>
          <w:color w:val="0058AC"/>
          <w:sz w:val="36"/>
          <w:szCs w:val="36"/>
          <w:lang w:eastAsia="en-GB"/>
        </w:rPr>
      </w:pPr>
      <w:r w:rsidRPr="009C0254">
        <w:rPr>
          <w:rFonts w:ascii="Arial" w:eastAsia="Times New Roman" w:hAnsi="Arial" w:cs="Arial"/>
          <w:b/>
          <w:bCs/>
          <w:color w:val="0058AC"/>
          <w:sz w:val="36"/>
          <w:szCs w:val="36"/>
          <w:lang w:eastAsia="en-GB"/>
        </w:rPr>
        <w:lastRenderedPageBreak/>
        <w:t>How we will use your information</w:t>
      </w:r>
    </w:p>
    <w:p w14:paraId="2E82A26E"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 xml:space="preserve">Your data is collected for the purpose of providing direct patient care; however, we can disclose this information if it is required by law, if you give consent or if it is justified in the public interest. NICS may be requested to support research; however, we will always gain your consent before sharing your information with medical research databases such as the Clinical Practice Research Datalink and </w:t>
      </w:r>
      <w:proofErr w:type="spellStart"/>
      <w:r w:rsidRPr="009C0254">
        <w:rPr>
          <w:rFonts w:ascii="Arial" w:eastAsia="Times New Roman" w:hAnsi="Arial" w:cs="Arial"/>
          <w:color w:val="585858"/>
          <w:sz w:val="27"/>
          <w:szCs w:val="27"/>
          <w:lang w:eastAsia="en-GB"/>
        </w:rPr>
        <w:t>QResearch</w:t>
      </w:r>
      <w:proofErr w:type="spellEnd"/>
      <w:r w:rsidRPr="009C0254">
        <w:rPr>
          <w:rFonts w:ascii="Arial" w:eastAsia="Times New Roman" w:hAnsi="Arial" w:cs="Arial"/>
          <w:color w:val="585858"/>
          <w:sz w:val="27"/>
          <w:szCs w:val="27"/>
          <w:lang w:eastAsia="en-GB"/>
        </w:rPr>
        <w:t xml:space="preserve"> or others when the law allows.</w:t>
      </w:r>
    </w:p>
    <w:p w14:paraId="649E2755"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In order to comply with its legal obligations, NICS may send data to NHS Digital when directed by the Secretary of State for Health under the Health and Social Care Act 2012. Additionally, NICS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14:paraId="2257E2C3"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Processing your information in this way and obtaining your consent ensures that we comply with Articles 6(1)(c), 6(1)(e) and 9(2)(h) of the GDPR.</w:t>
      </w:r>
    </w:p>
    <w:p w14:paraId="20A3287C" w14:textId="77777777" w:rsidR="009C0254" w:rsidRPr="009C0254" w:rsidRDefault="009C0254" w:rsidP="009C0254">
      <w:pPr>
        <w:shd w:val="clear" w:color="auto" w:fill="FFFFFF"/>
        <w:spacing w:before="300" w:after="300"/>
        <w:textAlignment w:val="baseline"/>
        <w:outlineLvl w:val="1"/>
        <w:rPr>
          <w:rFonts w:ascii="Arial" w:eastAsia="Times New Roman" w:hAnsi="Arial" w:cs="Arial"/>
          <w:b/>
          <w:bCs/>
          <w:color w:val="0058AC"/>
          <w:sz w:val="36"/>
          <w:szCs w:val="36"/>
          <w:lang w:eastAsia="en-GB"/>
        </w:rPr>
      </w:pPr>
      <w:r w:rsidRPr="009C0254">
        <w:rPr>
          <w:rFonts w:ascii="Arial" w:eastAsia="Times New Roman" w:hAnsi="Arial" w:cs="Arial"/>
          <w:b/>
          <w:bCs/>
          <w:color w:val="0058AC"/>
          <w:sz w:val="36"/>
          <w:szCs w:val="36"/>
          <w:lang w:eastAsia="en-GB"/>
        </w:rPr>
        <w:t>Maintaining confidentiality and accessing your records</w:t>
      </w:r>
    </w:p>
    <w:p w14:paraId="2E54E820"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send an email to nics.admin@nhs.net to request a SAR form and you will be given further information. Furthermore, should you identify any inaccuracies, you have a right to have the inaccurate data corrected.</w:t>
      </w:r>
    </w:p>
    <w:p w14:paraId="0A59ED9E" w14:textId="77777777" w:rsidR="009C0254" w:rsidRPr="009C0254" w:rsidRDefault="009C0254" w:rsidP="009C0254">
      <w:pPr>
        <w:shd w:val="clear" w:color="auto" w:fill="FFFFFF"/>
        <w:spacing w:before="300" w:after="300"/>
        <w:textAlignment w:val="baseline"/>
        <w:outlineLvl w:val="1"/>
        <w:rPr>
          <w:rFonts w:ascii="Arial" w:eastAsia="Times New Roman" w:hAnsi="Arial" w:cs="Arial"/>
          <w:b/>
          <w:bCs/>
          <w:color w:val="0058AC"/>
          <w:sz w:val="36"/>
          <w:szCs w:val="36"/>
          <w:lang w:eastAsia="en-GB"/>
        </w:rPr>
      </w:pPr>
      <w:r w:rsidRPr="009C0254">
        <w:rPr>
          <w:rFonts w:ascii="Arial" w:eastAsia="Times New Roman" w:hAnsi="Arial" w:cs="Arial"/>
          <w:b/>
          <w:bCs/>
          <w:color w:val="0058AC"/>
          <w:sz w:val="36"/>
          <w:szCs w:val="36"/>
          <w:lang w:eastAsia="en-GB"/>
        </w:rPr>
        <w:t>Opt-outs</w:t>
      </w:r>
    </w:p>
    <w:p w14:paraId="36FD7FA5"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 xml:space="preserve">You have a right to object to your information being shared. Should you wish to opt out of data collection, please contact a member of staff at your own GP surgery who will be able to explain how you can opt out and </w:t>
      </w:r>
      <w:r w:rsidRPr="009C0254">
        <w:rPr>
          <w:rFonts w:ascii="Arial" w:eastAsia="Times New Roman" w:hAnsi="Arial" w:cs="Arial"/>
          <w:color w:val="585858"/>
          <w:sz w:val="27"/>
          <w:szCs w:val="27"/>
          <w:lang w:eastAsia="en-GB"/>
        </w:rPr>
        <w:lastRenderedPageBreak/>
        <w:t>prevent the sharing of your information; this is done by registering to opt out online (national data opt-out programme) or if you are unable to do so or do not wish to do so online, by speaking to a member of staff.</w:t>
      </w:r>
    </w:p>
    <w:p w14:paraId="3616AE17" w14:textId="77777777" w:rsidR="009C0254" w:rsidRPr="009C0254" w:rsidRDefault="009C0254" w:rsidP="009C0254">
      <w:pPr>
        <w:shd w:val="clear" w:color="auto" w:fill="FFFFFF"/>
        <w:textAlignment w:val="baseline"/>
        <w:outlineLvl w:val="3"/>
        <w:rPr>
          <w:rFonts w:ascii="Arial" w:eastAsia="Times New Roman" w:hAnsi="Arial" w:cs="Arial"/>
          <w:b/>
          <w:bCs/>
          <w:color w:val="0058AC"/>
          <w:sz w:val="27"/>
          <w:szCs w:val="27"/>
          <w:lang w:eastAsia="en-GB"/>
        </w:rPr>
      </w:pPr>
      <w:r w:rsidRPr="009C0254">
        <w:rPr>
          <w:rFonts w:ascii="inherit" w:eastAsia="Times New Roman" w:hAnsi="inherit" w:cs="Arial"/>
          <w:b/>
          <w:bCs/>
          <w:color w:val="0058AC"/>
          <w:sz w:val="27"/>
          <w:szCs w:val="27"/>
          <w:bdr w:val="none" w:sz="0" w:space="0" w:color="auto" w:frame="1"/>
          <w:lang w:eastAsia="en-GB"/>
        </w:rPr>
        <w:t>If you opt out you cannot be seen in any of NICS clinics.</w:t>
      </w:r>
    </w:p>
    <w:p w14:paraId="1F217755" w14:textId="77777777" w:rsidR="009C0254" w:rsidRPr="009C0254" w:rsidRDefault="009C0254" w:rsidP="009C0254">
      <w:pPr>
        <w:shd w:val="clear" w:color="auto" w:fill="FFFFFF"/>
        <w:spacing w:before="300" w:after="300"/>
        <w:textAlignment w:val="baseline"/>
        <w:outlineLvl w:val="1"/>
        <w:rPr>
          <w:rFonts w:ascii="Arial" w:eastAsia="Times New Roman" w:hAnsi="Arial" w:cs="Arial"/>
          <w:b/>
          <w:bCs/>
          <w:color w:val="0058AC"/>
          <w:sz w:val="36"/>
          <w:szCs w:val="36"/>
          <w:lang w:eastAsia="en-GB"/>
        </w:rPr>
      </w:pPr>
      <w:r w:rsidRPr="009C0254">
        <w:rPr>
          <w:rFonts w:ascii="Arial" w:eastAsia="Times New Roman" w:hAnsi="Arial" w:cs="Arial"/>
          <w:b/>
          <w:bCs/>
          <w:color w:val="0058AC"/>
          <w:sz w:val="36"/>
          <w:szCs w:val="36"/>
          <w:lang w:eastAsia="en-GB"/>
        </w:rPr>
        <w:t>What to do if you have any questions</w:t>
      </w:r>
    </w:p>
    <w:p w14:paraId="61EBBC96"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Should you have any questions about our Privacy Policy or the information we hold about you,</w:t>
      </w:r>
    </w:p>
    <w:p w14:paraId="2BAEB5FD" w14:textId="77777777" w:rsidR="009C0254" w:rsidRPr="009C0254" w:rsidRDefault="009C0254" w:rsidP="009C0254">
      <w:pPr>
        <w:shd w:val="clear" w:color="auto" w:fill="FFFFFF"/>
        <w:textAlignment w:val="baseline"/>
        <w:rPr>
          <w:rFonts w:ascii="Arial" w:eastAsia="Times New Roman" w:hAnsi="Arial" w:cs="Arial"/>
          <w:color w:val="585858"/>
          <w:sz w:val="27"/>
          <w:szCs w:val="27"/>
          <w:lang w:val="it-IT" w:eastAsia="en-GB"/>
        </w:rPr>
      </w:pPr>
      <w:r w:rsidRPr="009C0254">
        <w:rPr>
          <w:rFonts w:ascii="Arial" w:eastAsia="Times New Roman" w:hAnsi="Arial" w:cs="Arial"/>
          <w:color w:val="585858"/>
          <w:sz w:val="27"/>
          <w:szCs w:val="27"/>
          <w:lang w:val="it-IT" w:eastAsia="en-GB"/>
        </w:rPr>
        <w:t>Contact NICS data controller via email at </w:t>
      </w:r>
      <w:hyperlink r:id="rId12" w:history="1">
        <w:r w:rsidRPr="009C0254">
          <w:rPr>
            <w:rFonts w:ascii="inherit" w:eastAsia="Times New Roman" w:hAnsi="inherit" w:cs="Arial"/>
            <w:b/>
            <w:bCs/>
            <w:color w:val="016061"/>
            <w:sz w:val="27"/>
            <w:szCs w:val="27"/>
            <w:u w:val="single"/>
            <w:bdr w:val="none" w:sz="0" w:space="0" w:color="auto" w:frame="1"/>
            <w:lang w:val="it-IT" w:eastAsia="en-GB"/>
          </w:rPr>
          <w:t>nics.admin@nhs.net.</w:t>
        </w:r>
      </w:hyperlink>
    </w:p>
    <w:p w14:paraId="6888692C"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The Data Protection Officer (DPO) for NICS is Dr Mohan Kanagandasaram.</w:t>
      </w:r>
    </w:p>
    <w:p w14:paraId="5437BB03"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Our full privacy policy can be seen on our website.</w:t>
      </w:r>
    </w:p>
    <w:p w14:paraId="790E4FDB"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www.nicsfed.co.uk</w:t>
      </w:r>
    </w:p>
    <w:p w14:paraId="351A88BC" w14:textId="77777777" w:rsidR="009C0254" w:rsidRPr="009C0254" w:rsidRDefault="009C0254" w:rsidP="009C0254">
      <w:pPr>
        <w:shd w:val="clear" w:color="auto" w:fill="FFFFFF"/>
        <w:spacing w:before="300" w:after="300"/>
        <w:textAlignment w:val="baseline"/>
        <w:outlineLvl w:val="1"/>
        <w:rPr>
          <w:rFonts w:ascii="Arial" w:eastAsia="Times New Roman" w:hAnsi="Arial" w:cs="Arial"/>
          <w:b/>
          <w:bCs/>
          <w:color w:val="0058AC"/>
          <w:sz w:val="36"/>
          <w:szCs w:val="36"/>
          <w:lang w:eastAsia="en-GB"/>
        </w:rPr>
      </w:pPr>
      <w:r w:rsidRPr="009C0254">
        <w:rPr>
          <w:rFonts w:ascii="Arial" w:eastAsia="Times New Roman" w:hAnsi="Arial" w:cs="Arial"/>
          <w:b/>
          <w:bCs/>
          <w:color w:val="0058AC"/>
          <w:sz w:val="36"/>
          <w:szCs w:val="36"/>
          <w:lang w:eastAsia="en-GB"/>
        </w:rPr>
        <w:t>Complaints</w:t>
      </w:r>
    </w:p>
    <w:p w14:paraId="55FC57A8" w14:textId="77777777" w:rsidR="009C0254" w:rsidRPr="009C0254" w:rsidRDefault="009C0254" w:rsidP="009C0254">
      <w:pPr>
        <w:shd w:val="clear" w:color="auto" w:fill="FFFFFF"/>
        <w:spacing w:after="480"/>
        <w:textAlignment w:val="baseline"/>
        <w:rPr>
          <w:rFonts w:ascii="Arial" w:eastAsia="Times New Roman" w:hAnsi="Arial" w:cs="Arial"/>
          <w:color w:val="585858"/>
          <w:sz w:val="27"/>
          <w:szCs w:val="27"/>
          <w:lang w:eastAsia="en-GB"/>
        </w:rPr>
      </w:pPr>
      <w:r w:rsidRPr="009C0254">
        <w:rPr>
          <w:rFonts w:ascii="Arial" w:eastAsia="Times New Roman" w:hAnsi="Arial" w:cs="Arial"/>
          <w:color w:val="585858"/>
          <w:sz w:val="27"/>
          <w:szCs w:val="27"/>
          <w:lang w:eastAsia="en-GB"/>
        </w:rPr>
        <w:t>In the unlikely event that you are unhappy with any element of our data-processing methods, you have the right to lodge a complaint with the ICO. For further details, visit ico.org.uk and select “Raising a concern”.</w:t>
      </w:r>
    </w:p>
    <w:p w14:paraId="6747A4F3" w14:textId="77777777" w:rsidR="000F42E5" w:rsidRDefault="000F42E5">
      <w:pPr>
        <w:spacing w:after="160" w:line="259" w:lineRule="auto"/>
        <w:rPr>
          <w:rFonts w:ascii="Tahoma" w:hAnsi="Tahoma" w:cs="Tahoma"/>
          <w:b/>
          <w:bCs/>
          <w:sz w:val="32"/>
          <w:szCs w:val="32"/>
        </w:rPr>
      </w:pPr>
      <w:bookmarkStart w:id="1" w:name="_Hlk155079651"/>
    </w:p>
    <w:p w14:paraId="26A742F0" w14:textId="77777777" w:rsidR="000F42E5" w:rsidRDefault="000F42E5">
      <w:pPr>
        <w:spacing w:after="160" w:line="259" w:lineRule="auto"/>
        <w:rPr>
          <w:rFonts w:ascii="Tahoma" w:hAnsi="Tahoma" w:cs="Tahoma"/>
          <w:b/>
          <w:bCs/>
          <w:sz w:val="32"/>
          <w:szCs w:val="32"/>
        </w:rPr>
      </w:pPr>
    </w:p>
    <w:p w14:paraId="4C4D0F31" w14:textId="77777777" w:rsidR="000F42E5" w:rsidRDefault="000F42E5">
      <w:pPr>
        <w:spacing w:after="160" w:line="259" w:lineRule="auto"/>
        <w:rPr>
          <w:rFonts w:ascii="Tahoma" w:hAnsi="Tahoma" w:cs="Tahoma"/>
          <w:b/>
          <w:bCs/>
          <w:sz w:val="32"/>
          <w:szCs w:val="32"/>
        </w:rPr>
      </w:pPr>
    </w:p>
    <w:p w14:paraId="59256240" w14:textId="79BFC09C" w:rsidR="009F3E7A" w:rsidRDefault="00D13E76">
      <w:pPr>
        <w:spacing w:after="160" w:line="259" w:lineRule="auto"/>
        <w:rPr>
          <w:rFonts w:ascii="Tahoma" w:hAnsi="Tahoma" w:cs="Tahoma"/>
          <w:b/>
          <w:bCs/>
          <w:sz w:val="32"/>
          <w:szCs w:val="32"/>
        </w:rPr>
      </w:pPr>
      <w:r w:rsidRPr="00D13E76">
        <w:rPr>
          <w:rFonts w:ascii="Tahoma" w:hAnsi="Tahoma" w:cs="Tahoma"/>
          <w:b/>
          <w:bCs/>
          <w:sz w:val="32"/>
          <w:szCs w:val="32"/>
        </w:rPr>
        <w:t>Extended hours at Sheerwater Health Centre</w:t>
      </w:r>
    </w:p>
    <w:p w14:paraId="7F347D1C" w14:textId="176A04C6" w:rsidR="00D13E76" w:rsidRDefault="00D13E76">
      <w:pPr>
        <w:spacing w:after="160" w:line="259" w:lineRule="auto"/>
        <w:rPr>
          <w:rFonts w:ascii="Tahoma" w:hAnsi="Tahoma" w:cs="Tahoma"/>
          <w:sz w:val="28"/>
          <w:szCs w:val="28"/>
        </w:rPr>
      </w:pPr>
      <w:r>
        <w:rPr>
          <w:rFonts w:ascii="Tahoma" w:hAnsi="Tahoma" w:cs="Tahoma"/>
          <w:sz w:val="28"/>
          <w:szCs w:val="28"/>
        </w:rPr>
        <w:t xml:space="preserve">The practice </w:t>
      </w:r>
      <w:r w:rsidR="00E06A5C">
        <w:rPr>
          <w:rFonts w:ascii="Tahoma" w:hAnsi="Tahoma" w:cs="Tahoma"/>
          <w:sz w:val="28"/>
          <w:szCs w:val="28"/>
        </w:rPr>
        <w:t xml:space="preserve">no longer </w:t>
      </w:r>
      <w:r>
        <w:rPr>
          <w:rFonts w:ascii="Tahoma" w:hAnsi="Tahoma" w:cs="Tahoma"/>
          <w:sz w:val="28"/>
          <w:szCs w:val="28"/>
        </w:rPr>
        <w:t>offer</w:t>
      </w:r>
      <w:r w:rsidR="00E06A5C">
        <w:rPr>
          <w:rFonts w:ascii="Tahoma" w:hAnsi="Tahoma" w:cs="Tahoma"/>
          <w:sz w:val="28"/>
          <w:szCs w:val="28"/>
        </w:rPr>
        <w:t>s</w:t>
      </w:r>
      <w:r>
        <w:rPr>
          <w:rFonts w:ascii="Tahoma" w:hAnsi="Tahoma" w:cs="Tahoma"/>
          <w:sz w:val="28"/>
          <w:szCs w:val="28"/>
        </w:rPr>
        <w:t xml:space="preserve"> extended hours appointments a</w:t>
      </w:r>
      <w:r w:rsidR="00E06A5C">
        <w:rPr>
          <w:rFonts w:ascii="Tahoma" w:hAnsi="Tahoma" w:cs="Tahoma"/>
          <w:sz w:val="28"/>
          <w:szCs w:val="28"/>
        </w:rPr>
        <w:t>t practice premises – all appointments are now handled by NICS</w:t>
      </w:r>
    </w:p>
    <w:bookmarkEnd w:id="1"/>
    <w:p w14:paraId="6E53B5C9" w14:textId="1C71C6C0" w:rsidR="00D13E76" w:rsidRDefault="00D13E76">
      <w:pPr>
        <w:spacing w:after="160" w:line="259" w:lineRule="auto"/>
        <w:rPr>
          <w:rFonts w:ascii="Tahoma" w:hAnsi="Tahoma" w:cs="Tahoma"/>
          <w:sz w:val="28"/>
          <w:szCs w:val="28"/>
        </w:rPr>
      </w:pPr>
    </w:p>
    <w:sectPr w:rsidR="00D13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415C8"/>
    <w:multiLevelType w:val="hybridMultilevel"/>
    <w:tmpl w:val="9D4A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85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3D"/>
    <w:rsid w:val="00016803"/>
    <w:rsid w:val="000F42E5"/>
    <w:rsid w:val="00141297"/>
    <w:rsid w:val="005D44C8"/>
    <w:rsid w:val="00905083"/>
    <w:rsid w:val="00953140"/>
    <w:rsid w:val="009A703D"/>
    <w:rsid w:val="009C0254"/>
    <w:rsid w:val="009F3E7A"/>
    <w:rsid w:val="00A51440"/>
    <w:rsid w:val="00A72169"/>
    <w:rsid w:val="00AE4B86"/>
    <w:rsid w:val="00D011A6"/>
    <w:rsid w:val="00D13E76"/>
    <w:rsid w:val="00E0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9A83"/>
  <w15:chartTrackingRefBased/>
  <w15:docId w15:val="{F52CACD9-6E11-4425-ABA1-F5A35928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03D"/>
    <w:pPr>
      <w:ind w:left="720"/>
      <w:contextualSpacing/>
    </w:pPr>
  </w:style>
  <w:style w:type="character" w:styleId="Hyperlink">
    <w:name w:val="Hyperlink"/>
    <w:basedOn w:val="DefaultParagraphFont"/>
    <w:uiPriority w:val="99"/>
    <w:unhideWhenUsed/>
    <w:rsid w:val="009C0254"/>
    <w:rPr>
      <w:color w:val="0000FF"/>
      <w:u w:val="single"/>
    </w:rPr>
  </w:style>
  <w:style w:type="character" w:styleId="UnresolvedMention">
    <w:name w:val="Unresolved Mention"/>
    <w:basedOn w:val="DefaultParagraphFont"/>
    <w:uiPriority w:val="99"/>
    <w:semiHidden/>
    <w:unhideWhenUsed/>
    <w:rsid w:val="00AE4B86"/>
    <w:rPr>
      <w:color w:val="605E5C"/>
      <w:shd w:val="clear" w:color="auto" w:fill="E1DFDD"/>
    </w:rPr>
  </w:style>
  <w:style w:type="character" w:styleId="FollowedHyperlink">
    <w:name w:val="FollowedHyperlink"/>
    <w:basedOn w:val="DefaultParagraphFont"/>
    <w:uiPriority w:val="99"/>
    <w:semiHidden/>
    <w:unhideWhenUsed/>
    <w:rsid w:val="00AE4B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6632">
      <w:bodyDiv w:val="1"/>
      <w:marLeft w:val="0"/>
      <w:marRight w:val="0"/>
      <w:marTop w:val="0"/>
      <w:marBottom w:val="0"/>
      <w:divBdr>
        <w:top w:val="none" w:sz="0" w:space="0" w:color="auto"/>
        <w:left w:val="none" w:sz="0" w:space="0" w:color="auto"/>
        <w:bottom w:val="none" w:sz="0" w:space="0" w:color="auto"/>
        <w:right w:val="none" w:sz="0" w:space="0" w:color="auto"/>
      </w:divBdr>
    </w:div>
    <w:div w:id="1423070572">
      <w:bodyDiv w:val="1"/>
      <w:marLeft w:val="0"/>
      <w:marRight w:val="0"/>
      <w:marTop w:val="0"/>
      <w:marBottom w:val="0"/>
      <w:divBdr>
        <w:top w:val="none" w:sz="0" w:space="0" w:color="auto"/>
        <w:left w:val="none" w:sz="0" w:space="0" w:color="auto"/>
        <w:bottom w:val="none" w:sz="0" w:space="0" w:color="auto"/>
        <w:right w:val="none" w:sz="0" w:space="0" w:color="auto"/>
      </w:divBdr>
      <w:divsChild>
        <w:div w:id="1974865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sunbury-group-practice/H81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services/gp-surgery/studholme-medical-centre/H81009" TargetMode="External"/><Relationship Id="rId12" Type="http://schemas.openxmlformats.org/officeDocument/2006/relationships/hyperlink" Target="mailto:nics.admi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services/gp-surgery/the-red-practice-walton/H81094" TargetMode="External"/><Relationship Id="rId11" Type="http://schemas.openxmlformats.org/officeDocument/2006/relationships/hyperlink" Target="https://www.sheerwaterhealthcentre.nhs.uk/practice-information/nics-privacy-notice/" TargetMode="External"/><Relationship Id="rId5" Type="http://schemas.openxmlformats.org/officeDocument/2006/relationships/hyperlink" Target="https://www.nicsfed.co.uk/services/patient-services/" TargetMode="External"/><Relationship Id="rId10" Type="http://schemas.openxmlformats.org/officeDocument/2006/relationships/hyperlink" Target="https://www.nicsfed.co.uk/" TargetMode="External"/><Relationship Id="rId4" Type="http://schemas.openxmlformats.org/officeDocument/2006/relationships/webSettings" Target="webSettings.xml"/><Relationship Id="rId9" Type="http://schemas.openxmlformats.org/officeDocument/2006/relationships/hyperlink" Target="https://www.nhs.uk/services/hospitals/overview/defaultview.aspx?id=459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Mohamed</dc:creator>
  <cp:keywords/>
  <dc:description/>
  <cp:lastModifiedBy>Sultan Mohamed</cp:lastModifiedBy>
  <cp:revision>2</cp:revision>
  <dcterms:created xsi:type="dcterms:W3CDTF">2025-04-16T11:01:00Z</dcterms:created>
  <dcterms:modified xsi:type="dcterms:W3CDTF">2025-04-16T11:01:00Z</dcterms:modified>
</cp:coreProperties>
</file>