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9145" w14:textId="77777777" w:rsidR="00675084" w:rsidRPr="00641F04" w:rsidRDefault="00675084" w:rsidP="00F03EB0">
      <w:pPr>
        <w:rPr>
          <w:rFonts w:ascii="Arial" w:hAnsi="Arial" w:cs="Arial"/>
          <w:b/>
          <w:sz w:val="36"/>
          <w:szCs w:val="36"/>
        </w:rPr>
      </w:pPr>
    </w:p>
    <w:p w14:paraId="34CF158F" w14:textId="680E3A09" w:rsidR="00E85096" w:rsidRPr="00641F04" w:rsidRDefault="00457FC2" w:rsidP="00534F48">
      <w:pPr>
        <w:jc w:val="center"/>
        <w:rPr>
          <w:rFonts w:ascii="Arial" w:hAnsi="Arial" w:cs="Arial"/>
          <w:b/>
          <w:sz w:val="36"/>
          <w:szCs w:val="36"/>
        </w:rPr>
      </w:pPr>
      <w:r>
        <w:rPr>
          <w:rFonts w:ascii="Arial" w:hAnsi="Arial" w:cs="Arial"/>
          <w:b/>
          <w:sz w:val="36"/>
          <w:szCs w:val="36"/>
        </w:rPr>
        <w:t>Friends and Family Test</w:t>
      </w:r>
    </w:p>
    <w:p w14:paraId="0140ADE6" w14:textId="77777777" w:rsidR="00534F48" w:rsidRPr="00641F04" w:rsidRDefault="00534F48" w:rsidP="00534F48">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164"/>
        <w:gridCol w:w="2090"/>
        <w:gridCol w:w="2099"/>
        <w:gridCol w:w="3267"/>
      </w:tblGrid>
      <w:tr w:rsidR="00675084" w:rsidRPr="00BC612B" w14:paraId="522235BE" w14:textId="77777777" w:rsidTr="006E6A5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BC612B" w:rsidRDefault="00675084" w:rsidP="00B7656B">
            <w:pPr>
              <w:jc w:val="center"/>
              <w:rPr>
                <w:rFonts w:ascii="Arial" w:eastAsia="Arial" w:hAnsi="Arial" w:cs="Arial"/>
                <w:b/>
                <w:spacing w:val="-2"/>
                <w:sz w:val="24"/>
                <w:szCs w:val="24"/>
              </w:rPr>
            </w:pPr>
            <w:r w:rsidRPr="00BC612B">
              <w:rPr>
                <w:rFonts w:ascii="Arial" w:eastAsia="Arial" w:hAnsi="Arial" w:cs="Arial"/>
                <w:b/>
                <w:spacing w:val="-2"/>
                <w:sz w:val="24"/>
                <w:szCs w:val="24"/>
              </w:rPr>
              <w:t>Version:</w:t>
            </w:r>
          </w:p>
        </w:tc>
        <w:tc>
          <w:tcPr>
            <w:tcW w:w="216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BC612B" w:rsidRDefault="00675084" w:rsidP="00B7656B">
            <w:pPr>
              <w:jc w:val="center"/>
              <w:rPr>
                <w:rFonts w:ascii="Arial" w:eastAsia="Arial" w:hAnsi="Arial" w:cs="Arial"/>
                <w:b/>
                <w:spacing w:val="-2"/>
                <w:sz w:val="24"/>
                <w:szCs w:val="24"/>
              </w:rPr>
            </w:pPr>
            <w:r w:rsidRPr="00BC612B">
              <w:rPr>
                <w:rFonts w:ascii="Arial" w:eastAsia="Arial" w:hAnsi="Arial" w:cs="Arial"/>
                <w:b/>
                <w:spacing w:val="-2"/>
                <w:sz w:val="24"/>
                <w:szCs w:val="24"/>
              </w:rPr>
              <w:t>Review date:</w:t>
            </w:r>
          </w:p>
        </w:tc>
        <w:tc>
          <w:tcPr>
            <w:tcW w:w="209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BC612B" w:rsidRDefault="00675084" w:rsidP="00B7656B">
            <w:pPr>
              <w:jc w:val="center"/>
              <w:rPr>
                <w:rFonts w:ascii="Arial" w:eastAsia="Arial" w:hAnsi="Arial" w:cs="Arial"/>
                <w:b/>
                <w:spacing w:val="-2"/>
                <w:sz w:val="24"/>
                <w:szCs w:val="24"/>
              </w:rPr>
            </w:pPr>
            <w:r w:rsidRPr="00BC612B">
              <w:rPr>
                <w:rFonts w:ascii="Arial" w:eastAsia="Arial" w:hAnsi="Arial" w:cs="Arial"/>
                <w:b/>
                <w:spacing w:val="-2"/>
                <w:sz w:val="24"/>
                <w:szCs w:val="24"/>
              </w:rPr>
              <w:t>Edited by:</w:t>
            </w:r>
          </w:p>
        </w:tc>
        <w:tc>
          <w:tcPr>
            <w:tcW w:w="209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BC612B" w:rsidRDefault="00675084" w:rsidP="00B7656B">
            <w:pPr>
              <w:jc w:val="center"/>
              <w:rPr>
                <w:rFonts w:ascii="Arial" w:eastAsia="Arial" w:hAnsi="Arial" w:cs="Arial"/>
                <w:b/>
                <w:spacing w:val="-2"/>
                <w:sz w:val="24"/>
                <w:szCs w:val="24"/>
              </w:rPr>
            </w:pPr>
            <w:r w:rsidRPr="00BC612B">
              <w:rPr>
                <w:rFonts w:ascii="Arial" w:eastAsia="Arial" w:hAnsi="Arial" w:cs="Arial"/>
                <w:b/>
                <w:spacing w:val="-2"/>
                <w:sz w:val="24"/>
                <w:szCs w:val="24"/>
              </w:rPr>
              <w:t>Approved by:</w:t>
            </w:r>
          </w:p>
        </w:tc>
        <w:tc>
          <w:tcPr>
            <w:tcW w:w="326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BC612B" w:rsidRDefault="00675084" w:rsidP="00B7656B">
            <w:pPr>
              <w:jc w:val="center"/>
              <w:rPr>
                <w:rFonts w:ascii="Arial" w:eastAsia="Arial" w:hAnsi="Arial" w:cs="Arial"/>
                <w:b/>
                <w:spacing w:val="-2"/>
                <w:sz w:val="24"/>
                <w:szCs w:val="24"/>
              </w:rPr>
            </w:pPr>
            <w:r w:rsidRPr="00BC612B">
              <w:rPr>
                <w:rFonts w:ascii="Arial" w:eastAsia="Arial" w:hAnsi="Arial" w:cs="Arial"/>
                <w:b/>
                <w:spacing w:val="-2"/>
                <w:sz w:val="24"/>
                <w:szCs w:val="24"/>
              </w:rPr>
              <w:t>Comments:</w:t>
            </w:r>
          </w:p>
        </w:tc>
      </w:tr>
      <w:tr w:rsidR="00675084" w:rsidRPr="00BC612B" w14:paraId="75B3BBF8" w14:textId="77777777" w:rsidTr="006E6A5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3A3DAD6" w:rsidR="00675084" w:rsidRPr="00BC612B" w:rsidRDefault="006E6A52" w:rsidP="00B7656B">
            <w:pPr>
              <w:jc w:val="center"/>
              <w:rPr>
                <w:rFonts w:ascii="Arial" w:eastAsia="Arial" w:hAnsi="Arial" w:cs="Arial"/>
                <w:spacing w:val="-2"/>
                <w:sz w:val="24"/>
                <w:szCs w:val="24"/>
              </w:rPr>
            </w:pPr>
            <w:r w:rsidRPr="00BC612B">
              <w:rPr>
                <w:rFonts w:ascii="Arial" w:eastAsia="Arial" w:hAnsi="Arial" w:cs="Arial"/>
                <w:spacing w:val="-2"/>
                <w:sz w:val="24"/>
                <w:szCs w:val="24"/>
              </w:rPr>
              <w:t>v1</w:t>
            </w:r>
          </w:p>
        </w:tc>
        <w:tc>
          <w:tcPr>
            <w:tcW w:w="2164" w:type="dxa"/>
            <w:tcBorders>
              <w:top w:val="single" w:sz="4" w:space="0" w:color="333333"/>
              <w:left w:val="single" w:sz="4" w:space="0" w:color="333333"/>
              <w:bottom w:val="single" w:sz="4" w:space="0" w:color="333333"/>
              <w:right w:val="single" w:sz="4" w:space="0" w:color="333333"/>
            </w:tcBorders>
            <w:shd w:val="clear" w:color="auto" w:fill="auto"/>
          </w:tcPr>
          <w:p w14:paraId="63F1DB9C" w14:textId="475A8D34" w:rsidR="00675084" w:rsidRPr="00BC612B" w:rsidRDefault="006E6A52" w:rsidP="00B7656B">
            <w:pPr>
              <w:rPr>
                <w:rFonts w:ascii="Arial" w:eastAsia="Arial" w:hAnsi="Arial" w:cs="Arial"/>
                <w:spacing w:val="-2"/>
                <w:sz w:val="24"/>
                <w:szCs w:val="24"/>
              </w:rPr>
            </w:pPr>
            <w:r w:rsidRPr="00BC612B">
              <w:rPr>
                <w:rFonts w:ascii="Arial" w:eastAsia="Arial" w:hAnsi="Arial" w:cs="Arial"/>
                <w:spacing w:val="-2"/>
                <w:sz w:val="24"/>
                <w:szCs w:val="24"/>
              </w:rPr>
              <w:t>22/09/2021</w:t>
            </w: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5082EA54" w14:textId="377CD9C5" w:rsidR="00675084" w:rsidRPr="00BC612B" w:rsidRDefault="006E6A52" w:rsidP="00B7656B">
            <w:pPr>
              <w:rPr>
                <w:rFonts w:ascii="Arial" w:eastAsia="Arial" w:hAnsi="Arial" w:cs="Arial"/>
                <w:spacing w:val="-2"/>
                <w:sz w:val="24"/>
                <w:szCs w:val="24"/>
              </w:rPr>
            </w:pPr>
            <w:r w:rsidRPr="00BC612B">
              <w:rPr>
                <w:rFonts w:ascii="Arial" w:eastAsia="Arial" w:hAnsi="Arial" w:cs="Arial"/>
                <w:spacing w:val="-2"/>
                <w:sz w:val="24"/>
                <w:szCs w:val="24"/>
              </w:rPr>
              <w:t>Sultan Mohamed</w:t>
            </w:r>
          </w:p>
        </w:tc>
        <w:tc>
          <w:tcPr>
            <w:tcW w:w="2099" w:type="dxa"/>
            <w:tcBorders>
              <w:top w:val="single" w:sz="4" w:space="0" w:color="333333"/>
              <w:left w:val="single" w:sz="4" w:space="0" w:color="333333"/>
              <w:bottom w:val="single" w:sz="4" w:space="0" w:color="333333"/>
              <w:right w:val="single" w:sz="4" w:space="0" w:color="333333"/>
            </w:tcBorders>
            <w:shd w:val="clear" w:color="auto" w:fill="auto"/>
          </w:tcPr>
          <w:p w14:paraId="49647F9E" w14:textId="3299EAA1" w:rsidR="00675084" w:rsidRPr="00BC612B" w:rsidRDefault="006E6A52" w:rsidP="00B7656B">
            <w:pPr>
              <w:rPr>
                <w:rFonts w:ascii="Arial" w:eastAsia="Arial" w:hAnsi="Arial" w:cs="Arial"/>
                <w:spacing w:val="-2"/>
                <w:sz w:val="24"/>
                <w:szCs w:val="24"/>
              </w:rPr>
            </w:pPr>
            <w:r w:rsidRPr="00BC612B">
              <w:rPr>
                <w:rFonts w:ascii="Arial" w:eastAsia="Arial" w:hAnsi="Arial" w:cs="Arial"/>
                <w:spacing w:val="-2"/>
                <w:sz w:val="24"/>
                <w:szCs w:val="24"/>
              </w:rPr>
              <w:t>Nine Swift</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BC612B" w:rsidRDefault="00675084" w:rsidP="00B7656B">
            <w:pPr>
              <w:rPr>
                <w:rFonts w:ascii="Arial" w:hAnsi="Arial" w:cs="Arial"/>
                <w:sz w:val="24"/>
                <w:szCs w:val="24"/>
              </w:rPr>
            </w:pPr>
          </w:p>
        </w:tc>
      </w:tr>
      <w:tr w:rsidR="00675084" w:rsidRPr="00BC612B" w14:paraId="7C35111B" w14:textId="77777777" w:rsidTr="006E6A5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12067B90" w:rsidR="00675084" w:rsidRPr="00BC612B" w:rsidRDefault="00467798" w:rsidP="00467798">
            <w:pPr>
              <w:jc w:val="center"/>
              <w:rPr>
                <w:rFonts w:ascii="Arial" w:hAnsi="Arial" w:cs="Arial"/>
                <w:sz w:val="24"/>
                <w:szCs w:val="24"/>
              </w:rPr>
            </w:pPr>
            <w:r w:rsidRPr="00BC612B">
              <w:rPr>
                <w:rFonts w:ascii="Arial" w:hAnsi="Arial" w:cs="Arial"/>
                <w:sz w:val="24"/>
                <w:szCs w:val="24"/>
              </w:rPr>
              <w:t>v2</w:t>
            </w:r>
          </w:p>
        </w:tc>
        <w:tc>
          <w:tcPr>
            <w:tcW w:w="2164" w:type="dxa"/>
            <w:tcBorders>
              <w:top w:val="single" w:sz="4" w:space="0" w:color="333333"/>
              <w:left w:val="single" w:sz="4" w:space="0" w:color="333333"/>
              <w:bottom w:val="single" w:sz="4" w:space="0" w:color="333333"/>
              <w:right w:val="single" w:sz="4" w:space="0" w:color="333333"/>
            </w:tcBorders>
            <w:shd w:val="clear" w:color="auto" w:fill="auto"/>
          </w:tcPr>
          <w:p w14:paraId="0B6D3062" w14:textId="5E7657B3" w:rsidR="00675084" w:rsidRPr="00BC612B" w:rsidRDefault="00467798" w:rsidP="00B7656B">
            <w:pPr>
              <w:rPr>
                <w:rFonts w:ascii="Arial" w:hAnsi="Arial" w:cs="Arial"/>
                <w:sz w:val="24"/>
                <w:szCs w:val="24"/>
              </w:rPr>
            </w:pPr>
            <w:r w:rsidRPr="00BC612B">
              <w:rPr>
                <w:rFonts w:ascii="Arial" w:hAnsi="Arial" w:cs="Arial"/>
                <w:sz w:val="24"/>
                <w:szCs w:val="24"/>
              </w:rPr>
              <w:t>04/10/</w:t>
            </w:r>
            <w:r w:rsidR="006E6A52" w:rsidRPr="00BC612B">
              <w:rPr>
                <w:rFonts w:ascii="Arial" w:hAnsi="Arial" w:cs="Arial"/>
                <w:sz w:val="24"/>
                <w:szCs w:val="24"/>
              </w:rPr>
              <w:t xml:space="preserve"> 2023</w:t>
            </w: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76E5C98F" w14:textId="5D550A90" w:rsidR="00675084" w:rsidRPr="00BC612B" w:rsidRDefault="00467798" w:rsidP="00B7656B">
            <w:pPr>
              <w:rPr>
                <w:rFonts w:ascii="Arial" w:hAnsi="Arial" w:cs="Arial"/>
                <w:sz w:val="24"/>
                <w:szCs w:val="24"/>
              </w:rPr>
            </w:pPr>
            <w:r w:rsidRPr="00BC612B">
              <w:rPr>
                <w:rFonts w:ascii="Arial" w:eastAsia="Arial" w:hAnsi="Arial" w:cs="Arial"/>
                <w:spacing w:val="-2"/>
                <w:sz w:val="24"/>
                <w:szCs w:val="24"/>
              </w:rPr>
              <w:t>Sultan Mohamed</w:t>
            </w:r>
          </w:p>
        </w:tc>
        <w:tc>
          <w:tcPr>
            <w:tcW w:w="2099" w:type="dxa"/>
            <w:tcBorders>
              <w:top w:val="single" w:sz="4" w:space="0" w:color="333333"/>
              <w:left w:val="single" w:sz="4" w:space="0" w:color="333333"/>
              <w:bottom w:val="single" w:sz="4" w:space="0" w:color="333333"/>
              <w:right w:val="single" w:sz="4" w:space="0" w:color="333333"/>
            </w:tcBorders>
            <w:shd w:val="clear" w:color="auto" w:fill="auto"/>
          </w:tcPr>
          <w:p w14:paraId="6872685C" w14:textId="0534BCBE" w:rsidR="00675084" w:rsidRPr="00BC612B" w:rsidRDefault="00467798" w:rsidP="00B7656B">
            <w:pPr>
              <w:rPr>
                <w:rFonts w:ascii="Arial" w:hAnsi="Arial" w:cs="Arial"/>
                <w:sz w:val="24"/>
                <w:szCs w:val="24"/>
              </w:rPr>
            </w:pPr>
            <w:r w:rsidRPr="00BC612B">
              <w:rPr>
                <w:rFonts w:ascii="Arial" w:hAnsi="Arial" w:cs="Arial"/>
                <w:sz w:val="24"/>
                <w:szCs w:val="24"/>
              </w:rPr>
              <w:t>Munira Mohamed</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081A838B" w14:textId="768125A7" w:rsidR="00675084" w:rsidRPr="00BC612B" w:rsidRDefault="00DC2AB6" w:rsidP="00B7656B">
            <w:pPr>
              <w:rPr>
                <w:rFonts w:ascii="Arial" w:hAnsi="Arial" w:cs="Arial"/>
                <w:sz w:val="24"/>
                <w:szCs w:val="24"/>
              </w:rPr>
            </w:pPr>
            <w:r w:rsidRPr="00BC612B">
              <w:rPr>
                <w:rFonts w:ascii="Arial" w:hAnsi="Arial" w:cs="Arial"/>
                <w:sz w:val="24"/>
                <w:szCs w:val="24"/>
              </w:rPr>
              <w:t>Change of website address for feedback</w:t>
            </w:r>
          </w:p>
        </w:tc>
      </w:tr>
      <w:tr w:rsidR="00BC612B" w:rsidRPr="00BC612B" w14:paraId="0E2C595C" w14:textId="77777777" w:rsidTr="006E6A5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675F3D77" w:rsidR="00BC612B" w:rsidRPr="00BC612B" w:rsidRDefault="00BC612B" w:rsidP="00BC612B">
            <w:pPr>
              <w:jc w:val="center"/>
              <w:rPr>
                <w:rFonts w:ascii="Arial" w:hAnsi="Arial" w:cs="Arial"/>
                <w:sz w:val="24"/>
                <w:szCs w:val="24"/>
              </w:rPr>
            </w:pPr>
            <w:r w:rsidRPr="00BC612B">
              <w:rPr>
                <w:rFonts w:ascii="Arial" w:hAnsi="Arial" w:cs="Arial"/>
                <w:sz w:val="24"/>
                <w:szCs w:val="24"/>
              </w:rPr>
              <w:t>v3</w:t>
            </w:r>
          </w:p>
        </w:tc>
        <w:tc>
          <w:tcPr>
            <w:tcW w:w="2164" w:type="dxa"/>
            <w:tcBorders>
              <w:top w:val="single" w:sz="4" w:space="0" w:color="333333"/>
              <w:left w:val="single" w:sz="4" w:space="0" w:color="333333"/>
              <w:bottom w:val="single" w:sz="4" w:space="0" w:color="333333"/>
              <w:right w:val="single" w:sz="4" w:space="0" w:color="333333"/>
            </w:tcBorders>
            <w:shd w:val="clear" w:color="auto" w:fill="auto"/>
          </w:tcPr>
          <w:p w14:paraId="5B4C2DAE" w14:textId="1DF680B7" w:rsidR="00BC612B" w:rsidRPr="00BC612B" w:rsidRDefault="00BC612B" w:rsidP="00BC612B">
            <w:pPr>
              <w:rPr>
                <w:rFonts w:ascii="Arial" w:hAnsi="Arial" w:cs="Arial"/>
                <w:sz w:val="24"/>
                <w:szCs w:val="24"/>
              </w:rPr>
            </w:pPr>
            <w:r w:rsidRPr="00BC612B">
              <w:rPr>
                <w:rFonts w:ascii="Arial" w:hAnsi="Arial" w:cs="Arial"/>
                <w:sz w:val="24"/>
                <w:szCs w:val="24"/>
              </w:rPr>
              <w:t>24/02/2025</w:t>
            </w: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148148D3" w14:textId="405315F3" w:rsidR="00BC612B" w:rsidRPr="00BC612B" w:rsidRDefault="00BC612B" w:rsidP="00BC612B">
            <w:pPr>
              <w:rPr>
                <w:rFonts w:ascii="Arial" w:hAnsi="Arial" w:cs="Arial"/>
                <w:sz w:val="24"/>
                <w:szCs w:val="24"/>
              </w:rPr>
            </w:pPr>
            <w:r w:rsidRPr="00BC612B">
              <w:rPr>
                <w:rFonts w:ascii="Arial" w:eastAsia="Arial" w:hAnsi="Arial" w:cs="Arial"/>
                <w:spacing w:val="-2"/>
                <w:sz w:val="24"/>
                <w:szCs w:val="24"/>
              </w:rPr>
              <w:t>Sultan Mohamed</w:t>
            </w:r>
          </w:p>
        </w:tc>
        <w:tc>
          <w:tcPr>
            <w:tcW w:w="2099" w:type="dxa"/>
            <w:tcBorders>
              <w:top w:val="single" w:sz="4" w:space="0" w:color="333333"/>
              <w:left w:val="single" w:sz="4" w:space="0" w:color="333333"/>
              <w:bottom w:val="single" w:sz="4" w:space="0" w:color="333333"/>
              <w:right w:val="single" w:sz="4" w:space="0" w:color="333333"/>
            </w:tcBorders>
            <w:shd w:val="clear" w:color="auto" w:fill="auto"/>
          </w:tcPr>
          <w:p w14:paraId="3ED38D9C" w14:textId="4E7DEB2F" w:rsidR="00BC612B" w:rsidRPr="00BC612B" w:rsidRDefault="00BC612B" w:rsidP="00BC612B">
            <w:pPr>
              <w:rPr>
                <w:rFonts w:ascii="Arial" w:hAnsi="Arial" w:cs="Arial"/>
                <w:sz w:val="24"/>
                <w:szCs w:val="24"/>
              </w:rPr>
            </w:pPr>
            <w:r w:rsidRPr="00BC612B">
              <w:rPr>
                <w:rFonts w:ascii="Arial" w:hAnsi="Arial" w:cs="Arial"/>
                <w:sz w:val="24"/>
                <w:szCs w:val="24"/>
              </w:rPr>
              <w:t>Munira Mohamed</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54EC7409" w14:textId="4FB45718" w:rsidR="00BC612B" w:rsidRPr="00BC612B" w:rsidRDefault="00BC612B" w:rsidP="00BC612B">
            <w:pPr>
              <w:rPr>
                <w:rFonts w:ascii="Arial" w:hAnsi="Arial" w:cs="Arial"/>
                <w:sz w:val="24"/>
                <w:szCs w:val="24"/>
              </w:rPr>
            </w:pPr>
          </w:p>
        </w:tc>
      </w:tr>
      <w:tr w:rsidR="00675084" w:rsidRPr="00BC612B" w14:paraId="12E8CE9E" w14:textId="77777777" w:rsidTr="006E6A5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BC612B" w:rsidRDefault="00675084" w:rsidP="00B7656B">
            <w:pPr>
              <w:rPr>
                <w:rFonts w:ascii="Arial" w:hAnsi="Arial" w:cs="Arial"/>
                <w:sz w:val="24"/>
                <w:szCs w:val="24"/>
              </w:rPr>
            </w:pPr>
          </w:p>
        </w:tc>
        <w:tc>
          <w:tcPr>
            <w:tcW w:w="2164" w:type="dxa"/>
            <w:tcBorders>
              <w:top w:val="single" w:sz="4" w:space="0" w:color="333333"/>
              <w:left w:val="single" w:sz="4" w:space="0" w:color="333333"/>
              <w:bottom w:val="single" w:sz="4" w:space="0" w:color="333333"/>
              <w:right w:val="single" w:sz="4" w:space="0" w:color="333333"/>
            </w:tcBorders>
            <w:shd w:val="clear" w:color="auto" w:fill="auto"/>
          </w:tcPr>
          <w:p w14:paraId="29190694" w14:textId="3742B89D" w:rsidR="00675084" w:rsidRPr="00BC612B" w:rsidRDefault="00A445D4" w:rsidP="00B7656B">
            <w:pPr>
              <w:rPr>
                <w:rFonts w:ascii="Arial" w:hAnsi="Arial" w:cs="Arial"/>
                <w:sz w:val="24"/>
                <w:szCs w:val="24"/>
              </w:rPr>
            </w:pPr>
            <w:r>
              <w:rPr>
                <w:rFonts w:ascii="Arial" w:hAnsi="Arial" w:cs="Arial"/>
                <w:sz w:val="24"/>
                <w:szCs w:val="24"/>
              </w:rPr>
              <w:t>August</w:t>
            </w:r>
            <w:r w:rsidR="00BC612B" w:rsidRPr="00BC612B">
              <w:rPr>
                <w:rFonts w:ascii="Arial" w:hAnsi="Arial" w:cs="Arial"/>
                <w:sz w:val="24"/>
                <w:szCs w:val="24"/>
              </w:rPr>
              <w:t xml:space="preserve"> 202</w:t>
            </w:r>
            <w:r>
              <w:rPr>
                <w:rFonts w:ascii="Arial" w:hAnsi="Arial" w:cs="Arial"/>
                <w:sz w:val="24"/>
                <w:szCs w:val="24"/>
              </w:rPr>
              <w:t>6</w:t>
            </w: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BC612B" w:rsidRDefault="00675084" w:rsidP="00B7656B">
            <w:pPr>
              <w:rPr>
                <w:rFonts w:ascii="Arial" w:hAnsi="Arial" w:cs="Arial"/>
                <w:sz w:val="24"/>
                <w:szCs w:val="24"/>
              </w:rPr>
            </w:pPr>
          </w:p>
        </w:tc>
        <w:tc>
          <w:tcPr>
            <w:tcW w:w="2099"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BC612B" w:rsidRDefault="00675084" w:rsidP="00B7656B">
            <w:pPr>
              <w:rPr>
                <w:rFonts w:ascii="Arial" w:hAnsi="Arial" w:cs="Arial"/>
                <w:sz w:val="24"/>
                <w:szCs w:val="24"/>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5965011E" w14:textId="67D7AB79" w:rsidR="00675084" w:rsidRPr="00BC612B" w:rsidRDefault="00BC612B" w:rsidP="00B7656B">
            <w:pPr>
              <w:rPr>
                <w:rFonts w:ascii="Arial" w:hAnsi="Arial" w:cs="Arial"/>
                <w:sz w:val="24"/>
                <w:szCs w:val="24"/>
              </w:rPr>
            </w:pPr>
            <w:r w:rsidRPr="00BC612B">
              <w:rPr>
                <w:rFonts w:ascii="Arial" w:hAnsi="Arial" w:cs="Arial"/>
                <w:sz w:val="24"/>
                <w:szCs w:val="24"/>
              </w:rPr>
              <w:t>Next review</w:t>
            </w:r>
          </w:p>
        </w:tc>
      </w:tr>
      <w:tr w:rsidR="00BC612B" w:rsidRPr="00BC612B" w14:paraId="517BEBA2" w14:textId="77777777" w:rsidTr="006E6A5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F0D182" w14:textId="77777777" w:rsidR="00BC612B" w:rsidRPr="00BC612B" w:rsidRDefault="00BC612B" w:rsidP="00B7656B">
            <w:pPr>
              <w:rPr>
                <w:rFonts w:ascii="Arial" w:hAnsi="Arial" w:cs="Arial"/>
                <w:sz w:val="24"/>
                <w:szCs w:val="24"/>
              </w:rPr>
            </w:pPr>
          </w:p>
        </w:tc>
        <w:tc>
          <w:tcPr>
            <w:tcW w:w="2164" w:type="dxa"/>
            <w:tcBorders>
              <w:top w:val="single" w:sz="4" w:space="0" w:color="333333"/>
              <w:left w:val="single" w:sz="4" w:space="0" w:color="333333"/>
              <w:bottom w:val="single" w:sz="4" w:space="0" w:color="333333"/>
              <w:right w:val="single" w:sz="4" w:space="0" w:color="333333"/>
            </w:tcBorders>
            <w:shd w:val="clear" w:color="auto" w:fill="auto"/>
          </w:tcPr>
          <w:p w14:paraId="71A24BCE" w14:textId="77777777" w:rsidR="00BC612B" w:rsidRPr="00BC612B" w:rsidRDefault="00BC612B" w:rsidP="00B7656B">
            <w:pPr>
              <w:rPr>
                <w:rFonts w:ascii="Arial" w:hAnsi="Arial" w:cs="Arial"/>
                <w:sz w:val="24"/>
                <w:szCs w:val="24"/>
              </w:rPr>
            </w:pP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7A431E09" w14:textId="77777777" w:rsidR="00BC612B" w:rsidRPr="00BC612B" w:rsidRDefault="00BC612B" w:rsidP="00B7656B">
            <w:pPr>
              <w:rPr>
                <w:rFonts w:ascii="Arial" w:hAnsi="Arial" w:cs="Arial"/>
                <w:sz w:val="24"/>
                <w:szCs w:val="24"/>
              </w:rPr>
            </w:pPr>
          </w:p>
        </w:tc>
        <w:tc>
          <w:tcPr>
            <w:tcW w:w="2099" w:type="dxa"/>
            <w:tcBorders>
              <w:top w:val="single" w:sz="4" w:space="0" w:color="333333"/>
              <w:left w:val="single" w:sz="4" w:space="0" w:color="333333"/>
              <w:bottom w:val="single" w:sz="4" w:space="0" w:color="333333"/>
              <w:right w:val="single" w:sz="4" w:space="0" w:color="333333"/>
            </w:tcBorders>
            <w:shd w:val="clear" w:color="auto" w:fill="auto"/>
          </w:tcPr>
          <w:p w14:paraId="7BE43760" w14:textId="77777777" w:rsidR="00BC612B" w:rsidRPr="00BC612B" w:rsidRDefault="00BC612B" w:rsidP="00B7656B">
            <w:pPr>
              <w:rPr>
                <w:rFonts w:ascii="Arial" w:hAnsi="Arial" w:cs="Arial"/>
                <w:sz w:val="24"/>
                <w:szCs w:val="24"/>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7D2D64AB" w14:textId="77777777" w:rsidR="00BC612B" w:rsidRPr="00BC612B" w:rsidRDefault="00BC612B" w:rsidP="00B7656B">
            <w:pPr>
              <w:rPr>
                <w:rFonts w:ascii="Arial" w:hAnsi="Arial" w:cs="Arial"/>
                <w:sz w:val="24"/>
                <w:szCs w:val="24"/>
              </w:rPr>
            </w:pPr>
          </w:p>
        </w:tc>
      </w:tr>
      <w:tr w:rsidR="00BC612B" w:rsidRPr="00BC612B" w14:paraId="4DAEA02E" w14:textId="77777777" w:rsidTr="006E6A5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04C1A5A" w14:textId="77777777" w:rsidR="00BC612B" w:rsidRPr="00BC612B" w:rsidRDefault="00BC612B" w:rsidP="00B7656B">
            <w:pPr>
              <w:rPr>
                <w:rFonts w:ascii="Arial" w:hAnsi="Arial" w:cs="Arial"/>
                <w:sz w:val="24"/>
                <w:szCs w:val="24"/>
              </w:rPr>
            </w:pPr>
          </w:p>
        </w:tc>
        <w:tc>
          <w:tcPr>
            <w:tcW w:w="2164" w:type="dxa"/>
            <w:tcBorders>
              <w:top w:val="single" w:sz="4" w:space="0" w:color="333333"/>
              <w:left w:val="single" w:sz="4" w:space="0" w:color="333333"/>
              <w:bottom w:val="single" w:sz="4" w:space="0" w:color="333333"/>
              <w:right w:val="single" w:sz="4" w:space="0" w:color="333333"/>
            </w:tcBorders>
            <w:shd w:val="clear" w:color="auto" w:fill="auto"/>
          </w:tcPr>
          <w:p w14:paraId="629BD678" w14:textId="77777777" w:rsidR="00BC612B" w:rsidRPr="00BC612B" w:rsidRDefault="00BC612B" w:rsidP="00B7656B">
            <w:pPr>
              <w:rPr>
                <w:rFonts w:ascii="Arial" w:hAnsi="Arial" w:cs="Arial"/>
                <w:sz w:val="24"/>
                <w:szCs w:val="24"/>
              </w:rPr>
            </w:pP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0F7FA964" w14:textId="77777777" w:rsidR="00BC612B" w:rsidRPr="00BC612B" w:rsidRDefault="00BC612B" w:rsidP="00B7656B">
            <w:pPr>
              <w:rPr>
                <w:rFonts w:ascii="Arial" w:hAnsi="Arial" w:cs="Arial"/>
                <w:sz w:val="24"/>
                <w:szCs w:val="24"/>
              </w:rPr>
            </w:pPr>
          </w:p>
        </w:tc>
        <w:tc>
          <w:tcPr>
            <w:tcW w:w="2099" w:type="dxa"/>
            <w:tcBorders>
              <w:top w:val="single" w:sz="4" w:space="0" w:color="333333"/>
              <w:left w:val="single" w:sz="4" w:space="0" w:color="333333"/>
              <w:bottom w:val="single" w:sz="4" w:space="0" w:color="333333"/>
              <w:right w:val="single" w:sz="4" w:space="0" w:color="333333"/>
            </w:tcBorders>
            <w:shd w:val="clear" w:color="auto" w:fill="auto"/>
          </w:tcPr>
          <w:p w14:paraId="2F92151B" w14:textId="77777777" w:rsidR="00BC612B" w:rsidRPr="00BC612B" w:rsidRDefault="00BC612B" w:rsidP="00B7656B">
            <w:pPr>
              <w:rPr>
                <w:rFonts w:ascii="Arial" w:hAnsi="Arial" w:cs="Arial"/>
                <w:sz w:val="24"/>
                <w:szCs w:val="24"/>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124073FE" w14:textId="77777777" w:rsidR="00BC612B" w:rsidRPr="00BC612B" w:rsidRDefault="00BC612B" w:rsidP="00B7656B">
            <w:pPr>
              <w:rPr>
                <w:rFonts w:ascii="Arial" w:hAnsi="Arial" w:cs="Arial"/>
                <w:sz w:val="24"/>
                <w:szCs w:val="24"/>
              </w:rPr>
            </w:pPr>
          </w:p>
        </w:tc>
      </w:tr>
    </w:tbl>
    <w:p w14:paraId="34A22122" w14:textId="77777777" w:rsidR="00E85096" w:rsidRPr="00641F04" w:rsidRDefault="00E85096">
      <w:pPr>
        <w:rPr>
          <w:rFonts w:ascii="Arial" w:hAnsi="Arial" w:cs="Arial"/>
          <w:sz w:val="28"/>
          <w:szCs w:val="28"/>
        </w:rPr>
      </w:pPr>
    </w:p>
    <w:p w14:paraId="423399FC" w14:textId="77777777" w:rsidR="006E6A52" w:rsidRDefault="006E6A52">
      <w:pPr>
        <w:rPr>
          <w:rFonts w:ascii="Arial" w:hAnsi="Arial" w:cs="Arial"/>
          <w:b/>
          <w:sz w:val="28"/>
          <w:szCs w:val="28"/>
        </w:rPr>
      </w:pPr>
      <w:r>
        <w:rPr>
          <w:rFonts w:ascii="Arial" w:hAnsi="Arial" w:cs="Arial"/>
          <w:b/>
          <w:sz w:val="28"/>
          <w:szCs w:val="28"/>
        </w:rPr>
        <w:br w:type="page"/>
      </w:r>
    </w:p>
    <w:p w14:paraId="3664F2BF" w14:textId="77777777" w:rsidR="006E6A52" w:rsidRDefault="006E6A52">
      <w:pPr>
        <w:rPr>
          <w:rFonts w:ascii="Arial" w:hAnsi="Arial" w:cs="Arial"/>
          <w:b/>
          <w:sz w:val="28"/>
          <w:szCs w:val="28"/>
        </w:rPr>
      </w:pPr>
      <w:r>
        <w:rPr>
          <w:rFonts w:ascii="Arial" w:hAnsi="Arial" w:cs="Arial"/>
          <w:b/>
          <w:sz w:val="28"/>
          <w:szCs w:val="28"/>
        </w:rPr>
        <w:lastRenderedPageBreak/>
        <w:br w:type="page"/>
      </w:r>
    </w:p>
    <w:p w14:paraId="4ADDD4F7" w14:textId="50A71F34" w:rsidR="000858D5" w:rsidRPr="00641F04" w:rsidRDefault="00930679">
      <w:pPr>
        <w:rPr>
          <w:rFonts w:ascii="Arial" w:hAnsi="Arial" w:cs="Arial"/>
          <w:b/>
          <w:sz w:val="28"/>
          <w:szCs w:val="28"/>
        </w:rPr>
      </w:pPr>
      <w:r>
        <w:rPr>
          <w:rFonts w:ascii="Arial" w:hAnsi="Arial" w:cs="Arial"/>
          <w:b/>
          <w:sz w:val="28"/>
          <w:szCs w:val="28"/>
        </w:rPr>
        <w:lastRenderedPageBreak/>
        <w:t>Table of c</w:t>
      </w:r>
      <w:r w:rsidR="000858D5" w:rsidRPr="00641F04">
        <w:rPr>
          <w:rFonts w:ascii="Arial" w:hAnsi="Arial" w:cs="Arial"/>
          <w:b/>
          <w:sz w:val="28"/>
          <w:szCs w:val="28"/>
        </w:rPr>
        <w:t>ontents</w:t>
      </w:r>
    </w:p>
    <w:p w14:paraId="5A611ACF" w14:textId="77777777" w:rsidR="009952B1" w:rsidRDefault="00466D6A">
      <w:pPr>
        <w:pStyle w:val="TOC1"/>
        <w:tabs>
          <w:tab w:val="left" w:pos="440"/>
          <w:tab w:val="right" w:pos="8296"/>
        </w:tabs>
        <w:rPr>
          <w:rFonts w:asciiTheme="minorHAnsi" w:eastAsiaTheme="minorEastAsia" w:hAnsiTheme="minorHAnsi" w:cstheme="minorBidi"/>
          <w:b w:val="0"/>
          <w:bCs w:val="0"/>
          <w:noProof/>
          <w:lang w:eastAsia="en-GB"/>
        </w:rPr>
      </w:pPr>
      <w:r w:rsidRPr="00641F04">
        <w:rPr>
          <w:rFonts w:cs="Arial"/>
          <w:bCs w:val="0"/>
          <w:caps/>
          <w:sz w:val="28"/>
          <w:szCs w:val="28"/>
        </w:rPr>
        <w:fldChar w:fldCharType="begin"/>
      </w:r>
      <w:r w:rsidRPr="00641F04">
        <w:rPr>
          <w:rFonts w:cs="Arial"/>
          <w:bCs w:val="0"/>
          <w:caps/>
          <w:sz w:val="28"/>
          <w:szCs w:val="28"/>
        </w:rPr>
        <w:instrText xml:space="preserve"> TOC \o "1-3" \h \z \u </w:instrText>
      </w:r>
      <w:r w:rsidRPr="00641F04">
        <w:rPr>
          <w:rFonts w:cs="Arial"/>
          <w:bCs w:val="0"/>
          <w:caps/>
          <w:sz w:val="28"/>
          <w:szCs w:val="28"/>
        </w:rPr>
        <w:fldChar w:fldCharType="separate"/>
      </w:r>
      <w:hyperlink w:anchor="_Toc33035392" w:history="1">
        <w:r w:rsidR="009952B1" w:rsidRPr="009025D1">
          <w:rPr>
            <w:rStyle w:val="Hyperlink"/>
            <w:rFonts w:eastAsiaTheme="majorEastAsia"/>
            <w:noProof/>
          </w:rPr>
          <w:t>1</w:t>
        </w:r>
        <w:r w:rsidR="009952B1">
          <w:rPr>
            <w:rFonts w:asciiTheme="minorHAnsi" w:eastAsiaTheme="minorEastAsia" w:hAnsiTheme="minorHAnsi" w:cstheme="minorBidi"/>
            <w:b w:val="0"/>
            <w:bCs w:val="0"/>
            <w:noProof/>
            <w:lang w:eastAsia="en-GB"/>
          </w:rPr>
          <w:tab/>
        </w:r>
        <w:r w:rsidR="009952B1" w:rsidRPr="009025D1">
          <w:rPr>
            <w:rStyle w:val="Hyperlink"/>
            <w:rFonts w:eastAsiaTheme="majorEastAsia"/>
            <w:noProof/>
          </w:rPr>
          <w:t>Introduction</w:t>
        </w:r>
        <w:r w:rsidR="009952B1">
          <w:rPr>
            <w:noProof/>
            <w:webHidden/>
          </w:rPr>
          <w:tab/>
        </w:r>
        <w:r w:rsidR="009952B1">
          <w:rPr>
            <w:noProof/>
            <w:webHidden/>
          </w:rPr>
          <w:fldChar w:fldCharType="begin"/>
        </w:r>
        <w:r w:rsidR="009952B1">
          <w:rPr>
            <w:noProof/>
            <w:webHidden/>
          </w:rPr>
          <w:instrText xml:space="preserve"> PAGEREF _Toc33035392 \h </w:instrText>
        </w:r>
        <w:r w:rsidR="009952B1">
          <w:rPr>
            <w:noProof/>
            <w:webHidden/>
          </w:rPr>
        </w:r>
        <w:r w:rsidR="009952B1">
          <w:rPr>
            <w:noProof/>
            <w:webHidden/>
          </w:rPr>
          <w:fldChar w:fldCharType="separate"/>
        </w:r>
        <w:r w:rsidR="009952B1">
          <w:rPr>
            <w:noProof/>
            <w:webHidden/>
          </w:rPr>
          <w:t>2</w:t>
        </w:r>
        <w:r w:rsidR="009952B1">
          <w:rPr>
            <w:noProof/>
            <w:webHidden/>
          </w:rPr>
          <w:fldChar w:fldCharType="end"/>
        </w:r>
      </w:hyperlink>
    </w:p>
    <w:p w14:paraId="5A4E5588" w14:textId="77777777" w:rsidR="009952B1" w:rsidRDefault="009952B1">
      <w:pPr>
        <w:pStyle w:val="TOC2"/>
        <w:rPr>
          <w:rFonts w:asciiTheme="minorHAnsi" w:eastAsiaTheme="minorEastAsia" w:hAnsiTheme="minorHAnsi" w:cstheme="minorBidi"/>
          <w:bCs w:val="0"/>
          <w:noProof/>
          <w:szCs w:val="24"/>
          <w:lang w:eastAsia="en-GB"/>
        </w:rPr>
      </w:pPr>
      <w:hyperlink w:anchor="_Toc33035393" w:history="1">
        <w:r w:rsidRPr="009025D1">
          <w:rPr>
            <w:rStyle w:val="Hyperlink"/>
            <w:rFonts w:eastAsiaTheme="majorEastAsia" w:cs="Arial"/>
            <w:noProof/>
          </w:rPr>
          <w:t>1.1</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Policy statement</w:t>
        </w:r>
        <w:r>
          <w:rPr>
            <w:noProof/>
            <w:webHidden/>
          </w:rPr>
          <w:tab/>
        </w:r>
        <w:r>
          <w:rPr>
            <w:noProof/>
            <w:webHidden/>
          </w:rPr>
          <w:fldChar w:fldCharType="begin"/>
        </w:r>
        <w:r>
          <w:rPr>
            <w:noProof/>
            <w:webHidden/>
          </w:rPr>
          <w:instrText xml:space="preserve"> PAGEREF _Toc33035393 \h </w:instrText>
        </w:r>
        <w:r>
          <w:rPr>
            <w:noProof/>
            <w:webHidden/>
          </w:rPr>
        </w:r>
        <w:r>
          <w:rPr>
            <w:noProof/>
            <w:webHidden/>
          </w:rPr>
          <w:fldChar w:fldCharType="separate"/>
        </w:r>
        <w:r>
          <w:rPr>
            <w:noProof/>
            <w:webHidden/>
          </w:rPr>
          <w:t>2</w:t>
        </w:r>
        <w:r>
          <w:rPr>
            <w:noProof/>
            <w:webHidden/>
          </w:rPr>
          <w:fldChar w:fldCharType="end"/>
        </w:r>
      </w:hyperlink>
    </w:p>
    <w:p w14:paraId="0A34368C" w14:textId="77777777" w:rsidR="009952B1" w:rsidRDefault="009952B1">
      <w:pPr>
        <w:pStyle w:val="TOC2"/>
        <w:rPr>
          <w:rFonts w:asciiTheme="minorHAnsi" w:eastAsiaTheme="minorEastAsia" w:hAnsiTheme="minorHAnsi" w:cstheme="minorBidi"/>
          <w:bCs w:val="0"/>
          <w:noProof/>
          <w:szCs w:val="24"/>
          <w:lang w:eastAsia="en-GB"/>
        </w:rPr>
      </w:pPr>
      <w:hyperlink w:anchor="_Toc33035394" w:history="1">
        <w:r w:rsidRPr="009025D1">
          <w:rPr>
            <w:rStyle w:val="Hyperlink"/>
            <w:rFonts w:eastAsiaTheme="majorEastAsia" w:cs="Arial"/>
            <w:noProof/>
          </w:rPr>
          <w:t>1.2</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Status</w:t>
        </w:r>
        <w:r>
          <w:rPr>
            <w:noProof/>
            <w:webHidden/>
          </w:rPr>
          <w:tab/>
        </w:r>
        <w:r>
          <w:rPr>
            <w:noProof/>
            <w:webHidden/>
          </w:rPr>
          <w:fldChar w:fldCharType="begin"/>
        </w:r>
        <w:r>
          <w:rPr>
            <w:noProof/>
            <w:webHidden/>
          </w:rPr>
          <w:instrText xml:space="preserve"> PAGEREF _Toc33035394 \h </w:instrText>
        </w:r>
        <w:r>
          <w:rPr>
            <w:noProof/>
            <w:webHidden/>
          </w:rPr>
        </w:r>
        <w:r>
          <w:rPr>
            <w:noProof/>
            <w:webHidden/>
          </w:rPr>
          <w:fldChar w:fldCharType="separate"/>
        </w:r>
        <w:r>
          <w:rPr>
            <w:noProof/>
            <w:webHidden/>
          </w:rPr>
          <w:t>2</w:t>
        </w:r>
        <w:r>
          <w:rPr>
            <w:noProof/>
            <w:webHidden/>
          </w:rPr>
          <w:fldChar w:fldCharType="end"/>
        </w:r>
      </w:hyperlink>
    </w:p>
    <w:p w14:paraId="101D612B" w14:textId="77777777" w:rsidR="009952B1" w:rsidRDefault="009952B1">
      <w:pPr>
        <w:pStyle w:val="TOC2"/>
        <w:rPr>
          <w:rFonts w:asciiTheme="minorHAnsi" w:eastAsiaTheme="minorEastAsia" w:hAnsiTheme="minorHAnsi" w:cstheme="minorBidi"/>
          <w:bCs w:val="0"/>
          <w:noProof/>
          <w:szCs w:val="24"/>
          <w:lang w:eastAsia="en-GB"/>
        </w:rPr>
      </w:pPr>
      <w:hyperlink w:anchor="_Toc33035395" w:history="1">
        <w:r w:rsidRPr="009025D1">
          <w:rPr>
            <w:rStyle w:val="Hyperlink"/>
            <w:rFonts w:eastAsiaTheme="majorEastAsia" w:cs="Arial"/>
            <w:noProof/>
          </w:rPr>
          <w:t>1.3</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Training and support</w:t>
        </w:r>
        <w:r>
          <w:rPr>
            <w:noProof/>
            <w:webHidden/>
          </w:rPr>
          <w:tab/>
        </w:r>
        <w:r>
          <w:rPr>
            <w:noProof/>
            <w:webHidden/>
          </w:rPr>
          <w:fldChar w:fldCharType="begin"/>
        </w:r>
        <w:r>
          <w:rPr>
            <w:noProof/>
            <w:webHidden/>
          </w:rPr>
          <w:instrText xml:space="preserve"> PAGEREF _Toc33035395 \h </w:instrText>
        </w:r>
        <w:r>
          <w:rPr>
            <w:noProof/>
            <w:webHidden/>
          </w:rPr>
        </w:r>
        <w:r>
          <w:rPr>
            <w:noProof/>
            <w:webHidden/>
          </w:rPr>
          <w:fldChar w:fldCharType="separate"/>
        </w:r>
        <w:r>
          <w:rPr>
            <w:noProof/>
            <w:webHidden/>
          </w:rPr>
          <w:t>2</w:t>
        </w:r>
        <w:r>
          <w:rPr>
            <w:noProof/>
            <w:webHidden/>
          </w:rPr>
          <w:fldChar w:fldCharType="end"/>
        </w:r>
      </w:hyperlink>
    </w:p>
    <w:p w14:paraId="52256CF6" w14:textId="77777777" w:rsidR="009952B1" w:rsidRDefault="009952B1">
      <w:pPr>
        <w:pStyle w:val="TOC1"/>
        <w:tabs>
          <w:tab w:val="left" w:pos="440"/>
          <w:tab w:val="right" w:pos="8296"/>
        </w:tabs>
        <w:rPr>
          <w:rFonts w:asciiTheme="minorHAnsi" w:eastAsiaTheme="minorEastAsia" w:hAnsiTheme="minorHAnsi" w:cstheme="minorBidi"/>
          <w:b w:val="0"/>
          <w:bCs w:val="0"/>
          <w:noProof/>
          <w:lang w:eastAsia="en-GB"/>
        </w:rPr>
      </w:pPr>
      <w:hyperlink w:anchor="_Toc33035396" w:history="1">
        <w:r w:rsidRPr="009025D1">
          <w:rPr>
            <w:rStyle w:val="Hyperlink"/>
            <w:rFonts w:eastAsia="Calibri" w:cs="Arial"/>
            <w:noProof/>
            <w:kern w:val="32"/>
          </w:rPr>
          <w:t>2</w:t>
        </w:r>
        <w:r>
          <w:rPr>
            <w:rFonts w:asciiTheme="minorHAnsi" w:eastAsiaTheme="minorEastAsia" w:hAnsiTheme="minorHAnsi" w:cstheme="minorBidi"/>
            <w:b w:val="0"/>
            <w:bCs w:val="0"/>
            <w:noProof/>
            <w:lang w:eastAsia="en-GB"/>
          </w:rPr>
          <w:tab/>
        </w:r>
        <w:r w:rsidRPr="009025D1">
          <w:rPr>
            <w:rStyle w:val="Hyperlink"/>
            <w:rFonts w:eastAsia="Calibri" w:cs="Arial"/>
            <w:noProof/>
            <w:kern w:val="32"/>
          </w:rPr>
          <w:t>Scope</w:t>
        </w:r>
        <w:r>
          <w:rPr>
            <w:noProof/>
            <w:webHidden/>
          </w:rPr>
          <w:tab/>
        </w:r>
        <w:r>
          <w:rPr>
            <w:noProof/>
            <w:webHidden/>
          </w:rPr>
          <w:fldChar w:fldCharType="begin"/>
        </w:r>
        <w:r>
          <w:rPr>
            <w:noProof/>
            <w:webHidden/>
          </w:rPr>
          <w:instrText xml:space="preserve"> PAGEREF _Toc33035396 \h </w:instrText>
        </w:r>
        <w:r>
          <w:rPr>
            <w:noProof/>
            <w:webHidden/>
          </w:rPr>
        </w:r>
        <w:r>
          <w:rPr>
            <w:noProof/>
            <w:webHidden/>
          </w:rPr>
          <w:fldChar w:fldCharType="separate"/>
        </w:r>
        <w:r>
          <w:rPr>
            <w:noProof/>
            <w:webHidden/>
          </w:rPr>
          <w:t>2</w:t>
        </w:r>
        <w:r>
          <w:rPr>
            <w:noProof/>
            <w:webHidden/>
          </w:rPr>
          <w:fldChar w:fldCharType="end"/>
        </w:r>
      </w:hyperlink>
    </w:p>
    <w:p w14:paraId="00D1F801" w14:textId="77777777" w:rsidR="009952B1" w:rsidRDefault="009952B1">
      <w:pPr>
        <w:pStyle w:val="TOC2"/>
        <w:rPr>
          <w:rFonts w:asciiTheme="minorHAnsi" w:eastAsiaTheme="minorEastAsia" w:hAnsiTheme="minorHAnsi" w:cstheme="minorBidi"/>
          <w:bCs w:val="0"/>
          <w:noProof/>
          <w:szCs w:val="24"/>
          <w:lang w:eastAsia="en-GB"/>
        </w:rPr>
      </w:pPr>
      <w:hyperlink w:anchor="_Toc33035397" w:history="1">
        <w:r w:rsidRPr="009025D1">
          <w:rPr>
            <w:rStyle w:val="Hyperlink"/>
            <w:rFonts w:eastAsiaTheme="majorEastAsia" w:cs="Arial"/>
            <w:noProof/>
          </w:rPr>
          <w:t>2.1</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Who it applies to</w:t>
        </w:r>
        <w:r>
          <w:rPr>
            <w:noProof/>
            <w:webHidden/>
          </w:rPr>
          <w:tab/>
        </w:r>
        <w:r>
          <w:rPr>
            <w:noProof/>
            <w:webHidden/>
          </w:rPr>
          <w:fldChar w:fldCharType="begin"/>
        </w:r>
        <w:r>
          <w:rPr>
            <w:noProof/>
            <w:webHidden/>
          </w:rPr>
          <w:instrText xml:space="preserve"> PAGEREF _Toc33035397 \h </w:instrText>
        </w:r>
        <w:r>
          <w:rPr>
            <w:noProof/>
            <w:webHidden/>
          </w:rPr>
        </w:r>
        <w:r>
          <w:rPr>
            <w:noProof/>
            <w:webHidden/>
          </w:rPr>
          <w:fldChar w:fldCharType="separate"/>
        </w:r>
        <w:r>
          <w:rPr>
            <w:noProof/>
            <w:webHidden/>
          </w:rPr>
          <w:t>2</w:t>
        </w:r>
        <w:r>
          <w:rPr>
            <w:noProof/>
            <w:webHidden/>
          </w:rPr>
          <w:fldChar w:fldCharType="end"/>
        </w:r>
      </w:hyperlink>
    </w:p>
    <w:p w14:paraId="122401A7" w14:textId="77777777" w:rsidR="009952B1" w:rsidRDefault="009952B1">
      <w:pPr>
        <w:pStyle w:val="TOC2"/>
        <w:rPr>
          <w:rFonts w:asciiTheme="minorHAnsi" w:eastAsiaTheme="minorEastAsia" w:hAnsiTheme="minorHAnsi" w:cstheme="minorBidi"/>
          <w:bCs w:val="0"/>
          <w:noProof/>
          <w:szCs w:val="24"/>
          <w:lang w:eastAsia="en-GB"/>
        </w:rPr>
      </w:pPr>
      <w:hyperlink w:anchor="_Toc33035398" w:history="1">
        <w:r w:rsidRPr="009025D1">
          <w:rPr>
            <w:rStyle w:val="Hyperlink"/>
            <w:rFonts w:eastAsiaTheme="majorEastAsia" w:cs="Arial"/>
            <w:noProof/>
          </w:rPr>
          <w:t>2.2</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Why and how it applies to them</w:t>
        </w:r>
        <w:r>
          <w:rPr>
            <w:noProof/>
            <w:webHidden/>
          </w:rPr>
          <w:tab/>
        </w:r>
        <w:r>
          <w:rPr>
            <w:noProof/>
            <w:webHidden/>
          </w:rPr>
          <w:fldChar w:fldCharType="begin"/>
        </w:r>
        <w:r>
          <w:rPr>
            <w:noProof/>
            <w:webHidden/>
          </w:rPr>
          <w:instrText xml:space="preserve"> PAGEREF _Toc33035398 \h </w:instrText>
        </w:r>
        <w:r>
          <w:rPr>
            <w:noProof/>
            <w:webHidden/>
          </w:rPr>
        </w:r>
        <w:r>
          <w:rPr>
            <w:noProof/>
            <w:webHidden/>
          </w:rPr>
          <w:fldChar w:fldCharType="separate"/>
        </w:r>
        <w:r>
          <w:rPr>
            <w:noProof/>
            <w:webHidden/>
          </w:rPr>
          <w:t>2</w:t>
        </w:r>
        <w:r>
          <w:rPr>
            <w:noProof/>
            <w:webHidden/>
          </w:rPr>
          <w:fldChar w:fldCharType="end"/>
        </w:r>
      </w:hyperlink>
    </w:p>
    <w:p w14:paraId="0A601B7F" w14:textId="77777777" w:rsidR="009952B1" w:rsidRDefault="009952B1">
      <w:pPr>
        <w:pStyle w:val="TOC1"/>
        <w:tabs>
          <w:tab w:val="left" w:pos="440"/>
          <w:tab w:val="right" w:pos="8296"/>
        </w:tabs>
        <w:rPr>
          <w:rFonts w:asciiTheme="minorHAnsi" w:eastAsiaTheme="minorEastAsia" w:hAnsiTheme="minorHAnsi" w:cstheme="minorBidi"/>
          <w:b w:val="0"/>
          <w:bCs w:val="0"/>
          <w:noProof/>
          <w:lang w:eastAsia="en-GB"/>
        </w:rPr>
      </w:pPr>
      <w:hyperlink w:anchor="_Toc33035399" w:history="1">
        <w:r w:rsidRPr="009025D1">
          <w:rPr>
            <w:rStyle w:val="Hyperlink"/>
            <w:rFonts w:eastAsia="Calibri" w:cs="Arial"/>
            <w:noProof/>
            <w:kern w:val="32"/>
          </w:rPr>
          <w:t>3</w:t>
        </w:r>
        <w:r>
          <w:rPr>
            <w:rFonts w:asciiTheme="minorHAnsi" w:eastAsiaTheme="minorEastAsia" w:hAnsiTheme="minorHAnsi" w:cstheme="minorBidi"/>
            <w:b w:val="0"/>
            <w:bCs w:val="0"/>
            <w:noProof/>
            <w:lang w:eastAsia="en-GB"/>
          </w:rPr>
          <w:tab/>
        </w:r>
        <w:r w:rsidRPr="009025D1">
          <w:rPr>
            <w:rStyle w:val="Hyperlink"/>
            <w:rFonts w:eastAsia="Calibri" w:cs="Arial"/>
            <w:noProof/>
            <w:kern w:val="32"/>
          </w:rPr>
          <w:t>Policy</w:t>
        </w:r>
        <w:r>
          <w:rPr>
            <w:noProof/>
            <w:webHidden/>
          </w:rPr>
          <w:tab/>
        </w:r>
        <w:r>
          <w:rPr>
            <w:noProof/>
            <w:webHidden/>
          </w:rPr>
          <w:fldChar w:fldCharType="begin"/>
        </w:r>
        <w:r>
          <w:rPr>
            <w:noProof/>
            <w:webHidden/>
          </w:rPr>
          <w:instrText xml:space="preserve"> PAGEREF _Toc33035399 \h </w:instrText>
        </w:r>
        <w:r>
          <w:rPr>
            <w:noProof/>
            <w:webHidden/>
          </w:rPr>
        </w:r>
        <w:r>
          <w:rPr>
            <w:noProof/>
            <w:webHidden/>
          </w:rPr>
          <w:fldChar w:fldCharType="separate"/>
        </w:r>
        <w:r>
          <w:rPr>
            <w:noProof/>
            <w:webHidden/>
          </w:rPr>
          <w:t>3</w:t>
        </w:r>
        <w:r>
          <w:rPr>
            <w:noProof/>
            <w:webHidden/>
          </w:rPr>
          <w:fldChar w:fldCharType="end"/>
        </w:r>
      </w:hyperlink>
    </w:p>
    <w:p w14:paraId="240B7C1E" w14:textId="77777777" w:rsidR="009952B1" w:rsidRDefault="009952B1">
      <w:pPr>
        <w:pStyle w:val="TOC2"/>
        <w:rPr>
          <w:rFonts w:asciiTheme="minorHAnsi" w:eastAsiaTheme="minorEastAsia" w:hAnsiTheme="minorHAnsi" w:cstheme="minorBidi"/>
          <w:bCs w:val="0"/>
          <w:noProof/>
          <w:szCs w:val="24"/>
          <w:lang w:eastAsia="en-GB"/>
        </w:rPr>
      </w:pPr>
      <w:hyperlink w:anchor="_Toc33035400" w:history="1">
        <w:r w:rsidRPr="009025D1">
          <w:rPr>
            <w:rStyle w:val="Hyperlink"/>
            <w:rFonts w:eastAsiaTheme="majorEastAsia" w:cs="Arial"/>
            <w:noProof/>
          </w:rPr>
          <w:t>3.1</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Background</w:t>
        </w:r>
        <w:r>
          <w:rPr>
            <w:noProof/>
            <w:webHidden/>
          </w:rPr>
          <w:tab/>
        </w:r>
        <w:r>
          <w:rPr>
            <w:noProof/>
            <w:webHidden/>
          </w:rPr>
          <w:fldChar w:fldCharType="begin"/>
        </w:r>
        <w:r>
          <w:rPr>
            <w:noProof/>
            <w:webHidden/>
          </w:rPr>
          <w:instrText xml:space="preserve"> PAGEREF _Toc33035400 \h </w:instrText>
        </w:r>
        <w:r>
          <w:rPr>
            <w:noProof/>
            <w:webHidden/>
          </w:rPr>
        </w:r>
        <w:r>
          <w:rPr>
            <w:noProof/>
            <w:webHidden/>
          </w:rPr>
          <w:fldChar w:fldCharType="separate"/>
        </w:r>
        <w:r>
          <w:rPr>
            <w:noProof/>
            <w:webHidden/>
          </w:rPr>
          <w:t>3</w:t>
        </w:r>
        <w:r>
          <w:rPr>
            <w:noProof/>
            <w:webHidden/>
          </w:rPr>
          <w:fldChar w:fldCharType="end"/>
        </w:r>
      </w:hyperlink>
    </w:p>
    <w:p w14:paraId="67A543BB" w14:textId="77777777" w:rsidR="009952B1" w:rsidRDefault="009952B1">
      <w:pPr>
        <w:pStyle w:val="TOC2"/>
        <w:rPr>
          <w:rFonts w:asciiTheme="minorHAnsi" w:eastAsiaTheme="minorEastAsia" w:hAnsiTheme="minorHAnsi" w:cstheme="minorBidi"/>
          <w:bCs w:val="0"/>
          <w:noProof/>
          <w:szCs w:val="24"/>
          <w:lang w:eastAsia="en-GB"/>
        </w:rPr>
      </w:pPr>
      <w:hyperlink w:anchor="_Toc33035401" w:history="1">
        <w:r w:rsidRPr="009025D1">
          <w:rPr>
            <w:rStyle w:val="Hyperlink"/>
            <w:rFonts w:eastAsiaTheme="majorEastAsia" w:cs="Arial"/>
            <w:noProof/>
          </w:rPr>
          <w:t>3.2</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Aim of the FFT</w:t>
        </w:r>
        <w:r>
          <w:rPr>
            <w:noProof/>
            <w:webHidden/>
          </w:rPr>
          <w:tab/>
        </w:r>
        <w:r>
          <w:rPr>
            <w:noProof/>
            <w:webHidden/>
          </w:rPr>
          <w:fldChar w:fldCharType="begin"/>
        </w:r>
        <w:r>
          <w:rPr>
            <w:noProof/>
            <w:webHidden/>
          </w:rPr>
          <w:instrText xml:space="preserve"> PAGEREF _Toc33035401 \h </w:instrText>
        </w:r>
        <w:r>
          <w:rPr>
            <w:noProof/>
            <w:webHidden/>
          </w:rPr>
        </w:r>
        <w:r>
          <w:rPr>
            <w:noProof/>
            <w:webHidden/>
          </w:rPr>
          <w:fldChar w:fldCharType="separate"/>
        </w:r>
        <w:r>
          <w:rPr>
            <w:noProof/>
            <w:webHidden/>
          </w:rPr>
          <w:t>3</w:t>
        </w:r>
        <w:r>
          <w:rPr>
            <w:noProof/>
            <w:webHidden/>
          </w:rPr>
          <w:fldChar w:fldCharType="end"/>
        </w:r>
      </w:hyperlink>
    </w:p>
    <w:p w14:paraId="4A24414D" w14:textId="77777777" w:rsidR="009952B1" w:rsidRDefault="009952B1">
      <w:pPr>
        <w:pStyle w:val="TOC2"/>
        <w:rPr>
          <w:rFonts w:asciiTheme="minorHAnsi" w:eastAsiaTheme="minorEastAsia" w:hAnsiTheme="minorHAnsi" w:cstheme="minorBidi"/>
          <w:bCs w:val="0"/>
          <w:noProof/>
          <w:szCs w:val="24"/>
          <w:lang w:eastAsia="en-GB"/>
        </w:rPr>
      </w:pPr>
      <w:hyperlink w:anchor="_Toc33035402" w:history="1">
        <w:r w:rsidRPr="009025D1">
          <w:rPr>
            <w:rStyle w:val="Hyperlink"/>
            <w:rFonts w:eastAsiaTheme="majorEastAsia" w:cs="Arial"/>
            <w:noProof/>
          </w:rPr>
          <w:t>3.3</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FFT mandatory requirements</w:t>
        </w:r>
        <w:r>
          <w:rPr>
            <w:noProof/>
            <w:webHidden/>
          </w:rPr>
          <w:tab/>
        </w:r>
        <w:r>
          <w:rPr>
            <w:noProof/>
            <w:webHidden/>
          </w:rPr>
          <w:fldChar w:fldCharType="begin"/>
        </w:r>
        <w:r>
          <w:rPr>
            <w:noProof/>
            <w:webHidden/>
          </w:rPr>
          <w:instrText xml:space="preserve"> PAGEREF _Toc33035402 \h </w:instrText>
        </w:r>
        <w:r>
          <w:rPr>
            <w:noProof/>
            <w:webHidden/>
          </w:rPr>
        </w:r>
        <w:r>
          <w:rPr>
            <w:noProof/>
            <w:webHidden/>
          </w:rPr>
          <w:fldChar w:fldCharType="separate"/>
        </w:r>
        <w:r>
          <w:rPr>
            <w:noProof/>
            <w:webHidden/>
          </w:rPr>
          <w:t>4</w:t>
        </w:r>
        <w:r>
          <w:rPr>
            <w:noProof/>
            <w:webHidden/>
          </w:rPr>
          <w:fldChar w:fldCharType="end"/>
        </w:r>
      </w:hyperlink>
    </w:p>
    <w:p w14:paraId="6BE9F964" w14:textId="77777777" w:rsidR="009952B1" w:rsidRDefault="009952B1">
      <w:pPr>
        <w:pStyle w:val="TOC2"/>
        <w:rPr>
          <w:rFonts w:asciiTheme="minorHAnsi" w:eastAsiaTheme="minorEastAsia" w:hAnsiTheme="minorHAnsi" w:cstheme="minorBidi"/>
          <w:bCs w:val="0"/>
          <w:noProof/>
          <w:szCs w:val="24"/>
          <w:lang w:eastAsia="en-GB"/>
        </w:rPr>
      </w:pPr>
      <w:hyperlink w:anchor="_Toc33035403" w:history="1">
        <w:r w:rsidRPr="009025D1">
          <w:rPr>
            <w:rStyle w:val="Hyperlink"/>
            <w:rFonts w:eastAsiaTheme="majorEastAsia" w:cs="Arial"/>
            <w:noProof/>
          </w:rPr>
          <w:t>3.4</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Principles of the FFT</w:t>
        </w:r>
        <w:r>
          <w:rPr>
            <w:noProof/>
            <w:webHidden/>
          </w:rPr>
          <w:tab/>
        </w:r>
        <w:r>
          <w:rPr>
            <w:noProof/>
            <w:webHidden/>
          </w:rPr>
          <w:fldChar w:fldCharType="begin"/>
        </w:r>
        <w:r>
          <w:rPr>
            <w:noProof/>
            <w:webHidden/>
          </w:rPr>
          <w:instrText xml:space="preserve"> PAGEREF _Toc33035403 \h </w:instrText>
        </w:r>
        <w:r>
          <w:rPr>
            <w:noProof/>
            <w:webHidden/>
          </w:rPr>
        </w:r>
        <w:r>
          <w:rPr>
            <w:noProof/>
            <w:webHidden/>
          </w:rPr>
          <w:fldChar w:fldCharType="separate"/>
        </w:r>
        <w:r>
          <w:rPr>
            <w:noProof/>
            <w:webHidden/>
          </w:rPr>
          <w:t>4</w:t>
        </w:r>
        <w:r>
          <w:rPr>
            <w:noProof/>
            <w:webHidden/>
          </w:rPr>
          <w:fldChar w:fldCharType="end"/>
        </w:r>
      </w:hyperlink>
    </w:p>
    <w:p w14:paraId="0A116A0B" w14:textId="77777777" w:rsidR="009952B1" w:rsidRDefault="009952B1">
      <w:pPr>
        <w:pStyle w:val="TOC2"/>
        <w:rPr>
          <w:rFonts w:asciiTheme="minorHAnsi" w:eastAsiaTheme="minorEastAsia" w:hAnsiTheme="minorHAnsi" w:cstheme="minorBidi"/>
          <w:bCs w:val="0"/>
          <w:noProof/>
          <w:szCs w:val="24"/>
          <w:lang w:eastAsia="en-GB"/>
        </w:rPr>
      </w:pPr>
      <w:hyperlink w:anchor="_Toc33035404" w:history="1">
        <w:r w:rsidRPr="009025D1">
          <w:rPr>
            <w:rStyle w:val="Hyperlink"/>
            <w:rFonts w:eastAsiaTheme="majorEastAsia" w:cs="Arial"/>
            <w:noProof/>
          </w:rPr>
          <w:t>3.5</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The FFT question</w:t>
        </w:r>
        <w:r>
          <w:rPr>
            <w:noProof/>
            <w:webHidden/>
          </w:rPr>
          <w:tab/>
        </w:r>
        <w:r>
          <w:rPr>
            <w:noProof/>
            <w:webHidden/>
          </w:rPr>
          <w:fldChar w:fldCharType="begin"/>
        </w:r>
        <w:r>
          <w:rPr>
            <w:noProof/>
            <w:webHidden/>
          </w:rPr>
          <w:instrText xml:space="preserve"> PAGEREF _Toc33035404 \h </w:instrText>
        </w:r>
        <w:r>
          <w:rPr>
            <w:noProof/>
            <w:webHidden/>
          </w:rPr>
        </w:r>
        <w:r>
          <w:rPr>
            <w:noProof/>
            <w:webHidden/>
          </w:rPr>
          <w:fldChar w:fldCharType="separate"/>
        </w:r>
        <w:r>
          <w:rPr>
            <w:noProof/>
            <w:webHidden/>
          </w:rPr>
          <w:t>4</w:t>
        </w:r>
        <w:r>
          <w:rPr>
            <w:noProof/>
            <w:webHidden/>
          </w:rPr>
          <w:fldChar w:fldCharType="end"/>
        </w:r>
      </w:hyperlink>
    </w:p>
    <w:p w14:paraId="591DCD16" w14:textId="77777777" w:rsidR="009952B1" w:rsidRDefault="009952B1">
      <w:pPr>
        <w:pStyle w:val="TOC2"/>
        <w:rPr>
          <w:rFonts w:asciiTheme="minorHAnsi" w:eastAsiaTheme="minorEastAsia" w:hAnsiTheme="minorHAnsi" w:cstheme="minorBidi"/>
          <w:bCs w:val="0"/>
          <w:noProof/>
          <w:szCs w:val="24"/>
          <w:lang w:eastAsia="en-GB"/>
        </w:rPr>
      </w:pPr>
      <w:hyperlink w:anchor="_Toc33035405" w:history="1">
        <w:r w:rsidRPr="009025D1">
          <w:rPr>
            <w:rStyle w:val="Hyperlink"/>
            <w:rFonts w:eastAsiaTheme="majorEastAsia" w:cs="Arial"/>
            <w:noProof/>
          </w:rPr>
          <w:t>3.6</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Feedback opportunities</w:t>
        </w:r>
        <w:r>
          <w:rPr>
            <w:noProof/>
            <w:webHidden/>
          </w:rPr>
          <w:tab/>
        </w:r>
        <w:r>
          <w:rPr>
            <w:noProof/>
            <w:webHidden/>
          </w:rPr>
          <w:fldChar w:fldCharType="begin"/>
        </w:r>
        <w:r>
          <w:rPr>
            <w:noProof/>
            <w:webHidden/>
          </w:rPr>
          <w:instrText xml:space="preserve"> PAGEREF _Toc33035405 \h </w:instrText>
        </w:r>
        <w:r>
          <w:rPr>
            <w:noProof/>
            <w:webHidden/>
          </w:rPr>
        </w:r>
        <w:r>
          <w:rPr>
            <w:noProof/>
            <w:webHidden/>
          </w:rPr>
          <w:fldChar w:fldCharType="separate"/>
        </w:r>
        <w:r>
          <w:rPr>
            <w:noProof/>
            <w:webHidden/>
          </w:rPr>
          <w:t>5</w:t>
        </w:r>
        <w:r>
          <w:rPr>
            <w:noProof/>
            <w:webHidden/>
          </w:rPr>
          <w:fldChar w:fldCharType="end"/>
        </w:r>
      </w:hyperlink>
    </w:p>
    <w:p w14:paraId="67519B75" w14:textId="77777777" w:rsidR="009952B1" w:rsidRDefault="009952B1">
      <w:pPr>
        <w:pStyle w:val="TOC2"/>
        <w:rPr>
          <w:rFonts w:asciiTheme="minorHAnsi" w:eastAsiaTheme="minorEastAsia" w:hAnsiTheme="minorHAnsi" w:cstheme="minorBidi"/>
          <w:bCs w:val="0"/>
          <w:noProof/>
          <w:szCs w:val="24"/>
          <w:lang w:eastAsia="en-GB"/>
        </w:rPr>
      </w:pPr>
      <w:hyperlink w:anchor="_Toc33035406" w:history="1">
        <w:r w:rsidRPr="009025D1">
          <w:rPr>
            <w:rStyle w:val="Hyperlink"/>
            <w:rFonts w:eastAsiaTheme="majorEastAsia" w:cs="Arial"/>
            <w:noProof/>
          </w:rPr>
          <w:t>3.7</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Data collection</w:t>
        </w:r>
        <w:r>
          <w:rPr>
            <w:noProof/>
            <w:webHidden/>
          </w:rPr>
          <w:tab/>
        </w:r>
        <w:r>
          <w:rPr>
            <w:noProof/>
            <w:webHidden/>
          </w:rPr>
          <w:fldChar w:fldCharType="begin"/>
        </w:r>
        <w:r>
          <w:rPr>
            <w:noProof/>
            <w:webHidden/>
          </w:rPr>
          <w:instrText xml:space="preserve"> PAGEREF _Toc33035406 \h </w:instrText>
        </w:r>
        <w:r>
          <w:rPr>
            <w:noProof/>
            <w:webHidden/>
          </w:rPr>
        </w:r>
        <w:r>
          <w:rPr>
            <w:noProof/>
            <w:webHidden/>
          </w:rPr>
          <w:fldChar w:fldCharType="separate"/>
        </w:r>
        <w:r>
          <w:rPr>
            <w:noProof/>
            <w:webHidden/>
          </w:rPr>
          <w:t>6</w:t>
        </w:r>
        <w:r>
          <w:rPr>
            <w:noProof/>
            <w:webHidden/>
          </w:rPr>
          <w:fldChar w:fldCharType="end"/>
        </w:r>
      </w:hyperlink>
    </w:p>
    <w:p w14:paraId="40C5C8DF" w14:textId="77777777" w:rsidR="009952B1" w:rsidRDefault="009952B1">
      <w:pPr>
        <w:pStyle w:val="TOC2"/>
        <w:rPr>
          <w:rFonts w:asciiTheme="minorHAnsi" w:eastAsiaTheme="minorEastAsia" w:hAnsiTheme="minorHAnsi" w:cstheme="minorBidi"/>
          <w:bCs w:val="0"/>
          <w:noProof/>
          <w:szCs w:val="24"/>
          <w:lang w:eastAsia="en-GB"/>
        </w:rPr>
      </w:pPr>
      <w:hyperlink w:anchor="_Toc33035407" w:history="1">
        <w:r w:rsidRPr="009025D1">
          <w:rPr>
            <w:rStyle w:val="Hyperlink"/>
            <w:rFonts w:eastAsiaTheme="majorEastAsia" w:cs="Arial"/>
            <w:noProof/>
          </w:rPr>
          <w:t>3.8</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Publication of results</w:t>
        </w:r>
        <w:r>
          <w:rPr>
            <w:noProof/>
            <w:webHidden/>
          </w:rPr>
          <w:tab/>
        </w:r>
        <w:r>
          <w:rPr>
            <w:noProof/>
            <w:webHidden/>
          </w:rPr>
          <w:fldChar w:fldCharType="begin"/>
        </w:r>
        <w:r>
          <w:rPr>
            <w:noProof/>
            <w:webHidden/>
          </w:rPr>
          <w:instrText xml:space="preserve"> PAGEREF _Toc33035407 \h </w:instrText>
        </w:r>
        <w:r>
          <w:rPr>
            <w:noProof/>
            <w:webHidden/>
          </w:rPr>
        </w:r>
        <w:r>
          <w:rPr>
            <w:noProof/>
            <w:webHidden/>
          </w:rPr>
          <w:fldChar w:fldCharType="separate"/>
        </w:r>
        <w:r>
          <w:rPr>
            <w:noProof/>
            <w:webHidden/>
          </w:rPr>
          <w:t>7</w:t>
        </w:r>
        <w:r>
          <w:rPr>
            <w:noProof/>
            <w:webHidden/>
          </w:rPr>
          <w:fldChar w:fldCharType="end"/>
        </w:r>
      </w:hyperlink>
    </w:p>
    <w:p w14:paraId="7EB7E607" w14:textId="77777777" w:rsidR="009952B1" w:rsidRDefault="009952B1">
      <w:pPr>
        <w:pStyle w:val="TOC2"/>
        <w:rPr>
          <w:rFonts w:asciiTheme="minorHAnsi" w:eastAsiaTheme="minorEastAsia" w:hAnsiTheme="minorHAnsi" w:cstheme="minorBidi"/>
          <w:bCs w:val="0"/>
          <w:noProof/>
          <w:szCs w:val="24"/>
          <w:lang w:eastAsia="en-GB"/>
        </w:rPr>
      </w:pPr>
      <w:hyperlink w:anchor="_Toc33035408" w:history="1">
        <w:r w:rsidRPr="009025D1">
          <w:rPr>
            <w:rStyle w:val="Hyperlink"/>
            <w:rFonts w:eastAsiaTheme="majorEastAsia" w:cs="Arial"/>
            <w:noProof/>
          </w:rPr>
          <w:t>3.9</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Inclusivity</w:t>
        </w:r>
        <w:r>
          <w:rPr>
            <w:noProof/>
            <w:webHidden/>
          </w:rPr>
          <w:tab/>
        </w:r>
        <w:r>
          <w:rPr>
            <w:noProof/>
            <w:webHidden/>
          </w:rPr>
          <w:fldChar w:fldCharType="begin"/>
        </w:r>
        <w:r>
          <w:rPr>
            <w:noProof/>
            <w:webHidden/>
          </w:rPr>
          <w:instrText xml:space="preserve"> PAGEREF _Toc33035408 \h </w:instrText>
        </w:r>
        <w:r>
          <w:rPr>
            <w:noProof/>
            <w:webHidden/>
          </w:rPr>
        </w:r>
        <w:r>
          <w:rPr>
            <w:noProof/>
            <w:webHidden/>
          </w:rPr>
          <w:fldChar w:fldCharType="separate"/>
        </w:r>
        <w:r>
          <w:rPr>
            <w:noProof/>
            <w:webHidden/>
          </w:rPr>
          <w:t>8</w:t>
        </w:r>
        <w:r>
          <w:rPr>
            <w:noProof/>
            <w:webHidden/>
          </w:rPr>
          <w:fldChar w:fldCharType="end"/>
        </w:r>
      </w:hyperlink>
    </w:p>
    <w:p w14:paraId="7000A4A2" w14:textId="77777777" w:rsidR="009952B1" w:rsidRDefault="009952B1">
      <w:pPr>
        <w:pStyle w:val="TOC2"/>
        <w:rPr>
          <w:rFonts w:asciiTheme="minorHAnsi" w:eastAsiaTheme="minorEastAsia" w:hAnsiTheme="minorHAnsi" w:cstheme="minorBidi"/>
          <w:bCs w:val="0"/>
          <w:noProof/>
          <w:szCs w:val="24"/>
          <w:lang w:eastAsia="en-GB"/>
        </w:rPr>
      </w:pPr>
      <w:hyperlink w:anchor="_Toc33035409" w:history="1">
        <w:r w:rsidRPr="009025D1">
          <w:rPr>
            <w:rStyle w:val="Hyperlink"/>
            <w:rFonts w:eastAsiaTheme="majorEastAsia" w:cs="Arial"/>
            <w:noProof/>
          </w:rPr>
          <w:t>3.10</w:t>
        </w:r>
        <w:r>
          <w:rPr>
            <w:rFonts w:asciiTheme="minorHAnsi" w:eastAsiaTheme="minorEastAsia" w:hAnsiTheme="minorHAnsi" w:cstheme="minorBidi"/>
            <w:bCs w:val="0"/>
            <w:noProof/>
            <w:szCs w:val="24"/>
            <w:lang w:eastAsia="en-GB"/>
          </w:rPr>
          <w:tab/>
        </w:r>
        <w:r w:rsidRPr="009025D1">
          <w:rPr>
            <w:rStyle w:val="Hyperlink"/>
            <w:rFonts w:eastAsiaTheme="majorEastAsia" w:cs="Arial"/>
            <w:noProof/>
          </w:rPr>
          <w:t>FFT queries</w:t>
        </w:r>
        <w:r>
          <w:rPr>
            <w:noProof/>
            <w:webHidden/>
          </w:rPr>
          <w:tab/>
        </w:r>
        <w:r>
          <w:rPr>
            <w:noProof/>
            <w:webHidden/>
          </w:rPr>
          <w:fldChar w:fldCharType="begin"/>
        </w:r>
        <w:r>
          <w:rPr>
            <w:noProof/>
            <w:webHidden/>
          </w:rPr>
          <w:instrText xml:space="preserve"> PAGEREF _Toc33035409 \h </w:instrText>
        </w:r>
        <w:r>
          <w:rPr>
            <w:noProof/>
            <w:webHidden/>
          </w:rPr>
        </w:r>
        <w:r>
          <w:rPr>
            <w:noProof/>
            <w:webHidden/>
          </w:rPr>
          <w:fldChar w:fldCharType="separate"/>
        </w:r>
        <w:r>
          <w:rPr>
            <w:noProof/>
            <w:webHidden/>
          </w:rPr>
          <w:t>8</w:t>
        </w:r>
        <w:r>
          <w:rPr>
            <w:noProof/>
            <w:webHidden/>
          </w:rPr>
          <w:fldChar w:fldCharType="end"/>
        </w:r>
      </w:hyperlink>
    </w:p>
    <w:p w14:paraId="63B8D210" w14:textId="77777777" w:rsidR="009952B1" w:rsidRDefault="009952B1">
      <w:pPr>
        <w:pStyle w:val="TOC1"/>
        <w:tabs>
          <w:tab w:val="left" w:pos="440"/>
          <w:tab w:val="right" w:pos="8296"/>
        </w:tabs>
        <w:rPr>
          <w:rFonts w:asciiTheme="minorHAnsi" w:eastAsiaTheme="minorEastAsia" w:hAnsiTheme="minorHAnsi" w:cstheme="minorBidi"/>
          <w:b w:val="0"/>
          <w:bCs w:val="0"/>
          <w:noProof/>
          <w:lang w:eastAsia="en-GB"/>
        </w:rPr>
      </w:pPr>
      <w:hyperlink w:anchor="_Toc33035410" w:history="1">
        <w:r w:rsidRPr="009025D1">
          <w:rPr>
            <w:rStyle w:val="Hyperlink"/>
            <w:rFonts w:eastAsia="Calibri" w:cs="Arial"/>
            <w:noProof/>
            <w:kern w:val="32"/>
          </w:rPr>
          <w:t>4</w:t>
        </w:r>
        <w:r>
          <w:rPr>
            <w:rFonts w:asciiTheme="minorHAnsi" w:eastAsiaTheme="minorEastAsia" w:hAnsiTheme="minorHAnsi" w:cstheme="minorBidi"/>
            <w:b w:val="0"/>
            <w:bCs w:val="0"/>
            <w:noProof/>
            <w:lang w:eastAsia="en-GB"/>
          </w:rPr>
          <w:tab/>
        </w:r>
        <w:r w:rsidRPr="009025D1">
          <w:rPr>
            <w:rStyle w:val="Hyperlink"/>
            <w:rFonts w:eastAsia="Calibri" w:cs="Arial"/>
            <w:noProof/>
            <w:kern w:val="32"/>
          </w:rPr>
          <w:t>Summary</w:t>
        </w:r>
        <w:r>
          <w:rPr>
            <w:noProof/>
            <w:webHidden/>
          </w:rPr>
          <w:tab/>
        </w:r>
        <w:r>
          <w:rPr>
            <w:noProof/>
            <w:webHidden/>
          </w:rPr>
          <w:fldChar w:fldCharType="begin"/>
        </w:r>
        <w:r>
          <w:rPr>
            <w:noProof/>
            <w:webHidden/>
          </w:rPr>
          <w:instrText xml:space="preserve"> PAGEREF _Toc33035410 \h </w:instrText>
        </w:r>
        <w:r>
          <w:rPr>
            <w:noProof/>
            <w:webHidden/>
          </w:rPr>
        </w:r>
        <w:r>
          <w:rPr>
            <w:noProof/>
            <w:webHidden/>
          </w:rPr>
          <w:fldChar w:fldCharType="separate"/>
        </w:r>
        <w:r>
          <w:rPr>
            <w:noProof/>
            <w:webHidden/>
          </w:rPr>
          <w:t>8</w:t>
        </w:r>
        <w:r>
          <w:rPr>
            <w:noProof/>
            <w:webHidden/>
          </w:rPr>
          <w:fldChar w:fldCharType="end"/>
        </w:r>
      </w:hyperlink>
    </w:p>
    <w:p w14:paraId="2ADB677E" w14:textId="20524F21" w:rsidR="00930679" w:rsidRDefault="00466D6A">
      <w:pPr>
        <w:rPr>
          <w:rFonts w:ascii="Arial" w:hAnsi="Arial" w:cs="Arial"/>
          <w:bCs/>
          <w:caps/>
          <w:sz w:val="28"/>
          <w:szCs w:val="28"/>
        </w:rPr>
      </w:pPr>
      <w:r w:rsidRPr="00641F04">
        <w:rPr>
          <w:rFonts w:ascii="Arial" w:hAnsi="Arial" w:cs="Arial"/>
          <w:bCs/>
          <w:caps/>
          <w:sz w:val="28"/>
          <w:szCs w:val="28"/>
        </w:rPr>
        <w:fldChar w:fldCharType="end"/>
      </w:r>
    </w:p>
    <w:p w14:paraId="10B25A57" w14:textId="77777777" w:rsidR="00930679" w:rsidRDefault="00930679">
      <w:pPr>
        <w:rPr>
          <w:rFonts w:ascii="Arial" w:hAnsi="Arial" w:cs="Arial"/>
          <w:bCs/>
          <w:caps/>
          <w:sz w:val="28"/>
          <w:szCs w:val="28"/>
        </w:rPr>
      </w:pPr>
      <w:r>
        <w:rPr>
          <w:rFonts w:ascii="Arial" w:hAnsi="Arial" w:cs="Arial"/>
          <w:bCs/>
          <w:caps/>
          <w:sz w:val="28"/>
          <w:szCs w:val="28"/>
        </w:rPr>
        <w:br w:type="page"/>
      </w:r>
    </w:p>
    <w:p w14:paraId="7C1F4396" w14:textId="7E39CE1F" w:rsidR="000858D5" w:rsidRPr="00641F04"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33035392"/>
      <w:r w:rsidRPr="00641F04">
        <w:rPr>
          <w:sz w:val="28"/>
          <w:szCs w:val="28"/>
        </w:rPr>
        <w:lastRenderedPageBreak/>
        <w:t>Introduction</w:t>
      </w:r>
      <w:bookmarkEnd w:id="0"/>
    </w:p>
    <w:p w14:paraId="2AF2D8A7" w14:textId="53E7F5B9" w:rsidR="00FB2EBA" w:rsidRPr="006661B8" w:rsidRDefault="00FB2EBA" w:rsidP="00FB2EBA">
      <w:pPr>
        <w:pStyle w:val="Heading2"/>
        <w:ind w:left="576"/>
        <w:rPr>
          <w:rFonts w:ascii="Arial" w:hAnsi="Arial" w:cs="Arial"/>
          <w:smallCaps w:val="0"/>
          <w:sz w:val="24"/>
          <w:szCs w:val="24"/>
        </w:rPr>
      </w:pPr>
      <w:bookmarkStart w:id="1" w:name="_Toc494998004"/>
      <w:bookmarkStart w:id="2" w:name="_Toc33035393"/>
      <w:r w:rsidRPr="006661B8">
        <w:rPr>
          <w:rFonts w:ascii="Arial" w:hAnsi="Arial" w:cs="Arial"/>
          <w:smallCaps w:val="0"/>
          <w:sz w:val="24"/>
          <w:szCs w:val="24"/>
        </w:rPr>
        <w:t xml:space="preserve">Policy </w:t>
      </w:r>
      <w:r w:rsidR="006661B8" w:rsidRPr="006661B8">
        <w:rPr>
          <w:rFonts w:ascii="Arial" w:hAnsi="Arial" w:cs="Arial"/>
          <w:smallCaps w:val="0"/>
          <w:sz w:val="24"/>
          <w:szCs w:val="24"/>
        </w:rPr>
        <w:t>s</w:t>
      </w:r>
      <w:r w:rsidRPr="006661B8">
        <w:rPr>
          <w:rFonts w:ascii="Arial" w:hAnsi="Arial" w:cs="Arial"/>
          <w:smallCaps w:val="0"/>
          <w:sz w:val="24"/>
          <w:szCs w:val="24"/>
        </w:rPr>
        <w:t>tatement</w:t>
      </w:r>
      <w:bookmarkEnd w:id="1"/>
      <w:bookmarkEnd w:id="2"/>
    </w:p>
    <w:p w14:paraId="416E591B" w14:textId="77777777" w:rsidR="00FB2EBA" w:rsidRPr="00FB2EBA" w:rsidRDefault="00FB2EBA" w:rsidP="00FB2EBA">
      <w:pPr>
        <w:rPr>
          <w:rFonts w:ascii="Calibri" w:eastAsia="Calibri" w:hAnsi="Calibri"/>
          <w:sz w:val="24"/>
          <w:szCs w:val="24"/>
          <w:lang w:val="en-US"/>
        </w:rPr>
      </w:pPr>
    </w:p>
    <w:p w14:paraId="760532CB" w14:textId="68E2483C" w:rsidR="00D560F7"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The purpose of this document is to provide a detailed overview of the </w:t>
      </w:r>
      <w:r w:rsidR="00D560F7">
        <w:rPr>
          <w:rFonts w:ascii="Arial" w:eastAsia="Calibri" w:hAnsi="Arial" w:cs="Arial"/>
          <w:sz w:val="22"/>
          <w:szCs w:val="22"/>
          <w:lang w:val="en-US"/>
        </w:rPr>
        <w:t xml:space="preserve">revised </w:t>
      </w:r>
      <w:r w:rsidRPr="006661B8">
        <w:rPr>
          <w:rFonts w:ascii="Arial" w:eastAsia="Calibri" w:hAnsi="Arial" w:cs="Arial"/>
          <w:sz w:val="22"/>
          <w:szCs w:val="22"/>
          <w:lang w:val="en-US"/>
        </w:rPr>
        <w:t xml:space="preserve">Friends and Family Test </w:t>
      </w:r>
      <w:r w:rsidR="00D560F7">
        <w:rPr>
          <w:rFonts w:ascii="Arial" w:eastAsia="Calibri" w:hAnsi="Arial" w:cs="Arial"/>
          <w:sz w:val="22"/>
          <w:szCs w:val="22"/>
          <w:lang w:val="en-US"/>
        </w:rPr>
        <w:t xml:space="preserve">(FFT) following </w:t>
      </w:r>
      <w:r w:rsidR="00D560F7" w:rsidRPr="00D560F7">
        <w:rPr>
          <w:rFonts w:ascii="Arial" w:hAnsi="Arial" w:cs="Arial"/>
          <w:sz w:val="22"/>
          <w:szCs w:val="22"/>
        </w:rPr>
        <w:t>NHS England</w:t>
      </w:r>
      <w:r w:rsidR="00D560F7">
        <w:rPr>
          <w:rFonts w:ascii="Arial" w:hAnsi="Arial" w:cs="Arial"/>
          <w:sz w:val="22"/>
          <w:szCs w:val="22"/>
        </w:rPr>
        <w:t xml:space="preserve">’s </w:t>
      </w:r>
      <w:r w:rsidR="00D560F7" w:rsidRPr="00D560F7">
        <w:rPr>
          <w:rFonts w:ascii="Arial" w:hAnsi="Arial" w:cs="Arial"/>
          <w:sz w:val="22"/>
          <w:szCs w:val="22"/>
        </w:rPr>
        <w:t>and NHS Improvement</w:t>
      </w:r>
      <w:r w:rsidR="00D560F7">
        <w:rPr>
          <w:rFonts w:ascii="Arial" w:hAnsi="Arial" w:cs="Arial"/>
          <w:sz w:val="22"/>
          <w:szCs w:val="22"/>
        </w:rPr>
        <w:t>’s</w:t>
      </w:r>
      <w:r w:rsidR="00D560F7" w:rsidRPr="00D560F7">
        <w:rPr>
          <w:rFonts w:ascii="Arial" w:hAnsi="Arial" w:cs="Arial"/>
          <w:sz w:val="22"/>
          <w:szCs w:val="22"/>
        </w:rPr>
        <w:t xml:space="preserve"> published revised FFT guidance on 2 September 2019</w:t>
      </w:r>
      <w:r w:rsidR="00D560F7">
        <w:rPr>
          <w:rFonts w:ascii="Arial" w:hAnsi="Arial" w:cs="Arial"/>
          <w:sz w:val="22"/>
          <w:szCs w:val="22"/>
        </w:rPr>
        <w:t xml:space="preserve"> </w:t>
      </w:r>
      <w:r w:rsidRPr="006661B8">
        <w:rPr>
          <w:rFonts w:ascii="Arial" w:eastAsia="Calibri" w:hAnsi="Arial" w:cs="Arial"/>
          <w:sz w:val="22"/>
          <w:szCs w:val="22"/>
          <w:lang w:val="en-US"/>
        </w:rPr>
        <w:t xml:space="preserve">and how it applies to this practice. </w:t>
      </w:r>
    </w:p>
    <w:p w14:paraId="3802D208" w14:textId="77777777" w:rsidR="00D560F7" w:rsidRDefault="00D560F7" w:rsidP="00FB2EBA">
      <w:pPr>
        <w:rPr>
          <w:rFonts w:ascii="Arial" w:eastAsia="Calibri" w:hAnsi="Arial" w:cs="Arial"/>
          <w:sz w:val="22"/>
          <w:szCs w:val="22"/>
          <w:lang w:val="en-US"/>
        </w:rPr>
      </w:pPr>
    </w:p>
    <w:p w14:paraId="2A920375" w14:textId="77777777" w:rsidR="00D560F7" w:rsidRDefault="00D560F7" w:rsidP="00FB2EBA">
      <w:pPr>
        <w:rPr>
          <w:rFonts w:ascii="Arial" w:eastAsia="Calibri" w:hAnsi="Arial" w:cs="Arial"/>
          <w:sz w:val="22"/>
          <w:szCs w:val="22"/>
          <w:lang w:val="en-US"/>
        </w:rPr>
      </w:pPr>
      <w:r>
        <w:rPr>
          <w:rFonts w:ascii="Arial" w:eastAsia="Calibri" w:hAnsi="Arial" w:cs="Arial"/>
          <w:sz w:val="22"/>
          <w:szCs w:val="22"/>
          <w:lang w:val="en-US"/>
        </w:rPr>
        <w:t>The revised FFT will be implemented from the 1</w:t>
      </w:r>
      <w:r w:rsidRPr="00CE0195">
        <w:rPr>
          <w:rFonts w:ascii="Arial" w:eastAsia="Calibri" w:hAnsi="Arial" w:cs="Arial"/>
          <w:sz w:val="22"/>
          <w:szCs w:val="22"/>
          <w:vertAlign w:val="superscript"/>
          <w:lang w:val="en-US"/>
        </w:rPr>
        <w:t>st</w:t>
      </w:r>
      <w:r>
        <w:rPr>
          <w:rFonts w:ascii="Arial" w:eastAsia="Calibri" w:hAnsi="Arial" w:cs="Arial"/>
          <w:sz w:val="22"/>
          <w:szCs w:val="22"/>
          <w:lang w:val="en-US"/>
        </w:rPr>
        <w:t xml:space="preserve"> April 2020 and practices must make arrangements to ensure the changes have been actioned by this date.</w:t>
      </w:r>
    </w:p>
    <w:p w14:paraId="6D8AF6A3" w14:textId="77777777" w:rsidR="00D560F7" w:rsidRDefault="00D560F7" w:rsidP="00FB2EBA">
      <w:pPr>
        <w:rPr>
          <w:rFonts w:ascii="Arial" w:eastAsia="Calibri" w:hAnsi="Arial" w:cs="Arial"/>
          <w:sz w:val="22"/>
          <w:szCs w:val="22"/>
          <w:lang w:val="en-US"/>
        </w:rPr>
      </w:pPr>
    </w:p>
    <w:p w14:paraId="415D43DD" w14:textId="4FA64DD5" w:rsidR="00FB2EBA" w:rsidRPr="006661B8" w:rsidRDefault="00FB2EBA" w:rsidP="00FB2EBA">
      <w:pPr>
        <w:rPr>
          <w:rFonts w:ascii="Calibri" w:eastAsia="Calibri" w:hAnsi="Calibri"/>
          <w:sz w:val="22"/>
          <w:szCs w:val="22"/>
          <w:lang w:val="en-US"/>
        </w:rPr>
      </w:pPr>
      <w:r w:rsidRPr="006661B8">
        <w:rPr>
          <w:rFonts w:ascii="Arial" w:eastAsia="Calibri" w:hAnsi="Arial" w:cs="Arial"/>
          <w:sz w:val="22"/>
          <w:szCs w:val="22"/>
          <w:lang w:val="en-US"/>
        </w:rPr>
        <w:t xml:space="preserve">The NHS Friends and Family Test is a contractual requirement, aimed at providing service users with an opportunity to </w:t>
      </w:r>
      <w:r w:rsidR="00F21D70">
        <w:rPr>
          <w:rFonts w:ascii="Arial" w:eastAsia="Calibri" w:hAnsi="Arial" w:cs="Arial"/>
          <w:sz w:val="22"/>
          <w:szCs w:val="22"/>
          <w:lang w:val="en-US"/>
        </w:rPr>
        <w:t xml:space="preserve">give </w:t>
      </w:r>
      <w:r w:rsidRPr="006661B8">
        <w:rPr>
          <w:rFonts w:ascii="Arial" w:eastAsia="Calibri" w:hAnsi="Arial" w:cs="Arial"/>
          <w:sz w:val="22"/>
          <w:szCs w:val="22"/>
          <w:lang w:val="en-US"/>
        </w:rPr>
        <w:t xml:space="preserve">feedback which may not have previously been heard.    </w:t>
      </w:r>
    </w:p>
    <w:p w14:paraId="32015412" w14:textId="77777777" w:rsidR="00FB2EBA" w:rsidRPr="006661B8" w:rsidRDefault="00FB2EBA" w:rsidP="00FB2EBA">
      <w:pPr>
        <w:pStyle w:val="Heading2"/>
        <w:ind w:left="576"/>
        <w:rPr>
          <w:rFonts w:ascii="Arial" w:hAnsi="Arial" w:cs="Arial"/>
          <w:smallCaps w:val="0"/>
          <w:sz w:val="24"/>
          <w:szCs w:val="24"/>
        </w:rPr>
      </w:pPr>
      <w:bookmarkStart w:id="3" w:name="_Toc494998005"/>
      <w:bookmarkStart w:id="4" w:name="_Toc33035394"/>
      <w:r w:rsidRPr="006661B8">
        <w:rPr>
          <w:rFonts w:ascii="Arial" w:hAnsi="Arial" w:cs="Arial"/>
          <w:smallCaps w:val="0"/>
          <w:sz w:val="24"/>
          <w:szCs w:val="24"/>
        </w:rPr>
        <w:t>Status</w:t>
      </w:r>
      <w:bookmarkEnd w:id="3"/>
      <w:bookmarkEnd w:id="4"/>
    </w:p>
    <w:p w14:paraId="780307C2" w14:textId="77777777" w:rsidR="00FB2EBA" w:rsidRPr="00FB2EBA" w:rsidRDefault="00FB2EBA" w:rsidP="00FB2EBA">
      <w:pPr>
        <w:rPr>
          <w:rFonts w:ascii="Arial" w:eastAsia="Calibri" w:hAnsi="Arial" w:cs="Arial"/>
          <w:sz w:val="24"/>
          <w:szCs w:val="24"/>
          <w:lang w:val="en-US"/>
        </w:rPr>
      </w:pPr>
    </w:p>
    <w:p w14:paraId="274D99C9" w14:textId="1F3EA58B"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This document and any procedures contained within it are contractual and therefore form part of your contract of employment. Employees will be consulted on any modifications or change to the document’s status.  </w:t>
      </w:r>
    </w:p>
    <w:p w14:paraId="671174AE" w14:textId="5561C37F" w:rsidR="00FB2EBA" w:rsidRPr="006661B8" w:rsidRDefault="00FB2EBA" w:rsidP="00FB2EBA">
      <w:pPr>
        <w:pStyle w:val="Heading2"/>
        <w:ind w:left="576"/>
        <w:rPr>
          <w:rFonts w:ascii="Arial" w:hAnsi="Arial" w:cs="Arial"/>
          <w:smallCaps w:val="0"/>
          <w:sz w:val="24"/>
          <w:szCs w:val="24"/>
        </w:rPr>
      </w:pPr>
      <w:bookmarkStart w:id="5" w:name="_Toc494998006"/>
      <w:bookmarkStart w:id="6" w:name="_Toc33035395"/>
      <w:r w:rsidRPr="006661B8">
        <w:rPr>
          <w:rFonts w:ascii="Arial" w:hAnsi="Arial" w:cs="Arial"/>
          <w:smallCaps w:val="0"/>
          <w:sz w:val="24"/>
          <w:szCs w:val="24"/>
        </w:rPr>
        <w:t xml:space="preserve">Training and </w:t>
      </w:r>
      <w:r w:rsidR="00F21D70">
        <w:rPr>
          <w:rFonts w:ascii="Arial" w:hAnsi="Arial" w:cs="Arial"/>
          <w:smallCaps w:val="0"/>
          <w:sz w:val="24"/>
          <w:szCs w:val="24"/>
        </w:rPr>
        <w:t>s</w:t>
      </w:r>
      <w:r w:rsidRPr="006661B8">
        <w:rPr>
          <w:rFonts w:ascii="Arial" w:hAnsi="Arial" w:cs="Arial"/>
          <w:smallCaps w:val="0"/>
          <w:sz w:val="24"/>
          <w:szCs w:val="24"/>
        </w:rPr>
        <w:t>upport</w:t>
      </w:r>
      <w:bookmarkEnd w:id="5"/>
      <w:bookmarkEnd w:id="6"/>
    </w:p>
    <w:p w14:paraId="23B62E0D" w14:textId="77777777" w:rsidR="00FB2EBA" w:rsidRPr="00FB2EBA" w:rsidRDefault="00FB2EBA" w:rsidP="00FB2EBA">
      <w:pPr>
        <w:rPr>
          <w:rFonts w:ascii="Calibri" w:eastAsia="Calibri" w:hAnsi="Calibri"/>
          <w:sz w:val="24"/>
          <w:szCs w:val="24"/>
          <w:lang w:val="en-US"/>
        </w:rPr>
      </w:pPr>
    </w:p>
    <w:p w14:paraId="1F115F59" w14:textId="3D47BE9D"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The </w:t>
      </w:r>
      <w:r w:rsidR="00F21D70">
        <w:rPr>
          <w:rFonts w:ascii="Arial" w:eastAsia="Calibri" w:hAnsi="Arial" w:cs="Arial"/>
          <w:sz w:val="22"/>
          <w:szCs w:val="22"/>
          <w:lang w:val="en-US"/>
        </w:rPr>
        <w:t>p</w:t>
      </w:r>
      <w:r w:rsidRPr="006661B8">
        <w:rPr>
          <w:rFonts w:ascii="Arial" w:eastAsia="Calibri" w:hAnsi="Arial" w:cs="Arial"/>
          <w:sz w:val="22"/>
          <w:szCs w:val="22"/>
          <w:lang w:val="en-US"/>
        </w:rPr>
        <w:t>ractice will provide guidance and support to help those to whom it applies</w:t>
      </w:r>
      <w:r w:rsidR="00CE0195">
        <w:rPr>
          <w:rFonts w:ascii="Arial" w:eastAsia="Calibri" w:hAnsi="Arial" w:cs="Arial"/>
          <w:sz w:val="22"/>
          <w:szCs w:val="22"/>
          <w:lang w:val="en-US"/>
        </w:rPr>
        <w:t xml:space="preserve"> to</w:t>
      </w:r>
      <w:r w:rsidRPr="006661B8">
        <w:rPr>
          <w:rFonts w:ascii="Arial" w:eastAsia="Calibri" w:hAnsi="Arial" w:cs="Arial"/>
          <w:sz w:val="22"/>
          <w:szCs w:val="22"/>
          <w:lang w:val="en-US"/>
        </w:rPr>
        <w:t xml:space="preserve"> understand their rights and responsibilities under this policy. Additional support will be provided to managers and supervisors to enable them to deal more effectively with matters arising from this policy.</w:t>
      </w:r>
    </w:p>
    <w:p w14:paraId="78839CC4" w14:textId="77777777" w:rsidR="00FB2EBA" w:rsidRPr="006661B8" w:rsidRDefault="00FB2EBA" w:rsidP="00FB2EBA">
      <w:pPr>
        <w:rPr>
          <w:rFonts w:ascii="Calibri" w:eastAsia="Calibri" w:hAnsi="Calibri"/>
          <w:sz w:val="22"/>
          <w:szCs w:val="22"/>
          <w:lang w:val="en-US"/>
        </w:rPr>
      </w:pPr>
    </w:p>
    <w:p w14:paraId="6C21F753" w14:textId="77777777" w:rsidR="00FB2EBA" w:rsidRPr="00FB2EBA" w:rsidRDefault="00FB2EBA" w:rsidP="00FB2EBA">
      <w:pPr>
        <w:keepNext/>
        <w:keepLines/>
        <w:numPr>
          <w:ilvl w:val="0"/>
          <w:numId w:val="1"/>
        </w:numPr>
        <w:pBdr>
          <w:bottom w:val="single" w:sz="4" w:space="1" w:color="595959"/>
        </w:pBdr>
        <w:spacing w:before="360" w:after="160" w:line="259" w:lineRule="auto"/>
        <w:outlineLvl w:val="0"/>
        <w:rPr>
          <w:rFonts w:ascii="Arial" w:eastAsia="Calibri" w:hAnsi="Arial" w:cs="Arial"/>
          <w:b/>
          <w:bCs/>
          <w:kern w:val="32"/>
          <w:sz w:val="28"/>
          <w:szCs w:val="28"/>
        </w:rPr>
      </w:pPr>
      <w:bookmarkStart w:id="7" w:name="_Toc494998007"/>
      <w:bookmarkStart w:id="8" w:name="_Toc33035396"/>
      <w:r w:rsidRPr="00FB2EBA">
        <w:rPr>
          <w:rFonts w:ascii="Arial" w:eastAsia="Calibri" w:hAnsi="Arial" w:cs="Arial"/>
          <w:b/>
          <w:bCs/>
          <w:kern w:val="32"/>
          <w:sz w:val="28"/>
          <w:szCs w:val="28"/>
        </w:rPr>
        <w:t>Scope</w:t>
      </w:r>
      <w:bookmarkEnd w:id="7"/>
      <w:bookmarkEnd w:id="8"/>
    </w:p>
    <w:p w14:paraId="6E1A092F" w14:textId="3E31DCBF" w:rsidR="00FB2EBA" w:rsidRPr="006661B8" w:rsidRDefault="00FB2EBA" w:rsidP="00FB2EBA">
      <w:pPr>
        <w:pStyle w:val="Heading2"/>
        <w:ind w:left="576"/>
        <w:rPr>
          <w:rFonts w:ascii="Arial" w:hAnsi="Arial" w:cs="Arial"/>
          <w:smallCaps w:val="0"/>
          <w:sz w:val="24"/>
          <w:szCs w:val="24"/>
        </w:rPr>
      </w:pPr>
      <w:bookmarkStart w:id="9" w:name="_Toc494998008"/>
      <w:bookmarkStart w:id="10" w:name="_Toc33035397"/>
      <w:r w:rsidRPr="006661B8">
        <w:rPr>
          <w:rFonts w:ascii="Arial" w:hAnsi="Arial" w:cs="Arial"/>
          <w:smallCaps w:val="0"/>
          <w:sz w:val="24"/>
          <w:szCs w:val="24"/>
        </w:rPr>
        <w:t xml:space="preserve">Who </w:t>
      </w:r>
      <w:r w:rsidR="005C113D">
        <w:rPr>
          <w:rFonts w:ascii="Arial" w:hAnsi="Arial" w:cs="Arial"/>
          <w:smallCaps w:val="0"/>
          <w:sz w:val="24"/>
          <w:szCs w:val="24"/>
        </w:rPr>
        <w:t>i</w:t>
      </w:r>
      <w:r w:rsidRPr="006661B8">
        <w:rPr>
          <w:rFonts w:ascii="Arial" w:hAnsi="Arial" w:cs="Arial"/>
          <w:smallCaps w:val="0"/>
          <w:sz w:val="24"/>
          <w:szCs w:val="24"/>
        </w:rPr>
        <w:t xml:space="preserve">t </w:t>
      </w:r>
      <w:r w:rsidR="005C113D">
        <w:rPr>
          <w:rFonts w:ascii="Arial" w:hAnsi="Arial" w:cs="Arial"/>
          <w:smallCaps w:val="0"/>
          <w:sz w:val="24"/>
          <w:szCs w:val="24"/>
        </w:rPr>
        <w:t>a</w:t>
      </w:r>
      <w:r w:rsidRPr="006661B8">
        <w:rPr>
          <w:rFonts w:ascii="Arial" w:hAnsi="Arial" w:cs="Arial"/>
          <w:smallCaps w:val="0"/>
          <w:sz w:val="24"/>
          <w:szCs w:val="24"/>
        </w:rPr>
        <w:t xml:space="preserve">pplies </w:t>
      </w:r>
      <w:r w:rsidR="005C113D">
        <w:rPr>
          <w:rFonts w:ascii="Arial" w:hAnsi="Arial" w:cs="Arial"/>
          <w:smallCaps w:val="0"/>
          <w:sz w:val="24"/>
          <w:szCs w:val="24"/>
        </w:rPr>
        <w:t>t</w:t>
      </w:r>
      <w:r w:rsidRPr="006661B8">
        <w:rPr>
          <w:rFonts w:ascii="Arial" w:hAnsi="Arial" w:cs="Arial"/>
          <w:smallCaps w:val="0"/>
          <w:sz w:val="24"/>
          <w:szCs w:val="24"/>
        </w:rPr>
        <w:t>o</w:t>
      </w:r>
      <w:bookmarkEnd w:id="9"/>
      <w:bookmarkEnd w:id="10"/>
    </w:p>
    <w:p w14:paraId="77DF4EC6" w14:textId="77777777" w:rsidR="00FB2EBA" w:rsidRPr="00FB2EBA" w:rsidRDefault="00FB2EBA" w:rsidP="00FB2EBA">
      <w:pPr>
        <w:rPr>
          <w:rFonts w:ascii="Calibri" w:eastAsia="Calibri" w:hAnsi="Calibri"/>
          <w:sz w:val="24"/>
          <w:szCs w:val="24"/>
          <w:lang w:val="en-US"/>
        </w:rPr>
      </w:pPr>
    </w:p>
    <w:p w14:paraId="4CDE0820" w14:textId="7DF575A5"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This document applies to all employees of the </w:t>
      </w:r>
      <w:r w:rsidR="00F21D70">
        <w:rPr>
          <w:rFonts w:ascii="Arial" w:eastAsia="Calibri" w:hAnsi="Arial" w:cs="Arial"/>
          <w:sz w:val="22"/>
          <w:szCs w:val="22"/>
          <w:lang w:val="en-US"/>
        </w:rPr>
        <w:t>p</w:t>
      </w:r>
      <w:r w:rsidRPr="006661B8">
        <w:rPr>
          <w:rFonts w:ascii="Arial" w:eastAsia="Calibri" w:hAnsi="Arial" w:cs="Arial"/>
          <w:sz w:val="22"/>
          <w:szCs w:val="22"/>
          <w:lang w:val="en-US"/>
        </w:rPr>
        <w:t>ractice</w:t>
      </w:r>
      <w:r w:rsidR="00F21D70">
        <w:rPr>
          <w:rFonts w:ascii="Arial" w:eastAsia="Calibri" w:hAnsi="Arial" w:cs="Arial"/>
          <w:sz w:val="22"/>
          <w:szCs w:val="22"/>
          <w:lang w:val="en-US"/>
        </w:rPr>
        <w:t xml:space="preserve"> and </w:t>
      </w:r>
      <w:r w:rsidRPr="006661B8">
        <w:rPr>
          <w:rFonts w:ascii="Arial" w:eastAsia="Calibri" w:hAnsi="Arial" w:cs="Arial"/>
          <w:sz w:val="22"/>
          <w:szCs w:val="22"/>
          <w:lang w:val="en-US"/>
        </w:rPr>
        <w:t xml:space="preserve">other individuals performing functions in relation to the </w:t>
      </w:r>
      <w:r w:rsidR="00F21D70">
        <w:rPr>
          <w:rFonts w:ascii="Arial" w:eastAsia="Calibri" w:hAnsi="Arial" w:cs="Arial"/>
          <w:sz w:val="22"/>
          <w:szCs w:val="22"/>
          <w:lang w:val="en-US"/>
        </w:rPr>
        <w:t>p</w:t>
      </w:r>
      <w:r w:rsidRPr="006661B8">
        <w:rPr>
          <w:rFonts w:ascii="Arial" w:eastAsia="Calibri" w:hAnsi="Arial" w:cs="Arial"/>
          <w:sz w:val="22"/>
          <w:szCs w:val="22"/>
          <w:lang w:val="en-US"/>
        </w:rPr>
        <w:t xml:space="preserve">ractice, such as agency workers, locums and contractors.  </w:t>
      </w:r>
    </w:p>
    <w:p w14:paraId="7CEA99C0" w14:textId="43F41E34" w:rsidR="00FB2EBA" w:rsidRPr="006661B8" w:rsidRDefault="00FB2EBA" w:rsidP="00FB2EBA">
      <w:pPr>
        <w:pStyle w:val="Heading2"/>
        <w:ind w:left="576"/>
        <w:rPr>
          <w:rFonts w:ascii="Arial" w:hAnsi="Arial" w:cs="Arial"/>
          <w:smallCaps w:val="0"/>
          <w:sz w:val="24"/>
          <w:szCs w:val="24"/>
        </w:rPr>
      </w:pPr>
      <w:bookmarkStart w:id="11" w:name="_Toc494998009"/>
      <w:bookmarkStart w:id="12" w:name="_Toc33035398"/>
      <w:r w:rsidRPr="006661B8">
        <w:rPr>
          <w:rFonts w:ascii="Arial" w:hAnsi="Arial" w:cs="Arial"/>
          <w:smallCaps w:val="0"/>
          <w:sz w:val="24"/>
          <w:szCs w:val="24"/>
        </w:rPr>
        <w:t xml:space="preserve">Why and </w:t>
      </w:r>
      <w:r w:rsidR="005C113D">
        <w:rPr>
          <w:rFonts w:ascii="Arial" w:hAnsi="Arial" w:cs="Arial"/>
          <w:smallCaps w:val="0"/>
          <w:sz w:val="24"/>
          <w:szCs w:val="24"/>
        </w:rPr>
        <w:t>h</w:t>
      </w:r>
      <w:r w:rsidRPr="006661B8">
        <w:rPr>
          <w:rFonts w:ascii="Arial" w:hAnsi="Arial" w:cs="Arial"/>
          <w:smallCaps w:val="0"/>
          <w:sz w:val="24"/>
          <w:szCs w:val="24"/>
        </w:rPr>
        <w:t xml:space="preserve">ow </w:t>
      </w:r>
      <w:r w:rsidR="005C113D">
        <w:rPr>
          <w:rFonts w:ascii="Arial" w:hAnsi="Arial" w:cs="Arial"/>
          <w:smallCaps w:val="0"/>
          <w:sz w:val="24"/>
          <w:szCs w:val="24"/>
        </w:rPr>
        <w:t>i</w:t>
      </w:r>
      <w:r w:rsidRPr="006661B8">
        <w:rPr>
          <w:rFonts w:ascii="Arial" w:hAnsi="Arial" w:cs="Arial"/>
          <w:smallCaps w:val="0"/>
          <w:sz w:val="24"/>
          <w:szCs w:val="24"/>
        </w:rPr>
        <w:t xml:space="preserve">t </w:t>
      </w:r>
      <w:r w:rsidR="005C113D">
        <w:rPr>
          <w:rFonts w:ascii="Arial" w:hAnsi="Arial" w:cs="Arial"/>
          <w:smallCaps w:val="0"/>
          <w:sz w:val="24"/>
          <w:szCs w:val="24"/>
        </w:rPr>
        <w:t>a</w:t>
      </w:r>
      <w:r w:rsidRPr="006661B8">
        <w:rPr>
          <w:rFonts w:ascii="Arial" w:hAnsi="Arial" w:cs="Arial"/>
          <w:smallCaps w:val="0"/>
          <w:sz w:val="24"/>
          <w:szCs w:val="24"/>
        </w:rPr>
        <w:t xml:space="preserve">pplies </w:t>
      </w:r>
      <w:r w:rsidR="005C113D">
        <w:rPr>
          <w:rFonts w:ascii="Arial" w:hAnsi="Arial" w:cs="Arial"/>
          <w:smallCaps w:val="0"/>
          <w:sz w:val="24"/>
          <w:szCs w:val="24"/>
        </w:rPr>
        <w:t>t</w:t>
      </w:r>
      <w:r w:rsidRPr="006661B8">
        <w:rPr>
          <w:rFonts w:ascii="Arial" w:hAnsi="Arial" w:cs="Arial"/>
          <w:smallCaps w:val="0"/>
          <w:sz w:val="24"/>
          <w:szCs w:val="24"/>
        </w:rPr>
        <w:t xml:space="preserve">o </w:t>
      </w:r>
      <w:r w:rsidR="005C113D">
        <w:rPr>
          <w:rFonts w:ascii="Arial" w:hAnsi="Arial" w:cs="Arial"/>
          <w:smallCaps w:val="0"/>
          <w:sz w:val="24"/>
          <w:szCs w:val="24"/>
        </w:rPr>
        <w:t>t</w:t>
      </w:r>
      <w:r w:rsidRPr="006661B8">
        <w:rPr>
          <w:rFonts w:ascii="Arial" w:hAnsi="Arial" w:cs="Arial"/>
          <w:smallCaps w:val="0"/>
          <w:sz w:val="24"/>
          <w:szCs w:val="24"/>
        </w:rPr>
        <w:t>hem</w:t>
      </w:r>
      <w:bookmarkEnd w:id="11"/>
      <w:bookmarkEnd w:id="12"/>
    </w:p>
    <w:p w14:paraId="4F194AB1" w14:textId="77777777" w:rsidR="00FB2EBA" w:rsidRPr="00FB2EBA" w:rsidRDefault="00FB2EBA" w:rsidP="00FB2EBA">
      <w:pPr>
        <w:rPr>
          <w:rFonts w:ascii="Calibri" w:eastAsia="Calibri" w:hAnsi="Calibri" w:cs="Calibri"/>
          <w:sz w:val="24"/>
          <w:szCs w:val="24"/>
          <w:lang w:val="en-US"/>
        </w:rPr>
      </w:pPr>
    </w:p>
    <w:p w14:paraId="18535087" w14:textId="0EBFA358"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This document has been produced to support the guidance issued by NHS England</w:t>
      </w:r>
      <w:r w:rsidR="00D560F7">
        <w:rPr>
          <w:rFonts w:ascii="Arial" w:eastAsia="Calibri" w:hAnsi="Arial" w:cs="Arial"/>
          <w:sz w:val="22"/>
          <w:szCs w:val="22"/>
          <w:lang w:val="en-US"/>
        </w:rPr>
        <w:t xml:space="preserve"> and NHS Improvement</w:t>
      </w:r>
      <w:r w:rsidRPr="006661B8">
        <w:rPr>
          <w:rFonts w:ascii="Arial" w:eastAsia="Calibri" w:hAnsi="Arial" w:cs="Arial"/>
          <w:sz w:val="22"/>
          <w:szCs w:val="22"/>
          <w:lang w:val="en-US"/>
        </w:rPr>
        <w:t xml:space="preserve"> outlining the </w:t>
      </w:r>
      <w:r w:rsidR="00D560F7">
        <w:rPr>
          <w:rFonts w:ascii="Arial" w:eastAsia="Calibri" w:hAnsi="Arial" w:cs="Arial"/>
          <w:sz w:val="22"/>
          <w:szCs w:val="22"/>
          <w:lang w:val="en-US"/>
        </w:rPr>
        <w:t>revision</w:t>
      </w:r>
      <w:r w:rsidRPr="006661B8">
        <w:rPr>
          <w:rFonts w:ascii="Arial" w:eastAsia="Calibri" w:hAnsi="Arial" w:cs="Arial"/>
          <w:sz w:val="22"/>
          <w:szCs w:val="22"/>
          <w:lang w:val="en-US"/>
        </w:rPr>
        <w:t xml:space="preserve"> to the FFT</w:t>
      </w:r>
      <w:r w:rsidR="00D560F7">
        <w:rPr>
          <w:rFonts w:ascii="Arial" w:eastAsia="Calibri" w:hAnsi="Arial" w:cs="Arial"/>
          <w:sz w:val="22"/>
          <w:szCs w:val="22"/>
          <w:lang w:val="en-US"/>
        </w:rPr>
        <w:t xml:space="preserve"> requirement</w:t>
      </w:r>
      <w:r w:rsidRPr="006661B8">
        <w:rPr>
          <w:rFonts w:ascii="Arial" w:eastAsia="Calibri" w:hAnsi="Arial" w:cs="Arial"/>
          <w:sz w:val="22"/>
          <w:szCs w:val="22"/>
          <w:lang w:val="en-US"/>
        </w:rPr>
        <w:t xml:space="preserve"> which </w:t>
      </w:r>
      <w:r w:rsidR="00D560F7">
        <w:rPr>
          <w:rFonts w:ascii="Arial" w:eastAsia="Calibri" w:hAnsi="Arial" w:cs="Arial"/>
          <w:sz w:val="22"/>
          <w:szCs w:val="22"/>
          <w:lang w:val="en-US"/>
        </w:rPr>
        <w:t>is to be implemented by</w:t>
      </w:r>
      <w:r w:rsidRPr="006661B8">
        <w:rPr>
          <w:rFonts w:ascii="Arial" w:eastAsia="Calibri" w:hAnsi="Arial" w:cs="Arial"/>
          <w:sz w:val="22"/>
          <w:szCs w:val="22"/>
          <w:lang w:val="en-US"/>
        </w:rPr>
        <w:t xml:space="preserve"> 1</w:t>
      </w:r>
      <w:r w:rsidR="00B23158" w:rsidRPr="00B23158">
        <w:rPr>
          <w:rFonts w:ascii="Arial" w:eastAsia="Calibri" w:hAnsi="Arial" w:cs="Arial"/>
          <w:sz w:val="22"/>
          <w:szCs w:val="22"/>
          <w:vertAlign w:val="superscript"/>
          <w:lang w:val="en-US"/>
        </w:rPr>
        <w:t>st</w:t>
      </w:r>
      <w:r w:rsidRPr="006661B8">
        <w:rPr>
          <w:rFonts w:ascii="Arial" w:eastAsia="Calibri" w:hAnsi="Arial" w:cs="Arial"/>
          <w:sz w:val="22"/>
          <w:szCs w:val="22"/>
          <w:lang w:val="en-US"/>
        </w:rPr>
        <w:t xml:space="preserve"> </w:t>
      </w:r>
      <w:r w:rsidR="00D560F7">
        <w:rPr>
          <w:rFonts w:ascii="Arial" w:eastAsia="Calibri" w:hAnsi="Arial" w:cs="Arial"/>
          <w:sz w:val="22"/>
          <w:szCs w:val="22"/>
          <w:lang w:val="en-US"/>
        </w:rPr>
        <w:t xml:space="preserve">April 2020.  </w:t>
      </w:r>
      <w:r w:rsidR="00C94856">
        <w:rPr>
          <w:rFonts w:ascii="Arial" w:eastAsia="Calibri" w:hAnsi="Arial" w:cs="Arial"/>
          <w:sz w:val="22"/>
          <w:szCs w:val="22"/>
          <w:lang w:val="en-US"/>
        </w:rPr>
        <w:t>It is</w:t>
      </w:r>
      <w:r w:rsidRPr="006661B8">
        <w:rPr>
          <w:rFonts w:ascii="Arial" w:eastAsia="Calibri" w:hAnsi="Arial" w:cs="Arial"/>
          <w:sz w:val="22"/>
          <w:szCs w:val="22"/>
          <w:lang w:val="en-US"/>
        </w:rPr>
        <w:t xml:space="preserve"> a contractual requirement for GP practices</w:t>
      </w:r>
      <w:r w:rsidR="00C94856">
        <w:rPr>
          <w:rFonts w:ascii="Arial" w:eastAsia="Calibri" w:hAnsi="Arial" w:cs="Arial"/>
          <w:sz w:val="22"/>
          <w:szCs w:val="22"/>
          <w:lang w:val="en-US"/>
        </w:rPr>
        <w:t xml:space="preserve"> to adhere to the changes</w:t>
      </w:r>
      <w:r w:rsidRPr="006661B8">
        <w:rPr>
          <w:rFonts w:ascii="Arial" w:eastAsia="Calibri" w:hAnsi="Arial" w:cs="Arial"/>
          <w:sz w:val="22"/>
          <w:szCs w:val="22"/>
          <w:lang w:val="en-US"/>
        </w:rPr>
        <w:t xml:space="preserve">. </w:t>
      </w:r>
    </w:p>
    <w:p w14:paraId="4F4517EB" w14:textId="77777777" w:rsidR="00FB2EBA" w:rsidRPr="006661B8" w:rsidRDefault="00FB2EBA" w:rsidP="00FB2EBA">
      <w:pPr>
        <w:rPr>
          <w:rFonts w:ascii="Arial" w:eastAsia="Calibri" w:hAnsi="Arial" w:cs="Arial"/>
          <w:sz w:val="22"/>
          <w:szCs w:val="22"/>
          <w:lang w:val="en-US"/>
        </w:rPr>
      </w:pPr>
    </w:p>
    <w:p w14:paraId="28B37A26" w14:textId="3F88DA20"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The </w:t>
      </w:r>
      <w:r w:rsidR="00B23158">
        <w:rPr>
          <w:rFonts w:ascii="Arial" w:eastAsia="Calibri" w:hAnsi="Arial" w:cs="Arial"/>
          <w:sz w:val="22"/>
          <w:szCs w:val="22"/>
          <w:lang w:val="en-US"/>
        </w:rPr>
        <w:t>p</w:t>
      </w:r>
      <w:r w:rsidRPr="006661B8">
        <w:rPr>
          <w:rFonts w:ascii="Arial" w:eastAsia="Calibri"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w:t>
      </w:r>
      <w:r w:rsidR="00B23158">
        <w:rPr>
          <w:rFonts w:ascii="Arial" w:eastAsia="Calibri" w:hAnsi="Arial" w:cs="Arial"/>
          <w:sz w:val="22"/>
          <w:szCs w:val="22"/>
          <w:lang w:val="en-US"/>
        </w:rPr>
        <w:t>gard</w:t>
      </w:r>
      <w:r w:rsidRPr="006661B8">
        <w:rPr>
          <w:rFonts w:ascii="Arial" w:eastAsia="Calibri" w:hAnsi="Arial" w:cs="Arial"/>
          <w:sz w:val="22"/>
          <w:szCs w:val="22"/>
          <w:lang w:val="en-US"/>
        </w:rPr>
        <w:t xml:space="preserve"> to the individual protected characteristics of those to whom it applies.</w:t>
      </w:r>
    </w:p>
    <w:p w14:paraId="0861CD3D" w14:textId="77777777" w:rsidR="00FB2EBA" w:rsidRPr="006661B8" w:rsidRDefault="00FB2EBA" w:rsidP="00FB2EBA">
      <w:pPr>
        <w:rPr>
          <w:rFonts w:ascii="Arial" w:eastAsia="Calibri" w:hAnsi="Arial" w:cs="Arial"/>
          <w:sz w:val="22"/>
          <w:szCs w:val="22"/>
          <w:lang w:val="en-US"/>
        </w:rPr>
      </w:pPr>
    </w:p>
    <w:p w14:paraId="2B0B50F0" w14:textId="77777777" w:rsidR="00FB2EBA" w:rsidRPr="00FB2EBA" w:rsidRDefault="00FB2EBA" w:rsidP="00FB2EBA">
      <w:pPr>
        <w:keepNext/>
        <w:keepLines/>
        <w:numPr>
          <w:ilvl w:val="0"/>
          <w:numId w:val="1"/>
        </w:numPr>
        <w:pBdr>
          <w:bottom w:val="single" w:sz="4" w:space="1" w:color="595959"/>
        </w:pBdr>
        <w:spacing w:before="360" w:after="160" w:line="259" w:lineRule="auto"/>
        <w:outlineLvl w:val="0"/>
        <w:rPr>
          <w:rFonts w:ascii="Arial" w:eastAsia="Calibri" w:hAnsi="Arial" w:cs="Arial"/>
          <w:b/>
          <w:bCs/>
          <w:kern w:val="32"/>
          <w:sz w:val="28"/>
          <w:szCs w:val="28"/>
        </w:rPr>
      </w:pPr>
      <w:bookmarkStart w:id="13" w:name="_Toc494998010"/>
      <w:bookmarkStart w:id="14" w:name="_Toc33035399"/>
      <w:r w:rsidRPr="00FB2EBA">
        <w:rPr>
          <w:rFonts w:ascii="Arial" w:eastAsia="Calibri" w:hAnsi="Arial" w:cs="Arial"/>
          <w:b/>
          <w:bCs/>
          <w:kern w:val="32"/>
          <w:sz w:val="28"/>
          <w:szCs w:val="28"/>
        </w:rPr>
        <w:t>Policy</w:t>
      </w:r>
      <w:bookmarkEnd w:id="13"/>
      <w:bookmarkEnd w:id="14"/>
    </w:p>
    <w:p w14:paraId="6C2CCE5E" w14:textId="77777777" w:rsidR="00FB2EBA" w:rsidRPr="006661B8" w:rsidRDefault="00FB2EBA" w:rsidP="00FB2EBA">
      <w:pPr>
        <w:pStyle w:val="Heading2"/>
        <w:ind w:left="576"/>
        <w:rPr>
          <w:rFonts w:ascii="Arial" w:hAnsi="Arial" w:cs="Arial"/>
          <w:smallCaps w:val="0"/>
          <w:sz w:val="24"/>
          <w:szCs w:val="24"/>
        </w:rPr>
      </w:pPr>
      <w:bookmarkStart w:id="15" w:name="_Toc494998011"/>
      <w:bookmarkStart w:id="16" w:name="_Toc33035400"/>
      <w:r w:rsidRPr="006661B8">
        <w:rPr>
          <w:rFonts w:ascii="Arial" w:hAnsi="Arial" w:cs="Arial"/>
          <w:smallCaps w:val="0"/>
          <w:sz w:val="24"/>
          <w:szCs w:val="24"/>
        </w:rPr>
        <w:t>Background</w:t>
      </w:r>
      <w:bookmarkEnd w:id="15"/>
      <w:bookmarkEnd w:id="16"/>
    </w:p>
    <w:p w14:paraId="0DF5DB6C" w14:textId="77777777" w:rsidR="00FB2EBA" w:rsidRPr="00FB2EBA" w:rsidRDefault="00FB2EBA" w:rsidP="00FB2EBA">
      <w:pPr>
        <w:rPr>
          <w:rFonts w:ascii="Calibri" w:eastAsia="Calibri" w:hAnsi="Calibri"/>
          <w:sz w:val="24"/>
          <w:szCs w:val="24"/>
          <w:lang w:val="en-US"/>
        </w:rPr>
      </w:pPr>
    </w:p>
    <w:p w14:paraId="23D0E892" w14:textId="68EA278E" w:rsidR="00540599"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The FFT was introduced in April 2013 as a feedback tool to support the significance of providing service users with an opportunity to </w:t>
      </w:r>
      <w:r w:rsidR="00B25AC3">
        <w:rPr>
          <w:rFonts w:ascii="Arial" w:eastAsia="Calibri" w:hAnsi="Arial" w:cs="Arial"/>
          <w:sz w:val="22"/>
          <w:szCs w:val="22"/>
          <w:lang w:val="en-US"/>
        </w:rPr>
        <w:t>give</w:t>
      </w:r>
      <w:r w:rsidRPr="006661B8">
        <w:rPr>
          <w:rFonts w:ascii="Arial" w:eastAsia="Calibri" w:hAnsi="Arial" w:cs="Arial"/>
          <w:sz w:val="22"/>
          <w:szCs w:val="22"/>
          <w:lang w:val="en-US"/>
        </w:rPr>
        <w:t xml:space="preserve"> feedback about their experience. Since its inception, the FFT has been rolled out across most NHS-funded services in England</w:t>
      </w:r>
      <w:r w:rsidR="00AD56C3" w:rsidRPr="006661B8">
        <w:rPr>
          <w:rStyle w:val="FootnoteReference"/>
          <w:rFonts w:ascii="Arial" w:eastAsia="Calibri" w:hAnsi="Arial" w:cs="Arial"/>
          <w:sz w:val="22"/>
          <w:szCs w:val="22"/>
          <w:lang w:val="en-US"/>
        </w:rPr>
        <w:footnoteReference w:id="1"/>
      </w:r>
      <w:r w:rsidR="00031E61">
        <w:rPr>
          <w:rFonts w:ascii="Arial" w:eastAsia="Calibri" w:hAnsi="Arial" w:cs="Arial"/>
          <w:sz w:val="22"/>
          <w:szCs w:val="22"/>
          <w:lang w:val="en-US"/>
        </w:rPr>
        <w:t xml:space="preserve"> and became a contractual requirement for all GP practices to undertake on 1</w:t>
      </w:r>
      <w:r w:rsidR="00031E61" w:rsidRPr="00021DE3">
        <w:rPr>
          <w:rFonts w:ascii="Arial" w:eastAsia="Calibri" w:hAnsi="Arial" w:cs="Arial"/>
          <w:sz w:val="22"/>
          <w:szCs w:val="22"/>
          <w:vertAlign w:val="superscript"/>
          <w:lang w:val="en-US"/>
        </w:rPr>
        <w:t>st</w:t>
      </w:r>
      <w:r w:rsidR="00031E61">
        <w:rPr>
          <w:rFonts w:ascii="Arial" w:eastAsia="Calibri" w:hAnsi="Arial" w:cs="Arial"/>
          <w:sz w:val="22"/>
          <w:szCs w:val="22"/>
          <w:lang w:val="en-US"/>
        </w:rPr>
        <w:t xml:space="preserve"> December 2014.</w:t>
      </w:r>
    </w:p>
    <w:p w14:paraId="1A68F61F" w14:textId="77777777" w:rsidR="00FB2EBA" w:rsidRPr="006661B8" w:rsidRDefault="00FB2EBA" w:rsidP="00FB2EBA">
      <w:pPr>
        <w:pStyle w:val="Heading2"/>
        <w:ind w:left="576"/>
        <w:rPr>
          <w:rFonts w:ascii="Arial" w:hAnsi="Arial" w:cs="Arial"/>
          <w:smallCaps w:val="0"/>
          <w:sz w:val="24"/>
          <w:szCs w:val="24"/>
        </w:rPr>
      </w:pPr>
      <w:bookmarkStart w:id="17" w:name="_Toc494998012"/>
      <w:bookmarkStart w:id="18" w:name="_Toc33035401"/>
      <w:r w:rsidRPr="006661B8">
        <w:rPr>
          <w:rFonts w:ascii="Arial" w:hAnsi="Arial" w:cs="Arial"/>
          <w:smallCaps w:val="0"/>
          <w:sz w:val="24"/>
          <w:szCs w:val="24"/>
        </w:rPr>
        <w:t>Aim of the FFT</w:t>
      </w:r>
      <w:bookmarkEnd w:id="17"/>
      <w:bookmarkEnd w:id="18"/>
    </w:p>
    <w:p w14:paraId="47B6C56C" w14:textId="77777777" w:rsidR="00FB2EBA" w:rsidRPr="00FB2EBA" w:rsidRDefault="00FB2EBA" w:rsidP="00FB2EBA">
      <w:pPr>
        <w:rPr>
          <w:rFonts w:ascii="Calibri" w:eastAsia="Calibri" w:hAnsi="Calibri" w:cs="Calibri"/>
          <w:sz w:val="24"/>
          <w:szCs w:val="24"/>
          <w:lang w:val="en-US"/>
        </w:rPr>
      </w:pPr>
    </w:p>
    <w:p w14:paraId="49C0A8FC"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The overarching aims of the FFT are to:</w:t>
      </w:r>
      <w:r w:rsidRPr="006661B8">
        <w:rPr>
          <w:rFonts w:ascii="Arial" w:eastAsia="Calibri" w:hAnsi="Arial" w:cs="Arial"/>
          <w:sz w:val="22"/>
          <w:szCs w:val="22"/>
          <w:vertAlign w:val="superscript"/>
        </w:rPr>
        <w:footnoteReference w:id="2"/>
      </w:r>
    </w:p>
    <w:p w14:paraId="7F1FA2D6" w14:textId="77777777" w:rsidR="00FB2EBA" w:rsidRPr="006661B8" w:rsidRDefault="00FB2EBA" w:rsidP="00FB2EBA">
      <w:pPr>
        <w:rPr>
          <w:rFonts w:ascii="Arial" w:eastAsia="Calibri" w:hAnsi="Arial" w:cs="Arial"/>
          <w:sz w:val="22"/>
          <w:szCs w:val="22"/>
          <w:lang w:val="en-US"/>
        </w:rPr>
      </w:pPr>
    </w:p>
    <w:p w14:paraId="7BB6DD08" w14:textId="7FC6186A" w:rsidR="00FB2EBA" w:rsidRPr="006661B8" w:rsidRDefault="002C00AA" w:rsidP="00E7229A">
      <w:pPr>
        <w:numPr>
          <w:ilvl w:val="0"/>
          <w:numId w:val="2"/>
        </w:numPr>
        <w:contextualSpacing/>
        <w:rPr>
          <w:rFonts w:ascii="Arial" w:eastAsia="Calibri" w:hAnsi="Arial" w:cs="Arial"/>
          <w:sz w:val="22"/>
          <w:szCs w:val="22"/>
          <w:lang w:val="en-US"/>
        </w:rPr>
      </w:pPr>
      <w:r>
        <w:rPr>
          <w:rFonts w:ascii="Arial" w:eastAsia="Calibri" w:hAnsi="Arial" w:cs="Arial"/>
          <w:sz w:val="22"/>
          <w:szCs w:val="22"/>
          <w:lang w:val="en-US"/>
        </w:rPr>
        <w:t>G</w:t>
      </w:r>
      <w:r w:rsidR="00FB2EBA" w:rsidRPr="006661B8">
        <w:rPr>
          <w:rFonts w:ascii="Arial" w:eastAsia="Calibri" w:hAnsi="Arial" w:cs="Arial"/>
          <w:sz w:val="22"/>
          <w:szCs w:val="22"/>
          <w:lang w:val="en-US"/>
        </w:rPr>
        <w:t>ather useful feedback from people who use services</w:t>
      </w:r>
      <w:r>
        <w:rPr>
          <w:rFonts w:ascii="Arial" w:eastAsia="Calibri" w:hAnsi="Arial" w:cs="Arial"/>
          <w:sz w:val="22"/>
          <w:szCs w:val="22"/>
          <w:lang w:val="en-US"/>
        </w:rPr>
        <w:t xml:space="preserve"> which </w:t>
      </w:r>
      <w:r w:rsidR="00FB2EBA" w:rsidRPr="006661B8">
        <w:rPr>
          <w:rFonts w:ascii="Arial" w:eastAsia="Calibri" w:hAnsi="Arial" w:cs="Arial"/>
          <w:sz w:val="22"/>
          <w:szCs w:val="22"/>
          <w:lang w:val="en-US"/>
        </w:rPr>
        <w:t xml:space="preserve">can </w:t>
      </w:r>
      <w:r>
        <w:rPr>
          <w:rFonts w:ascii="Arial" w:eastAsia="Calibri" w:hAnsi="Arial" w:cs="Arial"/>
          <w:sz w:val="22"/>
          <w:szCs w:val="22"/>
          <w:lang w:val="en-US"/>
        </w:rPr>
        <w:t xml:space="preserve">then </w:t>
      </w:r>
      <w:r w:rsidR="00FB2EBA" w:rsidRPr="006661B8">
        <w:rPr>
          <w:rFonts w:ascii="Arial" w:eastAsia="Calibri" w:hAnsi="Arial" w:cs="Arial"/>
          <w:sz w:val="22"/>
          <w:szCs w:val="22"/>
          <w:lang w:val="en-US"/>
        </w:rPr>
        <w:t>be fed back to the staff providing their care</w:t>
      </w:r>
      <w:r w:rsidR="00CE0195">
        <w:rPr>
          <w:rFonts w:ascii="Arial" w:eastAsia="Calibri" w:hAnsi="Arial" w:cs="Arial"/>
          <w:sz w:val="22"/>
          <w:szCs w:val="22"/>
          <w:lang w:val="en-US"/>
        </w:rPr>
        <w:t xml:space="preserve"> together</w:t>
      </w:r>
      <w:r w:rsidR="00307F42">
        <w:rPr>
          <w:rFonts w:ascii="Arial" w:eastAsia="Calibri" w:hAnsi="Arial" w:cs="Arial"/>
          <w:sz w:val="22"/>
          <w:szCs w:val="22"/>
          <w:lang w:val="en-US"/>
        </w:rPr>
        <w:t xml:space="preserve"> with </w:t>
      </w:r>
      <w:r w:rsidR="00031E61">
        <w:rPr>
          <w:rFonts w:ascii="Arial" w:eastAsia="Calibri" w:hAnsi="Arial" w:cs="Arial"/>
          <w:sz w:val="22"/>
          <w:szCs w:val="22"/>
          <w:lang w:val="en-US"/>
        </w:rPr>
        <w:t>commissioners and regulator</w:t>
      </w:r>
      <w:r w:rsidR="00307F42">
        <w:rPr>
          <w:rFonts w:ascii="Arial" w:eastAsia="Calibri" w:hAnsi="Arial" w:cs="Arial"/>
          <w:sz w:val="22"/>
          <w:szCs w:val="22"/>
          <w:lang w:val="en-US"/>
        </w:rPr>
        <w:t>y bodies</w:t>
      </w:r>
    </w:p>
    <w:p w14:paraId="314A6E53" w14:textId="2C4F6354" w:rsidR="00FB2EBA" w:rsidRPr="006661B8" w:rsidRDefault="002C00AA" w:rsidP="00E7229A">
      <w:pPr>
        <w:numPr>
          <w:ilvl w:val="0"/>
          <w:numId w:val="2"/>
        </w:numPr>
        <w:contextualSpacing/>
        <w:rPr>
          <w:rFonts w:ascii="Arial" w:eastAsia="Calibri" w:hAnsi="Arial" w:cs="Arial"/>
          <w:sz w:val="22"/>
          <w:szCs w:val="22"/>
          <w:lang w:val="en-US"/>
        </w:rPr>
      </w:pPr>
      <w:r>
        <w:rPr>
          <w:rFonts w:ascii="Arial" w:eastAsia="Calibri" w:hAnsi="Arial" w:cs="Arial"/>
          <w:sz w:val="22"/>
          <w:szCs w:val="22"/>
          <w:lang w:val="en-US"/>
        </w:rPr>
        <w:t>I</w:t>
      </w:r>
      <w:r w:rsidR="00FB2EBA" w:rsidRPr="006661B8">
        <w:rPr>
          <w:rFonts w:ascii="Arial" w:eastAsia="Calibri" w:hAnsi="Arial" w:cs="Arial"/>
          <w:sz w:val="22"/>
          <w:szCs w:val="22"/>
          <w:lang w:val="en-US"/>
        </w:rPr>
        <w:t>dentify areas for improvement</w:t>
      </w:r>
    </w:p>
    <w:p w14:paraId="0F7727B8" w14:textId="41CB42CF" w:rsidR="00FB2EBA" w:rsidRPr="006661B8" w:rsidRDefault="002C00AA" w:rsidP="00E7229A">
      <w:pPr>
        <w:numPr>
          <w:ilvl w:val="0"/>
          <w:numId w:val="2"/>
        </w:numPr>
        <w:contextualSpacing/>
        <w:rPr>
          <w:rFonts w:ascii="Arial" w:eastAsia="Calibri" w:hAnsi="Arial" w:cs="Arial"/>
          <w:sz w:val="22"/>
          <w:szCs w:val="22"/>
          <w:lang w:val="en-US"/>
        </w:rPr>
      </w:pPr>
      <w:r>
        <w:rPr>
          <w:rFonts w:ascii="Arial" w:eastAsia="Calibri" w:hAnsi="Arial" w:cs="Arial"/>
          <w:sz w:val="22"/>
          <w:szCs w:val="22"/>
          <w:lang w:val="en-US"/>
        </w:rPr>
        <w:t>I</w:t>
      </w:r>
      <w:r w:rsidR="00FB2EBA" w:rsidRPr="006661B8">
        <w:rPr>
          <w:rFonts w:ascii="Arial" w:eastAsia="Calibri" w:hAnsi="Arial" w:cs="Arial"/>
          <w:sz w:val="22"/>
          <w:szCs w:val="22"/>
          <w:lang w:val="en-US"/>
        </w:rPr>
        <w:t>nform current and prospective patients about experiences of other service users</w:t>
      </w:r>
    </w:p>
    <w:p w14:paraId="693B6ED8" w14:textId="77777777" w:rsidR="00FB2EBA" w:rsidRPr="006661B8" w:rsidRDefault="00FB2EBA" w:rsidP="00FB2EBA">
      <w:pPr>
        <w:rPr>
          <w:rFonts w:ascii="Arial" w:eastAsia="Calibri" w:hAnsi="Arial" w:cs="Arial"/>
          <w:sz w:val="22"/>
          <w:szCs w:val="22"/>
          <w:lang w:val="en-US"/>
        </w:rPr>
      </w:pPr>
    </w:p>
    <w:p w14:paraId="5B9CF1B1" w14:textId="68ACCF37" w:rsidR="00540599"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To date, experience of the FFT has shown that the majority of issues identified by service users have been managed at practice level. Notwithstanding this, the feedback and subsequent actions have enhanced the overall patient experience. Furthermore, positive comments are also recorded and discussed, ensuring </w:t>
      </w:r>
      <w:r w:rsidR="002C00AA">
        <w:rPr>
          <w:rFonts w:ascii="Arial" w:eastAsia="Calibri" w:hAnsi="Arial" w:cs="Arial"/>
          <w:sz w:val="22"/>
          <w:szCs w:val="22"/>
          <w:lang w:val="en-US"/>
        </w:rPr>
        <w:t xml:space="preserve">that </w:t>
      </w:r>
      <w:r w:rsidRPr="006661B8">
        <w:rPr>
          <w:rFonts w:ascii="Arial" w:eastAsia="Calibri" w:hAnsi="Arial" w:cs="Arial"/>
          <w:sz w:val="22"/>
          <w:szCs w:val="22"/>
          <w:lang w:val="en-US"/>
        </w:rPr>
        <w:t xml:space="preserve">staff at </w:t>
      </w:r>
      <w:bookmarkStart w:id="19" w:name="_Hlk83212831"/>
      <w:r w:rsidR="006E6A52">
        <w:rPr>
          <w:rFonts w:ascii="Arial" w:eastAsia="Calibri" w:hAnsi="Arial" w:cs="Arial"/>
          <w:sz w:val="22"/>
          <w:szCs w:val="22"/>
          <w:lang w:val="en-US"/>
        </w:rPr>
        <w:t>Sheerwater Health Centre</w:t>
      </w:r>
      <w:r w:rsidRPr="006661B8">
        <w:rPr>
          <w:rFonts w:ascii="Arial" w:eastAsia="Calibri" w:hAnsi="Arial" w:cs="Arial"/>
          <w:sz w:val="22"/>
          <w:szCs w:val="22"/>
          <w:lang w:val="en-US"/>
        </w:rPr>
        <w:t xml:space="preserve"> </w:t>
      </w:r>
      <w:bookmarkEnd w:id="19"/>
      <w:r w:rsidRPr="006661B8">
        <w:rPr>
          <w:rFonts w:ascii="Arial" w:eastAsia="Calibri" w:hAnsi="Arial" w:cs="Arial"/>
          <w:sz w:val="22"/>
          <w:szCs w:val="22"/>
          <w:lang w:val="en-US"/>
        </w:rPr>
        <w:t>are aware of the recognition given to them by patients.</w:t>
      </w:r>
    </w:p>
    <w:p w14:paraId="6EF0EB47" w14:textId="77777777" w:rsidR="00540599" w:rsidRPr="006661B8" w:rsidRDefault="00540599" w:rsidP="00540599">
      <w:pPr>
        <w:rPr>
          <w:rFonts w:ascii="Arial" w:eastAsia="Calibri" w:hAnsi="Arial" w:cs="Arial"/>
          <w:sz w:val="22"/>
          <w:szCs w:val="22"/>
          <w:lang w:val="en-US"/>
        </w:rPr>
      </w:pPr>
    </w:p>
    <w:p w14:paraId="35688F3B" w14:textId="66B11C3E" w:rsidR="00486624" w:rsidRPr="00CE0195" w:rsidRDefault="00486624" w:rsidP="00486624">
      <w:pPr>
        <w:pStyle w:val="NormalWeb"/>
        <w:spacing w:before="0" w:beforeAutospacing="0" w:after="225" w:afterAutospacing="0"/>
        <w:textAlignment w:val="baseline"/>
        <w:rPr>
          <w:rFonts w:ascii="Arial" w:hAnsi="Arial" w:cs="Arial"/>
          <w:color w:val="000000" w:themeColor="text1"/>
          <w:sz w:val="22"/>
          <w:szCs w:val="22"/>
        </w:rPr>
      </w:pPr>
      <w:r w:rsidRPr="00CE0195">
        <w:rPr>
          <w:rFonts w:ascii="Arial" w:hAnsi="Arial" w:cs="Arial"/>
          <w:color w:val="000000" w:themeColor="text1"/>
          <w:sz w:val="22"/>
          <w:szCs w:val="22"/>
        </w:rPr>
        <w:t xml:space="preserve">NHS England recently </w:t>
      </w:r>
      <w:r w:rsidR="00307F42">
        <w:rPr>
          <w:rFonts w:ascii="Arial" w:hAnsi="Arial" w:cs="Arial"/>
          <w:color w:val="000000" w:themeColor="text1"/>
          <w:sz w:val="22"/>
          <w:szCs w:val="22"/>
        </w:rPr>
        <w:t>conducted</w:t>
      </w:r>
      <w:r w:rsidRPr="00CE0195">
        <w:rPr>
          <w:rFonts w:ascii="Arial" w:hAnsi="Arial" w:cs="Arial"/>
          <w:color w:val="000000" w:themeColor="text1"/>
          <w:sz w:val="22"/>
          <w:szCs w:val="22"/>
        </w:rPr>
        <w:t xml:space="preserve"> a </w:t>
      </w:r>
      <w:hyperlink r:id="rId8" w:history="1">
        <w:r w:rsidRPr="00CE0195">
          <w:rPr>
            <w:rStyle w:val="Hyperlink"/>
            <w:rFonts w:ascii="Arial" w:hAnsi="Arial" w:cs="Arial"/>
            <w:sz w:val="22"/>
            <w:szCs w:val="22"/>
          </w:rPr>
          <w:t>project</w:t>
        </w:r>
      </w:hyperlink>
      <w:r w:rsidRPr="00CE0195">
        <w:rPr>
          <w:rFonts w:ascii="Arial" w:hAnsi="Arial" w:cs="Arial"/>
          <w:color w:val="000000" w:themeColor="text1"/>
          <w:sz w:val="22"/>
          <w:szCs w:val="22"/>
        </w:rPr>
        <w:t xml:space="preserve"> to improve some areas of </w:t>
      </w:r>
      <w:r w:rsidR="00307F42">
        <w:rPr>
          <w:rFonts w:ascii="Arial" w:hAnsi="Arial" w:cs="Arial"/>
          <w:color w:val="000000" w:themeColor="text1"/>
          <w:sz w:val="22"/>
          <w:szCs w:val="22"/>
        </w:rPr>
        <w:t>how</w:t>
      </w:r>
      <w:r w:rsidRPr="00CE0195">
        <w:rPr>
          <w:rFonts w:ascii="Arial" w:hAnsi="Arial" w:cs="Arial"/>
          <w:color w:val="000000" w:themeColor="text1"/>
          <w:sz w:val="22"/>
          <w:szCs w:val="22"/>
        </w:rPr>
        <w:t xml:space="preserve"> F</w:t>
      </w:r>
      <w:r>
        <w:rPr>
          <w:rFonts w:ascii="Arial" w:hAnsi="Arial" w:cs="Arial"/>
          <w:color w:val="000000" w:themeColor="text1"/>
          <w:sz w:val="22"/>
          <w:szCs w:val="22"/>
        </w:rPr>
        <w:t>FT</w:t>
      </w:r>
      <w:r w:rsidRPr="00CE0195">
        <w:rPr>
          <w:rFonts w:ascii="Arial" w:hAnsi="Arial" w:cs="Arial"/>
          <w:color w:val="000000" w:themeColor="text1"/>
          <w:sz w:val="22"/>
          <w:szCs w:val="22"/>
        </w:rPr>
        <w:t xml:space="preserve"> works</w:t>
      </w:r>
      <w:r w:rsidR="00CE0195">
        <w:rPr>
          <w:rFonts w:ascii="Arial" w:hAnsi="Arial" w:cs="Arial"/>
          <w:color w:val="000000" w:themeColor="text1"/>
          <w:sz w:val="22"/>
          <w:szCs w:val="22"/>
        </w:rPr>
        <w:t>.</w:t>
      </w:r>
      <w:r w:rsidR="00307F42">
        <w:rPr>
          <w:rFonts w:ascii="Arial" w:hAnsi="Arial" w:cs="Arial"/>
          <w:color w:val="000000" w:themeColor="text1"/>
          <w:sz w:val="22"/>
          <w:szCs w:val="22"/>
        </w:rPr>
        <w:t xml:space="preserve"> The intention is to make</w:t>
      </w:r>
      <w:r w:rsidRPr="00CE0195">
        <w:rPr>
          <w:rFonts w:ascii="Arial" w:hAnsi="Arial" w:cs="Arial"/>
          <w:color w:val="000000" w:themeColor="text1"/>
          <w:sz w:val="22"/>
          <w:szCs w:val="22"/>
        </w:rPr>
        <w:t xml:space="preserve"> the FFT a more effective tool in gathering patient feedback that helps to drive local improvements in healthcare services.</w:t>
      </w:r>
    </w:p>
    <w:p w14:paraId="074B919F" w14:textId="4BD50EA2" w:rsidR="00486624" w:rsidRPr="00CE0195" w:rsidRDefault="00486624" w:rsidP="00486624">
      <w:pPr>
        <w:pStyle w:val="NormalWeb"/>
        <w:spacing w:before="0" w:beforeAutospacing="0" w:after="0" w:afterAutospacing="0"/>
        <w:textAlignment w:val="baseline"/>
        <w:rPr>
          <w:rFonts w:ascii="Arial" w:hAnsi="Arial" w:cs="Arial"/>
          <w:color w:val="202A30"/>
          <w:sz w:val="22"/>
          <w:szCs w:val="22"/>
        </w:rPr>
      </w:pPr>
      <w:r w:rsidRPr="00CE0195">
        <w:rPr>
          <w:rFonts w:ascii="Arial" w:hAnsi="Arial" w:cs="Arial"/>
          <w:color w:val="202A30"/>
          <w:sz w:val="22"/>
          <w:szCs w:val="22"/>
        </w:rPr>
        <w:t>This resulted in publication of revised FFT Guidance</w:t>
      </w:r>
      <w:r w:rsidR="00307F42">
        <w:rPr>
          <w:rStyle w:val="FootnoteReference"/>
          <w:rFonts w:ascii="Arial" w:hAnsi="Arial" w:cs="Arial"/>
          <w:color w:val="202A30"/>
          <w:sz w:val="22"/>
          <w:szCs w:val="22"/>
        </w:rPr>
        <w:footnoteReference w:id="3"/>
      </w:r>
      <w:r w:rsidRPr="00CE0195">
        <w:rPr>
          <w:rFonts w:ascii="Arial" w:hAnsi="Arial" w:cs="Arial"/>
          <w:color w:val="202A30"/>
          <w:sz w:val="22"/>
          <w:szCs w:val="22"/>
        </w:rPr>
        <w:t xml:space="preserve">, which will be implemented from 1 April 2020. </w:t>
      </w:r>
    </w:p>
    <w:p w14:paraId="2E3EE0ED" w14:textId="77777777" w:rsidR="00CE0195" w:rsidRDefault="00CE0195" w:rsidP="00540599">
      <w:pPr>
        <w:rPr>
          <w:rFonts w:ascii="Arial" w:eastAsia="Calibri" w:hAnsi="Arial" w:cs="Arial"/>
          <w:sz w:val="22"/>
          <w:szCs w:val="22"/>
          <w:lang w:val="en-US"/>
        </w:rPr>
      </w:pPr>
    </w:p>
    <w:p w14:paraId="0886D09C" w14:textId="77777777" w:rsidR="00CE0195" w:rsidRPr="006661B8" w:rsidRDefault="00CE0195" w:rsidP="00540599">
      <w:pPr>
        <w:rPr>
          <w:rFonts w:ascii="Arial" w:eastAsia="Calibri" w:hAnsi="Arial" w:cs="Arial"/>
          <w:sz w:val="22"/>
          <w:szCs w:val="22"/>
          <w:lang w:val="en-US"/>
        </w:rPr>
      </w:pPr>
    </w:p>
    <w:p w14:paraId="474469DD" w14:textId="302B4468" w:rsidR="00FB2EBA" w:rsidRPr="006661B8" w:rsidRDefault="00FB2EBA" w:rsidP="00FB2EBA">
      <w:pPr>
        <w:pStyle w:val="Heading2"/>
        <w:ind w:left="576"/>
        <w:rPr>
          <w:rFonts w:ascii="Arial" w:hAnsi="Arial" w:cs="Arial"/>
          <w:smallCaps w:val="0"/>
          <w:sz w:val="24"/>
          <w:szCs w:val="24"/>
        </w:rPr>
      </w:pPr>
      <w:bookmarkStart w:id="20" w:name="_Toc494998013"/>
      <w:bookmarkStart w:id="21" w:name="_Toc33035402"/>
      <w:r w:rsidRPr="006661B8">
        <w:rPr>
          <w:rFonts w:ascii="Arial" w:hAnsi="Arial" w:cs="Arial"/>
          <w:smallCaps w:val="0"/>
          <w:sz w:val="24"/>
          <w:szCs w:val="24"/>
        </w:rPr>
        <w:t xml:space="preserve">FFT </w:t>
      </w:r>
      <w:r w:rsidR="005C113D">
        <w:rPr>
          <w:rFonts w:ascii="Arial" w:hAnsi="Arial" w:cs="Arial"/>
          <w:smallCaps w:val="0"/>
          <w:sz w:val="24"/>
          <w:szCs w:val="24"/>
        </w:rPr>
        <w:t>m</w:t>
      </w:r>
      <w:r w:rsidRPr="006661B8">
        <w:rPr>
          <w:rFonts w:ascii="Arial" w:hAnsi="Arial" w:cs="Arial"/>
          <w:smallCaps w:val="0"/>
          <w:sz w:val="24"/>
          <w:szCs w:val="24"/>
        </w:rPr>
        <w:t xml:space="preserve">andatory </w:t>
      </w:r>
      <w:r w:rsidR="005C113D">
        <w:rPr>
          <w:rFonts w:ascii="Arial" w:hAnsi="Arial" w:cs="Arial"/>
          <w:smallCaps w:val="0"/>
          <w:sz w:val="24"/>
          <w:szCs w:val="24"/>
        </w:rPr>
        <w:t>r</w:t>
      </w:r>
      <w:r w:rsidRPr="006661B8">
        <w:rPr>
          <w:rFonts w:ascii="Arial" w:hAnsi="Arial" w:cs="Arial"/>
          <w:smallCaps w:val="0"/>
          <w:sz w:val="24"/>
          <w:szCs w:val="24"/>
        </w:rPr>
        <w:t>equirements</w:t>
      </w:r>
      <w:bookmarkEnd w:id="20"/>
      <w:bookmarkEnd w:id="21"/>
    </w:p>
    <w:p w14:paraId="269E2B83" w14:textId="77777777" w:rsidR="00FB2EBA" w:rsidRPr="00FB2EBA" w:rsidRDefault="00FB2EBA" w:rsidP="00FB2EBA">
      <w:pPr>
        <w:rPr>
          <w:rFonts w:ascii="Calibri" w:eastAsia="Calibri" w:hAnsi="Calibri"/>
          <w:sz w:val="24"/>
          <w:szCs w:val="24"/>
          <w:lang w:val="en-US"/>
        </w:rPr>
      </w:pPr>
    </w:p>
    <w:p w14:paraId="1CF80D78"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To comply with contractual obligations, practices must:</w:t>
      </w:r>
    </w:p>
    <w:p w14:paraId="73297601" w14:textId="77777777" w:rsidR="00FB2EBA" w:rsidRPr="006661B8" w:rsidRDefault="00FB2EBA" w:rsidP="00FB2EBA">
      <w:pPr>
        <w:rPr>
          <w:rFonts w:ascii="Arial" w:eastAsia="Calibri" w:hAnsi="Arial" w:cs="Arial"/>
          <w:sz w:val="22"/>
          <w:szCs w:val="22"/>
          <w:lang w:val="en-US"/>
        </w:rPr>
      </w:pPr>
    </w:p>
    <w:p w14:paraId="18A0F429" w14:textId="1E13EC1A" w:rsidR="00FB2EBA" w:rsidRPr="006661B8" w:rsidRDefault="002C00AA" w:rsidP="00E7229A">
      <w:pPr>
        <w:numPr>
          <w:ilvl w:val="0"/>
          <w:numId w:val="8"/>
        </w:numPr>
        <w:contextualSpacing/>
        <w:rPr>
          <w:rFonts w:ascii="Arial" w:eastAsia="Calibri" w:hAnsi="Arial" w:cs="Arial"/>
          <w:sz w:val="22"/>
          <w:szCs w:val="22"/>
          <w:lang w:val="en-US"/>
        </w:rPr>
      </w:pPr>
      <w:r>
        <w:rPr>
          <w:rFonts w:ascii="Arial" w:eastAsia="Calibri" w:hAnsi="Arial" w:cs="Arial"/>
          <w:sz w:val="22"/>
          <w:szCs w:val="22"/>
          <w:lang w:val="en-US"/>
        </w:rPr>
        <w:t>A</w:t>
      </w:r>
      <w:r w:rsidR="00FB2EBA" w:rsidRPr="006661B8">
        <w:rPr>
          <w:rFonts w:ascii="Arial" w:eastAsia="Calibri" w:hAnsi="Arial" w:cs="Arial"/>
          <w:sz w:val="22"/>
          <w:szCs w:val="22"/>
          <w:lang w:val="en-US"/>
        </w:rPr>
        <w:t xml:space="preserve">fford patients and service users the opportunity to provide feedback using </w:t>
      </w:r>
      <w:r>
        <w:rPr>
          <w:rFonts w:ascii="Arial" w:eastAsia="Calibri" w:hAnsi="Arial" w:cs="Arial"/>
          <w:sz w:val="22"/>
          <w:szCs w:val="22"/>
          <w:lang w:val="en-US"/>
        </w:rPr>
        <w:t xml:space="preserve">the </w:t>
      </w:r>
      <w:r w:rsidR="00FB2EBA" w:rsidRPr="006661B8">
        <w:rPr>
          <w:rFonts w:ascii="Arial" w:eastAsia="Calibri" w:hAnsi="Arial" w:cs="Arial"/>
          <w:sz w:val="22"/>
          <w:szCs w:val="22"/>
          <w:lang w:val="en-US"/>
        </w:rPr>
        <w:t>FFT</w:t>
      </w:r>
    </w:p>
    <w:p w14:paraId="71C37CAB" w14:textId="79F2FEAF" w:rsidR="00FB2EBA" w:rsidRPr="006661B8" w:rsidRDefault="002C00AA" w:rsidP="00E7229A">
      <w:pPr>
        <w:numPr>
          <w:ilvl w:val="0"/>
          <w:numId w:val="8"/>
        </w:numPr>
        <w:contextualSpacing/>
        <w:rPr>
          <w:rFonts w:ascii="Arial" w:eastAsia="Calibri" w:hAnsi="Arial" w:cs="Arial"/>
          <w:sz w:val="22"/>
          <w:szCs w:val="22"/>
          <w:lang w:val="en-US"/>
        </w:rPr>
      </w:pPr>
      <w:r>
        <w:rPr>
          <w:rFonts w:ascii="Arial" w:eastAsia="Calibri" w:hAnsi="Arial" w:cs="Arial"/>
          <w:sz w:val="22"/>
          <w:szCs w:val="22"/>
          <w:lang w:val="en-US"/>
        </w:rPr>
        <w:t>U</w:t>
      </w:r>
      <w:r w:rsidR="00FB2EBA" w:rsidRPr="006661B8">
        <w:rPr>
          <w:rFonts w:ascii="Arial" w:eastAsia="Calibri" w:hAnsi="Arial" w:cs="Arial"/>
          <w:sz w:val="22"/>
          <w:szCs w:val="22"/>
          <w:lang w:val="en-US"/>
        </w:rPr>
        <w:t>se the</w:t>
      </w:r>
      <w:r w:rsidR="00486624">
        <w:rPr>
          <w:rFonts w:ascii="Arial" w:eastAsia="Calibri" w:hAnsi="Arial" w:cs="Arial"/>
          <w:sz w:val="22"/>
          <w:szCs w:val="22"/>
          <w:lang w:val="en-US"/>
        </w:rPr>
        <w:t xml:space="preserve"> revised,</w:t>
      </w:r>
      <w:r w:rsidR="00FB2EBA" w:rsidRPr="006661B8">
        <w:rPr>
          <w:rFonts w:ascii="Arial" w:eastAsia="Calibri" w:hAnsi="Arial" w:cs="Arial"/>
          <w:sz w:val="22"/>
          <w:szCs w:val="22"/>
          <w:lang w:val="en-US"/>
        </w:rPr>
        <w:t xml:space="preserve"> standard FFT question and response wording</w:t>
      </w:r>
    </w:p>
    <w:p w14:paraId="739299AA" w14:textId="5CA72126" w:rsidR="00FB2EBA" w:rsidRPr="006661B8" w:rsidRDefault="002C00AA" w:rsidP="00E7229A">
      <w:pPr>
        <w:numPr>
          <w:ilvl w:val="0"/>
          <w:numId w:val="8"/>
        </w:numPr>
        <w:contextualSpacing/>
        <w:rPr>
          <w:rFonts w:ascii="Arial" w:eastAsia="Calibri" w:hAnsi="Arial" w:cs="Arial"/>
          <w:sz w:val="22"/>
          <w:szCs w:val="22"/>
          <w:lang w:val="en-US"/>
        </w:rPr>
      </w:pPr>
      <w:r>
        <w:rPr>
          <w:rFonts w:ascii="Arial" w:eastAsia="Calibri" w:hAnsi="Arial" w:cs="Arial"/>
          <w:sz w:val="22"/>
          <w:szCs w:val="22"/>
          <w:lang w:val="en-US"/>
        </w:rPr>
        <w:t>I</w:t>
      </w:r>
      <w:r w:rsidR="00FB2EBA" w:rsidRPr="006661B8">
        <w:rPr>
          <w:rFonts w:ascii="Arial" w:eastAsia="Calibri" w:hAnsi="Arial" w:cs="Arial"/>
          <w:sz w:val="22"/>
          <w:szCs w:val="22"/>
          <w:lang w:val="en-US"/>
        </w:rPr>
        <w:t>nclude a follow</w:t>
      </w:r>
      <w:r>
        <w:rPr>
          <w:rFonts w:ascii="Arial" w:eastAsia="Calibri" w:hAnsi="Arial" w:cs="Arial"/>
          <w:sz w:val="22"/>
          <w:szCs w:val="22"/>
          <w:lang w:val="en-US"/>
        </w:rPr>
        <w:t>-</w:t>
      </w:r>
      <w:r w:rsidR="00FB2EBA" w:rsidRPr="006661B8">
        <w:rPr>
          <w:rFonts w:ascii="Arial" w:eastAsia="Calibri" w:hAnsi="Arial" w:cs="Arial"/>
          <w:sz w:val="22"/>
          <w:szCs w:val="22"/>
          <w:lang w:val="en-US"/>
        </w:rPr>
        <w:t>up question, offering a response in free text format</w:t>
      </w:r>
    </w:p>
    <w:p w14:paraId="5A1DFE2D" w14:textId="743F266B" w:rsidR="00FB2EBA" w:rsidRPr="006661B8" w:rsidRDefault="002C00AA" w:rsidP="00E7229A">
      <w:pPr>
        <w:numPr>
          <w:ilvl w:val="0"/>
          <w:numId w:val="8"/>
        </w:numPr>
        <w:contextualSpacing/>
        <w:rPr>
          <w:rFonts w:ascii="Arial" w:eastAsia="Calibri" w:hAnsi="Arial" w:cs="Arial"/>
          <w:sz w:val="22"/>
          <w:szCs w:val="22"/>
          <w:lang w:val="en-US"/>
        </w:rPr>
      </w:pPr>
      <w:r>
        <w:rPr>
          <w:rFonts w:ascii="Arial" w:eastAsia="Calibri" w:hAnsi="Arial" w:cs="Arial"/>
          <w:sz w:val="22"/>
          <w:szCs w:val="22"/>
          <w:lang w:val="en-US"/>
        </w:rPr>
        <w:lastRenderedPageBreak/>
        <w:t>S</w:t>
      </w:r>
      <w:r w:rsidR="00FB2EBA" w:rsidRPr="006661B8">
        <w:rPr>
          <w:rFonts w:ascii="Arial" w:eastAsia="Calibri" w:hAnsi="Arial" w:cs="Arial"/>
          <w:sz w:val="22"/>
          <w:szCs w:val="22"/>
          <w:lang w:val="en-US"/>
        </w:rPr>
        <w:t>ubmit the necessary data in the specified format to NHS England on a monthly basis</w:t>
      </w:r>
    </w:p>
    <w:p w14:paraId="4BACE215" w14:textId="04D5EFEB" w:rsidR="00FB2EBA" w:rsidRPr="006661B8" w:rsidRDefault="002C00AA" w:rsidP="00E7229A">
      <w:pPr>
        <w:numPr>
          <w:ilvl w:val="0"/>
          <w:numId w:val="8"/>
        </w:numPr>
        <w:contextualSpacing/>
        <w:rPr>
          <w:rFonts w:ascii="Arial" w:eastAsia="Calibri" w:hAnsi="Arial" w:cs="Arial"/>
          <w:sz w:val="22"/>
          <w:szCs w:val="22"/>
          <w:lang w:val="en-US"/>
        </w:rPr>
      </w:pPr>
      <w:r>
        <w:rPr>
          <w:rFonts w:ascii="Arial" w:eastAsia="Calibri" w:hAnsi="Arial" w:cs="Arial"/>
          <w:sz w:val="22"/>
          <w:szCs w:val="22"/>
          <w:lang w:val="en-US"/>
        </w:rPr>
        <w:t>P</w:t>
      </w:r>
      <w:r w:rsidR="00FB2EBA" w:rsidRPr="006661B8">
        <w:rPr>
          <w:rFonts w:ascii="Arial" w:eastAsia="Calibri" w:hAnsi="Arial" w:cs="Arial"/>
          <w:sz w:val="22"/>
          <w:szCs w:val="22"/>
          <w:lang w:val="en-US"/>
        </w:rPr>
        <w:t>ublish results locally, including free text comments (so long as the participant has not opted out of having their comment published</w:t>
      </w:r>
      <w:r>
        <w:rPr>
          <w:rFonts w:ascii="Arial" w:eastAsia="Calibri" w:hAnsi="Arial" w:cs="Arial"/>
          <w:sz w:val="22"/>
          <w:szCs w:val="22"/>
          <w:lang w:val="en-US"/>
        </w:rPr>
        <w:t>)</w:t>
      </w:r>
    </w:p>
    <w:p w14:paraId="426A2262" w14:textId="77777777" w:rsidR="00FB2EBA" w:rsidRPr="006661B8" w:rsidRDefault="00FB2EBA" w:rsidP="00FB2EBA">
      <w:pPr>
        <w:pStyle w:val="Heading2"/>
        <w:ind w:left="576"/>
        <w:rPr>
          <w:rFonts w:ascii="Arial" w:hAnsi="Arial" w:cs="Arial"/>
          <w:smallCaps w:val="0"/>
          <w:sz w:val="24"/>
          <w:szCs w:val="24"/>
        </w:rPr>
      </w:pPr>
      <w:bookmarkStart w:id="22" w:name="_Toc494998014"/>
      <w:bookmarkStart w:id="23" w:name="_Toc33035403"/>
      <w:r w:rsidRPr="006661B8">
        <w:rPr>
          <w:rFonts w:ascii="Arial" w:hAnsi="Arial" w:cs="Arial"/>
          <w:smallCaps w:val="0"/>
          <w:sz w:val="24"/>
          <w:szCs w:val="24"/>
        </w:rPr>
        <w:t>Principles of the FFT</w:t>
      </w:r>
      <w:bookmarkEnd w:id="22"/>
      <w:bookmarkEnd w:id="23"/>
    </w:p>
    <w:p w14:paraId="7CB5F2DF" w14:textId="77777777" w:rsidR="00FB2EBA" w:rsidRPr="00FB2EBA" w:rsidRDefault="00FB2EBA" w:rsidP="00FB2EBA">
      <w:pPr>
        <w:rPr>
          <w:rFonts w:ascii="Arial" w:eastAsia="Calibri" w:hAnsi="Arial" w:cs="Arial"/>
          <w:b/>
          <w:sz w:val="28"/>
          <w:szCs w:val="28"/>
          <w:lang w:val="en-US"/>
        </w:rPr>
      </w:pPr>
    </w:p>
    <w:p w14:paraId="6B335D14"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The following principles apply to the FFT:</w:t>
      </w:r>
    </w:p>
    <w:p w14:paraId="2C86C313" w14:textId="77777777" w:rsidR="00FB2EBA" w:rsidRPr="006661B8" w:rsidRDefault="00FB2EBA" w:rsidP="00FB2EBA">
      <w:pPr>
        <w:rPr>
          <w:rFonts w:ascii="Arial" w:eastAsia="Calibri" w:hAnsi="Arial" w:cs="Arial"/>
          <w:sz w:val="22"/>
          <w:szCs w:val="22"/>
          <w:lang w:val="en-US"/>
        </w:rPr>
      </w:pPr>
    </w:p>
    <w:p w14:paraId="48F67EA7" w14:textId="68E6744F" w:rsidR="00FB2EBA" w:rsidRPr="006661B8" w:rsidRDefault="00527429" w:rsidP="00E7229A">
      <w:pPr>
        <w:numPr>
          <w:ilvl w:val="0"/>
          <w:numId w:val="3"/>
        </w:numPr>
        <w:contextualSpacing/>
        <w:rPr>
          <w:rFonts w:ascii="Arial" w:eastAsia="Calibri" w:hAnsi="Arial" w:cs="Arial"/>
          <w:sz w:val="22"/>
          <w:szCs w:val="22"/>
          <w:lang w:val="en-US"/>
        </w:rPr>
      </w:pPr>
      <w:r>
        <w:rPr>
          <w:rFonts w:ascii="Arial" w:eastAsia="Calibri" w:hAnsi="Arial" w:cs="Arial"/>
          <w:sz w:val="22"/>
          <w:szCs w:val="22"/>
          <w:lang w:val="en-US"/>
        </w:rPr>
        <w:t>T</w:t>
      </w:r>
      <w:r w:rsidR="00FB2EBA" w:rsidRPr="006661B8">
        <w:rPr>
          <w:rFonts w:ascii="Arial" w:eastAsia="Calibri" w:hAnsi="Arial" w:cs="Arial"/>
          <w:sz w:val="22"/>
          <w:szCs w:val="22"/>
          <w:lang w:val="en-US"/>
        </w:rPr>
        <w:t>he results are to be published to the general public and patients, enabling informed decisions and choices</w:t>
      </w:r>
      <w:r>
        <w:rPr>
          <w:rFonts w:ascii="Arial" w:eastAsia="Calibri" w:hAnsi="Arial" w:cs="Arial"/>
          <w:sz w:val="22"/>
          <w:szCs w:val="22"/>
          <w:lang w:val="en-US"/>
        </w:rPr>
        <w:t xml:space="preserve"> to be made</w:t>
      </w:r>
    </w:p>
    <w:p w14:paraId="3365A2D6" w14:textId="08FB5D6C" w:rsidR="00FB2EBA" w:rsidRPr="006661B8" w:rsidRDefault="00EC18FD" w:rsidP="00E7229A">
      <w:pPr>
        <w:numPr>
          <w:ilvl w:val="0"/>
          <w:numId w:val="3"/>
        </w:numPr>
        <w:contextualSpacing/>
        <w:rPr>
          <w:rFonts w:ascii="Arial" w:eastAsia="Calibri" w:hAnsi="Arial" w:cs="Arial"/>
          <w:sz w:val="22"/>
          <w:szCs w:val="22"/>
          <w:lang w:val="en-US"/>
        </w:rPr>
      </w:pPr>
      <w:r>
        <w:rPr>
          <w:rFonts w:ascii="Arial" w:eastAsia="Calibri" w:hAnsi="Arial" w:cs="Arial"/>
          <w:sz w:val="22"/>
          <w:szCs w:val="22"/>
          <w:lang w:val="en-US"/>
        </w:rPr>
        <w:t>P</w:t>
      </w:r>
      <w:r w:rsidR="00FB2EBA" w:rsidRPr="006661B8">
        <w:rPr>
          <w:rFonts w:ascii="Arial" w:eastAsia="Calibri" w:hAnsi="Arial" w:cs="Arial"/>
          <w:sz w:val="22"/>
          <w:szCs w:val="22"/>
          <w:lang w:val="en-US"/>
        </w:rPr>
        <w:t>atients are to be given the opportunity to provide feedback using the FFT after each visit to the practice</w:t>
      </w:r>
    </w:p>
    <w:p w14:paraId="5D24C13C" w14:textId="4168401A" w:rsidR="00FB2EBA" w:rsidRPr="006661B8" w:rsidRDefault="00EC18FD" w:rsidP="00E7229A">
      <w:pPr>
        <w:numPr>
          <w:ilvl w:val="0"/>
          <w:numId w:val="3"/>
        </w:numPr>
        <w:contextualSpacing/>
        <w:rPr>
          <w:rFonts w:ascii="Arial" w:eastAsia="Calibri" w:hAnsi="Arial" w:cs="Arial"/>
          <w:sz w:val="22"/>
          <w:szCs w:val="22"/>
          <w:lang w:val="en-US"/>
        </w:rPr>
      </w:pPr>
      <w:r>
        <w:rPr>
          <w:rFonts w:ascii="Arial" w:eastAsia="Calibri" w:hAnsi="Arial" w:cs="Arial"/>
          <w:sz w:val="22"/>
          <w:szCs w:val="22"/>
          <w:lang w:val="en-US"/>
        </w:rPr>
        <w:t>T</w:t>
      </w:r>
      <w:r w:rsidR="00FB2EBA" w:rsidRPr="006661B8">
        <w:rPr>
          <w:rFonts w:ascii="Arial" w:eastAsia="Calibri" w:hAnsi="Arial" w:cs="Arial"/>
          <w:sz w:val="22"/>
          <w:szCs w:val="22"/>
          <w:lang w:val="en-US"/>
        </w:rPr>
        <w:t>he process is simple for both the practice and the patient</w:t>
      </w:r>
    </w:p>
    <w:p w14:paraId="6615FE4D" w14:textId="7D09378D" w:rsidR="00FB2EBA" w:rsidRPr="006661B8" w:rsidRDefault="00EC18FD" w:rsidP="00E7229A">
      <w:pPr>
        <w:numPr>
          <w:ilvl w:val="0"/>
          <w:numId w:val="3"/>
        </w:numPr>
        <w:contextualSpacing/>
        <w:rPr>
          <w:rFonts w:ascii="Arial" w:eastAsia="Calibri" w:hAnsi="Arial" w:cs="Arial"/>
          <w:sz w:val="22"/>
          <w:szCs w:val="22"/>
          <w:lang w:val="en-US"/>
        </w:rPr>
      </w:pPr>
      <w:r>
        <w:rPr>
          <w:rFonts w:ascii="Arial" w:eastAsia="Calibri" w:hAnsi="Arial" w:cs="Arial"/>
          <w:sz w:val="22"/>
          <w:szCs w:val="22"/>
          <w:lang w:val="en-US"/>
        </w:rPr>
        <w:t>I</w:t>
      </w:r>
      <w:r w:rsidR="00FB2EBA" w:rsidRPr="006661B8">
        <w:rPr>
          <w:rFonts w:ascii="Arial" w:eastAsia="Calibri" w:hAnsi="Arial" w:cs="Arial"/>
          <w:sz w:val="22"/>
          <w:szCs w:val="22"/>
          <w:lang w:val="en-US"/>
        </w:rPr>
        <w:t>t is a continual process</w:t>
      </w:r>
    </w:p>
    <w:p w14:paraId="74C9B233" w14:textId="0BA4C350" w:rsidR="00FB2EBA" w:rsidRPr="006661B8" w:rsidRDefault="00EC18FD" w:rsidP="00E7229A">
      <w:pPr>
        <w:numPr>
          <w:ilvl w:val="0"/>
          <w:numId w:val="3"/>
        </w:numPr>
        <w:contextualSpacing/>
        <w:rPr>
          <w:rFonts w:ascii="Arial" w:eastAsia="Calibri" w:hAnsi="Arial" w:cs="Arial"/>
          <w:sz w:val="22"/>
          <w:szCs w:val="22"/>
          <w:lang w:val="en-US"/>
        </w:rPr>
      </w:pPr>
      <w:r>
        <w:rPr>
          <w:rFonts w:ascii="Arial" w:eastAsia="Calibri" w:hAnsi="Arial" w:cs="Arial"/>
          <w:sz w:val="22"/>
          <w:szCs w:val="22"/>
          <w:lang w:val="en-US"/>
        </w:rPr>
        <w:t>R</w:t>
      </w:r>
      <w:r w:rsidR="00FB2EBA" w:rsidRPr="006661B8">
        <w:rPr>
          <w:rFonts w:ascii="Arial" w:eastAsia="Calibri" w:hAnsi="Arial" w:cs="Arial"/>
          <w:sz w:val="22"/>
          <w:szCs w:val="22"/>
          <w:lang w:val="en-US"/>
        </w:rPr>
        <w:t xml:space="preserve">esponses are collected anonymously </w:t>
      </w:r>
    </w:p>
    <w:p w14:paraId="78C653BF" w14:textId="61B034C3" w:rsidR="00FB2EBA" w:rsidRPr="006661B8" w:rsidRDefault="00EC18FD" w:rsidP="00E7229A">
      <w:pPr>
        <w:numPr>
          <w:ilvl w:val="0"/>
          <w:numId w:val="3"/>
        </w:numPr>
        <w:contextualSpacing/>
        <w:rPr>
          <w:rFonts w:ascii="Arial" w:eastAsia="Calibri" w:hAnsi="Arial" w:cs="Arial"/>
          <w:sz w:val="22"/>
          <w:szCs w:val="22"/>
          <w:lang w:val="en-US"/>
        </w:rPr>
      </w:pPr>
      <w:r>
        <w:rPr>
          <w:rFonts w:ascii="Arial" w:eastAsia="Calibri" w:hAnsi="Arial" w:cs="Arial"/>
          <w:sz w:val="22"/>
          <w:szCs w:val="22"/>
          <w:lang w:val="en-US"/>
        </w:rPr>
        <w:t>I</w:t>
      </w:r>
      <w:r w:rsidR="00FB2EBA" w:rsidRPr="006661B8">
        <w:rPr>
          <w:rFonts w:ascii="Arial" w:eastAsia="Calibri" w:hAnsi="Arial" w:cs="Arial"/>
          <w:sz w:val="22"/>
          <w:szCs w:val="22"/>
          <w:lang w:val="en-US"/>
        </w:rPr>
        <w:t>ndividuals unable to complete the FFT are to be given the opportunity to do so with the help of carers or other support staff / volunteers</w:t>
      </w:r>
    </w:p>
    <w:p w14:paraId="6B87C517" w14:textId="4F5691AF" w:rsidR="00FB2EBA" w:rsidRPr="006661B8" w:rsidRDefault="00EC18FD" w:rsidP="00E7229A">
      <w:pPr>
        <w:numPr>
          <w:ilvl w:val="0"/>
          <w:numId w:val="3"/>
        </w:numPr>
        <w:contextualSpacing/>
        <w:rPr>
          <w:rFonts w:ascii="Arial" w:eastAsia="Calibri" w:hAnsi="Arial" w:cs="Arial"/>
          <w:sz w:val="22"/>
          <w:szCs w:val="22"/>
          <w:lang w:val="en-US"/>
        </w:rPr>
      </w:pPr>
      <w:r>
        <w:rPr>
          <w:rFonts w:ascii="Arial" w:eastAsia="Calibri" w:hAnsi="Arial" w:cs="Arial"/>
          <w:sz w:val="22"/>
          <w:szCs w:val="22"/>
          <w:lang w:val="en-US"/>
        </w:rPr>
        <w:t>S</w:t>
      </w:r>
      <w:r w:rsidR="00FB2EBA" w:rsidRPr="006661B8">
        <w:rPr>
          <w:rFonts w:ascii="Arial" w:eastAsia="Calibri" w:hAnsi="Arial" w:cs="Arial"/>
          <w:sz w:val="22"/>
          <w:szCs w:val="22"/>
          <w:lang w:val="en-US"/>
        </w:rPr>
        <w:t>taff are to be mindful of those circumstances in which a patient may not be able to complete the FFT</w:t>
      </w:r>
    </w:p>
    <w:p w14:paraId="52A0E330" w14:textId="77777777" w:rsidR="00FB2EBA" w:rsidRPr="006661B8" w:rsidRDefault="00FB2EBA" w:rsidP="00FB2EBA">
      <w:pPr>
        <w:rPr>
          <w:rFonts w:ascii="Arial" w:eastAsia="Calibri" w:hAnsi="Arial" w:cs="Arial"/>
          <w:sz w:val="22"/>
          <w:szCs w:val="22"/>
          <w:lang w:val="en-US"/>
        </w:rPr>
      </w:pPr>
    </w:p>
    <w:p w14:paraId="71C21A41" w14:textId="49F341D0"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Whilst i</w:t>
      </w:r>
      <w:r w:rsidR="00D01EE0">
        <w:rPr>
          <w:rFonts w:ascii="Arial" w:eastAsia="Calibri" w:hAnsi="Arial" w:cs="Arial"/>
          <w:sz w:val="22"/>
          <w:szCs w:val="22"/>
          <w:lang w:val="en-US"/>
        </w:rPr>
        <w:t>t</w:t>
      </w:r>
      <w:r w:rsidRPr="006661B8">
        <w:rPr>
          <w:rFonts w:ascii="Arial" w:eastAsia="Calibri" w:hAnsi="Arial" w:cs="Arial"/>
          <w:sz w:val="22"/>
          <w:szCs w:val="22"/>
          <w:lang w:val="en-US"/>
        </w:rPr>
        <w:t xml:space="preserve"> may seem opportune to ask patients to complete the FFT after every visit / appointment at </w:t>
      </w:r>
      <w:r w:rsidR="006E6A52">
        <w:rPr>
          <w:rFonts w:ascii="Arial" w:eastAsia="Calibri" w:hAnsi="Arial" w:cs="Arial"/>
          <w:sz w:val="22"/>
          <w:szCs w:val="22"/>
          <w:lang w:val="en-US"/>
        </w:rPr>
        <w:t>Sheerwater Health Centre</w:t>
      </w:r>
      <w:r w:rsidRPr="006661B8">
        <w:rPr>
          <w:rFonts w:ascii="Arial" w:eastAsia="Calibri" w:hAnsi="Arial" w:cs="Arial"/>
          <w:sz w:val="22"/>
          <w:szCs w:val="22"/>
          <w:lang w:val="en-US"/>
        </w:rPr>
        <w:t>, it is not mandatory. There is no target response rate</w:t>
      </w:r>
      <w:r w:rsidR="00253CF6">
        <w:rPr>
          <w:rFonts w:ascii="Arial" w:eastAsia="Calibri" w:hAnsi="Arial" w:cs="Arial"/>
          <w:sz w:val="22"/>
          <w:szCs w:val="22"/>
          <w:lang w:val="en-US"/>
        </w:rPr>
        <w:t>;</w:t>
      </w:r>
      <w:r w:rsidRPr="006661B8">
        <w:rPr>
          <w:rFonts w:ascii="Arial" w:eastAsia="Calibri" w:hAnsi="Arial" w:cs="Arial"/>
          <w:sz w:val="22"/>
          <w:szCs w:val="22"/>
          <w:lang w:val="en-US"/>
        </w:rPr>
        <w:t xml:space="preserve"> however, NHS England will publish data </w:t>
      </w:r>
      <w:r w:rsidR="00253CF6">
        <w:rPr>
          <w:rFonts w:ascii="Arial" w:eastAsia="Calibri" w:hAnsi="Arial" w:cs="Arial"/>
          <w:sz w:val="22"/>
          <w:szCs w:val="22"/>
          <w:lang w:val="en-US"/>
        </w:rPr>
        <w:t>that</w:t>
      </w:r>
      <w:r w:rsidRPr="006661B8">
        <w:rPr>
          <w:rFonts w:ascii="Arial" w:eastAsia="Calibri" w:hAnsi="Arial" w:cs="Arial"/>
          <w:sz w:val="22"/>
          <w:szCs w:val="22"/>
          <w:lang w:val="en-US"/>
        </w:rPr>
        <w:t xml:space="preserve"> illustrates the response statistics on a monthly basis.</w:t>
      </w:r>
    </w:p>
    <w:p w14:paraId="3E7617B1" w14:textId="29BB17FB" w:rsidR="00FB2EBA" w:rsidRPr="006661B8" w:rsidRDefault="00FB2EBA" w:rsidP="00FB2EBA">
      <w:pPr>
        <w:pStyle w:val="Heading2"/>
        <w:ind w:left="576"/>
        <w:rPr>
          <w:rFonts w:ascii="Arial" w:hAnsi="Arial" w:cs="Arial"/>
          <w:smallCaps w:val="0"/>
          <w:sz w:val="24"/>
          <w:szCs w:val="24"/>
        </w:rPr>
      </w:pPr>
      <w:bookmarkStart w:id="24" w:name="_Toc494998015"/>
      <w:bookmarkStart w:id="25" w:name="_Toc33035404"/>
      <w:r w:rsidRPr="006661B8">
        <w:rPr>
          <w:rFonts w:ascii="Arial" w:hAnsi="Arial" w:cs="Arial"/>
          <w:smallCaps w:val="0"/>
          <w:sz w:val="24"/>
          <w:szCs w:val="24"/>
        </w:rPr>
        <w:t xml:space="preserve">The FFT </w:t>
      </w:r>
      <w:r w:rsidR="005C113D">
        <w:rPr>
          <w:rFonts w:ascii="Arial" w:hAnsi="Arial" w:cs="Arial"/>
          <w:smallCaps w:val="0"/>
          <w:sz w:val="24"/>
          <w:szCs w:val="24"/>
        </w:rPr>
        <w:t>q</w:t>
      </w:r>
      <w:r w:rsidRPr="006661B8">
        <w:rPr>
          <w:rFonts w:ascii="Arial" w:hAnsi="Arial" w:cs="Arial"/>
          <w:smallCaps w:val="0"/>
          <w:sz w:val="24"/>
          <w:szCs w:val="24"/>
        </w:rPr>
        <w:t>uestion</w:t>
      </w:r>
      <w:bookmarkEnd w:id="24"/>
      <w:bookmarkEnd w:id="25"/>
    </w:p>
    <w:p w14:paraId="5377ABDB" w14:textId="77777777" w:rsidR="00FB2EBA" w:rsidRPr="00FB2EBA" w:rsidRDefault="00FB2EBA" w:rsidP="00FB2EBA">
      <w:pPr>
        <w:rPr>
          <w:rFonts w:ascii="Calibri" w:eastAsia="Calibri" w:hAnsi="Calibri"/>
          <w:sz w:val="24"/>
          <w:szCs w:val="24"/>
          <w:lang w:val="en-US"/>
        </w:rPr>
      </w:pPr>
    </w:p>
    <w:p w14:paraId="3108C022" w14:textId="36FD9ED4"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The </w:t>
      </w:r>
      <w:r w:rsidR="00595883">
        <w:rPr>
          <w:rFonts w:ascii="Arial" w:eastAsia="Calibri" w:hAnsi="Arial" w:cs="Arial"/>
          <w:sz w:val="22"/>
          <w:szCs w:val="22"/>
          <w:lang w:val="en-US"/>
        </w:rPr>
        <w:t xml:space="preserve">new, revised </w:t>
      </w:r>
      <w:r w:rsidRPr="006661B8">
        <w:rPr>
          <w:rFonts w:ascii="Arial" w:eastAsia="Calibri" w:hAnsi="Arial" w:cs="Arial"/>
          <w:sz w:val="22"/>
          <w:szCs w:val="22"/>
          <w:lang w:val="en-US"/>
        </w:rPr>
        <w:t>FFT question is</w:t>
      </w:r>
      <w:r w:rsidR="00595883">
        <w:rPr>
          <w:rFonts w:ascii="Arial" w:eastAsia="Calibri" w:hAnsi="Arial" w:cs="Arial"/>
          <w:sz w:val="22"/>
          <w:szCs w:val="22"/>
          <w:lang w:val="en-US"/>
        </w:rPr>
        <w:t xml:space="preserve"> designed to make </w:t>
      </w:r>
      <w:r w:rsidR="00384725" w:rsidRPr="00384725">
        <w:rPr>
          <w:rFonts w:ascii="Arial" w:eastAsia="Calibri" w:hAnsi="Arial" w:cs="Arial"/>
          <w:sz w:val="22"/>
          <w:szCs w:val="22"/>
          <w:lang w:val="en-US"/>
        </w:rPr>
        <w:t>the FFT more accessible for all patients</w:t>
      </w:r>
      <w:r w:rsidR="00384725">
        <w:rPr>
          <w:rFonts w:ascii="Arial" w:eastAsia="Calibri" w:hAnsi="Arial" w:cs="Arial"/>
          <w:sz w:val="22"/>
          <w:szCs w:val="22"/>
          <w:lang w:val="en-US"/>
        </w:rPr>
        <w:t xml:space="preserve"> by</w:t>
      </w:r>
      <w:r w:rsidR="00384725" w:rsidRPr="00384725">
        <w:rPr>
          <w:rFonts w:ascii="Arial" w:eastAsia="Calibri" w:hAnsi="Arial" w:cs="Arial"/>
          <w:sz w:val="22"/>
          <w:szCs w:val="22"/>
          <w:lang w:val="en-US"/>
        </w:rPr>
        <w:t xml:space="preserve"> using </w:t>
      </w:r>
      <w:r w:rsidR="00307F42">
        <w:rPr>
          <w:rFonts w:ascii="Arial" w:eastAsia="Calibri" w:hAnsi="Arial" w:cs="Arial"/>
          <w:sz w:val="22"/>
          <w:szCs w:val="22"/>
          <w:lang w:val="en-US"/>
        </w:rPr>
        <w:t>an</w:t>
      </w:r>
      <w:r w:rsidR="00384725" w:rsidRPr="00384725">
        <w:rPr>
          <w:rFonts w:ascii="Arial" w:eastAsia="Calibri" w:hAnsi="Arial" w:cs="Arial"/>
          <w:sz w:val="22"/>
          <w:szCs w:val="22"/>
          <w:lang w:val="en-US"/>
        </w:rPr>
        <w:t xml:space="preserve"> easier to understand question</w:t>
      </w:r>
      <w:r w:rsidRPr="006661B8">
        <w:rPr>
          <w:rFonts w:ascii="Arial" w:eastAsia="Calibri" w:hAnsi="Arial" w:cs="Arial"/>
          <w:sz w:val="22"/>
          <w:szCs w:val="22"/>
          <w:lang w:val="en-US"/>
        </w:rPr>
        <w:t>:</w:t>
      </w:r>
    </w:p>
    <w:p w14:paraId="37BFAE72" w14:textId="77777777" w:rsidR="00FB2EBA" w:rsidRPr="006661B8" w:rsidRDefault="00FB2EBA" w:rsidP="00FB2EBA">
      <w:pPr>
        <w:rPr>
          <w:rFonts w:ascii="Arial" w:eastAsia="Calibri" w:hAnsi="Arial" w:cs="Arial"/>
          <w:sz w:val="22"/>
          <w:szCs w:val="22"/>
          <w:lang w:val="en-US"/>
        </w:rPr>
      </w:pPr>
    </w:p>
    <w:p w14:paraId="4F9419F0" w14:textId="3A86E1F2" w:rsidR="00FB2EBA" w:rsidRPr="00CE0195" w:rsidRDefault="00FB2EBA" w:rsidP="00FB2EBA">
      <w:pPr>
        <w:rPr>
          <w:rFonts w:ascii="Arial" w:eastAsia="Calibri" w:hAnsi="Arial" w:cs="Arial"/>
          <w:b/>
          <w:bCs/>
          <w:sz w:val="22"/>
          <w:szCs w:val="22"/>
          <w:lang w:val="en-US"/>
        </w:rPr>
      </w:pPr>
      <w:r w:rsidRPr="00CE0195">
        <w:rPr>
          <w:rFonts w:ascii="Arial" w:eastAsia="Calibri" w:hAnsi="Arial" w:cs="Arial"/>
          <w:b/>
          <w:bCs/>
          <w:sz w:val="22"/>
          <w:szCs w:val="22"/>
          <w:lang w:val="en-US"/>
        </w:rPr>
        <w:t>“</w:t>
      </w:r>
      <w:r w:rsidR="00384725" w:rsidRPr="00CE0195">
        <w:rPr>
          <w:rFonts w:ascii="Arial" w:eastAsia="Calibri" w:hAnsi="Arial" w:cs="Arial"/>
          <w:b/>
          <w:bCs/>
          <w:sz w:val="22"/>
          <w:szCs w:val="22"/>
          <w:lang w:val="en-US"/>
        </w:rPr>
        <w:t xml:space="preserve">Overall, how was your experience of our service?” </w:t>
      </w:r>
    </w:p>
    <w:p w14:paraId="7FB3F3CF" w14:textId="77777777" w:rsidR="00FB2EBA" w:rsidRPr="006661B8" w:rsidRDefault="00FB2EBA" w:rsidP="00FB2EBA">
      <w:pPr>
        <w:rPr>
          <w:rFonts w:ascii="Arial" w:eastAsia="Calibri" w:hAnsi="Arial" w:cs="Arial"/>
          <w:sz w:val="22"/>
          <w:szCs w:val="22"/>
          <w:lang w:val="en-US"/>
        </w:rPr>
      </w:pPr>
    </w:p>
    <w:p w14:paraId="359D546B" w14:textId="4F9A557A"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The </w:t>
      </w:r>
      <w:r w:rsidR="00384725">
        <w:rPr>
          <w:rFonts w:ascii="Arial" w:eastAsia="Calibri" w:hAnsi="Arial" w:cs="Arial"/>
          <w:sz w:val="22"/>
          <w:szCs w:val="22"/>
          <w:lang w:val="en-US"/>
        </w:rPr>
        <w:t xml:space="preserve">new revised </w:t>
      </w:r>
      <w:r w:rsidRPr="006661B8">
        <w:rPr>
          <w:rFonts w:ascii="Arial" w:eastAsia="Calibri" w:hAnsi="Arial" w:cs="Arial"/>
          <w:sz w:val="22"/>
          <w:szCs w:val="22"/>
          <w:lang w:val="en-US"/>
        </w:rPr>
        <w:t>responses are:</w:t>
      </w:r>
    </w:p>
    <w:p w14:paraId="6FBC6F66" w14:textId="77777777" w:rsidR="00FB2EBA" w:rsidRPr="006661B8" w:rsidRDefault="00FB2EBA" w:rsidP="00FB2EBA">
      <w:pPr>
        <w:rPr>
          <w:rFonts w:ascii="Arial" w:eastAsia="Calibri" w:hAnsi="Arial" w:cs="Arial"/>
          <w:sz w:val="22"/>
          <w:szCs w:val="22"/>
          <w:lang w:val="en-US"/>
        </w:rPr>
      </w:pPr>
    </w:p>
    <w:p w14:paraId="2B0A96CA" w14:textId="6396E085" w:rsidR="00FB2EBA" w:rsidRPr="00CE0195" w:rsidRDefault="00384725" w:rsidP="00E7229A">
      <w:pPr>
        <w:numPr>
          <w:ilvl w:val="0"/>
          <w:numId w:val="4"/>
        </w:numPr>
        <w:contextualSpacing/>
        <w:rPr>
          <w:rFonts w:ascii="Arial" w:eastAsia="Calibri" w:hAnsi="Arial" w:cs="Arial"/>
          <w:b/>
          <w:bCs/>
          <w:sz w:val="22"/>
          <w:szCs w:val="22"/>
          <w:lang w:val="en-US"/>
        </w:rPr>
      </w:pPr>
      <w:r w:rsidRPr="00CE0195">
        <w:rPr>
          <w:rFonts w:ascii="Arial" w:eastAsia="Calibri" w:hAnsi="Arial" w:cs="Arial"/>
          <w:b/>
          <w:bCs/>
          <w:sz w:val="22"/>
          <w:szCs w:val="22"/>
          <w:lang w:val="en-US"/>
        </w:rPr>
        <w:t>Very good</w:t>
      </w:r>
    </w:p>
    <w:p w14:paraId="50478B3D" w14:textId="2E3045D4" w:rsidR="00FB2EBA" w:rsidRPr="00CE0195" w:rsidRDefault="00384725" w:rsidP="00E7229A">
      <w:pPr>
        <w:numPr>
          <w:ilvl w:val="0"/>
          <w:numId w:val="4"/>
        </w:numPr>
        <w:contextualSpacing/>
        <w:rPr>
          <w:rFonts w:ascii="Arial" w:eastAsia="Calibri" w:hAnsi="Arial" w:cs="Arial"/>
          <w:b/>
          <w:bCs/>
          <w:sz w:val="22"/>
          <w:szCs w:val="22"/>
          <w:lang w:val="en-US"/>
        </w:rPr>
      </w:pPr>
      <w:r w:rsidRPr="00CE0195">
        <w:rPr>
          <w:rFonts w:ascii="Arial" w:eastAsia="Calibri" w:hAnsi="Arial" w:cs="Arial"/>
          <w:b/>
          <w:bCs/>
          <w:sz w:val="22"/>
          <w:szCs w:val="22"/>
          <w:lang w:val="en-US"/>
        </w:rPr>
        <w:t>Good</w:t>
      </w:r>
    </w:p>
    <w:p w14:paraId="63B5846A" w14:textId="7A0D68FB" w:rsidR="00FB2EBA" w:rsidRPr="00CE0195" w:rsidRDefault="00FB2EBA" w:rsidP="00E7229A">
      <w:pPr>
        <w:numPr>
          <w:ilvl w:val="0"/>
          <w:numId w:val="4"/>
        </w:numPr>
        <w:contextualSpacing/>
        <w:rPr>
          <w:rFonts w:ascii="Arial" w:eastAsia="Calibri" w:hAnsi="Arial" w:cs="Arial"/>
          <w:b/>
          <w:bCs/>
          <w:sz w:val="22"/>
          <w:szCs w:val="22"/>
          <w:lang w:val="en-US"/>
        </w:rPr>
      </w:pPr>
      <w:r w:rsidRPr="00CE0195">
        <w:rPr>
          <w:rFonts w:ascii="Arial" w:eastAsia="Calibri" w:hAnsi="Arial" w:cs="Arial"/>
          <w:b/>
          <w:bCs/>
          <w:sz w:val="22"/>
          <w:szCs w:val="22"/>
          <w:lang w:val="en-US"/>
        </w:rPr>
        <w:t xml:space="preserve">Neither </w:t>
      </w:r>
      <w:r w:rsidR="00384725" w:rsidRPr="00CE0195">
        <w:rPr>
          <w:rFonts w:ascii="Arial" w:eastAsia="Calibri" w:hAnsi="Arial" w:cs="Arial"/>
          <w:b/>
          <w:bCs/>
          <w:sz w:val="22"/>
          <w:szCs w:val="22"/>
          <w:lang w:val="en-US"/>
        </w:rPr>
        <w:t>good n</w:t>
      </w:r>
      <w:r w:rsidRPr="00CE0195">
        <w:rPr>
          <w:rFonts w:ascii="Arial" w:eastAsia="Calibri" w:hAnsi="Arial" w:cs="Arial"/>
          <w:b/>
          <w:bCs/>
          <w:sz w:val="22"/>
          <w:szCs w:val="22"/>
          <w:lang w:val="en-US"/>
        </w:rPr>
        <w:t xml:space="preserve">or </w:t>
      </w:r>
      <w:r w:rsidR="00384725" w:rsidRPr="00CE0195">
        <w:rPr>
          <w:rFonts w:ascii="Arial" w:eastAsia="Calibri" w:hAnsi="Arial" w:cs="Arial"/>
          <w:b/>
          <w:bCs/>
          <w:sz w:val="22"/>
          <w:szCs w:val="22"/>
          <w:lang w:val="en-US"/>
        </w:rPr>
        <w:t>poor</w:t>
      </w:r>
    </w:p>
    <w:p w14:paraId="45A5CDDE" w14:textId="6ECE010F" w:rsidR="00FB2EBA" w:rsidRPr="00CE0195" w:rsidRDefault="00384725" w:rsidP="00E7229A">
      <w:pPr>
        <w:numPr>
          <w:ilvl w:val="0"/>
          <w:numId w:val="4"/>
        </w:numPr>
        <w:contextualSpacing/>
        <w:rPr>
          <w:rFonts w:ascii="Arial" w:eastAsia="Calibri" w:hAnsi="Arial" w:cs="Arial"/>
          <w:b/>
          <w:bCs/>
          <w:sz w:val="22"/>
          <w:szCs w:val="22"/>
          <w:lang w:val="en-US"/>
        </w:rPr>
      </w:pPr>
      <w:r w:rsidRPr="00CE0195">
        <w:rPr>
          <w:rFonts w:ascii="Arial" w:eastAsia="Calibri" w:hAnsi="Arial" w:cs="Arial"/>
          <w:b/>
          <w:bCs/>
          <w:sz w:val="22"/>
          <w:szCs w:val="22"/>
          <w:lang w:val="en-US"/>
        </w:rPr>
        <w:t>Poor</w:t>
      </w:r>
    </w:p>
    <w:p w14:paraId="04D7A50E" w14:textId="700B912F" w:rsidR="00FB2EBA" w:rsidRPr="00CE0195" w:rsidRDefault="00384725" w:rsidP="00E7229A">
      <w:pPr>
        <w:numPr>
          <w:ilvl w:val="0"/>
          <w:numId w:val="4"/>
        </w:numPr>
        <w:contextualSpacing/>
        <w:rPr>
          <w:rFonts w:ascii="Arial" w:eastAsia="Calibri" w:hAnsi="Arial" w:cs="Arial"/>
          <w:b/>
          <w:bCs/>
          <w:sz w:val="22"/>
          <w:szCs w:val="22"/>
          <w:lang w:val="en-US"/>
        </w:rPr>
      </w:pPr>
      <w:r w:rsidRPr="00CE0195">
        <w:rPr>
          <w:rFonts w:ascii="Arial" w:eastAsia="Calibri" w:hAnsi="Arial" w:cs="Arial"/>
          <w:b/>
          <w:bCs/>
          <w:sz w:val="22"/>
          <w:szCs w:val="22"/>
          <w:lang w:val="en-US"/>
        </w:rPr>
        <w:t>Very poor</w:t>
      </w:r>
    </w:p>
    <w:p w14:paraId="5FE3B0AC" w14:textId="77777777" w:rsidR="00FB2EBA" w:rsidRPr="00CE0195" w:rsidRDefault="00FB2EBA" w:rsidP="00E7229A">
      <w:pPr>
        <w:numPr>
          <w:ilvl w:val="0"/>
          <w:numId w:val="4"/>
        </w:numPr>
        <w:contextualSpacing/>
        <w:rPr>
          <w:rFonts w:ascii="Arial" w:eastAsia="Calibri" w:hAnsi="Arial" w:cs="Arial"/>
          <w:b/>
          <w:bCs/>
          <w:sz w:val="22"/>
          <w:szCs w:val="22"/>
          <w:lang w:val="en-US"/>
        </w:rPr>
      </w:pPr>
      <w:r w:rsidRPr="00CE0195">
        <w:rPr>
          <w:rFonts w:ascii="Arial" w:eastAsia="Calibri" w:hAnsi="Arial" w:cs="Arial"/>
          <w:b/>
          <w:bCs/>
          <w:sz w:val="22"/>
          <w:szCs w:val="22"/>
          <w:lang w:val="en-US"/>
        </w:rPr>
        <w:t>Don’t know</w:t>
      </w:r>
    </w:p>
    <w:p w14:paraId="3CFDA53B" w14:textId="77777777" w:rsidR="00FB2EBA" w:rsidRPr="00384725" w:rsidRDefault="00FB2EBA" w:rsidP="00FB2EBA">
      <w:pPr>
        <w:rPr>
          <w:rFonts w:ascii="Arial" w:eastAsia="Calibri" w:hAnsi="Arial" w:cs="Arial"/>
          <w:sz w:val="22"/>
          <w:szCs w:val="22"/>
          <w:lang w:val="en-US"/>
        </w:rPr>
      </w:pPr>
    </w:p>
    <w:p w14:paraId="69B88DBD" w14:textId="3F80FA90" w:rsidR="00FB2EBA" w:rsidRPr="00384725" w:rsidRDefault="00FB2EBA" w:rsidP="00FB2EBA">
      <w:pPr>
        <w:rPr>
          <w:rFonts w:ascii="Arial" w:eastAsia="Calibri" w:hAnsi="Arial" w:cs="Arial"/>
          <w:sz w:val="22"/>
          <w:szCs w:val="22"/>
          <w:lang w:val="en-US"/>
        </w:rPr>
      </w:pPr>
      <w:r w:rsidRPr="00384725">
        <w:rPr>
          <w:rFonts w:ascii="Arial" w:eastAsia="Calibri" w:hAnsi="Arial" w:cs="Arial"/>
          <w:sz w:val="22"/>
          <w:szCs w:val="22"/>
          <w:lang w:val="en-US"/>
        </w:rPr>
        <w:t>There are to be no deviations to the above</w:t>
      </w:r>
      <w:r w:rsidR="00253CF6" w:rsidRPr="00384725">
        <w:rPr>
          <w:rFonts w:ascii="Arial" w:eastAsia="Calibri" w:hAnsi="Arial" w:cs="Arial"/>
          <w:sz w:val="22"/>
          <w:szCs w:val="22"/>
          <w:lang w:val="en-US"/>
        </w:rPr>
        <w:t>;</w:t>
      </w:r>
      <w:r w:rsidRPr="00384725">
        <w:rPr>
          <w:rFonts w:ascii="Arial" w:eastAsia="Calibri" w:hAnsi="Arial" w:cs="Arial"/>
          <w:sz w:val="22"/>
          <w:szCs w:val="22"/>
          <w:lang w:val="en-US"/>
        </w:rPr>
        <w:t xml:space="preserve"> the wording must remain exactly as it is.  </w:t>
      </w:r>
    </w:p>
    <w:p w14:paraId="52192D0B" w14:textId="2AE1EAD2" w:rsidR="00384725" w:rsidRPr="00384725" w:rsidRDefault="00384725" w:rsidP="00FB2EBA">
      <w:pPr>
        <w:rPr>
          <w:rFonts w:ascii="Arial" w:eastAsia="Calibri" w:hAnsi="Arial" w:cs="Arial"/>
          <w:sz w:val="22"/>
          <w:szCs w:val="22"/>
          <w:lang w:val="en-US"/>
        </w:rPr>
      </w:pPr>
    </w:p>
    <w:p w14:paraId="4FB09211" w14:textId="572208A6" w:rsidR="00384725" w:rsidRPr="00384725" w:rsidRDefault="00384725" w:rsidP="00FB2EBA">
      <w:pPr>
        <w:rPr>
          <w:rFonts w:ascii="Arial" w:eastAsia="Calibri" w:hAnsi="Arial" w:cs="Arial"/>
          <w:sz w:val="22"/>
          <w:szCs w:val="22"/>
          <w:lang w:val="en-US"/>
        </w:rPr>
      </w:pPr>
      <w:r w:rsidRPr="00384725">
        <w:rPr>
          <w:rFonts w:ascii="Arial" w:eastAsia="Calibri" w:hAnsi="Arial" w:cs="Arial"/>
          <w:sz w:val="22"/>
          <w:szCs w:val="22"/>
          <w:lang w:val="en-US"/>
        </w:rPr>
        <w:t>There is also new preceding text to make it clear which setting</w:t>
      </w:r>
      <w:r w:rsidR="00102ACA">
        <w:rPr>
          <w:rFonts w:ascii="Arial" w:eastAsia="Calibri" w:hAnsi="Arial" w:cs="Arial"/>
          <w:sz w:val="22"/>
          <w:szCs w:val="22"/>
          <w:lang w:val="en-US"/>
        </w:rPr>
        <w:t xml:space="preserve"> or service</w:t>
      </w:r>
      <w:r w:rsidRPr="00384725">
        <w:rPr>
          <w:rFonts w:ascii="Arial" w:eastAsia="Calibri" w:hAnsi="Arial" w:cs="Arial"/>
          <w:sz w:val="22"/>
          <w:szCs w:val="22"/>
          <w:lang w:val="en-US"/>
        </w:rPr>
        <w:t xml:space="preserve"> the feedback refers to</w:t>
      </w:r>
      <w:r w:rsidR="00102ACA">
        <w:rPr>
          <w:rFonts w:ascii="Arial" w:eastAsia="Calibri" w:hAnsi="Arial" w:cs="Arial"/>
          <w:sz w:val="22"/>
          <w:szCs w:val="22"/>
          <w:lang w:val="en-US"/>
        </w:rPr>
        <w:t xml:space="preserve">: </w:t>
      </w:r>
      <w:r w:rsidRPr="00384725">
        <w:rPr>
          <w:rFonts w:ascii="Arial" w:eastAsia="Calibri" w:hAnsi="Arial" w:cs="Arial"/>
          <w:sz w:val="22"/>
          <w:szCs w:val="22"/>
          <w:lang w:val="en-US"/>
        </w:rPr>
        <w:t xml:space="preserve"> </w:t>
      </w:r>
    </w:p>
    <w:p w14:paraId="16722164" w14:textId="77777777" w:rsidR="00384725" w:rsidRPr="00384725" w:rsidRDefault="00384725" w:rsidP="00FB2EBA">
      <w:pPr>
        <w:rPr>
          <w:rFonts w:ascii="Arial" w:eastAsia="Calibri" w:hAnsi="Arial" w:cs="Arial"/>
          <w:sz w:val="22"/>
          <w:szCs w:val="22"/>
          <w:lang w:val="en-US"/>
        </w:rPr>
      </w:pPr>
    </w:p>
    <w:p w14:paraId="37FA3C60" w14:textId="658F4496" w:rsidR="00384725" w:rsidRPr="00384725" w:rsidRDefault="00102ACA" w:rsidP="00FB2EBA">
      <w:pPr>
        <w:rPr>
          <w:rFonts w:ascii="Arial" w:eastAsia="Calibri" w:hAnsi="Arial" w:cs="Arial"/>
          <w:sz w:val="22"/>
          <w:szCs w:val="22"/>
          <w:lang w:val="en-US"/>
        </w:rPr>
      </w:pPr>
      <w:r>
        <w:rPr>
          <w:rFonts w:ascii="Arial" w:eastAsia="Calibri" w:hAnsi="Arial" w:cs="Arial"/>
          <w:sz w:val="22"/>
          <w:szCs w:val="22"/>
          <w:lang w:val="en-US"/>
        </w:rPr>
        <w:t xml:space="preserve">Following the words </w:t>
      </w:r>
      <w:r w:rsidR="00384725" w:rsidRPr="00384725">
        <w:rPr>
          <w:rFonts w:ascii="Arial" w:eastAsia="Calibri" w:hAnsi="Arial" w:cs="Arial"/>
          <w:sz w:val="22"/>
          <w:szCs w:val="22"/>
          <w:lang w:val="en-US"/>
        </w:rPr>
        <w:t>“</w:t>
      </w:r>
      <w:r w:rsidR="00384725" w:rsidRPr="00CE0195">
        <w:rPr>
          <w:rFonts w:ascii="Arial" w:eastAsia="Calibri" w:hAnsi="Arial" w:cs="Arial"/>
          <w:b/>
          <w:bCs/>
          <w:sz w:val="22"/>
          <w:szCs w:val="22"/>
          <w:lang w:val="en-US"/>
        </w:rPr>
        <w:t>Thinking about</w:t>
      </w:r>
      <w:r w:rsidR="00384725" w:rsidRPr="00384725">
        <w:rPr>
          <w:rFonts w:ascii="Arial" w:eastAsia="Calibri" w:hAnsi="Arial" w:cs="Arial"/>
          <w:sz w:val="22"/>
          <w:szCs w:val="22"/>
          <w:lang w:val="en-US"/>
        </w:rPr>
        <w:t>”</w:t>
      </w:r>
      <w:r>
        <w:rPr>
          <w:rFonts w:ascii="Arial" w:eastAsia="Calibri" w:hAnsi="Arial" w:cs="Arial"/>
          <w:sz w:val="22"/>
          <w:szCs w:val="22"/>
          <w:lang w:val="en-US"/>
        </w:rPr>
        <w:t xml:space="preserve">, </w:t>
      </w:r>
      <w:r w:rsidR="00384725" w:rsidRPr="00384725">
        <w:rPr>
          <w:rFonts w:ascii="Arial" w:eastAsia="Calibri" w:hAnsi="Arial" w:cs="Arial"/>
          <w:sz w:val="22"/>
          <w:szCs w:val="22"/>
          <w:lang w:val="en-US"/>
        </w:rPr>
        <w:t>practices can choose the most appropriate of the</w:t>
      </w:r>
      <w:r>
        <w:rPr>
          <w:rFonts w:ascii="Arial" w:eastAsia="Calibri" w:hAnsi="Arial" w:cs="Arial"/>
          <w:sz w:val="22"/>
          <w:szCs w:val="22"/>
          <w:lang w:val="en-US"/>
        </w:rPr>
        <w:t xml:space="preserve"> following</w:t>
      </w:r>
      <w:r w:rsidR="00384725" w:rsidRPr="00384725">
        <w:rPr>
          <w:rFonts w:ascii="Arial" w:eastAsia="Calibri" w:hAnsi="Arial" w:cs="Arial"/>
          <w:sz w:val="22"/>
          <w:szCs w:val="22"/>
          <w:lang w:val="en-US"/>
        </w:rPr>
        <w:t xml:space="preserve"> options or use their own similar wording – this will help</w:t>
      </w:r>
      <w:r w:rsidR="00CE0195">
        <w:rPr>
          <w:rFonts w:ascii="Arial" w:eastAsia="Calibri" w:hAnsi="Arial" w:cs="Arial"/>
          <w:sz w:val="22"/>
          <w:szCs w:val="22"/>
          <w:lang w:val="en-US"/>
        </w:rPr>
        <w:t xml:space="preserve"> to</w:t>
      </w:r>
      <w:r w:rsidR="00384725" w:rsidRPr="00384725">
        <w:rPr>
          <w:rFonts w:ascii="Arial" w:eastAsia="Calibri" w:hAnsi="Arial" w:cs="Arial"/>
          <w:sz w:val="22"/>
          <w:szCs w:val="22"/>
          <w:lang w:val="en-US"/>
        </w:rPr>
        <w:t xml:space="preserve"> ensure the feedback collected is related to the </w:t>
      </w:r>
      <w:r w:rsidR="00CE0195">
        <w:rPr>
          <w:rFonts w:ascii="Arial" w:eastAsia="Calibri" w:hAnsi="Arial" w:cs="Arial"/>
          <w:sz w:val="22"/>
          <w:szCs w:val="22"/>
          <w:lang w:val="en-US"/>
        </w:rPr>
        <w:t>correct</w:t>
      </w:r>
      <w:r w:rsidR="00384725" w:rsidRPr="00384725">
        <w:rPr>
          <w:rFonts w:ascii="Arial" w:eastAsia="Calibri" w:hAnsi="Arial" w:cs="Arial"/>
          <w:sz w:val="22"/>
          <w:szCs w:val="22"/>
          <w:lang w:val="en-US"/>
        </w:rPr>
        <w:t xml:space="preserve"> service</w:t>
      </w:r>
      <w:r w:rsidR="00316C4A">
        <w:rPr>
          <w:rFonts w:ascii="Arial" w:eastAsia="Calibri" w:hAnsi="Arial" w:cs="Arial"/>
          <w:sz w:val="22"/>
          <w:szCs w:val="22"/>
          <w:lang w:val="en-US"/>
        </w:rPr>
        <w:t xml:space="preserve"> and practices can also tailor the questions to include all patient groups</w:t>
      </w:r>
      <w:r w:rsidR="00384725" w:rsidRPr="00384725">
        <w:rPr>
          <w:rFonts w:ascii="Arial" w:eastAsia="Calibri" w:hAnsi="Arial" w:cs="Arial"/>
          <w:sz w:val="22"/>
          <w:szCs w:val="22"/>
          <w:lang w:val="en-US"/>
        </w:rPr>
        <w:t>:</w:t>
      </w:r>
    </w:p>
    <w:p w14:paraId="5496855F" w14:textId="2D877211" w:rsidR="00384725" w:rsidRPr="00384725" w:rsidRDefault="00384725" w:rsidP="00FB2EBA">
      <w:pPr>
        <w:rPr>
          <w:rFonts w:ascii="Arial" w:eastAsia="Calibri" w:hAnsi="Arial" w:cs="Arial"/>
          <w:sz w:val="22"/>
          <w:szCs w:val="22"/>
          <w:lang w:val="en-US"/>
        </w:rPr>
      </w:pPr>
    </w:p>
    <w:p w14:paraId="402FC6E0" w14:textId="2FB10F7A" w:rsidR="00384725" w:rsidRPr="00CE0195" w:rsidRDefault="00384725" w:rsidP="00384725">
      <w:pPr>
        <w:pStyle w:val="ListParagraph"/>
        <w:numPr>
          <w:ilvl w:val="0"/>
          <w:numId w:val="9"/>
        </w:numPr>
        <w:rPr>
          <w:rFonts w:ascii="Arial" w:eastAsia="Calibri" w:hAnsi="Arial" w:cs="Arial"/>
          <w:b/>
          <w:bCs/>
          <w:sz w:val="22"/>
          <w:szCs w:val="22"/>
          <w:lang w:val="en-US"/>
        </w:rPr>
      </w:pPr>
      <w:r w:rsidRPr="00CE0195">
        <w:rPr>
          <w:rFonts w:ascii="Arial" w:eastAsia="Calibri" w:hAnsi="Arial" w:cs="Arial"/>
          <w:b/>
          <w:bCs/>
          <w:sz w:val="22"/>
          <w:szCs w:val="22"/>
          <w:lang w:val="en-US"/>
        </w:rPr>
        <w:lastRenderedPageBreak/>
        <w:t>Your GP Practice</w:t>
      </w:r>
    </w:p>
    <w:p w14:paraId="36AB97A3" w14:textId="3FF89AD0" w:rsidR="00384725" w:rsidRPr="00CE0195" w:rsidRDefault="00384725" w:rsidP="00384725">
      <w:pPr>
        <w:pStyle w:val="ListParagraph"/>
        <w:numPr>
          <w:ilvl w:val="0"/>
          <w:numId w:val="9"/>
        </w:numPr>
        <w:rPr>
          <w:rFonts w:ascii="Arial" w:eastAsia="Calibri" w:hAnsi="Arial" w:cs="Arial"/>
          <w:b/>
          <w:bCs/>
          <w:sz w:val="22"/>
          <w:szCs w:val="22"/>
          <w:lang w:val="en-US"/>
        </w:rPr>
      </w:pPr>
      <w:r w:rsidRPr="00CE0195">
        <w:rPr>
          <w:rFonts w:ascii="Arial" w:eastAsia="Calibri" w:hAnsi="Arial" w:cs="Arial"/>
          <w:b/>
          <w:bCs/>
          <w:sz w:val="22"/>
          <w:szCs w:val="22"/>
          <w:lang w:val="en-US"/>
        </w:rPr>
        <w:t>Your recent appointment</w:t>
      </w:r>
    </w:p>
    <w:p w14:paraId="3F57E8F1" w14:textId="1AF594BD" w:rsidR="00384725" w:rsidRPr="00CE0195" w:rsidRDefault="00384725" w:rsidP="00384725">
      <w:pPr>
        <w:pStyle w:val="ListParagraph"/>
        <w:numPr>
          <w:ilvl w:val="0"/>
          <w:numId w:val="9"/>
        </w:numPr>
        <w:rPr>
          <w:rFonts w:ascii="Arial" w:eastAsia="Calibri" w:hAnsi="Arial" w:cs="Arial"/>
          <w:b/>
          <w:bCs/>
          <w:sz w:val="22"/>
          <w:szCs w:val="22"/>
          <w:lang w:val="en-US"/>
        </w:rPr>
      </w:pPr>
      <w:r w:rsidRPr="00CE0195">
        <w:rPr>
          <w:rFonts w:ascii="Arial" w:eastAsia="Calibri" w:hAnsi="Arial" w:cs="Arial"/>
          <w:b/>
          <w:bCs/>
          <w:sz w:val="22"/>
          <w:szCs w:val="22"/>
          <w:lang w:val="en-US"/>
        </w:rPr>
        <w:t>Your recent visit</w:t>
      </w:r>
    </w:p>
    <w:p w14:paraId="5A57CE8E" w14:textId="40EFD836" w:rsidR="00384725" w:rsidRPr="00CE0195" w:rsidRDefault="00384725" w:rsidP="00384725">
      <w:pPr>
        <w:pStyle w:val="ListParagraph"/>
        <w:numPr>
          <w:ilvl w:val="0"/>
          <w:numId w:val="9"/>
        </w:numPr>
        <w:rPr>
          <w:rFonts w:ascii="Arial" w:eastAsia="Calibri" w:hAnsi="Arial" w:cs="Arial"/>
          <w:b/>
          <w:bCs/>
          <w:sz w:val="22"/>
          <w:szCs w:val="22"/>
          <w:lang w:val="en-US"/>
        </w:rPr>
      </w:pPr>
      <w:r w:rsidRPr="00CE0195">
        <w:rPr>
          <w:rFonts w:ascii="Arial" w:eastAsia="Calibri" w:hAnsi="Arial" w:cs="Arial"/>
          <w:b/>
          <w:bCs/>
          <w:sz w:val="22"/>
          <w:szCs w:val="22"/>
          <w:lang w:val="en-US"/>
        </w:rPr>
        <w:t>Our recent home visit</w:t>
      </w:r>
    </w:p>
    <w:p w14:paraId="2737C6B2" w14:textId="23FC10F6" w:rsidR="00384725" w:rsidRDefault="00316C4A" w:rsidP="00384725">
      <w:pPr>
        <w:pStyle w:val="ListParagraph"/>
        <w:numPr>
          <w:ilvl w:val="0"/>
          <w:numId w:val="9"/>
        </w:numPr>
        <w:rPr>
          <w:rFonts w:ascii="Arial" w:eastAsia="Calibri" w:hAnsi="Arial" w:cs="Arial"/>
          <w:b/>
          <w:bCs/>
          <w:sz w:val="22"/>
          <w:szCs w:val="22"/>
          <w:lang w:val="en-US"/>
        </w:rPr>
      </w:pPr>
      <w:r w:rsidRPr="00CE0195">
        <w:rPr>
          <w:rFonts w:ascii="Arial" w:eastAsia="Calibri" w:hAnsi="Arial" w:cs="Arial"/>
          <w:b/>
          <w:bCs/>
          <w:sz w:val="22"/>
          <w:szCs w:val="22"/>
          <w:lang w:val="en-US"/>
        </w:rPr>
        <w:t>The services we provide</w:t>
      </w:r>
    </w:p>
    <w:p w14:paraId="18236052" w14:textId="589DBC42" w:rsidR="00316C4A" w:rsidRDefault="00316C4A" w:rsidP="00316C4A">
      <w:pPr>
        <w:rPr>
          <w:rFonts w:ascii="Arial" w:eastAsia="Calibri" w:hAnsi="Arial" w:cs="Arial"/>
          <w:b/>
          <w:bCs/>
          <w:sz w:val="22"/>
          <w:szCs w:val="22"/>
          <w:lang w:val="en-US"/>
        </w:rPr>
      </w:pPr>
    </w:p>
    <w:p w14:paraId="364C0CAA" w14:textId="5DF8B1FA" w:rsidR="00316C4A" w:rsidRDefault="00316C4A" w:rsidP="00316C4A">
      <w:pPr>
        <w:rPr>
          <w:rFonts w:ascii="Arial" w:eastAsia="Calibri" w:hAnsi="Arial" w:cs="Arial"/>
          <w:sz w:val="22"/>
          <w:szCs w:val="22"/>
          <w:lang w:val="en-US"/>
        </w:rPr>
      </w:pPr>
      <w:r>
        <w:rPr>
          <w:rFonts w:ascii="Arial" w:eastAsia="Calibri" w:hAnsi="Arial" w:cs="Arial"/>
          <w:sz w:val="22"/>
          <w:szCs w:val="22"/>
          <w:lang w:val="en-US"/>
        </w:rPr>
        <w:t>For clarification, the FFT mandatory question should be:</w:t>
      </w:r>
    </w:p>
    <w:p w14:paraId="28D0A9E0" w14:textId="6811B8FC" w:rsidR="0039028F" w:rsidRDefault="0039028F" w:rsidP="00316C4A">
      <w:pPr>
        <w:rPr>
          <w:rFonts w:ascii="Arial" w:eastAsia="Calibri" w:hAnsi="Arial" w:cs="Arial"/>
          <w:sz w:val="22"/>
          <w:szCs w:val="22"/>
          <w:lang w:val="en-US"/>
        </w:rPr>
      </w:pPr>
    </w:p>
    <w:p w14:paraId="67293D04" w14:textId="47290F79" w:rsidR="00316C4A" w:rsidRPr="00CE0195" w:rsidRDefault="00316C4A">
      <w:pPr>
        <w:rPr>
          <w:rFonts w:ascii="Arial" w:eastAsia="Calibri" w:hAnsi="Arial" w:cs="Arial"/>
          <w:sz w:val="22"/>
          <w:szCs w:val="22"/>
          <w:lang w:val="en-US"/>
        </w:rPr>
      </w:pPr>
      <w:r>
        <w:rPr>
          <w:rFonts w:ascii="Arial" w:eastAsia="Calibri" w:hAnsi="Arial" w:cs="Arial"/>
          <w:sz w:val="22"/>
          <w:szCs w:val="22"/>
          <w:lang w:val="en-US"/>
        </w:rPr>
        <w:t>Thinking about (</w:t>
      </w:r>
      <w:r w:rsidR="00102ACA">
        <w:rPr>
          <w:rFonts w:ascii="Arial" w:eastAsia="Calibri" w:hAnsi="Arial" w:cs="Arial"/>
          <w:sz w:val="22"/>
          <w:szCs w:val="22"/>
          <w:lang w:val="en-US"/>
        </w:rPr>
        <w:t>example: your recent home visit</w:t>
      </w:r>
      <w:r>
        <w:rPr>
          <w:rFonts w:ascii="Arial" w:eastAsia="Calibri" w:hAnsi="Arial" w:cs="Arial"/>
          <w:sz w:val="22"/>
          <w:szCs w:val="22"/>
          <w:lang w:val="en-US"/>
        </w:rPr>
        <w:t xml:space="preserve">), overall, how was your experience of our service?  This is followed by the answer choices. </w:t>
      </w:r>
    </w:p>
    <w:p w14:paraId="68228C89" w14:textId="77777777" w:rsidR="00FB2EBA" w:rsidRPr="006661B8" w:rsidRDefault="00FB2EBA" w:rsidP="00FB2EBA">
      <w:pPr>
        <w:rPr>
          <w:rFonts w:ascii="Arial" w:eastAsia="Calibri" w:hAnsi="Arial" w:cs="Arial"/>
          <w:sz w:val="22"/>
          <w:szCs w:val="22"/>
          <w:lang w:val="en-US"/>
        </w:rPr>
      </w:pPr>
    </w:p>
    <w:p w14:paraId="574B0C49" w14:textId="7AD0BFF6" w:rsidR="00307F42"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In addition to the mandatory question, </w:t>
      </w:r>
      <w:r w:rsidR="006E6A52">
        <w:rPr>
          <w:rFonts w:ascii="Arial" w:eastAsia="Calibri" w:hAnsi="Arial" w:cs="Arial"/>
          <w:sz w:val="22"/>
          <w:szCs w:val="22"/>
          <w:lang w:val="en-US"/>
        </w:rPr>
        <w:t>Sheerwater Health Centre</w:t>
      </w:r>
      <w:r w:rsidRPr="006661B8">
        <w:rPr>
          <w:rFonts w:ascii="Arial" w:eastAsia="Calibri" w:hAnsi="Arial" w:cs="Arial"/>
          <w:sz w:val="22"/>
          <w:szCs w:val="22"/>
          <w:lang w:val="en-US"/>
        </w:rPr>
        <w:t xml:space="preserve"> is to ask at least one further question. This question may target a specific area or focus on a recent development within the practice, which may enable the patient to provide more detailed feedback about their care.</w:t>
      </w:r>
      <w:r w:rsidR="00316C4A">
        <w:rPr>
          <w:rFonts w:ascii="Arial" w:eastAsia="Calibri" w:hAnsi="Arial" w:cs="Arial"/>
          <w:sz w:val="22"/>
          <w:szCs w:val="22"/>
          <w:lang w:val="en-US"/>
        </w:rPr>
        <w:t xml:space="preserve"> </w:t>
      </w:r>
    </w:p>
    <w:p w14:paraId="61B9DB20" w14:textId="77777777" w:rsidR="00307F42" w:rsidRDefault="00307F42" w:rsidP="00FB2EBA">
      <w:pPr>
        <w:rPr>
          <w:rFonts w:ascii="Arial" w:eastAsia="Calibri" w:hAnsi="Arial" w:cs="Arial"/>
          <w:sz w:val="22"/>
          <w:szCs w:val="22"/>
          <w:lang w:val="en-US"/>
        </w:rPr>
      </w:pPr>
    </w:p>
    <w:p w14:paraId="10764DCC" w14:textId="4447155F" w:rsidR="00FB2EBA" w:rsidRDefault="00316C4A" w:rsidP="00FB2EBA">
      <w:pPr>
        <w:rPr>
          <w:rFonts w:ascii="Arial" w:eastAsia="Calibri" w:hAnsi="Arial" w:cs="Arial"/>
          <w:sz w:val="22"/>
          <w:szCs w:val="22"/>
          <w:lang w:val="en-US"/>
        </w:rPr>
      </w:pPr>
      <w:r>
        <w:rPr>
          <w:rFonts w:ascii="Arial" w:eastAsia="Calibri" w:hAnsi="Arial" w:cs="Arial"/>
          <w:sz w:val="22"/>
          <w:szCs w:val="22"/>
          <w:lang w:val="en-US"/>
        </w:rPr>
        <w:t>NHS England recommended questions are as follows but pra</w:t>
      </w:r>
      <w:r w:rsidR="00C36927">
        <w:rPr>
          <w:rFonts w:ascii="Arial" w:eastAsia="Calibri" w:hAnsi="Arial" w:cs="Arial"/>
          <w:sz w:val="22"/>
          <w:szCs w:val="22"/>
          <w:lang w:val="en-US"/>
        </w:rPr>
        <w:t>ctices are able to choose their own</w:t>
      </w:r>
      <w:r>
        <w:rPr>
          <w:rFonts w:ascii="Arial" w:eastAsia="Calibri" w:hAnsi="Arial" w:cs="Arial"/>
          <w:sz w:val="22"/>
          <w:szCs w:val="22"/>
          <w:lang w:val="en-US"/>
        </w:rPr>
        <w:t>:</w:t>
      </w:r>
    </w:p>
    <w:p w14:paraId="3404B5D7" w14:textId="33C0D352" w:rsidR="00316C4A" w:rsidRDefault="00316C4A" w:rsidP="00FB2EBA">
      <w:pPr>
        <w:rPr>
          <w:rFonts w:ascii="Arial" w:eastAsia="Calibri" w:hAnsi="Arial" w:cs="Arial"/>
          <w:sz w:val="22"/>
          <w:szCs w:val="22"/>
          <w:lang w:val="en-US"/>
        </w:rPr>
      </w:pPr>
    </w:p>
    <w:p w14:paraId="3C2E02A7" w14:textId="77777777" w:rsidR="00316C4A" w:rsidRPr="00CE0195" w:rsidRDefault="00316C4A" w:rsidP="00CE0195">
      <w:pPr>
        <w:pStyle w:val="ListParagraph"/>
        <w:numPr>
          <w:ilvl w:val="0"/>
          <w:numId w:val="10"/>
        </w:numPr>
        <w:rPr>
          <w:rFonts w:ascii="Arial" w:eastAsia="Calibri" w:hAnsi="Arial" w:cs="Arial"/>
          <w:sz w:val="22"/>
          <w:szCs w:val="22"/>
          <w:lang w:val="en-US"/>
        </w:rPr>
      </w:pPr>
      <w:r w:rsidRPr="00CE0195">
        <w:rPr>
          <w:rFonts w:ascii="Arial" w:eastAsia="Calibri" w:hAnsi="Arial" w:cs="Arial"/>
          <w:sz w:val="22"/>
          <w:szCs w:val="22"/>
          <w:lang w:val="en-US"/>
        </w:rPr>
        <w:t xml:space="preserve">Please can you tell us why you gave your answer? </w:t>
      </w:r>
    </w:p>
    <w:p w14:paraId="0777BEF1" w14:textId="1E444594" w:rsidR="00316C4A" w:rsidRPr="00CE0195" w:rsidRDefault="00316C4A" w:rsidP="00CE0195">
      <w:pPr>
        <w:pStyle w:val="ListParagraph"/>
        <w:numPr>
          <w:ilvl w:val="0"/>
          <w:numId w:val="10"/>
        </w:numPr>
        <w:rPr>
          <w:rFonts w:ascii="Arial" w:eastAsia="Calibri" w:hAnsi="Arial" w:cs="Arial"/>
          <w:sz w:val="22"/>
          <w:szCs w:val="22"/>
          <w:lang w:val="en-US"/>
        </w:rPr>
      </w:pPr>
      <w:r w:rsidRPr="00CE0195">
        <w:rPr>
          <w:rFonts w:ascii="Arial" w:eastAsia="Calibri" w:hAnsi="Arial" w:cs="Arial"/>
          <w:sz w:val="22"/>
          <w:szCs w:val="22"/>
          <w:lang w:val="en-US"/>
        </w:rPr>
        <w:t>Please tell us about anything that we could have done better</w:t>
      </w:r>
    </w:p>
    <w:p w14:paraId="25933F69" w14:textId="77777777" w:rsidR="00FB2EBA" w:rsidRPr="006661B8" w:rsidRDefault="00FB2EBA" w:rsidP="00FB2EBA">
      <w:pPr>
        <w:rPr>
          <w:rFonts w:ascii="Arial" w:eastAsia="Calibri" w:hAnsi="Arial" w:cs="Arial"/>
          <w:sz w:val="22"/>
          <w:szCs w:val="22"/>
          <w:lang w:val="en-US"/>
        </w:rPr>
      </w:pPr>
    </w:p>
    <w:p w14:paraId="1CF470BE" w14:textId="1F5772A9"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Patients must be given the opportunity to opt out of having their free text comments publicised. This can be achieved by including the following statement:</w:t>
      </w:r>
    </w:p>
    <w:p w14:paraId="6895FB71" w14:textId="77777777" w:rsidR="00FB2EBA" w:rsidRPr="006661B8" w:rsidRDefault="00FB2EBA" w:rsidP="00FB2EBA">
      <w:pPr>
        <w:rPr>
          <w:rFonts w:ascii="Arial" w:eastAsia="Calibri" w:hAnsi="Arial" w:cs="Arial"/>
          <w:sz w:val="22"/>
          <w:szCs w:val="22"/>
          <w:lang w:val="en-US"/>
        </w:rPr>
      </w:pPr>
    </w:p>
    <w:p w14:paraId="2F5FDF00" w14:textId="75B96D80" w:rsidR="00316C4A" w:rsidRDefault="00250C90" w:rsidP="00FB2EBA">
      <w:pPr>
        <w:rPr>
          <w:rFonts w:ascii="Arial" w:eastAsia="Calibri" w:hAnsi="Arial" w:cs="Arial"/>
          <w:sz w:val="22"/>
          <w:szCs w:val="22"/>
          <w:lang w:val="en-US"/>
        </w:rPr>
      </w:pPr>
      <w:r>
        <w:rPr>
          <w:rFonts w:ascii="Arial" w:eastAsia="Calibri" w:hAnsi="Arial" w:cs="Arial"/>
          <w:sz w:val="22"/>
          <w:szCs w:val="22"/>
          <w:lang w:val="en-US"/>
        </w:rPr>
        <w:t>“P</w:t>
      </w:r>
      <w:r w:rsidR="00FB2EBA" w:rsidRPr="006661B8">
        <w:rPr>
          <w:rFonts w:ascii="Arial" w:eastAsia="Calibri" w:hAnsi="Arial" w:cs="Arial"/>
          <w:sz w:val="22"/>
          <w:szCs w:val="22"/>
          <w:lang w:val="en-US"/>
        </w:rPr>
        <w:t>lease tick this box if you DO NOT wish your free text comments to be made public</w:t>
      </w:r>
      <w:r w:rsidR="00CE0195">
        <w:rPr>
          <w:rFonts w:ascii="Arial" w:eastAsia="Calibri" w:hAnsi="Arial" w:cs="Arial"/>
          <w:sz w:val="22"/>
          <w:szCs w:val="22"/>
          <w:lang w:val="en-US"/>
        </w:rPr>
        <w:t>.</w:t>
      </w:r>
      <w:r>
        <w:rPr>
          <w:rFonts w:ascii="Arial" w:eastAsia="Calibri" w:hAnsi="Arial" w:cs="Arial"/>
          <w:sz w:val="22"/>
          <w:szCs w:val="22"/>
          <w:lang w:val="en-US"/>
        </w:rPr>
        <w:t>”</w:t>
      </w:r>
      <w:r w:rsidR="00FB2EBA" w:rsidRPr="006661B8">
        <w:rPr>
          <w:rFonts w:ascii="Arial" w:eastAsia="Calibri" w:hAnsi="Arial" w:cs="Arial"/>
          <w:sz w:val="22"/>
          <w:szCs w:val="22"/>
          <w:lang w:val="en-US"/>
        </w:rPr>
        <w:t xml:space="preserve">  </w:t>
      </w:r>
    </w:p>
    <w:p w14:paraId="2EE918F5" w14:textId="77777777" w:rsidR="00316C4A" w:rsidRDefault="00316C4A" w:rsidP="00FB2EBA">
      <w:pPr>
        <w:rPr>
          <w:rFonts w:ascii="Arial" w:eastAsia="Calibri" w:hAnsi="Arial" w:cs="Arial"/>
          <w:sz w:val="22"/>
          <w:szCs w:val="22"/>
          <w:lang w:val="en-US"/>
        </w:rPr>
      </w:pPr>
    </w:p>
    <w:p w14:paraId="3FF52E4E" w14:textId="376439CA" w:rsidR="00307F42" w:rsidRDefault="00307F42" w:rsidP="00FB2EBA">
      <w:pPr>
        <w:rPr>
          <w:rFonts w:ascii="Arial" w:eastAsia="Calibri" w:hAnsi="Arial" w:cs="Arial"/>
          <w:sz w:val="22"/>
          <w:szCs w:val="22"/>
          <w:lang w:val="en-US"/>
        </w:rPr>
      </w:pPr>
      <w:r>
        <w:rPr>
          <w:rFonts w:ascii="Arial" w:eastAsia="Calibri" w:hAnsi="Arial" w:cs="Arial"/>
          <w:sz w:val="22"/>
          <w:szCs w:val="22"/>
          <w:lang w:val="en-US"/>
        </w:rPr>
        <w:t>It should be noted</w:t>
      </w:r>
      <w:r w:rsidR="00CE0195">
        <w:rPr>
          <w:rFonts w:ascii="Arial" w:eastAsia="Calibri" w:hAnsi="Arial" w:cs="Arial"/>
          <w:sz w:val="22"/>
          <w:szCs w:val="22"/>
          <w:lang w:val="en-US"/>
        </w:rPr>
        <w:t xml:space="preserve"> that for </w:t>
      </w:r>
      <w:r w:rsidR="000A4E3D">
        <w:rPr>
          <w:rFonts w:ascii="Arial" w:eastAsia="Calibri" w:hAnsi="Arial" w:cs="Arial"/>
          <w:sz w:val="22"/>
          <w:szCs w:val="22"/>
          <w:lang w:val="en-US"/>
        </w:rPr>
        <w:t>those practices</w:t>
      </w:r>
      <w:r w:rsidR="00316C4A">
        <w:rPr>
          <w:rFonts w:ascii="Arial" w:eastAsia="Calibri" w:hAnsi="Arial" w:cs="Arial"/>
          <w:sz w:val="22"/>
          <w:szCs w:val="22"/>
          <w:lang w:val="en-US"/>
        </w:rPr>
        <w:t xml:space="preserve"> </w:t>
      </w:r>
      <w:r w:rsidR="00CE0195">
        <w:rPr>
          <w:rFonts w:ascii="Arial" w:eastAsia="Calibri" w:hAnsi="Arial" w:cs="Arial"/>
          <w:sz w:val="22"/>
          <w:szCs w:val="22"/>
          <w:lang w:val="en-US"/>
        </w:rPr>
        <w:t>that</w:t>
      </w:r>
      <w:r w:rsidR="000A4E3D">
        <w:rPr>
          <w:rFonts w:ascii="Arial" w:eastAsia="Calibri" w:hAnsi="Arial" w:cs="Arial"/>
          <w:sz w:val="22"/>
          <w:szCs w:val="22"/>
          <w:lang w:val="en-US"/>
        </w:rPr>
        <w:t xml:space="preserve"> </w:t>
      </w:r>
      <w:r w:rsidR="00316C4A">
        <w:rPr>
          <w:rFonts w:ascii="Arial" w:eastAsia="Calibri" w:hAnsi="Arial" w:cs="Arial"/>
          <w:sz w:val="22"/>
          <w:szCs w:val="22"/>
          <w:lang w:val="en-US"/>
        </w:rPr>
        <w:t>cho</w:t>
      </w:r>
      <w:r w:rsidR="00024ABC">
        <w:rPr>
          <w:rFonts w:ascii="Arial" w:eastAsia="Calibri" w:hAnsi="Arial" w:cs="Arial"/>
          <w:sz w:val="22"/>
          <w:szCs w:val="22"/>
          <w:lang w:val="en-US"/>
        </w:rPr>
        <w:t>o</w:t>
      </w:r>
      <w:r w:rsidR="00316C4A">
        <w:rPr>
          <w:rFonts w:ascii="Arial" w:eastAsia="Calibri" w:hAnsi="Arial" w:cs="Arial"/>
          <w:sz w:val="22"/>
          <w:szCs w:val="22"/>
          <w:lang w:val="en-US"/>
        </w:rPr>
        <w:t xml:space="preserve">se to include the FFT question within </w:t>
      </w:r>
      <w:r w:rsidR="000A4E3D">
        <w:rPr>
          <w:rFonts w:ascii="Arial" w:eastAsia="Calibri" w:hAnsi="Arial" w:cs="Arial"/>
          <w:sz w:val="22"/>
          <w:szCs w:val="22"/>
          <w:lang w:val="en-US"/>
        </w:rPr>
        <w:t xml:space="preserve">their </w:t>
      </w:r>
      <w:r w:rsidR="00316C4A">
        <w:rPr>
          <w:rFonts w:ascii="Arial" w:eastAsia="Calibri" w:hAnsi="Arial" w:cs="Arial"/>
          <w:sz w:val="22"/>
          <w:szCs w:val="22"/>
          <w:lang w:val="en-US"/>
        </w:rPr>
        <w:t>local patient questionnaires or surveys, th</w:t>
      </w:r>
      <w:r>
        <w:rPr>
          <w:rFonts w:ascii="Arial" w:eastAsia="Calibri" w:hAnsi="Arial" w:cs="Arial"/>
          <w:sz w:val="22"/>
          <w:szCs w:val="22"/>
          <w:lang w:val="en-US"/>
        </w:rPr>
        <w:t xml:space="preserve">is </w:t>
      </w:r>
      <w:r w:rsidR="00316C4A">
        <w:rPr>
          <w:rFonts w:ascii="Arial" w:eastAsia="Calibri" w:hAnsi="Arial" w:cs="Arial"/>
          <w:sz w:val="22"/>
          <w:szCs w:val="22"/>
          <w:lang w:val="en-US"/>
        </w:rPr>
        <w:t>new guidance allows pr</w:t>
      </w:r>
      <w:r w:rsidR="00024ABC">
        <w:rPr>
          <w:rFonts w:ascii="Arial" w:eastAsia="Calibri" w:hAnsi="Arial" w:cs="Arial"/>
          <w:sz w:val="22"/>
          <w:szCs w:val="22"/>
          <w:lang w:val="en-US"/>
        </w:rPr>
        <w:t xml:space="preserve">actices </w:t>
      </w:r>
      <w:r w:rsidR="00316C4A">
        <w:rPr>
          <w:rFonts w:ascii="Arial" w:eastAsia="Calibri" w:hAnsi="Arial" w:cs="Arial"/>
          <w:sz w:val="22"/>
          <w:szCs w:val="22"/>
          <w:lang w:val="en-US"/>
        </w:rPr>
        <w:t>to choose where</w:t>
      </w:r>
      <w:r w:rsidR="00CE0195">
        <w:rPr>
          <w:rFonts w:ascii="Arial" w:eastAsia="Calibri" w:hAnsi="Arial" w:cs="Arial"/>
          <w:sz w:val="22"/>
          <w:szCs w:val="22"/>
          <w:lang w:val="en-US"/>
        </w:rPr>
        <w:t>,</w:t>
      </w:r>
      <w:r w:rsidR="00316C4A">
        <w:rPr>
          <w:rFonts w:ascii="Arial" w:eastAsia="Calibri" w:hAnsi="Arial" w:cs="Arial"/>
          <w:sz w:val="22"/>
          <w:szCs w:val="22"/>
          <w:lang w:val="en-US"/>
        </w:rPr>
        <w:t xml:space="preserve"> within the surveys</w:t>
      </w:r>
      <w:r w:rsidR="00CE0195">
        <w:rPr>
          <w:rFonts w:ascii="Arial" w:eastAsia="Calibri" w:hAnsi="Arial" w:cs="Arial"/>
          <w:sz w:val="22"/>
          <w:szCs w:val="22"/>
          <w:lang w:val="en-US"/>
        </w:rPr>
        <w:t>,</w:t>
      </w:r>
      <w:r w:rsidR="00316C4A">
        <w:rPr>
          <w:rFonts w:ascii="Arial" w:eastAsia="Calibri" w:hAnsi="Arial" w:cs="Arial"/>
          <w:sz w:val="22"/>
          <w:szCs w:val="22"/>
          <w:lang w:val="en-US"/>
        </w:rPr>
        <w:t xml:space="preserve"> the question is placed</w:t>
      </w:r>
    </w:p>
    <w:p w14:paraId="238C348C" w14:textId="77777777" w:rsidR="00307F42" w:rsidRDefault="00307F42" w:rsidP="00FB2EBA">
      <w:pPr>
        <w:rPr>
          <w:rFonts w:ascii="Arial" w:eastAsia="Calibri" w:hAnsi="Arial" w:cs="Arial"/>
          <w:sz w:val="22"/>
          <w:szCs w:val="22"/>
          <w:lang w:val="en-US"/>
        </w:rPr>
      </w:pPr>
    </w:p>
    <w:p w14:paraId="5CDC16C2" w14:textId="05E322C4" w:rsidR="00FB2EBA" w:rsidRPr="006661B8" w:rsidRDefault="00307F42" w:rsidP="00FB2EBA">
      <w:pPr>
        <w:rPr>
          <w:rFonts w:ascii="Arial" w:eastAsia="Calibri" w:hAnsi="Arial" w:cs="Arial"/>
          <w:sz w:val="22"/>
          <w:szCs w:val="22"/>
          <w:lang w:val="en-US"/>
        </w:rPr>
      </w:pPr>
      <w:r>
        <w:rPr>
          <w:rFonts w:ascii="Arial" w:eastAsia="Calibri" w:hAnsi="Arial" w:cs="Arial"/>
          <w:sz w:val="22"/>
          <w:szCs w:val="22"/>
          <w:lang w:val="en-US"/>
        </w:rPr>
        <w:t xml:space="preserve">It no </w:t>
      </w:r>
      <w:r w:rsidR="00316C4A">
        <w:rPr>
          <w:rFonts w:ascii="Arial" w:eastAsia="Calibri" w:hAnsi="Arial" w:cs="Arial"/>
          <w:sz w:val="22"/>
          <w:szCs w:val="22"/>
          <w:lang w:val="en-US"/>
        </w:rPr>
        <w:t>longer needs to be the first question asked</w:t>
      </w:r>
      <w:r w:rsidR="000A4E3D">
        <w:rPr>
          <w:rFonts w:ascii="Arial" w:eastAsia="Calibri" w:hAnsi="Arial" w:cs="Arial"/>
          <w:sz w:val="22"/>
          <w:szCs w:val="22"/>
          <w:lang w:val="en-US"/>
        </w:rPr>
        <w:t>, allowing</w:t>
      </w:r>
      <w:r w:rsidR="00316C4A">
        <w:rPr>
          <w:rFonts w:ascii="Arial" w:eastAsia="Calibri" w:hAnsi="Arial" w:cs="Arial"/>
          <w:sz w:val="22"/>
          <w:szCs w:val="22"/>
          <w:lang w:val="en-US"/>
        </w:rPr>
        <w:t xml:space="preserve"> it to make mo</w:t>
      </w:r>
      <w:r w:rsidR="000A4E3D">
        <w:rPr>
          <w:rFonts w:ascii="Arial" w:eastAsia="Calibri" w:hAnsi="Arial" w:cs="Arial"/>
          <w:sz w:val="22"/>
          <w:szCs w:val="22"/>
          <w:lang w:val="en-US"/>
        </w:rPr>
        <w:t>re</w:t>
      </w:r>
      <w:r w:rsidR="00316C4A">
        <w:rPr>
          <w:rFonts w:ascii="Arial" w:eastAsia="Calibri" w:hAnsi="Arial" w:cs="Arial"/>
          <w:sz w:val="22"/>
          <w:szCs w:val="22"/>
          <w:lang w:val="en-US"/>
        </w:rPr>
        <w:t xml:space="preserve"> sense to the </w:t>
      </w:r>
      <w:r w:rsidR="000A4E3D">
        <w:rPr>
          <w:rFonts w:ascii="Arial" w:eastAsia="Calibri" w:hAnsi="Arial" w:cs="Arial"/>
          <w:sz w:val="22"/>
          <w:szCs w:val="22"/>
          <w:lang w:val="en-US"/>
        </w:rPr>
        <w:t>target audience</w:t>
      </w:r>
      <w:r w:rsidR="00316C4A">
        <w:rPr>
          <w:rFonts w:ascii="Arial" w:eastAsia="Calibri" w:hAnsi="Arial" w:cs="Arial"/>
          <w:sz w:val="22"/>
          <w:szCs w:val="22"/>
          <w:lang w:val="en-US"/>
        </w:rPr>
        <w:t xml:space="preserve"> </w:t>
      </w:r>
    </w:p>
    <w:p w14:paraId="02620239" w14:textId="062C6A85" w:rsidR="00FB2EBA" w:rsidRPr="006661B8" w:rsidRDefault="00FB2EBA" w:rsidP="00FB2EBA">
      <w:pPr>
        <w:pStyle w:val="Heading2"/>
        <w:ind w:left="576"/>
        <w:rPr>
          <w:rFonts w:ascii="Arial" w:hAnsi="Arial" w:cs="Arial"/>
          <w:smallCaps w:val="0"/>
          <w:sz w:val="24"/>
          <w:szCs w:val="24"/>
        </w:rPr>
      </w:pPr>
      <w:bookmarkStart w:id="26" w:name="_Toc494998016"/>
      <w:bookmarkStart w:id="27" w:name="_Toc33035405"/>
      <w:r w:rsidRPr="006661B8">
        <w:rPr>
          <w:rFonts w:ascii="Arial" w:hAnsi="Arial" w:cs="Arial"/>
          <w:smallCaps w:val="0"/>
          <w:sz w:val="24"/>
          <w:szCs w:val="24"/>
        </w:rPr>
        <w:t xml:space="preserve">Feedback </w:t>
      </w:r>
      <w:r w:rsidR="005C113D">
        <w:rPr>
          <w:rFonts w:ascii="Arial" w:hAnsi="Arial" w:cs="Arial"/>
          <w:smallCaps w:val="0"/>
          <w:sz w:val="24"/>
          <w:szCs w:val="24"/>
        </w:rPr>
        <w:t>o</w:t>
      </w:r>
      <w:r w:rsidRPr="006661B8">
        <w:rPr>
          <w:rFonts w:ascii="Arial" w:hAnsi="Arial" w:cs="Arial"/>
          <w:smallCaps w:val="0"/>
          <w:sz w:val="24"/>
          <w:szCs w:val="24"/>
        </w:rPr>
        <w:t>pportunities</w:t>
      </w:r>
      <w:bookmarkEnd w:id="26"/>
      <w:bookmarkEnd w:id="27"/>
    </w:p>
    <w:p w14:paraId="04FBEDD9" w14:textId="77777777" w:rsidR="00FB2EBA" w:rsidRPr="00FB2EBA" w:rsidRDefault="00FB2EBA" w:rsidP="00FB2EBA">
      <w:pPr>
        <w:rPr>
          <w:rFonts w:ascii="Calibri" w:eastAsia="Calibri" w:hAnsi="Calibri"/>
          <w:sz w:val="24"/>
          <w:szCs w:val="24"/>
          <w:lang w:val="en-US"/>
        </w:rPr>
      </w:pPr>
    </w:p>
    <w:p w14:paraId="4FE04698" w14:textId="7CC2C194"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All staff are to encourage feedback and patients should be able to provide feedback at any time. The following are realistic </w:t>
      </w:r>
      <w:r w:rsidR="00250C90">
        <w:rPr>
          <w:rFonts w:ascii="Arial" w:eastAsia="Calibri" w:hAnsi="Arial" w:cs="Arial"/>
          <w:sz w:val="22"/>
          <w:szCs w:val="22"/>
          <w:lang w:val="en-US"/>
        </w:rPr>
        <w:t>occasions</w:t>
      </w:r>
      <w:r w:rsidRPr="006661B8">
        <w:rPr>
          <w:rFonts w:ascii="Arial" w:eastAsia="Calibri" w:hAnsi="Arial" w:cs="Arial"/>
          <w:sz w:val="22"/>
          <w:szCs w:val="22"/>
          <w:lang w:val="en-US"/>
        </w:rPr>
        <w:t xml:space="preserve"> </w:t>
      </w:r>
      <w:r w:rsidR="00761EB6">
        <w:rPr>
          <w:rFonts w:ascii="Arial" w:eastAsia="Calibri" w:hAnsi="Arial" w:cs="Arial"/>
          <w:sz w:val="22"/>
          <w:szCs w:val="22"/>
          <w:lang w:val="en-US"/>
        </w:rPr>
        <w:t>when</w:t>
      </w:r>
      <w:r w:rsidRPr="006661B8">
        <w:rPr>
          <w:rFonts w:ascii="Arial" w:eastAsia="Calibri" w:hAnsi="Arial" w:cs="Arial"/>
          <w:sz w:val="22"/>
          <w:szCs w:val="22"/>
          <w:lang w:val="en-US"/>
        </w:rPr>
        <w:t xml:space="preserve"> feedback can be requested:</w:t>
      </w:r>
    </w:p>
    <w:p w14:paraId="6A011EDB" w14:textId="77777777" w:rsidR="00FB2EBA" w:rsidRPr="006661B8" w:rsidRDefault="00FB2EBA" w:rsidP="00FB2EBA">
      <w:pPr>
        <w:rPr>
          <w:rFonts w:ascii="Arial" w:eastAsia="Calibri" w:hAnsi="Arial" w:cs="Arial"/>
          <w:sz w:val="22"/>
          <w:szCs w:val="22"/>
          <w:lang w:val="en-US"/>
        </w:rPr>
      </w:pPr>
    </w:p>
    <w:p w14:paraId="4809ACD2" w14:textId="29426FCA" w:rsidR="00FB2EBA" w:rsidRPr="006661B8" w:rsidRDefault="00761EB6" w:rsidP="00E7229A">
      <w:pPr>
        <w:numPr>
          <w:ilvl w:val="0"/>
          <w:numId w:val="5"/>
        </w:numPr>
        <w:contextualSpacing/>
        <w:rPr>
          <w:rFonts w:ascii="Arial" w:eastAsia="Calibri" w:hAnsi="Arial" w:cs="Arial"/>
          <w:b/>
          <w:sz w:val="22"/>
          <w:szCs w:val="22"/>
          <w:lang w:val="en-US"/>
        </w:rPr>
      </w:pPr>
      <w:r>
        <w:rPr>
          <w:rFonts w:ascii="Arial" w:eastAsia="Calibri" w:hAnsi="Arial" w:cs="Arial"/>
          <w:sz w:val="22"/>
          <w:szCs w:val="22"/>
          <w:lang w:val="en-US"/>
        </w:rPr>
        <w:t>C</w:t>
      </w:r>
      <w:r w:rsidR="00FB2EBA" w:rsidRPr="006661B8">
        <w:rPr>
          <w:rFonts w:ascii="Arial" w:eastAsia="Calibri" w:hAnsi="Arial" w:cs="Arial"/>
          <w:sz w:val="22"/>
          <w:szCs w:val="22"/>
          <w:lang w:val="en-US"/>
        </w:rPr>
        <w:t>onsultations with a GP or other clinician (on-site, home visit or telephone appointment)</w:t>
      </w:r>
    </w:p>
    <w:p w14:paraId="3637D865" w14:textId="3BD6D4E4" w:rsidR="00FB2EBA" w:rsidRPr="006661B8" w:rsidRDefault="00761EB6" w:rsidP="00E7229A">
      <w:pPr>
        <w:numPr>
          <w:ilvl w:val="0"/>
          <w:numId w:val="5"/>
        </w:numPr>
        <w:contextualSpacing/>
        <w:rPr>
          <w:rFonts w:ascii="Arial" w:eastAsia="Calibri" w:hAnsi="Arial" w:cs="Arial"/>
          <w:b/>
          <w:sz w:val="22"/>
          <w:szCs w:val="22"/>
          <w:lang w:val="en-US"/>
        </w:rPr>
      </w:pPr>
      <w:r>
        <w:rPr>
          <w:rFonts w:ascii="Arial" w:eastAsia="Calibri" w:hAnsi="Arial" w:cs="Arial"/>
          <w:sz w:val="22"/>
          <w:szCs w:val="22"/>
          <w:lang w:val="en-US"/>
        </w:rPr>
        <w:t>P</w:t>
      </w:r>
      <w:r w:rsidR="00FB2EBA" w:rsidRPr="006661B8">
        <w:rPr>
          <w:rFonts w:ascii="Arial" w:eastAsia="Calibri" w:hAnsi="Arial" w:cs="Arial"/>
          <w:sz w:val="22"/>
          <w:szCs w:val="22"/>
          <w:lang w:val="en-US"/>
        </w:rPr>
        <w:t xml:space="preserve">atients contacting the practice </w:t>
      </w:r>
      <w:r>
        <w:rPr>
          <w:rFonts w:ascii="Arial" w:eastAsia="Calibri" w:hAnsi="Arial" w:cs="Arial"/>
          <w:sz w:val="22"/>
          <w:szCs w:val="22"/>
          <w:lang w:val="en-US"/>
        </w:rPr>
        <w:t xml:space="preserve">to </w:t>
      </w:r>
      <w:r w:rsidR="00FB2EBA" w:rsidRPr="006661B8">
        <w:rPr>
          <w:rFonts w:ascii="Arial" w:eastAsia="Calibri" w:hAnsi="Arial" w:cs="Arial"/>
          <w:sz w:val="22"/>
          <w:szCs w:val="22"/>
          <w:lang w:val="en-US"/>
        </w:rPr>
        <w:t>request information or to order or collect repeat prescriptions</w:t>
      </w:r>
      <w:r>
        <w:rPr>
          <w:rFonts w:ascii="Arial" w:eastAsia="Calibri" w:hAnsi="Arial" w:cs="Arial"/>
          <w:sz w:val="22"/>
          <w:szCs w:val="22"/>
          <w:lang w:val="en-US"/>
        </w:rPr>
        <w:t>,</w:t>
      </w:r>
      <w:r w:rsidR="00FB2EBA" w:rsidRPr="006661B8">
        <w:rPr>
          <w:rFonts w:ascii="Arial" w:eastAsia="Calibri" w:hAnsi="Arial" w:cs="Arial"/>
          <w:sz w:val="22"/>
          <w:szCs w:val="22"/>
          <w:lang w:val="en-US"/>
        </w:rPr>
        <w:t xml:space="preserve"> etc.</w:t>
      </w:r>
    </w:p>
    <w:p w14:paraId="177567F2" w14:textId="4CB47EA0" w:rsidR="00FB2EBA" w:rsidRPr="00CE0195" w:rsidRDefault="00761EB6" w:rsidP="00E7229A">
      <w:pPr>
        <w:numPr>
          <w:ilvl w:val="0"/>
          <w:numId w:val="5"/>
        </w:numPr>
        <w:contextualSpacing/>
        <w:rPr>
          <w:rFonts w:ascii="Arial" w:eastAsia="Calibri" w:hAnsi="Arial" w:cs="Arial"/>
          <w:b/>
          <w:sz w:val="22"/>
          <w:szCs w:val="22"/>
          <w:lang w:val="en-US"/>
        </w:rPr>
      </w:pPr>
      <w:r>
        <w:rPr>
          <w:rFonts w:ascii="Arial" w:eastAsia="Calibri" w:hAnsi="Arial" w:cs="Arial"/>
          <w:sz w:val="22"/>
          <w:szCs w:val="22"/>
          <w:lang w:val="en-US"/>
        </w:rPr>
        <w:t>P</w:t>
      </w:r>
      <w:r w:rsidR="00FB2EBA" w:rsidRPr="006661B8">
        <w:rPr>
          <w:rFonts w:ascii="Arial" w:eastAsia="Calibri" w:hAnsi="Arial" w:cs="Arial"/>
          <w:sz w:val="22"/>
          <w:szCs w:val="22"/>
          <w:lang w:val="en-US"/>
        </w:rPr>
        <w:t>atients attending the practice in person, without a prior appointment</w:t>
      </w:r>
      <w:r>
        <w:rPr>
          <w:rFonts w:ascii="Arial" w:eastAsia="Calibri" w:hAnsi="Arial" w:cs="Arial"/>
          <w:sz w:val="22"/>
          <w:szCs w:val="22"/>
          <w:lang w:val="en-US"/>
        </w:rPr>
        <w:t>,</w:t>
      </w:r>
      <w:r w:rsidR="00FB2EBA" w:rsidRPr="006661B8">
        <w:rPr>
          <w:rFonts w:ascii="Arial" w:eastAsia="Calibri" w:hAnsi="Arial" w:cs="Arial"/>
          <w:sz w:val="22"/>
          <w:szCs w:val="22"/>
          <w:lang w:val="en-US"/>
        </w:rPr>
        <w:t xml:space="preserve"> and opt</w:t>
      </w:r>
      <w:r>
        <w:rPr>
          <w:rFonts w:ascii="Arial" w:eastAsia="Calibri" w:hAnsi="Arial" w:cs="Arial"/>
          <w:sz w:val="22"/>
          <w:szCs w:val="22"/>
          <w:lang w:val="en-US"/>
        </w:rPr>
        <w:t>ing</w:t>
      </w:r>
      <w:r w:rsidR="00FB2EBA" w:rsidRPr="006661B8">
        <w:rPr>
          <w:rFonts w:ascii="Arial" w:eastAsia="Calibri" w:hAnsi="Arial" w:cs="Arial"/>
          <w:sz w:val="22"/>
          <w:szCs w:val="22"/>
          <w:lang w:val="en-US"/>
        </w:rPr>
        <w:t xml:space="preserve"> to leave without being seen</w:t>
      </w:r>
    </w:p>
    <w:p w14:paraId="436A9372" w14:textId="77777777" w:rsidR="000A4E3D" w:rsidRPr="006661B8" w:rsidRDefault="000A4E3D" w:rsidP="00CE0195">
      <w:pPr>
        <w:ind w:left="787"/>
        <w:contextualSpacing/>
        <w:rPr>
          <w:rFonts w:ascii="Arial" w:eastAsia="Calibri" w:hAnsi="Arial" w:cs="Arial"/>
          <w:b/>
          <w:sz w:val="22"/>
          <w:szCs w:val="22"/>
          <w:lang w:val="en-US"/>
        </w:rPr>
      </w:pPr>
    </w:p>
    <w:p w14:paraId="3357F606" w14:textId="23C0C3DB" w:rsidR="00FB2EBA"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Services provided by outside agencies</w:t>
      </w:r>
      <w:r w:rsidR="00761EB6">
        <w:rPr>
          <w:rFonts w:ascii="Arial" w:eastAsia="Calibri" w:hAnsi="Arial" w:cs="Arial"/>
          <w:sz w:val="22"/>
          <w:szCs w:val="22"/>
          <w:lang w:val="en-US"/>
        </w:rPr>
        <w:t>,</w:t>
      </w:r>
      <w:r w:rsidRPr="006661B8">
        <w:rPr>
          <w:rFonts w:ascii="Arial" w:eastAsia="Calibri" w:hAnsi="Arial" w:cs="Arial"/>
          <w:sz w:val="22"/>
          <w:szCs w:val="22"/>
          <w:lang w:val="en-US"/>
        </w:rPr>
        <w:t xml:space="preserve"> such as </w:t>
      </w:r>
      <w:r w:rsidR="00777C62">
        <w:rPr>
          <w:rFonts w:ascii="Arial" w:eastAsia="Calibri" w:hAnsi="Arial" w:cs="Arial"/>
          <w:sz w:val="22"/>
          <w:szCs w:val="22"/>
          <w:lang w:val="en-US"/>
        </w:rPr>
        <w:t xml:space="preserve">midwifery </w:t>
      </w:r>
      <w:r w:rsidRPr="006661B8">
        <w:rPr>
          <w:rFonts w:ascii="Arial" w:eastAsia="Calibri" w:hAnsi="Arial" w:cs="Arial"/>
          <w:sz w:val="22"/>
          <w:szCs w:val="22"/>
          <w:lang w:val="en-US"/>
        </w:rPr>
        <w:t>which are not part of the practice</w:t>
      </w:r>
      <w:r w:rsidR="00761EB6">
        <w:rPr>
          <w:rFonts w:ascii="Arial" w:eastAsia="Calibri" w:hAnsi="Arial" w:cs="Arial"/>
          <w:sz w:val="22"/>
          <w:szCs w:val="22"/>
          <w:lang w:val="en-US"/>
        </w:rPr>
        <w:t>’</w:t>
      </w:r>
      <w:r w:rsidRPr="006661B8">
        <w:rPr>
          <w:rFonts w:ascii="Arial" w:eastAsia="Calibri" w:hAnsi="Arial" w:cs="Arial"/>
          <w:sz w:val="22"/>
          <w:szCs w:val="22"/>
          <w:lang w:val="en-US"/>
        </w:rPr>
        <w:t>s core services do not require the practice to capture data for those service</w:t>
      </w:r>
      <w:r w:rsidR="00CE0195">
        <w:rPr>
          <w:rFonts w:ascii="Arial" w:eastAsia="Calibri" w:hAnsi="Arial" w:cs="Arial"/>
          <w:sz w:val="22"/>
          <w:szCs w:val="22"/>
          <w:lang w:val="en-US"/>
        </w:rPr>
        <w:t>s</w:t>
      </w:r>
      <w:r w:rsidR="00761EB6">
        <w:rPr>
          <w:rFonts w:ascii="Arial" w:eastAsia="Calibri" w:hAnsi="Arial" w:cs="Arial"/>
          <w:sz w:val="22"/>
          <w:szCs w:val="22"/>
          <w:lang w:val="en-US"/>
        </w:rPr>
        <w:t>;</w:t>
      </w:r>
      <w:r w:rsidR="00550016" w:rsidRPr="006661B8">
        <w:rPr>
          <w:rFonts w:ascii="Arial" w:eastAsia="Calibri" w:hAnsi="Arial" w:cs="Arial"/>
          <w:sz w:val="22"/>
          <w:szCs w:val="22"/>
          <w:lang w:val="en-US"/>
        </w:rPr>
        <w:t xml:space="preserve"> </w:t>
      </w:r>
      <w:r w:rsidRPr="006661B8">
        <w:rPr>
          <w:rFonts w:ascii="Arial" w:eastAsia="Calibri" w:hAnsi="Arial" w:cs="Arial"/>
          <w:sz w:val="22"/>
          <w:szCs w:val="22"/>
          <w:lang w:val="en-US"/>
        </w:rPr>
        <w:t>th</w:t>
      </w:r>
      <w:r w:rsidR="00761EB6">
        <w:rPr>
          <w:rFonts w:ascii="Arial" w:eastAsia="Calibri" w:hAnsi="Arial" w:cs="Arial"/>
          <w:sz w:val="22"/>
          <w:szCs w:val="22"/>
          <w:lang w:val="en-US"/>
        </w:rPr>
        <w:t>is</w:t>
      </w:r>
      <w:r w:rsidRPr="006661B8">
        <w:rPr>
          <w:rFonts w:ascii="Arial" w:eastAsia="Calibri" w:hAnsi="Arial" w:cs="Arial"/>
          <w:sz w:val="22"/>
          <w:szCs w:val="22"/>
          <w:lang w:val="en-US"/>
        </w:rPr>
        <w:t xml:space="preserve"> remains the responsibility of the service provider.</w:t>
      </w:r>
    </w:p>
    <w:p w14:paraId="35267AC2" w14:textId="77777777" w:rsidR="00777C62" w:rsidRPr="006661B8" w:rsidRDefault="00777C62" w:rsidP="00FB2EBA">
      <w:pPr>
        <w:rPr>
          <w:rFonts w:ascii="Arial" w:eastAsia="Calibri" w:hAnsi="Arial" w:cs="Arial"/>
          <w:sz w:val="22"/>
          <w:szCs w:val="22"/>
          <w:lang w:val="en-US"/>
        </w:rPr>
      </w:pPr>
    </w:p>
    <w:p w14:paraId="50862031" w14:textId="081E0823" w:rsidR="00FB2EBA" w:rsidRPr="006661B8" w:rsidRDefault="00FB2EBA" w:rsidP="00FB2EBA">
      <w:pPr>
        <w:pStyle w:val="Heading2"/>
        <w:ind w:left="576"/>
        <w:rPr>
          <w:rFonts w:ascii="Arial" w:hAnsi="Arial" w:cs="Arial"/>
          <w:smallCaps w:val="0"/>
          <w:sz w:val="24"/>
          <w:szCs w:val="24"/>
        </w:rPr>
      </w:pPr>
      <w:bookmarkStart w:id="28" w:name="_Toc494998017"/>
      <w:bookmarkStart w:id="29" w:name="_Toc33035406"/>
      <w:r w:rsidRPr="006661B8">
        <w:rPr>
          <w:rFonts w:ascii="Arial" w:hAnsi="Arial" w:cs="Arial"/>
          <w:smallCaps w:val="0"/>
          <w:sz w:val="24"/>
          <w:szCs w:val="24"/>
        </w:rPr>
        <w:lastRenderedPageBreak/>
        <w:t xml:space="preserve">Data </w:t>
      </w:r>
      <w:r w:rsidR="005C113D">
        <w:rPr>
          <w:rFonts w:ascii="Arial" w:hAnsi="Arial" w:cs="Arial"/>
          <w:smallCaps w:val="0"/>
          <w:sz w:val="24"/>
          <w:szCs w:val="24"/>
        </w:rPr>
        <w:t>c</w:t>
      </w:r>
      <w:r w:rsidRPr="006661B8">
        <w:rPr>
          <w:rFonts w:ascii="Arial" w:hAnsi="Arial" w:cs="Arial"/>
          <w:smallCaps w:val="0"/>
          <w:sz w:val="24"/>
          <w:szCs w:val="24"/>
        </w:rPr>
        <w:t>ollection</w:t>
      </w:r>
      <w:bookmarkEnd w:id="28"/>
      <w:bookmarkEnd w:id="29"/>
    </w:p>
    <w:p w14:paraId="448DD3BD" w14:textId="77777777" w:rsidR="00FB2EBA" w:rsidRPr="00FB2EBA" w:rsidRDefault="00FB2EBA" w:rsidP="00FB2EBA">
      <w:pPr>
        <w:rPr>
          <w:rFonts w:ascii="Calibri" w:eastAsia="Calibri" w:hAnsi="Calibri"/>
          <w:sz w:val="24"/>
          <w:szCs w:val="24"/>
          <w:lang w:val="en-US"/>
        </w:rPr>
      </w:pPr>
    </w:p>
    <w:p w14:paraId="1000CEA2" w14:textId="35027F63"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The collection of data should not be a cumbersome process</w:t>
      </w:r>
      <w:r w:rsidR="00357697">
        <w:rPr>
          <w:rFonts w:ascii="Arial" w:eastAsia="Calibri" w:hAnsi="Arial" w:cs="Arial"/>
          <w:sz w:val="22"/>
          <w:szCs w:val="22"/>
          <w:lang w:val="en-US"/>
        </w:rPr>
        <w:t>;</w:t>
      </w:r>
      <w:r w:rsidRPr="006661B8">
        <w:rPr>
          <w:rFonts w:ascii="Arial" w:eastAsia="Calibri" w:hAnsi="Arial" w:cs="Arial"/>
          <w:sz w:val="22"/>
          <w:szCs w:val="22"/>
          <w:lang w:val="en-US"/>
        </w:rPr>
        <w:t xml:space="preserve"> in fact, NHS England stipulate that it should be flexible whilst “aiming to create as little burden as possible for providers and their patients”.</w:t>
      </w:r>
      <w:r w:rsidR="007B2D82">
        <w:rPr>
          <w:rFonts w:ascii="Arial" w:eastAsia="Calibri" w:hAnsi="Arial" w:cs="Arial"/>
          <w:sz w:val="22"/>
          <w:szCs w:val="22"/>
          <w:lang w:val="en-US"/>
        </w:rPr>
        <w:t xml:space="preserve">  </w:t>
      </w:r>
    </w:p>
    <w:p w14:paraId="0A03CF95" w14:textId="77777777" w:rsidR="00FB2EBA" w:rsidRPr="006661B8" w:rsidRDefault="00FB2EBA" w:rsidP="00FB2EBA">
      <w:pPr>
        <w:rPr>
          <w:rFonts w:ascii="Arial" w:eastAsia="Calibri" w:hAnsi="Arial" w:cs="Arial"/>
          <w:sz w:val="22"/>
          <w:szCs w:val="22"/>
          <w:lang w:val="en-US"/>
        </w:rPr>
      </w:pPr>
    </w:p>
    <w:p w14:paraId="4F3F397B"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Data may be collected as follows:</w:t>
      </w:r>
    </w:p>
    <w:p w14:paraId="478CFFEC" w14:textId="77777777" w:rsidR="00FB2EBA" w:rsidRPr="006661B8" w:rsidRDefault="00FB2EBA" w:rsidP="00FB2EBA">
      <w:pPr>
        <w:rPr>
          <w:rFonts w:ascii="Arial" w:eastAsia="Calibri" w:hAnsi="Arial" w:cs="Arial"/>
          <w:sz w:val="22"/>
          <w:szCs w:val="22"/>
          <w:lang w:val="en-US"/>
        </w:rPr>
      </w:pPr>
    </w:p>
    <w:p w14:paraId="0742CB38" w14:textId="19A977CB" w:rsidR="00FB2EBA" w:rsidRPr="006661B8" w:rsidRDefault="00357697" w:rsidP="00E7229A">
      <w:pPr>
        <w:numPr>
          <w:ilvl w:val="0"/>
          <w:numId w:val="6"/>
        </w:numPr>
        <w:contextualSpacing/>
        <w:rPr>
          <w:rFonts w:ascii="Arial" w:eastAsia="Calibri" w:hAnsi="Arial" w:cs="Arial"/>
          <w:sz w:val="22"/>
          <w:szCs w:val="22"/>
          <w:lang w:val="en-US"/>
        </w:rPr>
      </w:pPr>
      <w:bookmarkStart w:id="30" w:name="_Hlk83215689"/>
      <w:r>
        <w:rPr>
          <w:rFonts w:ascii="Arial" w:eastAsia="Calibri" w:hAnsi="Arial" w:cs="Arial"/>
          <w:sz w:val="22"/>
          <w:szCs w:val="22"/>
          <w:lang w:val="en-US"/>
        </w:rPr>
        <w:t>H</w:t>
      </w:r>
      <w:r w:rsidR="00FB2EBA" w:rsidRPr="006661B8">
        <w:rPr>
          <w:rFonts w:ascii="Arial" w:eastAsia="Calibri" w:hAnsi="Arial" w:cs="Arial"/>
          <w:sz w:val="22"/>
          <w:szCs w:val="22"/>
          <w:lang w:val="en-US"/>
        </w:rPr>
        <w:t>andwritten</w:t>
      </w:r>
      <w:r>
        <w:rPr>
          <w:rFonts w:ascii="Arial" w:eastAsia="Calibri" w:hAnsi="Arial" w:cs="Arial"/>
          <w:sz w:val="22"/>
          <w:szCs w:val="22"/>
          <w:lang w:val="en-US"/>
        </w:rPr>
        <w:t>,</w:t>
      </w:r>
      <w:r w:rsidR="00FB2EBA" w:rsidRPr="006661B8">
        <w:rPr>
          <w:rFonts w:ascii="Arial" w:eastAsia="Calibri" w:hAnsi="Arial" w:cs="Arial"/>
          <w:sz w:val="22"/>
          <w:szCs w:val="22"/>
          <w:lang w:val="en-US"/>
        </w:rPr>
        <w:t xml:space="preserve"> i.e. postcard format</w:t>
      </w:r>
    </w:p>
    <w:p w14:paraId="287AC596" w14:textId="6D0F2532" w:rsidR="00FB2EBA" w:rsidRPr="006661B8" w:rsidRDefault="00357697" w:rsidP="00E7229A">
      <w:pPr>
        <w:numPr>
          <w:ilvl w:val="0"/>
          <w:numId w:val="6"/>
        </w:numPr>
        <w:contextualSpacing/>
        <w:rPr>
          <w:rFonts w:ascii="Arial" w:eastAsia="Calibri" w:hAnsi="Arial" w:cs="Arial"/>
          <w:sz w:val="22"/>
          <w:szCs w:val="22"/>
          <w:lang w:val="en-US"/>
        </w:rPr>
      </w:pPr>
      <w:r>
        <w:rPr>
          <w:rFonts w:ascii="Arial" w:eastAsia="Calibri" w:hAnsi="Arial" w:cs="Arial"/>
          <w:sz w:val="22"/>
          <w:szCs w:val="22"/>
          <w:lang w:val="en-US"/>
        </w:rPr>
        <w:t>T</w:t>
      </w:r>
      <w:r w:rsidR="00FB2EBA" w:rsidRPr="006661B8">
        <w:rPr>
          <w:rFonts w:ascii="Arial" w:eastAsia="Calibri" w:hAnsi="Arial" w:cs="Arial"/>
          <w:sz w:val="22"/>
          <w:szCs w:val="22"/>
          <w:lang w:val="en-US"/>
        </w:rPr>
        <w:t>elephone</w:t>
      </w:r>
    </w:p>
    <w:bookmarkEnd w:id="30"/>
    <w:p w14:paraId="08FAE5B6" w14:textId="62C9C51C" w:rsidR="00FB2EBA" w:rsidRPr="006661B8" w:rsidRDefault="00357697" w:rsidP="00E7229A">
      <w:pPr>
        <w:numPr>
          <w:ilvl w:val="0"/>
          <w:numId w:val="6"/>
        </w:numPr>
        <w:contextualSpacing/>
        <w:rPr>
          <w:rFonts w:ascii="Arial" w:eastAsia="Calibri" w:hAnsi="Arial" w:cs="Arial"/>
          <w:sz w:val="22"/>
          <w:szCs w:val="22"/>
          <w:lang w:val="en-US"/>
        </w:rPr>
      </w:pPr>
      <w:r>
        <w:rPr>
          <w:rFonts w:ascii="Arial" w:eastAsia="Calibri" w:hAnsi="Arial" w:cs="Arial"/>
          <w:sz w:val="22"/>
          <w:szCs w:val="22"/>
          <w:lang w:val="en-US"/>
        </w:rPr>
        <w:t>T</w:t>
      </w:r>
      <w:r w:rsidR="00FB2EBA" w:rsidRPr="006661B8">
        <w:rPr>
          <w:rFonts w:ascii="Arial" w:eastAsia="Calibri" w:hAnsi="Arial" w:cs="Arial"/>
          <w:sz w:val="22"/>
          <w:szCs w:val="22"/>
          <w:lang w:val="en-US"/>
        </w:rPr>
        <w:t>ablet</w:t>
      </w:r>
    </w:p>
    <w:p w14:paraId="1C4B1EE8" w14:textId="77777777" w:rsidR="00FB2EBA" w:rsidRPr="006661B8" w:rsidRDefault="00FB2EBA" w:rsidP="00E7229A">
      <w:pPr>
        <w:numPr>
          <w:ilvl w:val="0"/>
          <w:numId w:val="6"/>
        </w:numPr>
        <w:contextualSpacing/>
        <w:rPr>
          <w:rFonts w:ascii="Arial" w:eastAsia="Calibri" w:hAnsi="Arial" w:cs="Arial"/>
          <w:sz w:val="22"/>
          <w:szCs w:val="22"/>
          <w:lang w:val="en-US"/>
        </w:rPr>
      </w:pPr>
      <w:r w:rsidRPr="006661B8">
        <w:rPr>
          <w:rFonts w:ascii="Arial" w:eastAsia="Calibri" w:hAnsi="Arial" w:cs="Arial"/>
          <w:sz w:val="22"/>
          <w:szCs w:val="22"/>
          <w:lang w:val="en-US"/>
        </w:rPr>
        <w:t>SMS / text message</w:t>
      </w:r>
    </w:p>
    <w:p w14:paraId="08ED6F12" w14:textId="7A8FC600" w:rsidR="00FB2EBA" w:rsidRPr="006661B8" w:rsidRDefault="00357697" w:rsidP="00E7229A">
      <w:pPr>
        <w:numPr>
          <w:ilvl w:val="0"/>
          <w:numId w:val="6"/>
        </w:numPr>
        <w:contextualSpacing/>
        <w:rPr>
          <w:rFonts w:ascii="Arial" w:eastAsia="Calibri" w:hAnsi="Arial" w:cs="Arial"/>
          <w:sz w:val="22"/>
          <w:szCs w:val="22"/>
          <w:lang w:val="en-US"/>
        </w:rPr>
      </w:pPr>
      <w:r>
        <w:rPr>
          <w:rFonts w:ascii="Arial" w:eastAsia="Calibri" w:hAnsi="Arial" w:cs="Arial"/>
          <w:sz w:val="22"/>
          <w:szCs w:val="22"/>
          <w:lang w:val="en-US"/>
        </w:rPr>
        <w:t>V</w:t>
      </w:r>
      <w:r w:rsidR="00FB2EBA" w:rsidRPr="006661B8">
        <w:rPr>
          <w:rFonts w:ascii="Arial" w:eastAsia="Calibri" w:hAnsi="Arial" w:cs="Arial"/>
          <w:sz w:val="22"/>
          <w:szCs w:val="22"/>
          <w:lang w:val="en-US"/>
        </w:rPr>
        <w:t>ia an app or online</w:t>
      </w:r>
    </w:p>
    <w:p w14:paraId="17CAAF47" w14:textId="744330A3" w:rsidR="00FB2EBA" w:rsidRPr="006661B8" w:rsidRDefault="00357697" w:rsidP="00E7229A">
      <w:pPr>
        <w:numPr>
          <w:ilvl w:val="0"/>
          <w:numId w:val="6"/>
        </w:numPr>
        <w:contextualSpacing/>
        <w:rPr>
          <w:rFonts w:ascii="Arial" w:eastAsia="Calibri" w:hAnsi="Arial" w:cs="Arial"/>
          <w:sz w:val="22"/>
          <w:szCs w:val="22"/>
          <w:lang w:val="en-US"/>
        </w:rPr>
      </w:pPr>
      <w:r>
        <w:rPr>
          <w:rFonts w:ascii="Arial" w:eastAsia="Calibri" w:hAnsi="Arial" w:cs="Arial"/>
          <w:sz w:val="22"/>
          <w:szCs w:val="22"/>
          <w:lang w:val="en-US"/>
        </w:rPr>
        <w:t>A</w:t>
      </w:r>
      <w:r w:rsidR="00FB2EBA" w:rsidRPr="006661B8">
        <w:rPr>
          <w:rFonts w:ascii="Arial" w:eastAsia="Calibri" w:hAnsi="Arial" w:cs="Arial"/>
          <w:sz w:val="22"/>
          <w:szCs w:val="22"/>
          <w:lang w:val="en-US"/>
        </w:rPr>
        <w:t>ny other method agreed in the practice</w:t>
      </w:r>
    </w:p>
    <w:p w14:paraId="55B2F0F0" w14:textId="77777777" w:rsidR="00FB2EBA" w:rsidRPr="006661B8" w:rsidRDefault="00FB2EBA" w:rsidP="00FB2EBA">
      <w:pPr>
        <w:rPr>
          <w:rFonts w:ascii="Arial" w:eastAsia="Calibri" w:hAnsi="Arial" w:cs="Arial"/>
          <w:sz w:val="22"/>
          <w:szCs w:val="22"/>
          <w:lang w:val="en-US"/>
        </w:rPr>
      </w:pPr>
    </w:p>
    <w:p w14:paraId="4CD1FF3A" w14:textId="37843F54" w:rsidR="00FB2EBA"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At </w:t>
      </w:r>
      <w:r w:rsidR="006E6A52">
        <w:rPr>
          <w:rFonts w:ascii="Arial" w:eastAsia="Calibri" w:hAnsi="Arial" w:cs="Arial"/>
          <w:sz w:val="22"/>
          <w:szCs w:val="22"/>
          <w:lang w:val="en-US"/>
        </w:rPr>
        <w:t>Sheerwater Health Centre</w:t>
      </w:r>
      <w:r w:rsidRPr="006661B8">
        <w:rPr>
          <w:rFonts w:ascii="Arial" w:eastAsia="Calibri" w:hAnsi="Arial" w:cs="Arial"/>
          <w:sz w:val="22"/>
          <w:szCs w:val="22"/>
          <w:lang w:val="en-US"/>
        </w:rPr>
        <w:t>, the preferred method(s) of collection are</w:t>
      </w:r>
      <w:r w:rsidR="00D82619">
        <w:rPr>
          <w:rFonts w:ascii="Arial" w:eastAsia="Calibri" w:hAnsi="Arial" w:cs="Arial"/>
          <w:sz w:val="22"/>
          <w:szCs w:val="22"/>
          <w:lang w:val="en-US"/>
        </w:rPr>
        <w:t xml:space="preserve"> as follows: </w:t>
      </w:r>
    </w:p>
    <w:p w14:paraId="677E468A" w14:textId="359E1708" w:rsidR="00D82619" w:rsidRDefault="00D82619" w:rsidP="00FB2EBA">
      <w:pPr>
        <w:rPr>
          <w:rFonts w:ascii="Arial" w:eastAsia="Calibri" w:hAnsi="Arial" w:cs="Arial"/>
          <w:sz w:val="22"/>
          <w:szCs w:val="22"/>
          <w:lang w:val="en-US"/>
        </w:rPr>
      </w:pPr>
    </w:p>
    <w:p w14:paraId="16CBFB47" w14:textId="77777777" w:rsidR="00D82619" w:rsidRPr="006661B8" w:rsidRDefault="00D82619" w:rsidP="00D82619">
      <w:pPr>
        <w:numPr>
          <w:ilvl w:val="0"/>
          <w:numId w:val="6"/>
        </w:numPr>
        <w:contextualSpacing/>
        <w:rPr>
          <w:rFonts w:ascii="Arial" w:eastAsia="Calibri" w:hAnsi="Arial" w:cs="Arial"/>
          <w:sz w:val="22"/>
          <w:szCs w:val="22"/>
          <w:lang w:val="en-US"/>
        </w:rPr>
      </w:pPr>
      <w:r>
        <w:rPr>
          <w:rFonts w:ascii="Arial" w:eastAsia="Calibri" w:hAnsi="Arial" w:cs="Arial"/>
          <w:sz w:val="22"/>
          <w:szCs w:val="22"/>
          <w:lang w:val="en-US"/>
        </w:rPr>
        <w:t>H</w:t>
      </w:r>
      <w:r w:rsidRPr="006661B8">
        <w:rPr>
          <w:rFonts w:ascii="Arial" w:eastAsia="Calibri" w:hAnsi="Arial" w:cs="Arial"/>
          <w:sz w:val="22"/>
          <w:szCs w:val="22"/>
          <w:lang w:val="en-US"/>
        </w:rPr>
        <w:t>andwritten</w:t>
      </w:r>
      <w:r>
        <w:rPr>
          <w:rFonts w:ascii="Arial" w:eastAsia="Calibri" w:hAnsi="Arial" w:cs="Arial"/>
          <w:sz w:val="22"/>
          <w:szCs w:val="22"/>
          <w:lang w:val="en-US"/>
        </w:rPr>
        <w:t>,</w:t>
      </w:r>
      <w:r w:rsidRPr="006661B8">
        <w:rPr>
          <w:rFonts w:ascii="Arial" w:eastAsia="Calibri" w:hAnsi="Arial" w:cs="Arial"/>
          <w:sz w:val="22"/>
          <w:szCs w:val="22"/>
          <w:lang w:val="en-US"/>
        </w:rPr>
        <w:t xml:space="preserve"> i.e. postcard format</w:t>
      </w:r>
    </w:p>
    <w:p w14:paraId="2A7381B3" w14:textId="77777777" w:rsidR="00D82619" w:rsidRPr="006661B8" w:rsidRDefault="00D82619" w:rsidP="00D82619">
      <w:pPr>
        <w:numPr>
          <w:ilvl w:val="0"/>
          <w:numId w:val="6"/>
        </w:numPr>
        <w:contextualSpacing/>
        <w:rPr>
          <w:rFonts w:ascii="Arial" w:eastAsia="Calibri" w:hAnsi="Arial" w:cs="Arial"/>
          <w:sz w:val="22"/>
          <w:szCs w:val="22"/>
          <w:lang w:val="en-US"/>
        </w:rPr>
      </w:pPr>
      <w:r>
        <w:rPr>
          <w:rFonts w:ascii="Arial" w:eastAsia="Calibri" w:hAnsi="Arial" w:cs="Arial"/>
          <w:sz w:val="22"/>
          <w:szCs w:val="22"/>
          <w:lang w:val="en-US"/>
        </w:rPr>
        <w:t>T</w:t>
      </w:r>
      <w:r w:rsidRPr="006661B8">
        <w:rPr>
          <w:rFonts w:ascii="Arial" w:eastAsia="Calibri" w:hAnsi="Arial" w:cs="Arial"/>
          <w:sz w:val="22"/>
          <w:szCs w:val="22"/>
          <w:lang w:val="en-US"/>
        </w:rPr>
        <w:t>elephone</w:t>
      </w:r>
    </w:p>
    <w:p w14:paraId="345DAEB8" w14:textId="6121026C" w:rsidR="00D82619" w:rsidRDefault="00D82619" w:rsidP="00D82619">
      <w:pPr>
        <w:numPr>
          <w:ilvl w:val="0"/>
          <w:numId w:val="6"/>
        </w:numPr>
        <w:contextualSpacing/>
        <w:rPr>
          <w:rFonts w:ascii="Arial" w:eastAsia="Calibri" w:hAnsi="Arial" w:cs="Arial"/>
          <w:sz w:val="22"/>
          <w:szCs w:val="22"/>
          <w:lang w:val="en-US"/>
        </w:rPr>
      </w:pPr>
      <w:r w:rsidRPr="006661B8">
        <w:rPr>
          <w:rFonts w:ascii="Arial" w:eastAsia="Calibri" w:hAnsi="Arial" w:cs="Arial"/>
          <w:sz w:val="22"/>
          <w:szCs w:val="22"/>
          <w:lang w:val="en-US"/>
        </w:rPr>
        <w:t>SMS / text message</w:t>
      </w:r>
    </w:p>
    <w:p w14:paraId="01550A3D" w14:textId="77777777" w:rsidR="00DC2AB6" w:rsidRPr="00DC2AB6" w:rsidRDefault="00D82619" w:rsidP="00DC2AB6">
      <w:pPr>
        <w:rPr>
          <w:rFonts w:ascii="Arial" w:eastAsia="Calibri" w:hAnsi="Arial" w:cs="Arial"/>
          <w:sz w:val="22"/>
          <w:szCs w:val="22"/>
          <w:lang w:val="it-IT"/>
        </w:rPr>
      </w:pPr>
      <w:r w:rsidRPr="00DC2AB6">
        <w:rPr>
          <w:rFonts w:ascii="Arial" w:eastAsia="Calibri" w:hAnsi="Arial" w:cs="Arial"/>
          <w:sz w:val="22"/>
          <w:szCs w:val="22"/>
          <w:lang w:val="it-IT"/>
        </w:rPr>
        <w:t xml:space="preserve"> Via website                                                    </w:t>
      </w:r>
      <w:hyperlink r:id="rId9" w:history="1">
        <w:r w:rsidR="00DC2AB6" w:rsidRPr="00DC2AB6">
          <w:rPr>
            <w:rStyle w:val="Hyperlink"/>
            <w:rFonts w:ascii="Arial" w:eastAsia="Calibri" w:hAnsi="Arial" w:cs="Arial"/>
            <w:sz w:val="22"/>
            <w:szCs w:val="22"/>
            <w:lang w:val="it-IT"/>
          </w:rPr>
          <w:t>https://www.sheerwaterhealthcentre.nhs.uk/service/friends-and-family-test/</w:t>
        </w:r>
      </w:hyperlink>
      <w:r w:rsidR="00DC2AB6" w:rsidRPr="00DC2AB6">
        <w:rPr>
          <w:rFonts w:ascii="Arial" w:eastAsia="Calibri" w:hAnsi="Arial" w:cs="Arial"/>
          <w:sz w:val="22"/>
          <w:szCs w:val="22"/>
          <w:lang w:val="it-IT"/>
        </w:rPr>
        <w:t xml:space="preserve"> </w:t>
      </w:r>
    </w:p>
    <w:p w14:paraId="5FD69DCF" w14:textId="36767D88" w:rsidR="00D82619" w:rsidRPr="00DC2AB6" w:rsidRDefault="00D82619" w:rsidP="00186AA5">
      <w:pPr>
        <w:numPr>
          <w:ilvl w:val="0"/>
          <w:numId w:val="6"/>
        </w:numPr>
        <w:pBdr>
          <w:top w:val="single" w:sz="6" w:space="1" w:color="auto"/>
        </w:pBdr>
        <w:contextualSpacing/>
        <w:jc w:val="center"/>
        <w:textAlignment w:val="baseline"/>
        <w:rPr>
          <w:rFonts w:ascii="Arial" w:hAnsi="Arial" w:cs="Arial"/>
          <w:vanish/>
          <w:sz w:val="16"/>
          <w:szCs w:val="16"/>
          <w:lang w:val="it-IT" w:eastAsia="en-GB"/>
        </w:rPr>
      </w:pPr>
      <w:r w:rsidRPr="00DC2AB6">
        <w:rPr>
          <w:rFonts w:ascii="Arial" w:hAnsi="Arial" w:cs="Arial"/>
          <w:vanish/>
          <w:sz w:val="16"/>
          <w:szCs w:val="16"/>
          <w:lang w:val="it-IT" w:eastAsia="en-GB"/>
        </w:rPr>
        <w:t>Bottom of Form</w:t>
      </w:r>
    </w:p>
    <w:p w14:paraId="2A6A7305" w14:textId="77777777" w:rsidR="00D82619" w:rsidRPr="00D82619" w:rsidRDefault="00D82619" w:rsidP="00FB2EBA">
      <w:pPr>
        <w:rPr>
          <w:rFonts w:ascii="Arial" w:eastAsia="Calibri" w:hAnsi="Arial" w:cs="Arial"/>
          <w:sz w:val="22"/>
          <w:szCs w:val="22"/>
          <w:lang w:val="it-IT"/>
        </w:rPr>
      </w:pPr>
    </w:p>
    <w:p w14:paraId="2F393E52" w14:textId="77777777" w:rsidR="00FB2EBA" w:rsidRPr="00D82619" w:rsidRDefault="00FB2EBA" w:rsidP="00FB2EBA">
      <w:pPr>
        <w:rPr>
          <w:rFonts w:ascii="Arial" w:eastAsia="Calibri" w:hAnsi="Arial" w:cs="Arial"/>
          <w:sz w:val="22"/>
          <w:szCs w:val="22"/>
          <w:lang w:val="it-IT"/>
        </w:rPr>
      </w:pPr>
    </w:p>
    <w:p w14:paraId="73CE83CA" w14:textId="5E6ED0F0" w:rsidR="0039028F" w:rsidRPr="006661B8" w:rsidRDefault="00FB2EBA" w:rsidP="0039028F">
      <w:pPr>
        <w:rPr>
          <w:rFonts w:ascii="Arial" w:eastAsia="Calibri" w:hAnsi="Arial" w:cs="Arial"/>
          <w:sz w:val="22"/>
          <w:szCs w:val="22"/>
          <w:lang w:val="en-US"/>
        </w:rPr>
      </w:pPr>
      <w:r w:rsidRPr="006661B8">
        <w:rPr>
          <w:rFonts w:ascii="Arial" w:eastAsia="Calibri" w:hAnsi="Arial" w:cs="Arial"/>
          <w:sz w:val="22"/>
          <w:szCs w:val="22"/>
          <w:lang w:val="en-US"/>
        </w:rPr>
        <w:t xml:space="preserve">Data is to be submitted to NHS England </w:t>
      </w:r>
      <w:r w:rsidR="00755912">
        <w:rPr>
          <w:rFonts w:ascii="Arial" w:eastAsia="Calibri" w:hAnsi="Arial" w:cs="Arial"/>
          <w:sz w:val="22"/>
          <w:szCs w:val="22"/>
          <w:lang w:val="en-US"/>
        </w:rPr>
        <w:t>at the end of each month</w:t>
      </w:r>
      <w:r w:rsidR="00A307ED">
        <w:rPr>
          <w:rFonts w:ascii="Arial" w:eastAsia="Calibri" w:hAnsi="Arial" w:cs="Arial"/>
          <w:sz w:val="22"/>
          <w:szCs w:val="22"/>
          <w:lang w:val="en-US"/>
        </w:rPr>
        <w:t xml:space="preserve"> f</w:t>
      </w:r>
      <w:r w:rsidR="0039028F">
        <w:rPr>
          <w:rFonts w:ascii="Arial" w:eastAsia="Calibri" w:hAnsi="Arial" w:cs="Arial"/>
          <w:sz w:val="22"/>
          <w:szCs w:val="22"/>
          <w:lang w:val="en-US"/>
        </w:rPr>
        <w:t>or that calendar month of data collection</w:t>
      </w:r>
      <w:r w:rsidR="000A4E3D">
        <w:rPr>
          <w:rFonts w:ascii="Arial" w:eastAsia="Calibri" w:hAnsi="Arial" w:cs="Arial"/>
          <w:sz w:val="22"/>
          <w:szCs w:val="22"/>
          <w:lang w:val="en-US"/>
        </w:rPr>
        <w:t>. It is to be submitted by</w:t>
      </w:r>
      <w:r w:rsidRPr="006661B8">
        <w:rPr>
          <w:rFonts w:ascii="Arial" w:eastAsia="Calibri" w:hAnsi="Arial" w:cs="Arial"/>
          <w:sz w:val="22"/>
          <w:szCs w:val="22"/>
          <w:lang w:val="en-US"/>
        </w:rPr>
        <w:t xml:space="preserve"> using the Calculating Quality Reporting System (CQRS)</w:t>
      </w:r>
      <w:r w:rsidR="00531EB0">
        <w:rPr>
          <w:rFonts w:ascii="Arial" w:eastAsia="Calibri" w:hAnsi="Arial" w:cs="Arial"/>
          <w:sz w:val="22"/>
          <w:szCs w:val="22"/>
          <w:lang w:val="en-US"/>
        </w:rPr>
        <w:t>.</w:t>
      </w:r>
      <w:r w:rsidRPr="006661B8">
        <w:rPr>
          <w:rFonts w:ascii="Arial" w:eastAsia="Calibri" w:hAnsi="Arial" w:cs="Arial"/>
          <w:sz w:val="22"/>
          <w:szCs w:val="22"/>
          <w:lang w:val="en-US"/>
        </w:rPr>
        <w:t xml:space="preserve"> </w:t>
      </w:r>
      <w:r w:rsidR="00755912">
        <w:rPr>
          <w:rFonts w:ascii="Arial" w:eastAsia="Calibri" w:hAnsi="Arial" w:cs="Arial"/>
          <w:sz w:val="22"/>
          <w:szCs w:val="22"/>
          <w:lang w:val="en-US"/>
        </w:rPr>
        <w:t xml:space="preserve"> </w:t>
      </w:r>
      <w:r w:rsidR="00531EB0">
        <w:rPr>
          <w:rFonts w:ascii="Arial" w:eastAsia="Calibri" w:hAnsi="Arial" w:cs="Arial"/>
          <w:sz w:val="22"/>
          <w:szCs w:val="22"/>
          <w:lang w:val="en-US"/>
        </w:rPr>
        <w:t>A</w:t>
      </w:r>
      <w:r w:rsidRPr="006661B8">
        <w:rPr>
          <w:rFonts w:ascii="Arial" w:eastAsia="Calibri" w:hAnsi="Arial" w:cs="Arial"/>
          <w:sz w:val="22"/>
          <w:szCs w:val="22"/>
          <w:lang w:val="en-US"/>
        </w:rPr>
        <w:t>ccess to CQRS is achieved by users logging in</w:t>
      </w:r>
      <w:r w:rsidR="00CE0195">
        <w:rPr>
          <w:rFonts w:ascii="Arial" w:eastAsia="Calibri" w:hAnsi="Arial" w:cs="Arial"/>
          <w:sz w:val="22"/>
          <w:szCs w:val="22"/>
          <w:lang w:val="en-US"/>
        </w:rPr>
        <w:t xml:space="preserve"> by</w:t>
      </w:r>
      <w:r w:rsidRPr="006661B8">
        <w:rPr>
          <w:rFonts w:ascii="Arial" w:eastAsia="Calibri" w:hAnsi="Arial" w:cs="Arial"/>
          <w:sz w:val="22"/>
          <w:szCs w:val="22"/>
          <w:lang w:val="en-US"/>
        </w:rPr>
        <w:t xml:space="preserve"> using their unique username and </w:t>
      </w:r>
      <w:r w:rsidR="000A4E3D" w:rsidRPr="006661B8">
        <w:rPr>
          <w:rFonts w:ascii="Arial" w:eastAsia="Calibri" w:hAnsi="Arial" w:cs="Arial"/>
          <w:sz w:val="22"/>
          <w:szCs w:val="22"/>
          <w:lang w:val="en-US"/>
        </w:rPr>
        <w:t>password.</w:t>
      </w:r>
      <w:r w:rsidR="000A4E3D">
        <w:rPr>
          <w:rFonts w:ascii="Arial" w:eastAsia="Calibri" w:hAnsi="Arial" w:cs="Arial"/>
          <w:sz w:val="22"/>
          <w:szCs w:val="22"/>
          <w:lang w:val="en-US"/>
        </w:rPr>
        <w:t xml:space="preserve"> Guidance</w:t>
      </w:r>
      <w:r w:rsidR="0039028F">
        <w:rPr>
          <w:rFonts w:ascii="Arial" w:eastAsia="Calibri" w:hAnsi="Arial" w:cs="Arial"/>
          <w:sz w:val="22"/>
          <w:szCs w:val="22"/>
          <w:lang w:val="en-US"/>
        </w:rPr>
        <w:t xml:space="preserve"> on submitting data can be found </w:t>
      </w:r>
      <w:hyperlink r:id="rId10" w:history="1">
        <w:r w:rsidR="0039028F" w:rsidRPr="007B2D82">
          <w:rPr>
            <w:rStyle w:val="Hyperlink"/>
            <w:rFonts w:ascii="Arial" w:eastAsia="Calibri" w:hAnsi="Arial" w:cs="Arial"/>
            <w:sz w:val="22"/>
            <w:szCs w:val="22"/>
            <w:lang w:val="en-US"/>
          </w:rPr>
          <w:t>here</w:t>
        </w:r>
      </w:hyperlink>
      <w:r w:rsidR="0039028F">
        <w:rPr>
          <w:rFonts w:ascii="Arial" w:eastAsia="Calibri" w:hAnsi="Arial" w:cs="Arial"/>
          <w:sz w:val="22"/>
          <w:szCs w:val="22"/>
          <w:lang w:val="en-US"/>
        </w:rPr>
        <w:t>.</w:t>
      </w:r>
    </w:p>
    <w:p w14:paraId="44B233DF" w14:textId="77777777" w:rsidR="00FB2EBA" w:rsidRPr="006661B8" w:rsidRDefault="00FB2EBA" w:rsidP="00FB2EBA">
      <w:pPr>
        <w:rPr>
          <w:rFonts w:ascii="Arial" w:eastAsia="Calibri" w:hAnsi="Arial" w:cs="Arial"/>
          <w:sz w:val="22"/>
          <w:szCs w:val="22"/>
          <w:lang w:val="en-US"/>
        </w:rPr>
      </w:pPr>
    </w:p>
    <w:p w14:paraId="037CC590"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The following information is to be submitted:</w:t>
      </w:r>
    </w:p>
    <w:p w14:paraId="64B3C6BB" w14:textId="77777777" w:rsidR="00FB2EBA" w:rsidRPr="006661B8" w:rsidRDefault="00FB2EBA" w:rsidP="00FB2EBA">
      <w:pPr>
        <w:rPr>
          <w:rFonts w:ascii="Arial" w:eastAsia="Calibri" w:hAnsi="Arial" w:cs="Arial"/>
          <w:sz w:val="22"/>
          <w:szCs w:val="22"/>
          <w:lang w:val="en-US"/>
        </w:rPr>
      </w:pPr>
    </w:p>
    <w:p w14:paraId="5FDBCE38" w14:textId="52906B60" w:rsidR="00FB2EBA" w:rsidRPr="006661B8" w:rsidRDefault="00FC41A9" w:rsidP="00E7229A">
      <w:pPr>
        <w:numPr>
          <w:ilvl w:val="0"/>
          <w:numId w:val="7"/>
        </w:numPr>
        <w:contextualSpacing/>
        <w:rPr>
          <w:rFonts w:ascii="Arial" w:eastAsia="Calibri" w:hAnsi="Arial" w:cs="Arial"/>
          <w:sz w:val="22"/>
          <w:szCs w:val="22"/>
          <w:lang w:val="en-US"/>
        </w:rPr>
      </w:pPr>
      <w:r>
        <w:rPr>
          <w:rFonts w:ascii="Arial" w:eastAsia="Calibri" w:hAnsi="Arial" w:cs="Arial"/>
          <w:sz w:val="22"/>
          <w:szCs w:val="22"/>
          <w:lang w:val="en-US"/>
        </w:rPr>
        <w:t>T</w:t>
      </w:r>
      <w:r w:rsidR="00FB2EBA" w:rsidRPr="006661B8">
        <w:rPr>
          <w:rFonts w:ascii="Arial" w:eastAsia="Calibri" w:hAnsi="Arial" w:cs="Arial"/>
          <w:sz w:val="22"/>
          <w:szCs w:val="22"/>
          <w:lang w:val="en-US"/>
        </w:rPr>
        <w:t>otal number of responses for each response category</w:t>
      </w:r>
    </w:p>
    <w:p w14:paraId="0E8335D4" w14:textId="71D63B29" w:rsidR="00FB2EBA" w:rsidRDefault="00FC41A9" w:rsidP="00E7229A">
      <w:pPr>
        <w:numPr>
          <w:ilvl w:val="0"/>
          <w:numId w:val="7"/>
        </w:numPr>
        <w:contextualSpacing/>
        <w:rPr>
          <w:rFonts w:ascii="Arial" w:eastAsia="Calibri" w:hAnsi="Arial" w:cs="Arial"/>
          <w:sz w:val="22"/>
          <w:szCs w:val="22"/>
          <w:lang w:val="en-US"/>
        </w:rPr>
      </w:pPr>
      <w:r>
        <w:rPr>
          <w:rFonts w:ascii="Arial" w:eastAsia="Calibri" w:hAnsi="Arial" w:cs="Arial"/>
          <w:sz w:val="22"/>
          <w:szCs w:val="22"/>
          <w:lang w:val="en-US"/>
        </w:rPr>
        <w:t>T</w:t>
      </w:r>
      <w:r w:rsidR="00FB2EBA" w:rsidRPr="006661B8">
        <w:rPr>
          <w:rFonts w:ascii="Arial" w:eastAsia="Calibri" w:hAnsi="Arial" w:cs="Arial"/>
          <w:sz w:val="22"/>
          <w:szCs w:val="22"/>
          <w:lang w:val="en-US"/>
        </w:rPr>
        <w:t>he collection method of each response</w:t>
      </w:r>
    </w:p>
    <w:p w14:paraId="42A882DD" w14:textId="247A7553" w:rsidR="00755912" w:rsidRPr="006661B8" w:rsidRDefault="00755912" w:rsidP="00E7229A">
      <w:pPr>
        <w:numPr>
          <w:ilvl w:val="0"/>
          <w:numId w:val="7"/>
        </w:numPr>
        <w:contextualSpacing/>
        <w:rPr>
          <w:rFonts w:ascii="Arial" w:eastAsia="Calibri" w:hAnsi="Arial" w:cs="Arial"/>
          <w:sz w:val="22"/>
          <w:szCs w:val="22"/>
          <w:lang w:val="en-US"/>
        </w:rPr>
      </w:pPr>
      <w:r>
        <w:rPr>
          <w:rFonts w:ascii="Arial" w:eastAsia="Calibri" w:hAnsi="Arial" w:cs="Arial"/>
          <w:sz w:val="22"/>
          <w:szCs w:val="22"/>
          <w:lang w:val="en-US"/>
        </w:rPr>
        <w:t>The number of responses per each collection methodology</w:t>
      </w:r>
    </w:p>
    <w:p w14:paraId="3AD8D397" w14:textId="77777777" w:rsidR="00457FC2" w:rsidRPr="006661B8" w:rsidRDefault="00457FC2" w:rsidP="00FB2EBA">
      <w:pPr>
        <w:rPr>
          <w:rFonts w:ascii="Arial" w:eastAsia="Calibri" w:hAnsi="Arial" w:cs="Arial"/>
          <w:sz w:val="22"/>
          <w:szCs w:val="22"/>
          <w:lang w:val="en-US"/>
        </w:rPr>
      </w:pPr>
    </w:p>
    <w:p w14:paraId="6436D1AF" w14:textId="06862BB6"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A template for recording this data is shown </w:t>
      </w:r>
      <w:r w:rsidR="00FC41A9">
        <w:rPr>
          <w:rFonts w:ascii="Arial" w:eastAsia="Calibri" w:hAnsi="Arial" w:cs="Arial"/>
          <w:sz w:val="22"/>
          <w:szCs w:val="22"/>
          <w:lang w:val="en-US"/>
        </w:rPr>
        <w:t>overleaf</w:t>
      </w:r>
      <w:r w:rsidRPr="006661B8">
        <w:rPr>
          <w:rFonts w:ascii="Arial" w:eastAsia="Calibri" w:hAnsi="Arial" w:cs="Arial"/>
          <w:sz w:val="22"/>
          <w:szCs w:val="22"/>
          <w:lang w:val="en-US"/>
        </w:rPr>
        <w:t xml:space="preserve"> in tabular form. </w:t>
      </w:r>
    </w:p>
    <w:p w14:paraId="26170390" w14:textId="77777777" w:rsidR="00FB2EBA" w:rsidRPr="006661B8" w:rsidRDefault="00FB2EBA" w:rsidP="00FB2EBA">
      <w:pPr>
        <w:rPr>
          <w:rFonts w:ascii="Arial" w:eastAsia="Calibri" w:hAnsi="Arial" w:cs="Arial"/>
          <w:sz w:val="22"/>
          <w:szCs w:val="22"/>
          <w:lang w:val="en-US"/>
        </w:rPr>
      </w:pPr>
    </w:p>
    <w:p w14:paraId="23F51FC0" w14:textId="77777777" w:rsidR="0039028F"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Please note, there is no requirement to submit the data/statistics for the responses to the additional question asked by the practice to NHS England. </w:t>
      </w:r>
    </w:p>
    <w:p w14:paraId="76BC7FFF" w14:textId="0D4368CE" w:rsidR="0039028F" w:rsidRDefault="0039028F" w:rsidP="00FB2EBA">
      <w:pPr>
        <w:rPr>
          <w:rFonts w:ascii="Arial" w:eastAsia="Calibri" w:hAnsi="Arial" w:cs="Arial"/>
          <w:sz w:val="22"/>
          <w:szCs w:val="22"/>
          <w:lang w:val="en-US"/>
        </w:rPr>
      </w:pPr>
    </w:p>
    <w:p w14:paraId="6E186420" w14:textId="38C60FCB" w:rsidR="00102ACA" w:rsidRDefault="00102ACA" w:rsidP="00FB2EBA">
      <w:pPr>
        <w:rPr>
          <w:rFonts w:ascii="Arial" w:eastAsia="Calibri" w:hAnsi="Arial" w:cs="Arial"/>
          <w:sz w:val="22"/>
          <w:szCs w:val="22"/>
          <w:lang w:val="en-US"/>
        </w:rPr>
      </w:pPr>
    </w:p>
    <w:p w14:paraId="2158B571" w14:textId="63356998" w:rsidR="00102ACA" w:rsidRDefault="00102ACA" w:rsidP="00FB2EBA">
      <w:pPr>
        <w:rPr>
          <w:rFonts w:ascii="Arial" w:eastAsia="Calibri" w:hAnsi="Arial" w:cs="Arial"/>
          <w:sz w:val="22"/>
          <w:szCs w:val="22"/>
          <w:lang w:val="en-US"/>
        </w:rPr>
      </w:pPr>
    </w:p>
    <w:p w14:paraId="1320D93E" w14:textId="6E3ADE03" w:rsidR="00102ACA" w:rsidRDefault="00102ACA" w:rsidP="00FB2EBA">
      <w:pPr>
        <w:rPr>
          <w:rFonts w:ascii="Arial" w:eastAsia="Calibri" w:hAnsi="Arial" w:cs="Arial"/>
          <w:sz w:val="22"/>
          <w:szCs w:val="22"/>
          <w:lang w:val="en-US"/>
        </w:rPr>
      </w:pPr>
    </w:p>
    <w:p w14:paraId="5BF06EBF" w14:textId="7AA6D5D4" w:rsidR="00D82619"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   </w:t>
      </w:r>
    </w:p>
    <w:p w14:paraId="6D662970" w14:textId="60A9FD02" w:rsidR="00D82619" w:rsidRDefault="00D82619">
      <w:pPr>
        <w:rPr>
          <w:rFonts w:ascii="Arial" w:eastAsia="Calibri" w:hAnsi="Arial" w:cs="Arial"/>
          <w:sz w:val="22"/>
          <w:szCs w:val="22"/>
          <w:lang w:val="en-US"/>
        </w:rPr>
      </w:pPr>
      <w:r>
        <w:rPr>
          <w:rFonts w:ascii="Arial" w:eastAsia="Calibri" w:hAnsi="Arial" w:cs="Arial"/>
          <w:sz w:val="22"/>
          <w:szCs w:val="22"/>
          <w:lang w:val="en-US"/>
        </w:rPr>
        <w:br w:type="page"/>
      </w:r>
    </w:p>
    <w:p w14:paraId="220D7DFB" w14:textId="77777777" w:rsidR="00FB2EBA" w:rsidRPr="006661B8" w:rsidRDefault="00FB2EBA" w:rsidP="00FB2EBA">
      <w:pPr>
        <w:rPr>
          <w:rFonts w:ascii="Arial" w:eastAsia="Calibri" w:hAnsi="Arial" w:cs="Arial"/>
          <w:sz w:val="22"/>
          <w:szCs w:val="22"/>
          <w:lang w:val="en-US"/>
        </w:rPr>
      </w:pPr>
    </w:p>
    <w:p w14:paraId="31D58182" w14:textId="77777777" w:rsidR="00FB2EBA" w:rsidRPr="006661B8" w:rsidRDefault="00FB2EBA" w:rsidP="00FB2EBA">
      <w:pPr>
        <w:rPr>
          <w:rFonts w:ascii="Arial" w:eastAsia="Calibri" w:hAnsi="Arial" w:cs="Arial"/>
          <w:sz w:val="22"/>
          <w:szCs w:val="22"/>
          <w:lang w:val="en-US"/>
        </w:rPr>
      </w:pPr>
    </w:p>
    <w:p w14:paraId="66D6362F"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Table for collecting data:</w:t>
      </w:r>
    </w:p>
    <w:p w14:paraId="42E9A0BC" w14:textId="77777777" w:rsidR="00FB2EBA" w:rsidRPr="006661B8" w:rsidRDefault="00FB2EBA" w:rsidP="00FB2EBA">
      <w:pPr>
        <w:rPr>
          <w:rFonts w:ascii="Arial" w:eastAsia="Calibri" w:hAnsi="Arial" w:cs="Arial"/>
          <w:sz w:val="22"/>
          <w:szCs w:val="22"/>
          <w:lang w:val="en-US"/>
        </w:rPr>
      </w:pPr>
    </w:p>
    <w:tbl>
      <w:tblPr>
        <w:tblStyle w:val="TableGrid2"/>
        <w:tblW w:w="9753" w:type="dxa"/>
        <w:tblInd w:w="-5" w:type="dxa"/>
        <w:tblLayout w:type="fixed"/>
        <w:tblLook w:val="04A0" w:firstRow="1" w:lastRow="0" w:firstColumn="1" w:lastColumn="0" w:noHBand="0" w:noVBand="1"/>
      </w:tblPr>
      <w:tblGrid>
        <w:gridCol w:w="1390"/>
        <w:gridCol w:w="1194"/>
        <w:gridCol w:w="1195"/>
        <w:gridCol w:w="1195"/>
        <w:gridCol w:w="1194"/>
        <w:gridCol w:w="1195"/>
        <w:gridCol w:w="1195"/>
        <w:gridCol w:w="1195"/>
      </w:tblGrid>
      <w:tr w:rsidR="0039028F" w:rsidRPr="006661B8" w14:paraId="39F09BF6" w14:textId="77777777" w:rsidTr="0039028F">
        <w:tc>
          <w:tcPr>
            <w:tcW w:w="1390" w:type="dxa"/>
            <w:shd w:val="clear" w:color="auto" w:fill="4472C4"/>
          </w:tcPr>
          <w:p w14:paraId="17C82936" w14:textId="77777777" w:rsidR="00FB2EBA" w:rsidRPr="006661B8" w:rsidRDefault="00FB2EBA" w:rsidP="00FB2EBA">
            <w:pPr>
              <w:rPr>
                <w:rFonts w:ascii="Arial" w:hAnsi="Arial" w:cs="Arial"/>
                <w:sz w:val="22"/>
                <w:szCs w:val="22"/>
                <w:lang w:val="en-US"/>
              </w:rPr>
            </w:pPr>
          </w:p>
        </w:tc>
        <w:tc>
          <w:tcPr>
            <w:tcW w:w="1194" w:type="dxa"/>
            <w:shd w:val="clear" w:color="auto" w:fill="4472C4"/>
          </w:tcPr>
          <w:p w14:paraId="74E1B915" w14:textId="75124C50"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 xml:space="preserve">Very </w:t>
            </w:r>
            <w:r w:rsidR="00CE0195">
              <w:rPr>
                <w:rFonts w:ascii="Arial" w:hAnsi="Arial" w:cs="Arial"/>
                <w:color w:val="FFFFFF"/>
                <w:sz w:val="22"/>
                <w:szCs w:val="22"/>
                <w:lang w:val="en-US"/>
              </w:rPr>
              <w:t>g</w:t>
            </w:r>
            <w:r>
              <w:rPr>
                <w:rFonts w:ascii="Arial" w:hAnsi="Arial" w:cs="Arial"/>
                <w:color w:val="FFFFFF"/>
                <w:sz w:val="22"/>
                <w:szCs w:val="22"/>
                <w:lang w:val="en-US"/>
              </w:rPr>
              <w:t>ood</w:t>
            </w:r>
          </w:p>
        </w:tc>
        <w:tc>
          <w:tcPr>
            <w:tcW w:w="1195" w:type="dxa"/>
            <w:shd w:val="clear" w:color="auto" w:fill="4472C4"/>
          </w:tcPr>
          <w:p w14:paraId="12864AE0" w14:textId="5B1BFF7F"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Good</w:t>
            </w:r>
          </w:p>
        </w:tc>
        <w:tc>
          <w:tcPr>
            <w:tcW w:w="1195" w:type="dxa"/>
            <w:shd w:val="clear" w:color="auto" w:fill="4472C4"/>
          </w:tcPr>
          <w:p w14:paraId="44F32ABF" w14:textId="2EE80F36"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 xml:space="preserve">Neither </w:t>
            </w:r>
            <w:r w:rsidR="0039028F">
              <w:rPr>
                <w:rFonts w:ascii="Arial" w:hAnsi="Arial" w:cs="Arial"/>
                <w:color w:val="FFFFFF"/>
                <w:sz w:val="22"/>
                <w:szCs w:val="22"/>
                <w:lang w:val="en-US"/>
              </w:rPr>
              <w:t>good nor poor</w:t>
            </w:r>
          </w:p>
        </w:tc>
        <w:tc>
          <w:tcPr>
            <w:tcW w:w="1194" w:type="dxa"/>
            <w:shd w:val="clear" w:color="auto" w:fill="4472C4"/>
          </w:tcPr>
          <w:p w14:paraId="3FBBC424" w14:textId="179C4464"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Poor</w:t>
            </w:r>
          </w:p>
        </w:tc>
        <w:tc>
          <w:tcPr>
            <w:tcW w:w="1195" w:type="dxa"/>
            <w:shd w:val="clear" w:color="auto" w:fill="4472C4"/>
          </w:tcPr>
          <w:p w14:paraId="2160825B" w14:textId="3F8F831A"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Very poor</w:t>
            </w:r>
          </w:p>
        </w:tc>
        <w:tc>
          <w:tcPr>
            <w:tcW w:w="1195" w:type="dxa"/>
            <w:shd w:val="clear" w:color="auto" w:fill="4472C4"/>
          </w:tcPr>
          <w:p w14:paraId="0E759868" w14:textId="2109EA2F"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 xml:space="preserve">Don’t </w:t>
            </w:r>
            <w:r w:rsidR="00FC41A9">
              <w:rPr>
                <w:rFonts w:ascii="Arial" w:hAnsi="Arial" w:cs="Arial"/>
                <w:color w:val="FFFFFF"/>
                <w:sz w:val="22"/>
                <w:szCs w:val="22"/>
                <w:lang w:val="en-US"/>
              </w:rPr>
              <w:t>k</w:t>
            </w:r>
            <w:r w:rsidRPr="006661B8">
              <w:rPr>
                <w:rFonts w:ascii="Arial" w:hAnsi="Arial" w:cs="Arial"/>
                <w:color w:val="FFFFFF"/>
                <w:sz w:val="22"/>
                <w:szCs w:val="22"/>
                <w:lang w:val="en-US"/>
              </w:rPr>
              <w:t>now</w:t>
            </w:r>
          </w:p>
        </w:tc>
        <w:tc>
          <w:tcPr>
            <w:tcW w:w="1195" w:type="dxa"/>
            <w:shd w:val="clear" w:color="auto" w:fill="4472C4"/>
          </w:tcPr>
          <w:p w14:paraId="50647BDD"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Total</w:t>
            </w:r>
          </w:p>
        </w:tc>
      </w:tr>
      <w:tr w:rsidR="0039028F" w:rsidRPr="006661B8" w14:paraId="234CEC77" w14:textId="77777777" w:rsidTr="0039028F">
        <w:tc>
          <w:tcPr>
            <w:tcW w:w="1390" w:type="dxa"/>
          </w:tcPr>
          <w:p w14:paraId="5E9BFB91" w14:textId="77777777" w:rsidR="00FB2EBA" w:rsidRPr="006661B8" w:rsidRDefault="00FB2EBA" w:rsidP="00FB2EBA">
            <w:pPr>
              <w:rPr>
                <w:rFonts w:ascii="Arial" w:hAnsi="Arial" w:cs="Arial"/>
                <w:sz w:val="22"/>
                <w:szCs w:val="22"/>
                <w:lang w:val="en-US"/>
              </w:rPr>
            </w:pPr>
            <w:r w:rsidRPr="006661B8">
              <w:rPr>
                <w:rFonts w:ascii="Arial" w:hAnsi="Arial" w:cs="Arial"/>
                <w:sz w:val="22"/>
                <w:szCs w:val="22"/>
                <w:lang w:val="en-US"/>
              </w:rPr>
              <w:t>Handwritten</w:t>
            </w:r>
          </w:p>
        </w:tc>
        <w:tc>
          <w:tcPr>
            <w:tcW w:w="1194" w:type="dxa"/>
          </w:tcPr>
          <w:p w14:paraId="210EC34B"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50</w:t>
            </w:r>
          </w:p>
        </w:tc>
        <w:tc>
          <w:tcPr>
            <w:tcW w:w="1195" w:type="dxa"/>
          </w:tcPr>
          <w:p w14:paraId="4E66D103"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25</w:t>
            </w:r>
          </w:p>
        </w:tc>
        <w:tc>
          <w:tcPr>
            <w:tcW w:w="1195" w:type="dxa"/>
          </w:tcPr>
          <w:p w14:paraId="596D45D7" w14:textId="69E3CB4D"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1</w:t>
            </w:r>
          </w:p>
        </w:tc>
        <w:tc>
          <w:tcPr>
            <w:tcW w:w="1194" w:type="dxa"/>
          </w:tcPr>
          <w:p w14:paraId="501D3C92"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2</w:t>
            </w:r>
          </w:p>
        </w:tc>
        <w:tc>
          <w:tcPr>
            <w:tcW w:w="1195" w:type="dxa"/>
          </w:tcPr>
          <w:p w14:paraId="0CA9835C"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w:t>
            </w:r>
          </w:p>
        </w:tc>
        <w:tc>
          <w:tcPr>
            <w:tcW w:w="1195" w:type="dxa"/>
          </w:tcPr>
          <w:p w14:paraId="5E211D7D" w14:textId="02E9D134"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3</w:t>
            </w:r>
          </w:p>
        </w:tc>
        <w:tc>
          <w:tcPr>
            <w:tcW w:w="1195" w:type="dxa"/>
          </w:tcPr>
          <w:p w14:paraId="37751FAC"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82</w:t>
            </w:r>
          </w:p>
        </w:tc>
      </w:tr>
      <w:tr w:rsidR="0039028F" w:rsidRPr="006661B8" w14:paraId="6CD6C571" w14:textId="77777777" w:rsidTr="0039028F">
        <w:tc>
          <w:tcPr>
            <w:tcW w:w="1390" w:type="dxa"/>
          </w:tcPr>
          <w:p w14:paraId="5918690C" w14:textId="77777777" w:rsidR="00FB2EBA" w:rsidRPr="006661B8" w:rsidRDefault="00FB2EBA" w:rsidP="00FB2EBA">
            <w:pPr>
              <w:rPr>
                <w:rFonts w:ascii="Arial" w:hAnsi="Arial" w:cs="Arial"/>
                <w:sz w:val="22"/>
                <w:szCs w:val="22"/>
                <w:lang w:val="en-US"/>
              </w:rPr>
            </w:pPr>
            <w:r w:rsidRPr="006661B8">
              <w:rPr>
                <w:rFonts w:ascii="Arial" w:hAnsi="Arial" w:cs="Arial"/>
                <w:sz w:val="22"/>
                <w:szCs w:val="22"/>
                <w:lang w:val="en-US"/>
              </w:rPr>
              <w:t>Telephone</w:t>
            </w:r>
          </w:p>
        </w:tc>
        <w:tc>
          <w:tcPr>
            <w:tcW w:w="1194" w:type="dxa"/>
          </w:tcPr>
          <w:p w14:paraId="1882C6B5" w14:textId="5C25923D"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1</w:t>
            </w:r>
          </w:p>
        </w:tc>
        <w:tc>
          <w:tcPr>
            <w:tcW w:w="1195" w:type="dxa"/>
          </w:tcPr>
          <w:p w14:paraId="6C0DBCF5" w14:textId="0C9D9860"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0</w:t>
            </w:r>
          </w:p>
        </w:tc>
        <w:tc>
          <w:tcPr>
            <w:tcW w:w="1195" w:type="dxa"/>
          </w:tcPr>
          <w:p w14:paraId="6616ED7A"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12</w:t>
            </w:r>
          </w:p>
        </w:tc>
        <w:tc>
          <w:tcPr>
            <w:tcW w:w="1194" w:type="dxa"/>
          </w:tcPr>
          <w:p w14:paraId="18A13F82"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7D0E1E10"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21A442BA" w14:textId="5F0B6047"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0</w:t>
            </w:r>
          </w:p>
        </w:tc>
        <w:tc>
          <w:tcPr>
            <w:tcW w:w="1195" w:type="dxa"/>
          </w:tcPr>
          <w:p w14:paraId="35A0973D"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13</w:t>
            </w:r>
          </w:p>
        </w:tc>
      </w:tr>
      <w:tr w:rsidR="0039028F" w:rsidRPr="006661B8" w14:paraId="32D67E85" w14:textId="77777777" w:rsidTr="0039028F">
        <w:trPr>
          <w:trHeight w:val="296"/>
        </w:trPr>
        <w:tc>
          <w:tcPr>
            <w:tcW w:w="1390" w:type="dxa"/>
          </w:tcPr>
          <w:p w14:paraId="0661686E" w14:textId="77777777" w:rsidR="00FB2EBA" w:rsidRPr="006661B8" w:rsidRDefault="00FB2EBA" w:rsidP="00FB2EBA">
            <w:pPr>
              <w:rPr>
                <w:rFonts w:ascii="Arial" w:hAnsi="Arial" w:cs="Arial"/>
                <w:sz w:val="22"/>
                <w:szCs w:val="22"/>
                <w:lang w:val="en-US"/>
              </w:rPr>
            </w:pPr>
            <w:r w:rsidRPr="006661B8">
              <w:rPr>
                <w:rFonts w:ascii="Arial" w:hAnsi="Arial" w:cs="Arial"/>
                <w:sz w:val="22"/>
                <w:szCs w:val="22"/>
                <w:lang w:val="en-US"/>
              </w:rPr>
              <w:t>Tablet</w:t>
            </w:r>
          </w:p>
        </w:tc>
        <w:tc>
          <w:tcPr>
            <w:tcW w:w="1194" w:type="dxa"/>
          </w:tcPr>
          <w:p w14:paraId="61EFF87C" w14:textId="77777777" w:rsidR="00FB2EBA" w:rsidRPr="006661B8" w:rsidRDefault="00FB2EBA" w:rsidP="00CE0195">
            <w:pPr>
              <w:jc w:val="center"/>
              <w:rPr>
                <w:rFonts w:ascii="Arial" w:hAnsi="Arial" w:cs="Arial"/>
                <w:color w:val="000000"/>
                <w:sz w:val="22"/>
                <w:szCs w:val="22"/>
                <w:lang w:val="en-US"/>
              </w:rPr>
            </w:pPr>
            <w:r w:rsidRPr="006661B8">
              <w:rPr>
                <w:rFonts w:ascii="Arial" w:hAnsi="Arial" w:cs="Arial"/>
                <w:color w:val="000000"/>
                <w:sz w:val="22"/>
                <w:szCs w:val="22"/>
                <w:lang w:val="en-US"/>
              </w:rPr>
              <w:t>23</w:t>
            </w:r>
          </w:p>
        </w:tc>
        <w:tc>
          <w:tcPr>
            <w:tcW w:w="1195" w:type="dxa"/>
          </w:tcPr>
          <w:p w14:paraId="4E1C938C"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11</w:t>
            </w:r>
          </w:p>
        </w:tc>
        <w:tc>
          <w:tcPr>
            <w:tcW w:w="1195" w:type="dxa"/>
          </w:tcPr>
          <w:p w14:paraId="39554E48" w14:textId="62FB37DD"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0</w:t>
            </w:r>
          </w:p>
        </w:tc>
        <w:tc>
          <w:tcPr>
            <w:tcW w:w="1194" w:type="dxa"/>
          </w:tcPr>
          <w:p w14:paraId="18A8F3A1"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w:t>
            </w:r>
          </w:p>
        </w:tc>
        <w:tc>
          <w:tcPr>
            <w:tcW w:w="1195" w:type="dxa"/>
          </w:tcPr>
          <w:p w14:paraId="2497284E"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55F1F062" w14:textId="527959F6"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4</w:t>
            </w:r>
          </w:p>
        </w:tc>
        <w:tc>
          <w:tcPr>
            <w:tcW w:w="1195" w:type="dxa"/>
          </w:tcPr>
          <w:p w14:paraId="3D9FB459"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39</w:t>
            </w:r>
          </w:p>
        </w:tc>
      </w:tr>
      <w:tr w:rsidR="0039028F" w:rsidRPr="006661B8" w14:paraId="45E2A781" w14:textId="77777777" w:rsidTr="0039028F">
        <w:tc>
          <w:tcPr>
            <w:tcW w:w="1390" w:type="dxa"/>
          </w:tcPr>
          <w:p w14:paraId="69C07307" w14:textId="35E613D9" w:rsidR="00FB2EBA" w:rsidRPr="006661B8" w:rsidRDefault="00FB2EBA" w:rsidP="00CE0195">
            <w:pPr>
              <w:rPr>
                <w:rFonts w:ascii="Arial" w:hAnsi="Arial" w:cs="Arial"/>
                <w:sz w:val="22"/>
                <w:szCs w:val="22"/>
                <w:lang w:val="en-US"/>
              </w:rPr>
            </w:pPr>
            <w:r w:rsidRPr="006661B8">
              <w:rPr>
                <w:rFonts w:ascii="Arial" w:hAnsi="Arial" w:cs="Arial"/>
                <w:sz w:val="22"/>
                <w:szCs w:val="22"/>
                <w:lang w:val="en-US"/>
              </w:rPr>
              <w:t>SMS/</w:t>
            </w:r>
            <w:r w:rsidR="00FC41A9">
              <w:rPr>
                <w:rFonts w:ascii="Arial" w:hAnsi="Arial" w:cs="Arial"/>
                <w:sz w:val="22"/>
                <w:szCs w:val="22"/>
                <w:lang w:val="en-US"/>
              </w:rPr>
              <w:t>t</w:t>
            </w:r>
            <w:r w:rsidRPr="006661B8">
              <w:rPr>
                <w:rFonts w:ascii="Arial" w:hAnsi="Arial" w:cs="Arial"/>
                <w:sz w:val="22"/>
                <w:szCs w:val="22"/>
                <w:lang w:val="en-US"/>
              </w:rPr>
              <w:t>ext</w:t>
            </w:r>
          </w:p>
        </w:tc>
        <w:tc>
          <w:tcPr>
            <w:tcW w:w="1194" w:type="dxa"/>
          </w:tcPr>
          <w:p w14:paraId="1709D506"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11</w:t>
            </w:r>
          </w:p>
        </w:tc>
        <w:tc>
          <w:tcPr>
            <w:tcW w:w="1195" w:type="dxa"/>
          </w:tcPr>
          <w:p w14:paraId="6F3DF5DC" w14:textId="14EB5D1D"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7</w:t>
            </w:r>
          </w:p>
        </w:tc>
        <w:tc>
          <w:tcPr>
            <w:tcW w:w="1195" w:type="dxa"/>
          </w:tcPr>
          <w:p w14:paraId="370DD8FB" w14:textId="5A9B12E4"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0</w:t>
            </w:r>
          </w:p>
        </w:tc>
        <w:tc>
          <w:tcPr>
            <w:tcW w:w="1194" w:type="dxa"/>
          </w:tcPr>
          <w:p w14:paraId="2949E9EE"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13A013A6"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7F1E8604" w14:textId="147D1EDE"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3</w:t>
            </w:r>
          </w:p>
        </w:tc>
        <w:tc>
          <w:tcPr>
            <w:tcW w:w="1195" w:type="dxa"/>
          </w:tcPr>
          <w:p w14:paraId="510848EE"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21</w:t>
            </w:r>
          </w:p>
        </w:tc>
      </w:tr>
      <w:tr w:rsidR="0039028F" w:rsidRPr="006661B8" w14:paraId="33360FD9" w14:textId="77777777" w:rsidTr="0039028F">
        <w:trPr>
          <w:trHeight w:val="314"/>
        </w:trPr>
        <w:tc>
          <w:tcPr>
            <w:tcW w:w="1390" w:type="dxa"/>
          </w:tcPr>
          <w:p w14:paraId="2340DFEC" w14:textId="77777777" w:rsidR="00FB2EBA" w:rsidRPr="006661B8" w:rsidRDefault="00FB2EBA" w:rsidP="00FB2EBA">
            <w:pPr>
              <w:rPr>
                <w:rFonts w:ascii="Arial" w:hAnsi="Arial" w:cs="Arial"/>
                <w:sz w:val="22"/>
                <w:szCs w:val="22"/>
                <w:lang w:val="en-US"/>
              </w:rPr>
            </w:pPr>
            <w:r w:rsidRPr="006661B8">
              <w:rPr>
                <w:rFonts w:ascii="Arial" w:hAnsi="Arial" w:cs="Arial"/>
                <w:sz w:val="22"/>
                <w:szCs w:val="22"/>
                <w:lang w:val="en-US"/>
              </w:rPr>
              <w:t>App</w:t>
            </w:r>
          </w:p>
        </w:tc>
        <w:tc>
          <w:tcPr>
            <w:tcW w:w="1194" w:type="dxa"/>
          </w:tcPr>
          <w:p w14:paraId="0ADB3555" w14:textId="2868059A"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5</w:t>
            </w:r>
          </w:p>
        </w:tc>
        <w:tc>
          <w:tcPr>
            <w:tcW w:w="1195" w:type="dxa"/>
          </w:tcPr>
          <w:p w14:paraId="1699B421" w14:textId="245FEAE4"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3</w:t>
            </w:r>
          </w:p>
        </w:tc>
        <w:tc>
          <w:tcPr>
            <w:tcW w:w="1195" w:type="dxa"/>
          </w:tcPr>
          <w:p w14:paraId="21A01CF3" w14:textId="0A30AD77"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5</w:t>
            </w:r>
          </w:p>
        </w:tc>
        <w:tc>
          <w:tcPr>
            <w:tcW w:w="1194" w:type="dxa"/>
          </w:tcPr>
          <w:p w14:paraId="16834A48"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4</w:t>
            </w:r>
          </w:p>
        </w:tc>
        <w:tc>
          <w:tcPr>
            <w:tcW w:w="1195" w:type="dxa"/>
          </w:tcPr>
          <w:p w14:paraId="45C561E1"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4048D7A5" w14:textId="1F15DEBA"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2</w:t>
            </w:r>
          </w:p>
        </w:tc>
        <w:tc>
          <w:tcPr>
            <w:tcW w:w="1195" w:type="dxa"/>
          </w:tcPr>
          <w:p w14:paraId="4585A5CA"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19</w:t>
            </w:r>
          </w:p>
        </w:tc>
      </w:tr>
      <w:tr w:rsidR="0039028F" w:rsidRPr="006661B8" w14:paraId="240E1A23" w14:textId="77777777" w:rsidTr="0039028F">
        <w:tc>
          <w:tcPr>
            <w:tcW w:w="1390" w:type="dxa"/>
          </w:tcPr>
          <w:p w14:paraId="3C0ACD07" w14:textId="77777777" w:rsidR="00FB2EBA" w:rsidRPr="006661B8" w:rsidRDefault="00FB2EBA" w:rsidP="00FB2EBA">
            <w:pPr>
              <w:rPr>
                <w:rFonts w:ascii="Arial" w:hAnsi="Arial" w:cs="Arial"/>
                <w:sz w:val="22"/>
                <w:szCs w:val="22"/>
                <w:lang w:val="en-US"/>
              </w:rPr>
            </w:pPr>
            <w:r w:rsidRPr="006661B8">
              <w:rPr>
                <w:rFonts w:ascii="Arial" w:hAnsi="Arial" w:cs="Arial"/>
                <w:sz w:val="22"/>
                <w:szCs w:val="22"/>
                <w:lang w:val="en-US"/>
              </w:rPr>
              <w:t>Other</w:t>
            </w:r>
          </w:p>
        </w:tc>
        <w:tc>
          <w:tcPr>
            <w:tcW w:w="1194" w:type="dxa"/>
          </w:tcPr>
          <w:p w14:paraId="05684D2E" w14:textId="39ABBDD0"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0</w:t>
            </w:r>
          </w:p>
        </w:tc>
        <w:tc>
          <w:tcPr>
            <w:tcW w:w="1195" w:type="dxa"/>
          </w:tcPr>
          <w:p w14:paraId="0D6583B4" w14:textId="0EC30000"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1</w:t>
            </w:r>
          </w:p>
        </w:tc>
        <w:tc>
          <w:tcPr>
            <w:tcW w:w="1195" w:type="dxa"/>
          </w:tcPr>
          <w:p w14:paraId="0A7A4764" w14:textId="087B72A5"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6</w:t>
            </w:r>
          </w:p>
        </w:tc>
        <w:tc>
          <w:tcPr>
            <w:tcW w:w="1194" w:type="dxa"/>
          </w:tcPr>
          <w:p w14:paraId="1011873F"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0B7E2D0B"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0</w:t>
            </w:r>
          </w:p>
        </w:tc>
        <w:tc>
          <w:tcPr>
            <w:tcW w:w="1195" w:type="dxa"/>
          </w:tcPr>
          <w:p w14:paraId="0292B878" w14:textId="250E4244" w:rsidR="00FB2EBA" w:rsidRPr="006661B8" w:rsidRDefault="00CE0195" w:rsidP="00CE0195">
            <w:pPr>
              <w:jc w:val="center"/>
              <w:rPr>
                <w:rFonts w:ascii="Arial" w:hAnsi="Arial" w:cs="Arial"/>
                <w:sz w:val="22"/>
                <w:szCs w:val="22"/>
                <w:lang w:val="en-US"/>
              </w:rPr>
            </w:pPr>
            <w:r>
              <w:rPr>
                <w:rFonts w:ascii="Arial" w:hAnsi="Arial" w:cs="Arial"/>
                <w:sz w:val="22"/>
                <w:szCs w:val="22"/>
                <w:lang w:val="en-US"/>
              </w:rPr>
              <w:t xml:space="preserve">  </w:t>
            </w:r>
            <w:r w:rsidR="00FB2EBA" w:rsidRPr="006661B8">
              <w:rPr>
                <w:rFonts w:ascii="Arial" w:hAnsi="Arial" w:cs="Arial"/>
                <w:sz w:val="22"/>
                <w:szCs w:val="22"/>
                <w:lang w:val="en-US"/>
              </w:rPr>
              <w:t>0</w:t>
            </w:r>
          </w:p>
        </w:tc>
        <w:tc>
          <w:tcPr>
            <w:tcW w:w="1195" w:type="dxa"/>
          </w:tcPr>
          <w:p w14:paraId="51BB9348"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7</w:t>
            </w:r>
          </w:p>
        </w:tc>
      </w:tr>
      <w:tr w:rsidR="0039028F" w:rsidRPr="006661B8" w14:paraId="218FE707" w14:textId="77777777" w:rsidTr="0039028F">
        <w:tc>
          <w:tcPr>
            <w:tcW w:w="1390" w:type="dxa"/>
          </w:tcPr>
          <w:p w14:paraId="4C0D6730" w14:textId="77777777" w:rsidR="00FB2EBA" w:rsidRPr="006661B8" w:rsidRDefault="00FB2EBA" w:rsidP="00FB2EBA">
            <w:pPr>
              <w:rPr>
                <w:rFonts w:ascii="Arial" w:hAnsi="Arial" w:cs="Arial"/>
                <w:sz w:val="22"/>
                <w:szCs w:val="22"/>
                <w:lang w:val="en-US"/>
              </w:rPr>
            </w:pPr>
            <w:r w:rsidRPr="006661B8">
              <w:rPr>
                <w:rFonts w:ascii="Arial" w:hAnsi="Arial" w:cs="Arial"/>
                <w:sz w:val="22"/>
                <w:szCs w:val="22"/>
                <w:lang w:val="en-US"/>
              </w:rPr>
              <w:t>Total</w:t>
            </w:r>
          </w:p>
        </w:tc>
        <w:tc>
          <w:tcPr>
            <w:tcW w:w="1194" w:type="dxa"/>
          </w:tcPr>
          <w:p w14:paraId="393C784D"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90</w:t>
            </w:r>
          </w:p>
        </w:tc>
        <w:tc>
          <w:tcPr>
            <w:tcW w:w="1195" w:type="dxa"/>
          </w:tcPr>
          <w:p w14:paraId="5FDFEFF9"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47</w:t>
            </w:r>
          </w:p>
        </w:tc>
        <w:tc>
          <w:tcPr>
            <w:tcW w:w="1195" w:type="dxa"/>
          </w:tcPr>
          <w:p w14:paraId="2D0600AB"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24</w:t>
            </w:r>
          </w:p>
        </w:tc>
        <w:tc>
          <w:tcPr>
            <w:tcW w:w="1194" w:type="dxa"/>
          </w:tcPr>
          <w:p w14:paraId="5A547876"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7</w:t>
            </w:r>
          </w:p>
        </w:tc>
        <w:tc>
          <w:tcPr>
            <w:tcW w:w="1195" w:type="dxa"/>
          </w:tcPr>
          <w:p w14:paraId="759E269F"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w:t>
            </w:r>
          </w:p>
        </w:tc>
        <w:tc>
          <w:tcPr>
            <w:tcW w:w="1195" w:type="dxa"/>
          </w:tcPr>
          <w:p w14:paraId="4F3CA735"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12</w:t>
            </w:r>
          </w:p>
        </w:tc>
        <w:tc>
          <w:tcPr>
            <w:tcW w:w="1195" w:type="dxa"/>
          </w:tcPr>
          <w:p w14:paraId="64E7896C"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181</w:t>
            </w:r>
          </w:p>
        </w:tc>
      </w:tr>
    </w:tbl>
    <w:p w14:paraId="289EB583" w14:textId="77777777" w:rsidR="00FB2EBA" w:rsidRPr="006661B8" w:rsidRDefault="00FB2EBA" w:rsidP="00FB2EBA">
      <w:pPr>
        <w:rPr>
          <w:rFonts w:ascii="Arial" w:eastAsia="Calibri" w:hAnsi="Arial" w:cs="Arial"/>
          <w:sz w:val="22"/>
          <w:szCs w:val="22"/>
          <w:lang w:val="en-US"/>
        </w:rPr>
      </w:pPr>
    </w:p>
    <w:p w14:paraId="6BA61E61"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Data for submission should be:</w:t>
      </w:r>
    </w:p>
    <w:p w14:paraId="5EE86D7E" w14:textId="77777777" w:rsidR="00FB2EBA" w:rsidRPr="006661B8" w:rsidRDefault="00FB2EBA" w:rsidP="00FB2EBA">
      <w:pPr>
        <w:rPr>
          <w:rFonts w:ascii="Arial" w:eastAsia="Calibri" w:hAnsi="Arial" w:cs="Arial"/>
          <w:sz w:val="22"/>
          <w:szCs w:val="22"/>
          <w:lang w:val="en-US"/>
        </w:rPr>
      </w:pPr>
    </w:p>
    <w:p w14:paraId="15BD572A"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Response category:</w:t>
      </w:r>
    </w:p>
    <w:p w14:paraId="1BC59850" w14:textId="77777777" w:rsidR="00FB2EBA" w:rsidRPr="006661B8" w:rsidRDefault="00FB2EBA" w:rsidP="00FB2EBA">
      <w:pPr>
        <w:rPr>
          <w:rFonts w:ascii="Arial" w:eastAsia="Calibri" w:hAnsi="Arial" w:cs="Arial"/>
          <w:sz w:val="22"/>
          <w:szCs w:val="22"/>
          <w:lang w:val="en-US"/>
        </w:rPr>
      </w:pPr>
    </w:p>
    <w:tbl>
      <w:tblPr>
        <w:tblStyle w:val="TableGrid2"/>
        <w:tblW w:w="8642" w:type="dxa"/>
        <w:tblLayout w:type="fixed"/>
        <w:tblLook w:val="04A0" w:firstRow="1" w:lastRow="0" w:firstColumn="1" w:lastColumn="0" w:noHBand="0" w:noVBand="1"/>
      </w:tblPr>
      <w:tblGrid>
        <w:gridCol w:w="1234"/>
        <w:gridCol w:w="1235"/>
        <w:gridCol w:w="1234"/>
        <w:gridCol w:w="1235"/>
        <w:gridCol w:w="1234"/>
        <w:gridCol w:w="1235"/>
        <w:gridCol w:w="1235"/>
      </w:tblGrid>
      <w:tr w:rsidR="00FB2EBA" w:rsidRPr="006661B8" w14:paraId="067E0594" w14:textId="77777777" w:rsidTr="00550016">
        <w:tc>
          <w:tcPr>
            <w:tcW w:w="1234" w:type="dxa"/>
            <w:shd w:val="clear" w:color="auto" w:fill="4472C4"/>
          </w:tcPr>
          <w:p w14:paraId="0670F56E" w14:textId="03FA4949"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 xml:space="preserve">Very </w:t>
            </w:r>
            <w:r w:rsidR="00102ACA">
              <w:rPr>
                <w:rFonts w:ascii="Arial" w:hAnsi="Arial" w:cs="Arial"/>
                <w:color w:val="FFFFFF"/>
                <w:sz w:val="22"/>
                <w:szCs w:val="22"/>
                <w:lang w:val="en-US"/>
              </w:rPr>
              <w:t>good</w:t>
            </w:r>
          </w:p>
        </w:tc>
        <w:tc>
          <w:tcPr>
            <w:tcW w:w="1235" w:type="dxa"/>
            <w:shd w:val="clear" w:color="auto" w:fill="4472C4"/>
          </w:tcPr>
          <w:p w14:paraId="36843190" w14:textId="74F0D995"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Good</w:t>
            </w:r>
          </w:p>
        </w:tc>
        <w:tc>
          <w:tcPr>
            <w:tcW w:w="1234" w:type="dxa"/>
            <w:shd w:val="clear" w:color="auto" w:fill="4472C4"/>
          </w:tcPr>
          <w:p w14:paraId="086E286C" w14:textId="333F0B5F"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Neither good nor poor</w:t>
            </w:r>
          </w:p>
        </w:tc>
        <w:tc>
          <w:tcPr>
            <w:tcW w:w="1235" w:type="dxa"/>
            <w:shd w:val="clear" w:color="auto" w:fill="4472C4"/>
          </w:tcPr>
          <w:p w14:paraId="0511792D" w14:textId="14A40F6F" w:rsidR="00FB2EBA" w:rsidRPr="006661B8" w:rsidRDefault="0039028F" w:rsidP="00CE0195">
            <w:pPr>
              <w:jc w:val="center"/>
              <w:rPr>
                <w:rFonts w:ascii="Arial" w:hAnsi="Arial" w:cs="Arial"/>
                <w:color w:val="FFFFFF"/>
                <w:sz w:val="22"/>
                <w:szCs w:val="22"/>
                <w:lang w:val="en-US"/>
              </w:rPr>
            </w:pPr>
            <w:r>
              <w:rPr>
                <w:rFonts w:ascii="Arial" w:hAnsi="Arial" w:cs="Arial"/>
                <w:color w:val="FFFFFF"/>
                <w:sz w:val="22"/>
                <w:szCs w:val="22"/>
                <w:lang w:val="en-US"/>
              </w:rPr>
              <w:t>Poor</w:t>
            </w:r>
          </w:p>
        </w:tc>
        <w:tc>
          <w:tcPr>
            <w:tcW w:w="1234" w:type="dxa"/>
            <w:shd w:val="clear" w:color="auto" w:fill="4472C4"/>
          </w:tcPr>
          <w:p w14:paraId="0A6260D5" w14:textId="5B9E88BC" w:rsidR="00FB2EBA" w:rsidRPr="006661B8" w:rsidRDefault="00CE0195" w:rsidP="00CE0195">
            <w:pPr>
              <w:jc w:val="center"/>
              <w:rPr>
                <w:rFonts w:ascii="Arial" w:hAnsi="Arial" w:cs="Arial"/>
                <w:color w:val="FFFFFF"/>
                <w:sz w:val="22"/>
                <w:szCs w:val="22"/>
                <w:lang w:val="en-US"/>
              </w:rPr>
            </w:pPr>
            <w:r>
              <w:rPr>
                <w:rFonts w:ascii="Arial" w:hAnsi="Arial" w:cs="Arial"/>
                <w:color w:val="FFFFFF"/>
                <w:sz w:val="22"/>
                <w:szCs w:val="22"/>
                <w:lang w:val="en-US"/>
              </w:rPr>
              <w:t>Very p</w:t>
            </w:r>
            <w:r w:rsidR="0039028F">
              <w:rPr>
                <w:rFonts w:ascii="Arial" w:hAnsi="Arial" w:cs="Arial"/>
                <w:color w:val="FFFFFF"/>
                <w:sz w:val="22"/>
                <w:szCs w:val="22"/>
                <w:lang w:val="en-US"/>
              </w:rPr>
              <w:t>oor</w:t>
            </w:r>
          </w:p>
        </w:tc>
        <w:tc>
          <w:tcPr>
            <w:tcW w:w="1235" w:type="dxa"/>
            <w:shd w:val="clear" w:color="auto" w:fill="4472C4"/>
          </w:tcPr>
          <w:p w14:paraId="7B2988AB" w14:textId="0F0A1ECA"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 xml:space="preserve">Don’t </w:t>
            </w:r>
            <w:r w:rsidR="00FC41A9">
              <w:rPr>
                <w:rFonts w:ascii="Arial" w:hAnsi="Arial" w:cs="Arial"/>
                <w:color w:val="FFFFFF"/>
                <w:sz w:val="22"/>
                <w:szCs w:val="22"/>
                <w:lang w:val="en-US"/>
              </w:rPr>
              <w:t>k</w:t>
            </w:r>
            <w:r w:rsidRPr="006661B8">
              <w:rPr>
                <w:rFonts w:ascii="Arial" w:hAnsi="Arial" w:cs="Arial"/>
                <w:color w:val="FFFFFF"/>
                <w:sz w:val="22"/>
                <w:szCs w:val="22"/>
                <w:lang w:val="en-US"/>
              </w:rPr>
              <w:t>now</w:t>
            </w:r>
          </w:p>
        </w:tc>
        <w:tc>
          <w:tcPr>
            <w:tcW w:w="1235" w:type="dxa"/>
            <w:shd w:val="clear" w:color="auto" w:fill="4472C4"/>
          </w:tcPr>
          <w:p w14:paraId="036CF84B"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Total</w:t>
            </w:r>
          </w:p>
        </w:tc>
      </w:tr>
      <w:tr w:rsidR="00FB2EBA" w:rsidRPr="006661B8" w14:paraId="3F479354" w14:textId="77777777" w:rsidTr="00550016">
        <w:tc>
          <w:tcPr>
            <w:tcW w:w="1234" w:type="dxa"/>
          </w:tcPr>
          <w:p w14:paraId="2BA8B850"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90</w:t>
            </w:r>
          </w:p>
        </w:tc>
        <w:tc>
          <w:tcPr>
            <w:tcW w:w="1235" w:type="dxa"/>
          </w:tcPr>
          <w:p w14:paraId="02B39BB9"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47</w:t>
            </w:r>
          </w:p>
        </w:tc>
        <w:tc>
          <w:tcPr>
            <w:tcW w:w="1234" w:type="dxa"/>
          </w:tcPr>
          <w:p w14:paraId="3F69C6B3"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24</w:t>
            </w:r>
          </w:p>
        </w:tc>
        <w:tc>
          <w:tcPr>
            <w:tcW w:w="1235" w:type="dxa"/>
          </w:tcPr>
          <w:p w14:paraId="57F8873D"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7</w:t>
            </w:r>
          </w:p>
        </w:tc>
        <w:tc>
          <w:tcPr>
            <w:tcW w:w="1234" w:type="dxa"/>
          </w:tcPr>
          <w:p w14:paraId="74690134"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w:t>
            </w:r>
          </w:p>
        </w:tc>
        <w:tc>
          <w:tcPr>
            <w:tcW w:w="1235" w:type="dxa"/>
          </w:tcPr>
          <w:p w14:paraId="7B60241E"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12</w:t>
            </w:r>
          </w:p>
        </w:tc>
        <w:tc>
          <w:tcPr>
            <w:tcW w:w="1235" w:type="dxa"/>
          </w:tcPr>
          <w:p w14:paraId="32569965"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181</w:t>
            </w:r>
          </w:p>
        </w:tc>
      </w:tr>
    </w:tbl>
    <w:p w14:paraId="37EBDCFA" w14:textId="77777777" w:rsidR="00FB2EBA" w:rsidRPr="006661B8" w:rsidRDefault="00FB2EBA" w:rsidP="00FB2EBA">
      <w:pPr>
        <w:rPr>
          <w:rFonts w:ascii="Arial" w:eastAsia="Calibri" w:hAnsi="Arial" w:cs="Arial"/>
          <w:sz w:val="22"/>
          <w:szCs w:val="22"/>
          <w:lang w:val="en-US"/>
        </w:rPr>
      </w:pPr>
    </w:p>
    <w:p w14:paraId="6E892607" w14:textId="0227A151"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Data collection </w:t>
      </w:r>
      <w:r w:rsidR="00FC41A9">
        <w:rPr>
          <w:rFonts w:ascii="Arial" w:eastAsia="Calibri" w:hAnsi="Arial" w:cs="Arial"/>
          <w:sz w:val="22"/>
          <w:szCs w:val="22"/>
          <w:lang w:val="en-US"/>
        </w:rPr>
        <w:t>m</w:t>
      </w:r>
      <w:r w:rsidRPr="006661B8">
        <w:rPr>
          <w:rFonts w:ascii="Arial" w:eastAsia="Calibri" w:hAnsi="Arial" w:cs="Arial"/>
          <w:sz w:val="22"/>
          <w:szCs w:val="22"/>
          <w:lang w:val="en-US"/>
        </w:rPr>
        <w:t>ethod:</w:t>
      </w:r>
    </w:p>
    <w:p w14:paraId="1E84D820" w14:textId="77777777" w:rsidR="00FB2EBA" w:rsidRPr="006661B8" w:rsidRDefault="00FB2EBA" w:rsidP="00FB2EBA">
      <w:pPr>
        <w:rPr>
          <w:rFonts w:ascii="Arial" w:eastAsia="Calibri" w:hAnsi="Arial" w:cs="Arial"/>
          <w:sz w:val="22"/>
          <w:szCs w:val="22"/>
          <w:lang w:val="en-US"/>
        </w:rPr>
      </w:pPr>
    </w:p>
    <w:tbl>
      <w:tblPr>
        <w:tblStyle w:val="TableGrid2"/>
        <w:tblW w:w="8642" w:type="dxa"/>
        <w:tblLook w:val="04A0" w:firstRow="1" w:lastRow="0" w:firstColumn="1" w:lastColumn="0" w:noHBand="0" w:noVBand="1"/>
      </w:tblPr>
      <w:tblGrid>
        <w:gridCol w:w="1390"/>
        <w:gridCol w:w="1256"/>
        <w:gridCol w:w="1140"/>
        <w:gridCol w:w="1140"/>
        <w:gridCol w:w="1364"/>
        <w:gridCol w:w="924"/>
        <w:gridCol w:w="1428"/>
      </w:tblGrid>
      <w:tr w:rsidR="00FB2EBA" w:rsidRPr="006661B8" w14:paraId="10E2D35E" w14:textId="77777777" w:rsidTr="00550016">
        <w:tc>
          <w:tcPr>
            <w:tcW w:w="1390" w:type="dxa"/>
            <w:shd w:val="clear" w:color="auto" w:fill="4472C4"/>
          </w:tcPr>
          <w:p w14:paraId="69640795"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Handwritten</w:t>
            </w:r>
          </w:p>
        </w:tc>
        <w:tc>
          <w:tcPr>
            <w:tcW w:w="1256" w:type="dxa"/>
            <w:shd w:val="clear" w:color="auto" w:fill="4472C4"/>
          </w:tcPr>
          <w:p w14:paraId="3D83D5AA"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Telephone</w:t>
            </w:r>
          </w:p>
        </w:tc>
        <w:tc>
          <w:tcPr>
            <w:tcW w:w="1140" w:type="dxa"/>
            <w:shd w:val="clear" w:color="auto" w:fill="4472C4"/>
          </w:tcPr>
          <w:p w14:paraId="05A8C23D"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Tablet</w:t>
            </w:r>
          </w:p>
        </w:tc>
        <w:tc>
          <w:tcPr>
            <w:tcW w:w="1140" w:type="dxa"/>
            <w:shd w:val="clear" w:color="auto" w:fill="4472C4"/>
          </w:tcPr>
          <w:p w14:paraId="36304BB8"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SMS</w:t>
            </w:r>
          </w:p>
        </w:tc>
        <w:tc>
          <w:tcPr>
            <w:tcW w:w="1364" w:type="dxa"/>
            <w:shd w:val="clear" w:color="auto" w:fill="4472C4"/>
          </w:tcPr>
          <w:p w14:paraId="75D5961A"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App</w:t>
            </w:r>
          </w:p>
        </w:tc>
        <w:tc>
          <w:tcPr>
            <w:tcW w:w="924" w:type="dxa"/>
            <w:shd w:val="clear" w:color="auto" w:fill="4472C4"/>
          </w:tcPr>
          <w:p w14:paraId="1DEC4F7F"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Other</w:t>
            </w:r>
          </w:p>
        </w:tc>
        <w:tc>
          <w:tcPr>
            <w:tcW w:w="1428" w:type="dxa"/>
            <w:shd w:val="clear" w:color="auto" w:fill="4472C4"/>
          </w:tcPr>
          <w:p w14:paraId="0DB26BEB" w14:textId="77777777" w:rsidR="00FB2EBA" w:rsidRPr="006661B8" w:rsidRDefault="00FB2EBA" w:rsidP="00CE0195">
            <w:pPr>
              <w:jc w:val="center"/>
              <w:rPr>
                <w:rFonts w:ascii="Arial" w:hAnsi="Arial" w:cs="Arial"/>
                <w:color w:val="FFFFFF"/>
                <w:sz w:val="22"/>
                <w:szCs w:val="22"/>
                <w:lang w:val="en-US"/>
              </w:rPr>
            </w:pPr>
            <w:r w:rsidRPr="006661B8">
              <w:rPr>
                <w:rFonts w:ascii="Arial" w:hAnsi="Arial" w:cs="Arial"/>
                <w:color w:val="FFFFFF"/>
                <w:sz w:val="22"/>
                <w:szCs w:val="22"/>
                <w:lang w:val="en-US"/>
              </w:rPr>
              <w:t>Total</w:t>
            </w:r>
          </w:p>
        </w:tc>
      </w:tr>
      <w:tr w:rsidR="00FB2EBA" w:rsidRPr="006661B8" w14:paraId="5EC8381C" w14:textId="77777777" w:rsidTr="00550016">
        <w:tc>
          <w:tcPr>
            <w:tcW w:w="1390" w:type="dxa"/>
          </w:tcPr>
          <w:p w14:paraId="68D36B14"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82</w:t>
            </w:r>
          </w:p>
        </w:tc>
        <w:tc>
          <w:tcPr>
            <w:tcW w:w="1256" w:type="dxa"/>
          </w:tcPr>
          <w:p w14:paraId="11BFC55F"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13</w:t>
            </w:r>
          </w:p>
        </w:tc>
        <w:tc>
          <w:tcPr>
            <w:tcW w:w="1140" w:type="dxa"/>
          </w:tcPr>
          <w:p w14:paraId="05037E98"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39</w:t>
            </w:r>
          </w:p>
        </w:tc>
        <w:tc>
          <w:tcPr>
            <w:tcW w:w="1140" w:type="dxa"/>
          </w:tcPr>
          <w:p w14:paraId="721C3FB8"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21</w:t>
            </w:r>
          </w:p>
        </w:tc>
        <w:tc>
          <w:tcPr>
            <w:tcW w:w="1364" w:type="dxa"/>
          </w:tcPr>
          <w:p w14:paraId="40C56004"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19</w:t>
            </w:r>
          </w:p>
        </w:tc>
        <w:tc>
          <w:tcPr>
            <w:tcW w:w="924" w:type="dxa"/>
          </w:tcPr>
          <w:p w14:paraId="6F016220"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7</w:t>
            </w:r>
          </w:p>
        </w:tc>
        <w:tc>
          <w:tcPr>
            <w:tcW w:w="1428" w:type="dxa"/>
          </w:tcPr>
          <w:p w14:paraId="231E5C50" w14:textId="77777777" w:rsidR="00FB2EBA" w:rsidRPr="006661B8" w:rsidRDefault="00FB2EBA" w:rsidP="00CE0195">
            <w:pPr>
              <w:jc w:val="center"/>
              <w:rPr>
                <w:rFonts w:ascii="Arial" w:hAnsi="Arial" w:cs="Arial"/>
                <w:sz w:val="22"/>
                <w:szCs w:val="22"/>
                <w:lang w:val="en-US"/>
              </w:rPr>
            </w:pPr>
            <w:r w:rsidRPr="006661B8">
              <w:rPr>
                <w:rFonts w:ascii="Arial" w:hAnsi="Arial" w:cs="Arial"/>
                <w:sz w:val="22"/>
                <w:szCs w:val="22"/>
                <w:lang w:val="en-US"/>
              </w:rPr>
              <w:t>181</w:t>
            </w:r>
          </w:p>
        </w:tc>
      </w:tr>
    </w:tbl>
    <w:p w14:paraId="421D7C37" w14:textId="77777777" w:rsidR="00FB2EBA" w:rsidRPr="006661B8" w:rsidRDefault="00FB2EBA" w:rsidP="00FB2EBA">
      <w:pPr>
        <w:rPr>
          <w:rFonts w:ascii="Arial" w:eastAsia="Calibri" w:hAnsi="Arial" w:cs="Arial"/>
          <w:sz w:val="22"/>
          <w:szCs w:val="22"/>
          <w:lang w:val="en-US"/>
        </w:rPr>
      </w:pPr>
    </w:p>
    <w:p w14:paraId="6F6F7D19" w14:textId="136BDAD0" w:rsidR="00457FC2" w:rsidRPr="006661B8" w:rsidRDefault="00457FC2" w:rsidP="00457FC2">
      <w:pPr>
        <w:rPr>
          <w:rFonts w:ascii="Arial" w:eastAsia="Calibri" w:hAnsi="Arial" w:cs="Arial"/>
          <w:sz w:val="22"/>
          <w:szCs w:val="22"/>
          <w:lang w:val="en-US"/>
        </w:rPr>
      </w:pPr>
      <w:r w:rsidRPr="006661B8">
        <w:rPr>
          <w:rFonts w:ascii="Arial" w:eastAsia="Calibri" w:hAnsi="Arial" w:cs="Arial"/>
          <w:sz w:val="22"/>
          <w:szCs w:val="22"/>
          <w:lang w:val="en-US"/>
        </w:rPr>
        <w:t xml:space="preserve">A </w:t>
      </w:r>
      <w:hyperlink r:id="rId11" w:history="1">
        <w:r w:rsidRPr="006661B8">
          <w:rPr>
            <w:rStyle w:val="Hyperlink"/>
            <w:rFonts w:ascii="Arial" w:eastAsia="Calibri" w:hAnsi="Arial" w:cs="Arial"/>
            <w:sz w:val="22"/>
            <w:szCs w:val="22"/>
            <w:lang w:val="en-US"/>
          </w:rPr>
          <w:t>friends and family test (FFT) data collection tool</w:t>
        </w:r>
      </w:hyperlink>
      <w:r w:rsidRPr="006661B8">
        <w:rPr>
          <w:rFonts w:ascii="Arial" w:eastAsia="Calibri" w:hAnsi="Arial" w:cs="Arial"/>
          <w:sz w:val="22"/>
          <w:szCs w:val="22"/>
          <w:lang w:val="en-US"/>
        </w:rPr>
        <w:t xml:space="preserve"> has been established to assist with this process.</w:t>
      </w:r>
      <w:r w:rsidR="00052E26">
        <w:rPr>
          <w:rFonts w:ascii="Arial" w:eastAsia="Calibri" w:hAnsi="Arial" w:cs="Arial"/>
          <w:sz w:val="22"/>
          <w:szCs w:val="22"/>
          <w:lang w:val="en-US"/>
        </w:rPr>
        <w:t xml:space="preserve"> </w:t>
      </w:r>
    </w:p>
    <w:p w14:paraId="00330EFE" w14:textId="4BED8548" w:rsidR="00FB2EBA" w:rsidRPr="006661B8" w:rsidRDefault="00FB2EBA" w:rsidP="00FB2EBA">
      <w:pPr>
        <w:pStyle w:val="Heading2"/>
        <w:ind w:left="576"/>
        <w:rPr>
          <w:rFonts w:ascii="Arial" w:hAnsi="Arial" w:cs="Arial"/>
          <w:smallCaps w:val="0"/>
          <w:sz w:val="24"/>
          <w:szCs w:val="24"/>
        </w:rPr>
      </w:pPr>
      <w:bookmarkStart w:id="31" w:name="_Toc494998018"/>
      <w:bookmarkStart w:id="32" w:name="_Toc33035407"/>
      <w:r w:rsidRPr="006661B8">
        <w:rPr>
          <w:rFonts w:ascii="Arial" w:hAnsi="Arial" w:cs="Arial"/>
          <w:smallCaps w:val="0"/>
          <w:sz w:val="24"/>
          <w:szCs w:val="24"/>
        </w:rPr>
        <w:t>Publication of results</w:t>
      </w:r>
      <w:bookmarkEnd w:id="31"/>
      <w:bookmarkEnd w:id="32"/>
    </w:p>
    <w:p w14:paraId="41D2E4EA" w14:textId="77777777" w:rsidR="00FB2EBA" w:rsidRPr="00FB2EBA" w:rsidRDefault="00FB2EBA" w:rsidP="00FB2EBA">
      <w:pPr>
        <w:rPr>
          <w:rFonts w:ascii="Calibri" w:eastAsia="Calibri" w:hAnsi="Calibri"/>
          <w:sz w:val="24"/>
          <w:szCs w:val="24"/>
          <w:lang w:val="en-US"/>
        </w:rPr>
      </w:pPr>
    </w:p>
    <w:p w14:paraId="2C669B7E" w14:textId="77777777" w:rsidR="00052E26"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Results are published on a monthly basis by NHS England</w:t>
      </w:r>
      <w:r w:rsidR="00052E26">
        <w:rPr>
          <w:rFonts w:ascii="Arial" w:eastAsia="Calibri" w:hAnsi="Arial" w:cs="Arial"/>
          <w:sz w:val="22"/>
          <w:szCs w:val="22"/>
          <w:lang w:val="en-US"/>
        </w:rPr>
        <w:t xml:space="preserve"> and NHS Choices</w:t>
      </w:r>
      <w:r w:rsidRPr="006661B8">
        <w:rPr>
          <w:rFonts w:ascii="Arial" w:eastAsia="Calibri" w:hAnsi="Arial" w:cs="Arial"/>
          <w:sz w:val="22"/>
          <w:szCs w:val="22"/>
          <w:lang w:val="en-US"/>
        </w:rPr>
        <w:t xml:space="preserve">. </w:t>
      </w:r>
    </w:p>
    <w:p w14:paraId="6927ABD9" w14:textId="77777777" w:rsidR="00052E26" w:rsidRDefault="00052E26" w:rsidP="00FB2EBA">
      <w:pPr>
        <w:rPr>
          <w:rFonts w:ascii="Arial" w:eastAsia="Calibri" w:hAnsi="Arial" w:cs="Arial"/>
          <w:sz w:val="22"/>
          <w:szCs w:val="22"/>
          <w:lang w:val="en-US"/>
        </w:rPr>
      </w:pPr>
    </w:p>
    <w:p w14:paraId="04DC832F" w14:textId="77777777" w:rsidR="00052E26" w:rsidRDefault="00052E26" w:rsidP="00FB2EBA">
      <w:pPr>
        <w:rPr>
          <w:rFonts w:ascii="Arial" w:eastAsia="Calibri" w:hAnsi="Arial" w:cs="Arial"/>
          <w:sz w:val="22"/>
          <w:szCs w:val="22"/>
          <w:lang w:val="en-US"/>
        </w:rPr>
      </w:pPr>
      <w:r>
        <w:rPr>
          <w:rFonts w:ascii="Arial" w:eastAsia="Calibri" w:hAnsi="Arial" w:cs="Arial"/>
          <w:sz w:val="22"/>
          <w:szCs w:val="22"/>
          <w:lang w:val="en-US"/>
        </w:rPr>
        <w:t>NHS England will publish the following data:</w:t>
      </w:r>
    </w:p>
    <w:p w14:paraId="396D3EA1" w14:textId="77777777" w:rsidR="00052E26" w:rsidRDefault="00052E26" w:rsidP="00FB2EBA">
      <w:pPr>
        <w:rPr>
          <w:rFonts w:ascii="Arial" w:eastAsia="Calibri" w:hAnsi="Arial" w:cs="Arial"/>
          <w:sz w:val="22"/>
          <w:szCs w:val="22"/>
          <w:lang w:val="en-US"/>
        </w:rPr>
      </w:pPr>
    </w:p>
    <w:p w14:paraId="73A30E86" w14:textId="11C046A2" w:rsidR="00052E26" w:rsidRDefault="00052E26" w:rsidP="00052E26">
      <w:pPr>
        <w:pStyle w:val="ListParagraph"/>
        <w:numPr>
          <w:ilvl w:val="0"/>
          <w:numId w:val="11"/>
        </w:numPr>
        <w:rPr>
          <w:rFonts w:ascii="Arial" w:eastAsia="Calibri" w:hAnsi="Arial" w:cs="Arial"/>
          <w:sz w:val="22"/>
          <w:szCs w:val="22"/>
          <w:lang w:val="en-US"/>
        </w:rPr>
      </w:pPr>
      <w:r>
        <w:rPr>
          <w:rFonts w:ascii="Arial" w:eastAsia="Calibri" w:hAnsi="Arial" w:cs="Arial"/>
          <w:sz w:val="22"/>
          <w:szCs w:val="22"/>
          <w:lang w:val="en-US"/>
        </w:rPr>
        <w:t>Number of responses</w:t>
      </w:r>
    </w:p>
    <w:p w14:paraId="18626183" w14:textId="0ADDE5C0" w:rsidR="00052E26" w:rsidRDefault="00052E26" w:rsidP="00052E26">
      <w:pPr>
        <w:pStyle w:val="ListParagraph"/>
        <w:numPr>
          <w:ilvl w:val="0"/>
          <w:numId w:val="11"/>
        </w:numPr>
        <w:rPr>
          <w:rFonts w:ascii="Arial" w:eastAsia="Calibri" w:hAnsi="Arial" w:cs="Arial"/>
          <w:sz w:val="22"/>
          <w:szCs w:val="22"/>
          <w:lang w:val="en-US"/>
        </w:rPr>
      </w:pPr>
      <w:r>
        <w:rPr>
          <w:rFonts w:ascii="Arial" w:eastAsia="Calibri" w:hAnsi="Arial" w:cs="Arial"/>
          <w:sz w:val="22"/>
          <w:szCs w:val="22"/>
          <w:lang w:val="en-US"/>
        </w:rPr>
        <w:t>Number of responses for each category</w:t>
      </w:r>
    </w:p>
    <w:p w14:paraId="7DC3A713" w14:textId="7C16B45C" w:rsidR="00052E26" w:rsidRDefault="00052E26" w:rsidP="00052E26">
      <w:pPr>
        <w:pStyle w:val="ListParagraph"/>
        <w:numPr>
          <w:ilvl w:val="0"/>
          <w:numId w:val="11"/>
        </w:numPr>
        <w:rPr>
          <w:rFonts w:ascii="Arial" w:eastAsia="Calibri" w:hAnsi="Arial" w:cs="Arial"/>
          <w:sz w:val="22"/>
          <w:szCs w:val="22"/>
          <w:lang w:val="en-US"/>
        </w:rPr>
      </w:pPr>
      <w:r>
        <w:rPr>
          <w:rFonts w:ascii="Arial" w:eastAsia="Calibri" w:hAnsi="Arial" w:cs="Arial"/>
          <w:sz w:val="22"/>
          <w:szCs w:val="22"/>
          <w:lang w:val="en-US"/>
        </w:rPr>
        <w:t>Number of responses for each collection method</w:t>
      </w:r>
    </w:p>
    <w:p w14:paraId="0E122203" w14:textId="10AC2FE2" w:rsidR="00052E26" w:rsidRDefault="00052E26" w:rsidP="00052E26">
      <w:pPr>
        <w:pStyle w:val="ListParagraph"/>
        <w:numPr>
          <w:ilvl w:val="0"/>
          <w:numId w:val="11"/>
        </w:numPr>
        <w:rPr>
          <w:rFonts w:ascii="Arial" w:eastAsia="Calibri" w:hAnsi="Arial" w:cs="Arial"/>
          <w:sz w:val="22"/>
          <w:szCs w:val="22"/>
          <w:lang w:val="en-US"/>
        </w:rPr>
      </w:pPr>
      <w:r>
        <w:rPr>
          <w:rFonts w:ascii="Arial" w:eastAsia="Calibri" w:hAnsi="Arial" w:cs="Arial"/>
          <w:sz w:val="22"/>
          <w:szCs w:val="22"/>
          <w:lang w:val="en-US"/>
        </w:rPr>
        <w:t xml:space="preserve">Total percentage of ‘Very </w:t>
      </w:r>
      <w:r w:rsidR="00CE0195">
        <w:rPr>
          <w:rFonts w:ascii="Arial" w:eastAsia="Calibri" w:hAnsi="Arial" w:cs="Arial"/>
          <w:sz w:val="22"/>
          <w:szCs w:val="22"/>
          <w:lang w:val="en-US"/>
        </w:rPr>
        <w:t>g</w:t>
      </w:r>
      <w:r>
        <w:rPr>
          <w:rFonts w:ascii="Arial" w:eastAsia="Calibri" w:hAnsi="Arial" w:cs="Arial"/>
          <w:sz w:val="22"/>
          <w:szCs w:val="22"/>
          <w:lang w:val="en-US"/>
        </w:rPr>
        <w:t>ood’ and ‘Good’ categories</w:t>
      </w:r>
    </w:p>
    <w:p w14:paraId="729D0309" w14:textId="02C58E53" w:rsidR="00052E26" w:rsidRDefault="00052E26" w:rsidP="00052E26">
      <w:pPr>
        <w:pStyle w:val="ListParagraph"/>
        <w:numPr>
          <w:ilvl w:val="0"/>
          <w:numId w:val="11"/>
        </w:numPr>
        <w:rPr>
          <w:rFonts w:ascii="Arial" w:eastAsia="Calibri" w:hAnsi="Arial" w:cs="Arial"/>
          <w:sz w:val="22"/>
          <w:szCs w:val="22"/>
          <w:lang w:val="en-US"/>
        </w:rPr>
      </w:pPr>
      <w:r>
        <w:rPr>
          <w:rFonts w:ascii="Arial" w:eastAsia="Calibri" w:hAnsi="Arial" w:cs="Arial"/>
          <w:sz w:val="22"/>
          <w:szCs w:val="22"/>
          <w:lang w:val="en-US"/>
        </w:rPr>
        <w:t>The practice list size</w:t>
      </w:r>
    </w:p>
    <w:p w14:paraId="6FF1B73A" w14:textId="54D111AD" w:rsidR="00052E26" w:rsidRDefault="00052E26" w:rsidP="00052E26">
      <w:pPr>
        <w:rPr>
          <w:rFonts w:ascii="Arial" w:eastAsia="Calibri" w:hAnsi="Arial" w:cs="Arial"/>
          <w:sz w:val="22"/>
          <w:szCs w:val="22"/>
          <w:lang w:val="en-US"/>
        </w:rPr>
      </w:pPr>
    </w:p>
    <w:p w14:paraId="739FF854" w14:textId="016FDD70" w:rsidR="00052E26" w:rsidRDefault="00052E26" w:rsidP="00052E26">
      <w:pPr>
        <w:rPr>
          <w:rFonts w:ascii="Arial" w:eastAsia="Calibri" w:hAnsi="Arial" w:cs="Arial"/>
          <w:sz w:val="22"/>
          <w:szCs w:val="22"/>
          <w:lang w:val="en-US"/>
        </w:rPr>
      </w:pPr>
      <w:r>
        <w:rPr>
          <w:rFonts w:ascii="Arial" w:eastAsia="Calibri" w:hAnsi="Arial" w:cs="Arial"/>
          <w:sz w:val="22"/>
          <w:szCs w:val="22"/>
          <w:lang w:val="en-US"/>
        </w:rPr>
        <w:t>The following data will be published on NHS Choices:</w:t>
      </w:r>
    </w:p>
    <w:p w14:paraId="3B8EC0F8" w14:textId="6E8DB52C" w:rsidR="00052E26" w:rsidRDefault="00052E26" w:rsidP="00052E26">
      <w:pPr>
        <w:rPr>
          <w:rFonts w:ascii="Arial" w:eastAsia="Calibri" w:hAnsi="Arial" w:cs="Arial"/>
          <w:sz w:val="22"/>
          <w:szCs w:val="22"/>
          <w:lang w:val="en-US"/>
        </w:rPr>
      </w:pPr>
    </w:p>
    <w:p w14:paraId="4D6C3E70" w14:textId="2EC4AD6B" w:rsidR="00052E26" w:rsidRDefault="00052E26" w:rsidP="00052E26">
      <w:pPr>
        <w:pStyle w:val="ListParagraph"/>
        <w:numPr>
          <w:ilvl w:val="0"/>
          <w:numId w:val="12"/>
        </w:numPr>
        <w:rPr>
          <w:rFonts w:ascii="Arial" w:eastAsia="Calibri" w:hAnsi="Arial" w:cs="Arial"/>
          <w:sz w:val="22"/>
          <w:szCs w:val="22"/>
          <w:lang w:val="en-US"/>
        </w:rPr>
      </w:pPr>
      <w:r>
        <w:rPr>
          <w:rFonts w:ascii="Arial" w:eastAsia="Calibri" w:hAnsi="Arial" w:cs="Arial"/>
          <w:sz w:val="22"/>
          <w:szCs w:val="22"/>
          <w:lang w:val="en-US"/>
        </w:rPr>
        <w:t xml:space="preserve">Total percentage of ‘Very </w:t>
      </w:r>
      <w:r w:rsidR="00CE0195">
        <w:rPr>
          <w:rFonts w:ascii="Arial" w:eastAsia="Calibri" w:hAnsi="Arial" w:cs="Arial"/>
          <w:sz w:val="22"/>
          <w:szCs w:val="22"/>
          <w:lang w:val="en-US"/>
        </w:rPr>
        <w:t>g</w:t>
      </w:r>
      <w:r>
        <w:rPr>
          <w:rFonts w:ascii="Arial" w:eastAsia="Calibri" w:hAnsi="Arial" w:cs="Arial"/>
          <w:sz w:val="22"/>
          <w:szCs w:val="22"/>
          <w:lang w:val="en-US"/>
        </w:rPr>
        <w:t>ood’ and ‘Good’ categories</w:t>
      </w:r>
    </w:p>
    <w:p w14:paraId="0B7ACEA5" w14:textId="38AE9314" w:rsidR="00052E26" w:rsidRPr="00CE0195" w:rsidRDefault="00052E26" w:rsidP="00CE0195">
      <w:pPr>
        <w:pStyle w:val="ListParagraph"/>
        <w:numPr>
          <w:ilvl w:val="0"/>
          <w:numId w:val="12"/>
        </w:numPr>
        <w:rPr>
          <w:rFonts w:ascii="Arial" w:eastAsia="Calibri" w:hAnsi="Arial" w:cs="Arial"/>
          <w:sz w:val="22"/>
          <w:szCs w:val="22"/>
          <w:lang w:val="en-US"/>
        </w:rPr>
      </w:pPr>
      <w:r>
        <w:rPr>
          <w:rFonts w:ascii="Arial" w:eastAsia="Calibri" w:hAnsi="Arial" w:cs="Arial"/>
          <w:sz w:val="22"/>
          <w:szCs w:val="22"/>
          <w:lang w:val="en-US"/>
        </w:rPr>
        <w:t>The practice list size</w:t>
      </w:r>
    </w:p>
    <w:p w14:paraId="793A034D" w14:textId="183C2B11" w:rsidR="00052E26" w:rsidRDefault="00052E26" w:rsidP="00FB2EBA">
      <w:pPr>
        <w:rPr>
          <w:rFonts w:ascii="Arial" w:eastAsia="Calibri" w:hAnsi="Arial" w:cs="Arial"/>
          <w:sz w:val="22"/>
          <w:szCs w:val="22"/>
          <w:lang w:val="en-US"/>
        </w:rPr>
      </w:pPr>
    </w:p>
    <w:p w14:paraId="574CE3F8" w14:textId="77777777" w:rsidR="00D82619" w:rsidRDefault="00D82619" w:rsidP="00FB2EBA">
      <w:pPr>
        <w:rPr>
          <w:rFonts w:ascii="Arial" w:eastAsia="Calibri" w:hAnsi="Arial" w:cs="Arial"/>
          <w:sz w:val="22"/>
          <w:szCs w:val="22"/>
          <w:lang w:val="en-US"/>
        </w:rPr>
      </w:pPr>
    </w:p>
    <w:p w14:paraId="145FF4B9" w14:textId="77777777" w:rsidR="00FB2EBA" w:rsidRPr="006661B8" w:rsidRDefault="00FB2EBA" w:rsidP="00FB2EBA">
      <w:pPr>
        <w:pStyle w:val="Heading2"/>
        <w:ind w:left="576"/>
        <w:rPr>
          <w:rFonts w:ascii="Arial" w:hAnsi="Arial" w:cs="Arial"/>
          <w:smallCaps w:val="0"/>
          <w:sz w:val="24"/>
          <w:szCs w:val="24"/>
        </w:rPr>
      </w:pPr>
      <w:bookmarkStart w:id="33" w:name="_Toc494998019"/>
      <w:bookmarkStart w:id="34" w:name="_Toc33035408"/>
      <w:r w:rsidRPr="006661B8">
        <w:rPr>
          <w:rFonts w:ascii="Arial" w:hAnsi="Arial" w:cs="Arial"/>
          <w:smallCaps w:val="0"/>
          <w:sz w:val="24"/>
          <w:szCs w:val="24"/>
        </w:rPr>
        <w:lastRenderedPageBreak/>
        <w:t>Inclusivity</w:t>
      </w:r>
      <w:bookmarkEnd w:id="33"/>
      <w:bookmarkEnd w:id="34"/>
      <w:r w:rsidRPr="006661B8">
        <w:rPr>
          <w:rFonts w:ascii="Arial" w:hAnsi="Arial" w:cs="Arial"/>
          <w:smallCaps w:val="0"/>
          <w:sz w:val="24"/>
          <w:szCs w:val="24"/>
        </w:rPr>
        <w:t xml:space="preserve"> </w:t>
      </w:r>
    </w:p>
    <w:p w14:paraId="403C11BB" w14:textId="77777777" w:rsidR="00FB2EBA" w:rsidRPr="00FB2EBA" w:rsidRDefault="00FB2EBA" w:rsidP="00FB2EBA">
      <w:pPr>
        <w:rPr>
          <w:rFonts w:ascii="Arial" w:eastAsia="Calibri" w:hAnsi="Arial" w:cs="Arial"/>
          <w:sz w:val="24"/>
          <w:szCs w:val="24"/>
          <w:lang w:val="en-US"/>
        </w:rPr>
      </w:pPr>
    </w:p>
    <w:p w14:paraId="5B81196F" w14:textId="3BB250D0"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The FFT is to be available to all practice patients, including children and young people, those with learning disabilities, dementia sufferers, deaf, deafblind and those with little or no English or poor levels of literacy. In such circumstances, </w:t>
      </w:r>
      <w:r w:rsidR="00FA02AC">
        <w:rPr>
          <w:rFonts w:ascii="Arial" w:eastAsia="Calibri" w:hAnsi="Arial" w:cs="Arial"/>
          <w:sz w:val="22"/>
          <w:szCs w:val="22"/>
          <w:lang w:val="en-US"/>
        </w:rPr>
        <w:t xml:space="preserve">the </w:t>
      </w:r>
      <w:r w:rsidRPr="006661B8">
        <w:rPr>
          <w:rFonts w:ascii="Arial" w:eastAsia="Calibri" w:hAnsi="Arial" w:cs="Arial"/>
          <w:sz w:val="22"/>
          <w:szCs w:val="22"/>
          <w:lang w:val="en-US"/>
        </w:rPr>
        <w:t xml:space="preserve">support of parents, carers, volunteers or a member of the team should be considered.  </w:t>
      </w:r>
    </w:p>
    <w:p w14:paraId="02B9A3C0" w14:textId="77777777" w:rsidR="00FB2EBA" w:rsidRPr="00FB2EBA" w:rsidRDefault="00FB2EBA" w:rsidP="00FB2EBA">
      <w:pPr>
        <w:rPr>
          <w:rFonts w:ascii="Arial" w:eastAsia="Calibri" w:hAnsi="Arial" w:cs="Arial"/>
          <w:sz w:val="24"/>
          <w:szCs w:val="24"/>
          <w:lang w:val="en-US"/>
        </w:rPr>
      </w:pPr>
    </w:p>
    <w:p w14:paraId="26CBA9DC" w14:textId="77777777"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Further guidance and examples of work in England to make the FFT inclusive for all can be seen by emailing </w:t>
      </w:r>
      <w:hyperlink r:id="rId12" w:history="1">
        <w:r w:rsidRPr="006661B8">
          <w:rPr>
            <w:rFonts w:ascii="Arial" w:eastAsia="Calibri" w:hAnsi="Arial" w:cs="Arial"/>
            <w:color w:val="0563C1"/>
            <w:sz w:val="22"/>
            <w:szCs w:val="22"/>
            <w:u w:val="single"/>
          </w:rPr>
          <w:t>england.friendsandfamilytest@nhs.net</w:t>
        </w:r>
      </w:hyperlink>
      <w:r w:rsidRPr="006661B8">
        <w:rPr>
          <w:rFonts w:ascii="Arial" w:eastAsia="Calibri" w:hAnsi="Arial" w:cs="Arial"/>
          <w:sz w:val="22"/>
          <w:szCs w:val="22"/>
          <w:lang w:val="en-US"/>
        </w:rPr>
        <w:t xml:space="preserve"> </w:t>
      </w:r>
    </w:p>
    <w:p w14:paraId="6E401DBC" w14:textId="77777777" w:rsidR="00FB2EBA" w:rsidRPr="006661B8" w:rsidRDefault="00FB2EBA" w:rsidP="00FB2EBA">
      <w:pPr>
        <w:rPr>
          <w:rFonts w:ascii="Arial" w:eastAsia="Calibri" w:hAnsi="Arial" w:cs="Arial"/>
          <w:sz w:val="22"/>
          <w:szCs w:val="22"/>
          <w:lang w:val="en-US"/>
        </w:rPr>
      </w:pPr>
    </w:p>
    <w:p w14:paraId="2CC1AAB6" w14:textId="7B8DCA5D"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In addition, the FFT help</w:t>
      </w:r>
      <w:r w:rsidR="00FA02AC">
        <w:rPr>
          <w:rFonts w:ascii="Arial" w:eastAsia="Calibri" w:hAnsi="Arial" w:cs="Arial"/>
          <w:sz w:val="22"/>
          <w:szCs w:val="22"/>
          <w:lang w:val="en-US"/>
        </w:rPr>
        <w:t xml:space="preserve"> </w:t>
      </w:r>
      <w:r w:rsidRPr="006661B8">
        <w:rPr>
          <w:rFonts w:ascii="Arial" w:eastAsia="Calibri" w:hAnsi="Arial" w:cs="Arial"/>
          <w:sz w:val="22"/>
          <w:szCs w:val="22"/>
          <w:lang w:val="en-US"/>
        </w:rPr>
        <w:t>desk should be emailed for supporting material to make the FFT accessible to children and young persons, those with learning disabilities and other conditions such as deafness, deafblind, dementia and sight loss. Also available are question translations and guidance for the use of interpreters. To access this information</w:t>
      </w:r>
      <w:r w:rsidR="00FA02AC">
        <w:rPr>
          <w:rFonts w:ascii="Arial" w:eastAsia="Calibri" w:hAnsi="Arial" w:cs="Arial"/>
          <w:sz w:val="22"/>
          <w:szCs w:val="22"/>
          <w:lang w:val="en-US"/>
        </w:rPr>
        <w:t>,</w:t>
      </w:r>
      <w:r w:rsidRPr="006661B8">
        <w:rPr>
          <w:rFonts w:ascii="Arial" w:eastAsia="Calibri" w:hAnsi="Arial" w:cs="Arial"/>
          <w:sz w:val="22"/>
          <w:szCs w:val="22"/>
          <w:lang w:val="en-US"/>
        </w:rPr>
        <w:t xml:space="preserve"> email </w:t>
      </w:r>
      <w:hyperlink r:id="rId13" w:history="1">
        <w:r w:rsidRPr="006661B8">
          <w:rPr>
            <w:rFonts w:ascii="Arial" w:eastAsia="Calibri" w:hAnsi="Arial" w:cs="Arial"/>
            <w:color w:val="0563C1"/>
            <w:sz w:val="22"/>
            <w:szCs w:val="22"/>
            <w:u w:val="single"/>
          </w:rPr>
          <w:t>england.friendsandfamilytest@nhs.net</w:t>
        </w:r>
      </w:hyperlink>
      <w:r w:rsidRPr="006661B8">
        <w:rPr>
          <w:rFonts w:ascii="Arial" w:eastAsia="Calibri" w:hAnsi="Arial" w:cs="Arial"/>
          <w:sz w:val="22"/>
          <w:szCs w:val="22"/>
          <w:lang w:val="en-US"/>
        </w:rPr>
        <w:t xml:space="preserve"> </w:t>
      </w:r>
    </w:p>
    <w:p w14:paraId="1CBED3DF" w14:textId="1CC529B3" w:rsidR="00FB2EBA" w:rsidRPr="006661B8" w:rsidRDefault="006661B8" w:rsidP="00FB2EBA">
      <w:pPr>
        <w:pStyle w:val="Heading2"/>
        <w:ind w:left="576"/>
        <w:rPr>
          <w:rFonts w:ascii="Arial" w:hAnsi="Arial" w:cs="Arial"/>
          <w:smallCaps w:val="0"/>
          <w:sz w:val="24"/>
          <w:szCs w:val="24"/>
        </w:rPr>
      </w:pPr>
      <w:bookmarkStart w:id="35" w:name="_Toc494998020"/>
      <w:r>
        <w:rPr>
          <w:rFonts w:ascii="Arial" w:hAnsi="Arial" w:cs="Arial"/>
          <w:smallCaps w:val="0"/>
          <w:sz w:val="24"/>
          <w:szCs w:val="24"/>
        </w:rPr>
        <w:t xml:space="preserve">   </w:t>
      </w:r>
      <w:bookmarkStart w:id="36" w:name="_Toc33035409"/>
      <w:r w:rsidR="00FB2EBA" w:rsidRPr="006661B8">
        <w:rPr>
          <w:rFonts w:ascii="Arial" w:hAnsi="Arial" w:cs="Arial"/>
          <w:smallCaps w:val="0"/>
          <w:sz w:val="24"/>
          <w:szCs w:val="24"/>
        </w:rPr>
        <w:t xml:space="preserve">FFT </w:t>
      </w:r>
      <w:r w:rsidR="005C113D">
        <w:rPr>
          <w:rFonts w:ascii="Arial" w:hAnsi="Arial" w:cs="Arial"/>
          <w:smallCaps w:val="0"/>
          <w:sz w:val="24"/>
          <w:szCs w:val="24"/>
        </w:rPr>
        <w:t>q</w:t>
      </w:r>
      <w:r w:rsidR="00FB2EBA" w:rsidRPr="006661B8">
        <w:rPr>
          <w:rFonts w:ascii="Arial" w:hAnsi="Arial" w:cs="Arial"/>
          <w:smallCaps w:val="0"/>
          <w:sz w:val="24"/>
          <w:szCs w:val="24"/>
        </w:rPr>
        <w:t>ueries</w:t>
      </w:r>
      <w:bookmarkEnd w:id="35"/>
      <w:bookmarkEnd w:id="36"/>
    </w:p>
    <w:p w14:paraId="5FD2DDFD" w14:textId="77777777" w:rsidR="00FB2EBA" w:rsidRPr="00FB2EBA" w:rsidRDefault="00FB2EBA" w:rsidP="00FB2EBA">
      <w:pPr>
        <w:rPr>
          <w:rFonts w:ascii="Calibri" w:eastAsia="Calibri" w:hAnsi="Calibri"/>
          <w:sz w:val="24"/>
          <w:szCs w:val="24"/>
          <w:lang w:val="en-US"/>
        </w:rPr>
      </w:pPr>
    </w:p>
    <w:p w14:paraId="379B13CB" w14:textId="2D329EEB"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Every attempt should be made to answer any quer</w:t>
      </w:r>
      <w:r w:rsidR="005B33E3">
        <w:rPr>
          <w:rFonts w:ascii="Arial" w:eastAsia="Calibri" w:hAnsi="Arial" w:cs="Arial"/>
          <w:sz w:val="22"/>
          <w:szCs w:val="22"/>
          <w:lang w:val="en-US"/>
        </w:rPr>
        <w:t>ies</w:t>
      </w:r>
      <w:r w:rsidRPr="006661B8">
        <w:rPr>
          <w:rFonts w:ascii="Arial" w:eastAsia="Calibri" w:hAnsi="Arial" w:cs="Arial"/>
          <w:sz w:val="22"/>
          <w:szCs w:val="22"/>
          <w:lang w:val="en-US"/>
        </w:rPr>
        <w:t xml:space="preserve"> using the guidance material associated with this policy. Staff are to speak </w:t>
      </w:r>
      <w:r w:rsidR="005B33E3">
        <w:rPr>
          <w:rFonts w:ascii="Arial" w:eastAsia="Calibri" w:hAnsi="Arial" w:cs="Arial"/>
          <w:sz w:val="22"/>
          <w:szCs w:val="22"/>
          <w:lang w:val="en-US"/>
        </w:rPr>
        <w:t>to</w:t>
      </w:r>
      <w:r w:rsidRPr="006661B8">
        <w:rPr>
          <w:rFonts w:ascii="Arial" w:eastAsia="Calibri" w:hAnsi="Arial" w:cs="Arial"/>
          <w:sz w:val="22"/>
          <w:szCs w:val="22"/>
          <w:lang w:val="en-US"/>
        </w:rPr>
        <w:t xml:space="preserve"> </w:t>
      </w:r>
      <w:r w:rsidR="00777C62">
        <w:rPr>
          <w:rFonts w:ascii="Arial" w:eastAsia="Calibri" w:hAnsi="Arial" w:cs="Arial"/>
          <w:sz w:val="22"/>
          <w:szCs w:val="22"/>
          <w:lang w:val="en-US"/>
        </w:rPr>
        <w:t>the practice manager</w:t>
      </w:r>
      <w:r w:rsidRPr="006661B8">
        <w:rPr>
          <w:rFonts w:ascii="Arial" w:eastAsia="Calibri" w:hAnsi="Arial" w:cs="Arial"/>
          <w:sz w:val="22"/>
          <w:szCs w:val="22"/>
          <w:lang w:val="en-US"/>
        </w:rPr>
        <w:t xml:space="preserve"> should they have a query </w:t>
      </w:r>
      <w:r w:rsidR="005B33E3">
        <w:rPr>
          <w:rFonts w:ascii="Arial" w:eastAsia="Calibri" w:hAnsi="Arial" w:cs="Arial"/>
          <w:sz w:val="22"/>
          <w:szCs w:val="22"/>
          <w:lang w:val="en-US"/>
        </w:rPr>
        <w:t xml:space="preserve">that </w:t>
      </w:r>
      <w:r w:rsidRPr="006661B8">
        <w:rPr>
          <w:rFonts w:ascii="Arial" w:eastAsia="Calibri" w:hAnsi="Arial" w:cs="Arial"/>
          <w:sz w:val="22"/>
          <w:szCs w:val="22"/>
          <w:lang w:val="en-US"/>
        </w:rPr>
        <w:t xml:space="preserve">they are unable to answer having read this policy and the aforementioned supporting guidance.  </w:t>
      </w:r>
    </w:p>
    <w:p w14:paraId="53532744" w14:textId="77777777" w:rsidR="00FB2EBA" w:rsidRPr="006661B8" w:rsidRDefault="00FB2EBA" w:rsidP="00FB2EBA">
      <w:pPr>
        <w:rPr>
          <w:rFonts w:ascii="Arial" w:eastAsia="Calibri" w:hAnsi="Arial" w:cs="Arial"/>
          <w:sz w:val="22"/>
          <w:szCs w:val="22"/>
          <w:lang w:val="en-US"/>
        </w:rPr>
      </w:pPr>
    </w:p>
    <w:p w14:paraId="38163159" w14:textId="797088AD"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 xml:space="preserve">Where there remains a query, which cannot be resolved directly, it should be referred to </w:t>
      </w:r>
      <w:hyperlink r:id="rId14" w:history="1">
        <w:r w:rsidRPr="006661B8">
          <w:rPr>
            <w:rFonts w:ascii="Arial" w:eastAsia="Calibri" w:hAnsi="Arial" w:cs="Arial"/>
            <w:color w:val="0563C1"/>
            <w:sz w:val="22"/>
            <w:szCs w:val="22"/>
            <w:u w:val="single"/>
          </w:rPr>
          <w:t>info.gpc@bma.org.uk</w:t>
        </w:r>
      </w:hyperlink>
      <w:r w:rsidRPr="006661B8">
        <w:rPr>
          <w:rFonts w:ascii="Arial" w:eastAsia="Calibri" w:hAnsi="Arial" w:cs="Arial"/>
          <w:sz w:val="22"/>
          <w:szCs w:val="22"/>
          <w:lang w:val="en-US"/>
        </w:rPr>
        <w:t xml:space="preserve"> with the subject heading of: Friends and Family Test.  </w:t>
      </w:r>
    </w:p>
    <w:p w14:paraId="0DCD8F6E" w14:textId="462F4095" w:rsidR="00A307ED" w:rsidRPr="00FB2EBA" w:rsidRDefault="00EA7631" w:rsidP="00A307ED">
      <w:pPr>
        <w:keepNext/>
        <w:keepLines/>
        <w:numPr>
          <w:ilvl w:val="0"/>
          <w:numId w:val="1"/>
        </w:numPr>
        <w:pBdr>
          <w:bottom w:val="single" w:sz="4" w:space="1" w:color="595959"/>
        </w:pBdr>
        <w:spacing w:before="360" w:after="160" w:line="259" w:lineRule="auto"/>
        <w:outlineLvl w:val="0"/>
        <w:rPr>
          <w:rFonts w:ascii="Arial" w:eastAsia="Calibri" w:hAnsi="Arial" w:cs="Arial"/>
          <w:b/>
          <w:bCs/>
          <w:kern w:val="32"/>
          <w:sz w:val="28"/>
          <w:szCs w:val="28"/>
        </w:rPr>
      </w:pPr>
      <w:bookmarkStart w:id="37" w:name="_Toc33035410"/>
      <w:bookmarkStart w:id="38" w:name="_Toc494998021"/>
      <w:r>
        <w:rPr>
          <w:rFonts w:ascii="Arial" w:eastAsia="Calibri" w:hAnsi="Arial" w:cs="Arial"/>
          <w:b/>
          <w:bCs/>
          <w:kern w:val="32"/>
          <w:sz w:val="28"/>
          <w:szCs w:val="28"/>
        </w:rPr>
        <w:t>Summary</w:t>
      </w:r>
      <w:bookmarkEnd w:id="37"/>
    </w:p>
    <w:bookmarkEnd w:id="38"/>
    <w:p w14:paraId="4F1A0C22" w14:textId="77777777" w:rsidR="00FB2EBA" w:rsidRPr="00FB2EBA" w:rsidRDefault="00FB2EBA" w:rsidP="00FB2EBA">
      <w:pPr>
        <w:rPr>
          <w:rFonts w:ascii="Arial" w:eastAsia="Calibri" w:hAnsi="Arial" w:cs="Arial"/>
          <w:sz w:val="24"/>
          <w:szCs w:val="24"/>
          <w:lang w:val="en-US"/>
        </w:rPr>
      </w:pPr>
    </w:p>
    <w:p w14:paraId="02B0AAEA" w14:textId="79480E10" w:rsidR="000A4E3D"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The FFT is an essential development tool</w:t>
      </w:r>
      <w:r w:rsidR="005B33E3">
        <w:rPr>
          <w:rFonts w:ascii="Arial" w:eastAsia="Calibri" w:hAnsi="Arial" w:cs="Arial"/>
          <w:sz w:val="22"/>
          <w:szCs w:val="22"/>
          <w:lang w:val="en-US"/>
        </w:rPr>
        <w:t xml:space="preserve"> that</w:t>
      </w:r>
      <w:r w:rsidRPr="006661B8">
        <w:rPr>
          <w:rFonts w:ascii="Arial" w:eastAsia="Calibri" w:hAnsi="Arial" w:cs="Arial"/>
          <w:sz w:val="22"/>
          <w:szCs w:val="22"/>
          <w:lang w:val="en-US"/>
        </w:rPr>
        <w:t xml:space="preserve"> enables the practice to enhance service delivery by introducing new initiatives which meet the patient</w:t>
      </w:r>
      <w:r w:rsidR="00276A7E">
        <w:rPr>
          <w:rFonts w:ascii="Arial" w:eastAsia="Calibri" w:hAnsi="Arial" w:cs="Arial"/>
          <w:sz w:val="22"/>
          <w:szCs w:val="22"/>
          <w:lang w:val="en-US"/>
        </w:rPr>
        <w:t>s’ needs</w:t>
      </w:r>
      <w:r w:rsidR="000A4E3D">
        <w:rPr>
          <w:rFonts w:ascii="Arial" w:eastAsia="Calibri" w:hAnsi="Arial" w:cs="Arial"/>
          <w:sz w:val="22"/>
          <w:szCs w:val="22"/>
          <w:lang w:val="en-US"/>
        </w:rPr>
        <w:t xml:space="preserve">. It is envisaged that these revised changes will encourage better access to this FFT for all patient groups.  </w:t>
      </w:r>
    </w:p>
    <w:p w14:paraId="15AF455C" w14:textId="77777777" w:rsidR="000A4E3D" w:rsidRDefault="000A4E3D" w:rsidP="00FB2EBA">
      <w:pPr>
        <w:rPr>
          <w:rFonts w:ascii="Arial" w:eastAsia="Calibri" w:hAnsi="Arial" w:cs="Arial"/>
          <w:sz w:val="22"/>
          <w:szCs w:val="22"/>
          <w:lang w:val="en-US"/>
        </w:rPr>
      </w:pPr>
    </w:p>
    <w:p w14:paraId="355053F6" w14:textId="6A39589E" w:rsidR="00FB2EBA" w:rsidRPr="006661B8" w:rsidRDefault="00FB2EBA" w:rsidP="00FB2EBA">
      <w:pPr>
        <w:rPr>
          <w:rFonts w:ascii="Arial" w:eastAsia="Calibri" w:hAnsi="Arial" w:cs="Arial"/>
          <w:sz w:val="22"/>
          <w:szCs w:val="22"/>
          <w:lang w:val="en-US"/>
        </w:rPr>
      </w:pPr>
      <w:r w:rsidRPr="006661B8">
        <w:rPr>
          <w:rFonts w:ascii="Arial" w:eastAsia="Calibri" w:hAnsi="Arial" w:cs="Arial"/>
          <w:sz w:val="22"/>
          <w:szCs w:val="22"/>
          <w:lang w:val="en-US"/>
        </w:rPr>
        <w:t>Encouraging participation will increase patient involvement in all elements of service delivery.</w:t>
      </w:r>
      <w:r w:rsidR="009C4374">
        <w:rPr>
          <w:rFonts w:ascii="Arial" w:eastAsia="Calibri" w:hAnsi="Arial" w:cs="Arial"/>
          <w:sz w:val="22"/>
          <w:szCs w:val="22"/>
          <w:lang w:val="en-US"/>
        </w:rPr>
        <w:t xml:space="preserve">  </w:t>
      </w:r>
    </w:p>
    <w:p w14:paraId="36D7A8E4" w14:textId="0C868525" w:rsidR="000D1553" w:rsidRDefault="000D1553" w:rsidP="008B61D8">
      <w:pPr>
        <w:rPr>
          <w:rFonts w:ascii="Arial" w:hAnsi="Arial" w:cs="Arial"/>
          <w:sz w:val="24"/>
          <w:lang w:val="en-US"/>
        </w:rPr>
      </w:pPr>
      <w:r>
        <w:rPr>
          <w:rFonts w:ascii="Arial" w:hAnsi="Arial" w:cs="Arial"/>
          <w:sz w:val="24"/>
          <w:lang w:val="en-US"/>
        </w:rPr>
        <w:br w:type="page"/>
      </w:r>
    </w:p>
    <w:p w14:paraId="1384356D" w14:textId="77777777" w:rsidR="000D1553" w:rsidRPr="00224608" w:rsidRDefault="000D1553" w:rsidP="008B61D8">
      <w:pPr>
        <w:rPr>
          <w:rFonts w:ascii="Arial" w:hAnsi="Arial" w:cs="Arial"/>
          <w:sz w:val="24"/>
          <w:lang w:val="en-US"/>
        </w:rPr>
      </w:pPr>
    </w:p>
    <w:sectPr w:rsidR="000D1553" w:rsidRPr="00224608" w:rsidSect="000D0020">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6FD6" w14:textId="77777777" w:rsidR="00633506" w:rsidRDefault="00633506" w:rsidP="00D85E4D">
      <w:r>
        <w:separator/>
      </w:r>
    </w:p>
  </w:endnote>
  <w:endnote w:type="continuationSeparator" w:id="0">
    <w:p w14:paraId="49D779F8" w14:textId="77777777" w:rsidR="00633506" w:rsidRDefault="0063350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EAA9" w14:textId="77777777" w:rsidR="006E6A52" w:rsidRDefault="006E6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7A1DDD" w:rsidRDefault="007A1DDD">
    <w:pPr>
      <w:pStyle w:val="Footer"/>
      <w:pBdr>
        <w:top w:val="single" w:sz="4" w:space="1" w:color="D9D9D9" w:themeColor="background1" w:themeShade="D9"/>
      </w:pBdr>
      <w:jc w:val="right"/>
    </w:pPr>
  </w:p>
  <w:p w14:paraId="143EDBEE" w14:textId="0CD57EFD" w:rsidR="007A1DDD" w:rsidRDefault="007A1DDD" w:rsidP="003E72F8">
    <w:pPr>
      <w:pStyle w:val="Footer"/>
      <w:rPr>
        <w:rFonts w:ascii="Arial" w:hAnsi="Arial" w:cs="Arial"/>
        <w:sz w:val="16"/>
        <w:szCs w:val="16"/>
      </w:rPr>
    </w:pPr>
    <w:r>
      <w:rPr>
        <w:rFonts w:ascii="Arial" w:hAnsi="Arial" w:cs="Arial"/>
        <w:sz w:val="16"/>
        <w:szCs w:val="16"/>
      </w:rPr>
      <w:tab/>
    </w:r>
  </w:p>
  <w:p w14:paraId="54A9CDA4" w14:textId="6012BE74" w:rsidR="007A1DDD" w:rsidRPr="00A721EE" w:rsidRDefault="007A1DDD"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952B1" w:rsidRPr="009952B1">
      <w:rPr>
        <w:noProof/>
      </w:rPr>
      <w:t>8</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FEC1" w14:textId="77777777" w:rsidR="006E6A52" w:rsidRDefault="006E6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4D6C" w14:textId="77777777" w:rsidR="00633506" w:rsidRDefault="00633506" w:rsidP="00D85E4D">
      <w:r>
        <w:separator/>
      </w:r>
    </w:p>
  </w:footnote>
  <w:footnote w:type="continuationSeparator" w:id="0">
    <w:p w14:paraId="75506EF9" w14:textId="77777777" w:rsidR="00633506" w:rsidRDefault="00633506" w:rsidP="00D85E4D">
      <w:r>
        <w:continuationSeparator/>
      </w:r>
    </w:p>
  </w:footnote>
  <w:footnote w:id="1">
    <w:p w14:paraId="0286EB85" w14:textId="0FCF05A9" w:rsidR="00AD56C3" w:rsidRPr="00CE0195" w:rsidRDefault="00AD56C3">
      <w:pPr>
        <w:pStyle w:val="FootnoteText"/>
        <w:rPr>
          <w:color w:val="4472C4" w:themeColor="accent1"/>
          <w:sz w:val="22"/>
          <w:szCs w:val="22"/>
        </w:rPr>
      </w:pPr>
      <w:r w:rsidRPr="00CE0195">
        <w:rPr>
          <w:rStyle w:val="FootnoteReference"/>
          <w:color w:val="4472C4" w:themeColor="accent1"/>
          <w:sz w:val="22"/>
          <w:szCs w:val="22"/>
        </w:rPr>
        <w:footnoteRef/>
      </w:r>
      <w:r w:rsidRPr="00CE0195">
        <w:rPr>
          <w:color w:val="4472C4" w:themeColor="accent1"/>
          <w:sz w:val="22"/>
          <w:szCs w:val="22"/>
        </w:rPr>
        <w:t xml:space="preserve"> </w:t>
      </w:r>
      <w:hyperlink r:id="rId1" w:history="1">
        <w:r w:rsidRPr="00CE0195">
          <w:rPr>
            <w:rStyle w:val="Hyperlink"/>
            <w:color w:val="4472C4" w:themeColor="accent1"/>
            <w:sz w:val="22"/>
            <w:szCs w:val="22"/>
          </w:rPr>
          <w:t>NHS E Friends and Family Test</w:t>
        </w:r>
      </w:hyperlink>
    </w:p>
  </w:footnote>
  <w:footnote w:id="2">
    <w:p w14:paraId="5C7B2BE4" w14:textId="63ED67EC" w:rsidR="00AD56C3" w:rsidRPr="00CE0195" w:rsidRDefault="007A1DDD" w:rsidP="00FB2EBA">
      <w:pPr>
        <w:pStyle w:val="FootnoteText"/>
        <w:rPr>
          <w:color w:val="4472C4" w:themeColor="accent1"/>
          <w:sz w:val="22"/>
          <w:szCs w:val="22"/>
        </w:rPr>
      </w:pPr>
      <w:r w:rsidRPr="00CE0195">
        <w:rPr>
          <w:rStyle w:val="FootnoteReference"/>
          <w:color w:val="4472C4" w:themeColor="accent1"/>
          <w:sz w:val="22"/>
          <w:szCs w:val="22"/>
        </w:rPr>
        <w:footnoteRef/>
      </w:r>
      <w:r w:rsidRPr="00CE0195">
        <w:rPr>
          <w:color w:val="4472C4" w:themeColor="accent1"/>
          <w:sz w:val="22"/>
          <w:szCs w:val="22"/>
        </w:rPr>
        <w:t xml:space="preserve"> </w:t>
      </w:r>
      <w:hyperlink r:id="rId2" w:history="1">
        <w:r w:rsidRPr="00CE0195">
          <w:rPr>
            <w:rStyle w:val="Hyperlink"/>
            <w:color w:val="4472C4" w:themeColor="accent1"/>
            <w:sz w:val="22"/>
            <w:szCs w:val="22"/>
          </w:rPr>
          <w:t>NHS (E) FFT in General Practice Guidance</w:t>
        </w:r>
      </w:hyperlink>
      <w:r w:rsidRPr="00CE0195">
        <w:rPr>
          <w:color w:val="4472C4" w:themeColor="accent1"/>
          <w:sz w:val="22"/>
          <w:szCs w:val="22"/>
        </w:rPr>
        <w:t xml:space="preserve"> </w:t>
      </w:r>
    </w:p>
  </w:footnote>
  <w:footnote w:id="3">
    <w:p w14:paraId="07BDB8C6" w14:textId="5659D61F" w:rsidR="00307F42" w:rsidRPr="00307F42" w:rsidRDefault="00307F42">
      <w:pPr>
        <w:pStyle w:val="FootnoteText"/>
        <w:rPr>
          <w:rFonts w:cstheme="minorHAnsi"/>
        </w:rPr>
      </w:pPr>
      <w:r w:rsidRPr="00CE0195">
        <w:rPr>
          <w:rStyle w:val="FootnoteReference"/>
          <w:rFonts w:cstheme="minorHAnsi"/>
          <w:color w:val="4472C4" w:themeColor="accent1"/>
          <w:sz w:val="22"/>
          <w:szCs w:val="22"/>
        </w:rPr>
        <w:footnoteRef/>
      </w:r>
      <w:r w:rsidRPr="00CE0195">
        <w:rPr>
          <w:rFonts w:cstheme="minorHAnsi"/>
          <w:color w:val="4472C4" w:themeColor="accent1"/>
          <w:sz w:val="22"/>
          <w:szCs w:val="22"/>
        </w:rPr>
        <w:t xml:space="preserve"> </w:t>
      </w:r>
      <w:hyperlink r:id="rId3" w:history="1">
        <w:r w:rsidRPr="00CE0195">
          <w:rPr>
            <w:rFonts w:eastAsia="Times New Roman" w:cstheme="minorHAnsi"/>
            <w:color w:val="4472C4" w:themeColor="accent1"/>
            <w:sz w:val="22"/>
            <w:szCs w:val="22"/>
            <w:u w:val="single"/>
          </w:rPr>
          <w:t>www.england.nhs.uk/fft/fft-guidance/revised-fft-guidance/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9113" w14:textId="77777777" w:rsidR="006E6A52" w:rsidRDefault="006E6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D668" w14:textId="77777777" w:rsidR="006E6A52" w:rsidRPr="00D454A6" w:rsidRDefault="006E6A52" w:rsidP="006E6A52">
    <w:pPr>
      <w:pStyle w:val="FPMredflyer"/>
      <w:rPr>
        <w:color w:val="auto"/>
      </w:rPr>
    </w:pPr>
    <w:r w:rsidRPr="00D454A6">
      <w:rPr>
        <w:color w:val="auto"/>
      </w:rPr>
      <w:t>SHEERWATER HEALTH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65CF8" w14:textId="77777777" w:rsidR="006E6A52" w:rsidRDefault="006E6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15E"/>
    <w:multiLevelType w:val="hybridMultilevel"/>
    <w:tmpl w:val="051A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310C"/>
    <w:multiLevelType w:val="hybridMultilevel"/>
    <w:tmpl w:val="B906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7C16E36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lang w:val="en-U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1E2DDD"/>
    <w:multiLevelType w:val="hybridMultilevel"/>
    <w:tmpl w:val="5A50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B43BC"/>
    <w:multiLevelType w:val="hybridMultilevel"/>
    <w:tmpl w:val="6E56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D57FC"/>
    <w:multiLevelType w:val="hybridMultilevel"/>
    <w:tmpl w:val="7138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74A3D"/>
    <w:multiLevelType w:val="hybridMultilevel"/>
    <w:tmpl w:val="976A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35062"/>
    <w:multiLevelType w:val="hybridMultilevel"/>
    <w:tmpl w:val="0952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25609"/>
    <w:multiLevelType w:val="hybridMultilevel"/>
    <w:tmpl w:val="ACA6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13137"/>
    <w:multiLevelType w:val="hybridMultilevel"/>
    <w:tmpl w:val="987C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C0404"/>
    <w:multiLevelType w:val="hybridMultilevel"/>
    <w:tmpl w:val="6536347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FE776B5"/>
    <w:multiLevelType w:val="hybridMultilevel"/>
    <w:tmpl w:val="A55407E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1693648719">
    <w:abstractNumId w:val="2"/>
  </w:num>
  <w:num w:numId="2" w16cid:durableId="1520125868">
    <w:abstractNumId w:val="9"/>
  </w:num>
  <w:num w:numId="3" w16cid:durableId="2066446950">
    <w:abstractNumId w:val="4"/>
  </w:num>
  <w:num w:numId="4" w16cid:durableId="527063560">
    <w:abstractNumId w:val="11"/>
  </w:num>
  <w:num w:numId="5" w16cid:durableId="2139685311">
    <w:abstractNumId w:val="10"/>
  </w:num>
  <w:num w:numId="6" w16cid:durableId="1979719574">
    <w:abstractNumId w:val="8"/>
  </w:num>
  <w:num w:numId="7" w16cid:durableId="410734538">
    <w:abstractNumId w:val="3"/>
  </w:num>
  <w:num w:numId="8" w16cid:durableId="826820387">
    <w:abstractNumId w:val="1"/>
  </w:num>
  <w:num w:numId="9" w16cid:durableId="18512007">
    <w:abstractNumId w:val="0"/>
  </w:num>
  <w:num w:numId="10" w16cid:durableId="758910283">
    <w:abstractNumId w:val="6"/>
  </w:num>
  <w:num w:numId="11" w16cid:durableId="427235881">
    <w:abstractNumId w:val="5"/>
  </w:num>
  <w:num w:numId="12" w16cid:durableId="29991809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77C"/>
    <w:rsid w:val="00005DD2"/>
    <w:rsid w:val="000075BF"/>
    <w:rsid w:val="00010707"/>
    <w:rsid w:val="00011E7D"/>
    <w:rsid w:val="00013CA9"/>
    <w:rsid w:val="00023EE5"/>
    <w:rsid w:val="000247F3"/>
    <w:rsid w:val="00024ABC"/>
    <w:rsid w:val="00031E61"/>
    <w:rsid w:val="00034D91"/>
    <w:rsid w:val="000353D4"/>
    <w:rsid w:val="000466C6"/>
    <w:rsid w:val="000523F4"/>
    <w:rsid w:val="00052E26"/>
    <w:rsid w:val="00053211"/>
    <w:rsid w:val="00053D4A"/>
    <w:rsid w:val="000540F4"/>
    <w:rsid w:val="00054322"/>
    <w:rsid w:val="00055019"/>
    <w:rsid w:val="00057937"/>
    <w:rsid w:val="0006424E"/>
    <w:rsid w:val="000646E0"/>
    <w:rsid w:val="00065706"/>
    <w:rsid w:val="0006588C"/>
    <w:rsid w:val="00065F79"/>
    <w:rsid w:val="000679FD"/>
    <w:rsid w:val="00067D27"/>
    <w:rsid w:val="00071EA6"/>
    <w:rsid w:val="00073714"/>
    <w:rsid w:val="000858D5"/>
    <w:rsid w:val="00086196"/>
    <w:rsid w:val="00094747"/>
    <w:rsid w:val="000A1E7D"/>
    <w:rsid w:val="000A2554"/>
    <w:rsid w:val="000A3024"/>
    <w:rsid w:val="000A46A3"/>
    <w:rsid w:val="000A46AB"/>
    <w:rsid w:val="000A4E3D"/>
    <w:rsid w:val="000B391E"/>
    <w:rsid w:val="000B40EA"/>
    <w:rsid w:val="000B5447"/>
    <w:rsid w:val="000B638D"/>
    <w:rsid w:val="000B6D5C"/>
    <w:rsid w:val="000B7376"/>
    <w:rsid w:val="000C258B"/>
    <w:rsid w:val="000C4B5A"/>
    <w:rsid w:val="000C68B0"/>
    <w:rsid w:val="000D0020"/>
    <w:rsid w:val="000D1553"/>
    <w:rsid w:val="000D3FAE"/>
    <w:rsid w:val="000D4D85"/>
    <w:rsid w:val="000D7473"/>
    <w:rsid w:val="000E2669"/>
    <w:rsid w:val="000E3937"/>
    <w:rsid w:val="000F02D1"/>
    <w:rsid w:val="000F24BE"/>
    <w:rsid w:val="000F2E90"/>
    <w:rsid w:val="00100EF1"/>
    <w:rsid w:val="00101A09"/>
    <w:rsid w:val="00102ACA"/>
    <w:rsid w:val="00117CAB"/>
    <w:rsid w:val="00127DCA"/>
    <w:rsid w:val="001324E1"/>
    <w:rsid w:val="00136F2A"/>
    <w:rsid w:val="001376A3"/>
    <w:rsid w:val="00143F53"/>
    <w:rsid w:val="00144AD0"/>
    <w:rsid w:val="00147C3E"/>
    <w:rsid w:val="00154121"/>
    <w:rsid w:val="00165D7D"/>
    <w:rsid w:val="00173F46"/>
    <w:rsid w:val="00196B2E"/>
    <w:rsid w:val="00197B41"/>
    <w:rsid w:val="001A01D7"/>
    <w:rsid w:val="001A2ABF"/>
    <w:rsid w:val="001A6892"/>
    <w:rsid w:val="001B0C50"/>
    <w:rsid w:val="001B222F"/>
    <w:rsid w:val="001B33C3"/>
    <w:rsid w:val="001C3E0C"/>
    <w:rsid w:val="001D06C4"/>
    <w:rsid w:val="001D0EF9"/>
    <w:rsid w:val="001D2357"/>
    <w:rsid w:val="001E3386"/>
    <w:rsid w:val="001E3676"/>
    <w:rsid w:val="001E56AC"/>
    <w:rsid w:val="001F1352"/>
    <w:rsid w:val="001F4CA3"/>
    <w:rsid w:val="001F506E"/>
    <w:rsid w:val="001F6B57"/>
    <w:rsid w:val="001F72F3"/>
    <w:rsid w:val="00201CA6"/>
    <w:rsid w:val="00202652"/>
    <w:rsid w:val="00206CCF"/>
    <w:rsid w:val="00210355"/>
    <w:rsid w:val="00224608"/>
    <w:rsid w:val="002256BB"/>
    <w:rsid w:val="002258FD"/>
    <w:rsid w:val="0022761A"/>
    <w:rsid w:val="00245626"/>
    <w:rsid w:val="00246EA8"/>
    <w:rsid w:val="00247983"/>
    <w:rsid w:val="00250C90"/>
    <w:rsid w:val="00253CF6"/>
    <w:rsid w:val="0026067B"/>
    <w:rsid w:val="00264E3D"/>
    <w:rsid w:val="00267849"/>
    <w:rsid w:val="00267953"/>
    <w:rsid w:val="002707F1"/>
    <w:rsid w:val="00275388"/>
    <w:rsid w:val="00276A7E"/>
    <w:rsid w:val="002829F0"/>
    <w:rsid w:val="00284847"/>
    <w:rsid w:val="00285602"/>
    <w:rsid w:val="0029210F"/>
    <w:rsid w:val="00292AB2"/>
    <w:rsid w:val="002934D3"/>
    <w:rsid w:val="002952F2"/>
    <w:rsid w:val="002A2A71"/>
    <w:rsid w:val="002A317D"/>
    <w:rsid w:val="002A4B25"/>
    <w:rsid w:val="002B040E"/>
    <w:rsid w:val="002B13DD"/>
    <w:rsid w:val="002B38CA"/>
    <w:rsid w:val="002B3B78"/>
    <w:rsid w:val="002B4121"/>
    <w:rsid w:val="002C00AA"/>
    <w:rsid w:val="002C0A36"/>
    <w:rsid w:val="002C6527"/>
    <w:rsid w:val="002D2DE3"/>
    <w:rsid w:val="002D36E9"/>
    <w:rsid w:val="002F0395"/>
    <w:rsid w:val="002F5D46"/>
    <w:rsid w:val="00307F42"/>
    <w:rsid w:val="003108AD"/>
    <w:rsid w:val="00310962"/>
    <w:rsid w:val="0031129A"/>
    <w:rsid w:val="00313E51"/>
    <w:rsid w:val="00315134"/>
    <w:rsid w:val="00315741"/>
    <w:rsid w:val="00315A7A"/>
    <w:rsid w:val="00316C4A"/>
    <w:rsid w:val="00326714"/>
    <w:rsid w:val="00330C4A"/>
    <w:rsid w:val="003310F9"/>
    <w:rsid w:val="0033536B"/>
    <w:rsid w:val="00336C20"/>
    <w:rsid w:val="003434F0"/>
    <w:rsid w:val="0034442D"/>
    <w:rsid w:val="003479B9"/>
    <w:rsid w:val="00351B63"/>
    <w:rsid w:val="00352513"/>
    <w:rsid w:val="00355312"/>
    <w:rsid w:val="00357697"/>
    <w:rsid w:val="00357D85"/>
    <w:rsid w:val="00360483"/>
    <w:rsid w:val="00361F96"/>
    <w:rsid w:val="00362F50"/>
    <w:rsid w:val="003722D7"/>
    <w:rsid w:val="00372447"/>
    <w:rsid w:val="0037373E"/>
    <w:rsid w:val="00376110"/>
    <w:rsid w:val="00384725"/>
    <w:rsid w:val="0039028F"/>
    <w:rsid w:val="003A15E4"/>
    <w:rsid w:val="003A325C"/>
    <w:rsid w:val="003A42E5"/>
    <w:rsid w:val="003A62D1"/>
    <w:rsid w:val="003A7B35"/>
    <w:rsid w:val="003B0598"/>
    <w:rsid w:val="003B75E8"/>
    <w:rsid w:val="003C0D0E"/>
    <w:rsid w:val="003C2780"/>
    <w:rsid w:val="003C3257"/>
    <w:rsid w:val="003C4755"/>
    <w:rsid w:val="003D614E"/>
    <w:rsid w:val="003D7BC6"/>
    <w:rsid w:val="003E07BF"/>
    <w:rsid w:val="003E6DA1"/>
    <w:rsid w:val="003E72F8"/>
    <w:rsid w:val="003F36B9"/>
    <w:rsid w:val="003F580F"/>
    <w:rsid w:val="003F68C0"/>
    <w:rsid w:val="00400080"/>
    <w:rsid w:val="004018E1"/>
    <w:rsid w:val="004038A2"/>
    <w:rsid w:val="004049B0"/>
    <w:rsid w:val="00416C68"/>
    <w:rsid w:val="0042050A"/>
    <w:rsid w:val="00420F83"/>
    <w:rsid w:val="004234A2"/>
    <w:rsid w:val="00425309"/>
    <w:rsid w:val="00426DDD"/>
    <w:rsid w:val="004305EF"/>
    <w:rsid w:val="0043064E"/>
    <w:rsid w:val="00430F1C"/>
    <w:rsid w:val="0043119B"/>
    <w:rsid w:val="0043276A"/>
    <w:rsid w:val="00434C78"/>
    <w:rsid w:val="00441CF8"/>
    <w:rsid w:val="0044231C"/>
    <w:rsid w:val="004434EF"/>
    <w:rsid w:val="00443698"/>
    <w:rsid w:val="00454E74"/>
    <w:rsid w:val="004557A1"/>
    <w:rsid w:val="00457FC2"/>
    <w:rsid w:val="00461139"/>
    <w:rsid w:val="00464EBD"/>
    <w:rsid w:val="00466D6A"/>
    <w:rsid w:val="00467798"/>
    <w:rsid w:val="00482F2A"/>
    <w:rsid w:val="00483427"/>
    <w:rsid w:val="00486624"/>
    <w:rsid w:val="00487FD5"/>
    <w:rsid w:val="0049526E"/>
    <w:rsid w:val="00495621"/>
    <w:rsid w:val="004A0E98"/>
    <w:rsid w:val="004A159E"/>
    <w:rsid w:val="004A1EF4"/>
    <w:rsid w:val="004A5005"/>
    <w:rsid w:val="004C65BA"/>
    <w:rsid w:val="004C6C68"/>
    <w:rsid w:val="004D2A01"/>
    <w:rsid w:val="004D3D35"/>
    <w:rsid w:val="004D62A0"/>
    <w:rsid w:val="004D7AAE"/>
    <w:rsid w:val="004E1DB7"/>
    <w:rsid w:val="004E1DD2"/>
    <w:rsid w:val="004E1E48"/>
    <w:rsid w:val="004E1FDE"/>
    <w:rsid w:val="004E4529"/>
    <w:rsid w:val="004F3149"/>
    <w:rsid w:val="004F3B8D"/>
    <w:rsid w:val="004F569E"/>
    <w:rsid w:val="004F6AB7"/>
    <w:rsid w:val="004F6B3A"/>
    <w:rsid w:val="00506210"/>
    <w:rsid w:val="00513076"/>
    <w:rsid w:val="00516E82"/>
    <w:rsid w:val="00517E5A"/>
    <w:rsid w:val="00524CC7"/>
    <w:rsid w:val="00524D29"/>
    <w:rsid w:val="00527429"/>
    <w:rsid w:val="005312B7"/>
    <w:rsid w:val="00531EB0"/>
    <w:rsid w:val="00534F48"/>
    <w:rsid w:val="00535B26"/>
    <w:rsid w:val="00540599"/>
    <w:rsid w:val="00541EE3"/>
    <w:rsid w:val="00550016"/>
    <w:rsid w:val="00552431"/>
    <w:rsid w:val="0055403A"/>
    <w:rsid w:val="00570B0B"/>
    <w:rsid w:val="00574ADC"/>
    <w:rsid w:val="00574CA0"/>
    <w:rsid w:val="005801A3"/>
    <w:rsid w:val="00581A79"/>
    <w:rsid w:val="0058274D"/>
    <w:rsid w:val="00582906"/>
    <w:rsid w:val="00587B9A"/>
    <w:rsid w:val="00590288"/>
    <w:rsid w:val="00592E70"/>
    <w:rsid w:val="00594070"/>
    <w:rsid w:val="00595883"/>
    <w:rsid w:val="00596C6D"/>
    <w:rsid w:val="005B13E4"/>
    <w:rsid w:val="005B1CDD"/>
    <w:rsid w:val="005B1CF5"/>
    <w:rsid w:val="005B33E3"/>
    <w:rsid w:val="005C0233"/>
    <w:rsid w:val="005C113D"/>
    <w:rsid w:val="005C184B"/>
    <w:rsid w:val="005C2060"/>
    <w:rsid w:val="005C7669"/>
    <w:rsid w:val="005E4294"/>
    <w:rsid w:val="005E5441"/>
    <w:rsid w:val="005F2A12"/>
    <w:rsid w:val="005F5A1C"/>
    <w:rsid w:val="005F5ED5"/>
    <w:rsid w:val="00605C10"/>
    <w:rsid w:val="00610E85"/>
    <w:rsid w:val="00615718"/>
    <w:rsid w:val="00620F24"/>
    <w:rsid w:val="00625073"/>
    <w:rsid w:val="0062609D"/>
    <w:rsid w:val="00633506"/>
    <w:rsid w:val="00635601"/>
    <w:rsid w:val="00636DB9"/>
    <w:rsid w:val="006372BA"/>
    <w:rsid w:val="00641F04"/>
    <w:rsid w:val="00643486"/>
    <w:rsid w:val="00643948"/>
    <w:rsid w:val="006443A5"/>
    <w:rsid w:val="00645E26"/>
    <w:rsid w:val="006526F0"/>
    <w:rsid w:val="00655393"/>
    <w:rsid w:val="00657ED4"/>
    <w:rsid w:val="00665198"/>
    <w:rsid w:val="006661B8"/>
    <w:rsid w:val="00666B80"/>
    <w:rsid w:val="006738BC"/>
    <w:rsid w:val="00674887"/>
    <w:rsid w:val="00674D27"/>
    <w:rsid w:val="00675084"/>
    <w:rsid w:val="00677D3D"/>
    <w:rsid w:val="006808E9"/>
    <w:rsid w:val="006835F0"/>
    <w:rsid w:val="00692105"/>
    <w:rsid w:val="0069223D"/>
    <w:rsid w:val="00694B44"/>
    <w:rsid w:val="006A1F57"/>
    <w:rsid w:val="006B5FCF"/>
    <w:rsid w:val="006B7076"/>
    <w:rsid w:val="006C3911"/>
    <w:rsid w:val="006C426D"/>
    <w:rsid w:val="006C55E5"/>
    <w:rsid w:val="006D16D3"/>
    <w:rsid w:val="006D2D5F"/>
    <w:rsid w:val="006E1AA4"/>
    <w:rsid w:val="006E2858"/>
    <w:rsid w:val="006E5C1C"/>
    <w:rsid w:val="006E6A52"/>
    <w:rsid w:val="006E6FEF"/>
    <w:rsid w:val="006F26B6"/>
    <w:rsid w:val="00702B16"/>
    <w:rsid w:val="00703475"/>
    <w:rsid w:val="00705A95"/>
    <w:rsid w:val="00705B60"/>
    <w:rsid w:val="00716C90"/>
    <w:rsid w:val="00717F8D"/>
    <w:rsid w:val="007207E7"/>
    <w:rsid w:val="00720DCD"/>
    <w:rsid w:val="007232EC"/>
    <w:rsid w:val="00724112"/>
    <w:rsid w:val="0072662F"/>
    <w:rsid w:val="007267E5"/>
    <w:rsid w:val="00726B51"/>
    <w:rsid w:val="00732047"/>
    <w:rsid w:val="00737CA3"/>
    <w:rsid w:val="00740423"/>
    <w:rsid w:val="00746613"/>
    <w:rsid w:val="00746B3D"/>
    <w:rsid w:val="00753AB4"/>
    <w:rsid w:val="00755912"/>
    <w:rsid w:val="00760A4E"/>
    <w:rsid w:val="00761DDA"/>
    <w:rsid w:val="00761EB6"/>
    <w:rsid w:val="007629DC"/>
    <w:rsid w:val="00763A75"/>
    <w:rsid w:val="00763CD8"/>
    <w:rsid w:val="0077340B"/>
    <w:rsid w:val="00773E5D"/>
    <w:rsid w:val="00777C62"/>
    <w:rsid w:val="00780109"/>
    <w:rsid w:val="00783572"/>
    <w:rsid w:val="00786510"/>
    <w:rsid w:val="00794B34"/>
    <w:rsid w:val="00794BEA"/>
    <w:rsid w:val="00795667"/>
    <w:rsid w:val="007A185B"/>
    <w:rsid w:val="007A1DDD"/>
    <w:rsid w:val="007A5256"/>
    <w:rsid w:val="007A5260"/>
    <w:rsid w:val="007B13A5"/>
    <w:rsid w:val="007B2D82"/>
    <w:rsid w:val="007C0627"/>
    <w:rsid w:val="007C149E"/>
    <w:rsid w:val="007C20C4"/>
    <w:rsid w:val="007C40ED"/>
    <w:rsid w:val="007C7BB4"/>
    <w:rsid w:val="007D0E40"/>
    <w:rsid w:val="007D3753"/>
    <w:rsid w:val="007D6E33"/>
    <w:rsid w:val="007D6F8C"/>
    <w:rsid w:val="007E0C9E"/>
    <w:rsid w:val="007E1350"/>
    <w:rsid w:val="007E194E"/>
    <w:rsid w:val="007E1FE7"/>
    <w:rsid w:val="007F04AF"/>
    <w:rsid w:val="007F18E3"/>
    <w:rsid w:val="007F6F49"/>
    <w:rsid w:val="0080302E"/>
    <w:rsid w:val="008063F0"/>
    <w:rsid w:val="00807F44"/>
    <w:rsid w:val="00811F2C"/>
    <w:rsid w:val="00813492"/>
    <w:rsid w:val="00814E94"/>
    <w:rsid w:val="00816FEB"/>
    <w:rsid w:val="008312F0"/>
    <w:rsid w:val="00832DD1"/>
    <w:rsid w:val="0083351F"/>
    <w:rsid w:val="008603AE"/>
    <w:rsid w:val="0086132E"/>
    <w:rsid w:val="0086646B"/>
    <w:rsid w:val="008710CD"/>
    <w:rsid w:val="0087178F"/>
    <w:rsid w:val="00871935"/>
    <w:rsid w:val="0087389F"/>
    <w:rsid w:val="008748EB"/>
    <w:rsid w:val="008749DB"/>
    <w:rsid w:val="008803A6"/>
    <w:rsid w:val="00885D11"/>
    <w:rsid w:val="0089150E"/>
    <w:rsid w:val="00896216"/>
    <w:rsid w:val="00896912"/>
    <w:rsid w:val="008A36FF"/>
    <w:rsid w:val="008A5573"/>
    <w:rsid w:val="008A712D"/>
    <w:rsid w:val="008B14FF"/>
    <w:rsid w:val="008B20AB"/>
    <w:rsid w:val="008B5006"/>
    <w:rsid w:val="008B61D8"/>
    <w:rsid w:val="008B6745"/>
    <w:rsid w:val="008C20B0"/>
    <w:rsid w:val="008C3315"/>
    <w:rsid w:val="008C529D"/>
    <w:rsid w:val="008C6E46"/>
    <w:rsid w:val="008D31F0"/>
    <w:rsid w:val="008D5E2A"/>
    <w:rsid w:val="008E057D"/>
    <w:rsid w:val="008E677E"/>
    <w:rsid w:val="008E732E"/>
    <w:rsid w:val="008F17BA"/>
    <w:rsid w:val="008F185C"/>
    <w:rsid w:val="008F2CCB"/>
    <w:rsid w:val="008F7381"/>
    <w:rsid w:val="00902396"/>
    <w:rsid w:val="009030A6"/>
    <w:rsid w:val="0090340A"/>
    <w:rsid w:val="009127CD"/>
    <w:rsid w:val="0091787C"/>
    <w:rsid w:val="00923288"/>
    <w:rsid w:val="00923CC5"/>
    <w:rsid w:val="009257EE"/>
    <w:rsid w:val="009275ED"/>
    <w:rsid w:val="00930679"/>
    <w:rsid w:val="00931169"/>
    <w:rsid w:val="00932CD9"/>
    <w:rsid w:val="00934A7E"/>
    <w:rsid w:val="0093562B"/>
    <w:rsid w:val="0093581C"/>
    <w:rsid w:val="0093695A"/>
    <w:rsid w:val="009369F0"/>
    <w:rsid w:val="00940EB7"/>
    <w:rsid w:val="00945821"/>
    <w:rsid w:val="0094639F"/>
    <w:rsid w:val="009471F5"/>
    <w:rsid w:val="0095232B"/>
    <w:rsid w:val="00953E80"/>
    <w:rsid w:val="00954087"/>
    <w:rsid w:val="00961017"/>
    <w:rsid w:val="00967B67"/>
    <w:rsid w:val="00977B20"/>
    <w:rsid w:val="00980EB0"/>
    <w:rsid w:val="0098445D"/>
    <w:rsid w:val="00990748"/>
    <w:rsid w:val="0099211A"/>
    <w:rsid w:val="009952B1"/>
    <w:rsid w:val="0099541A"/>
    <w:rsid w:val="009963AE"/>
    <w:rsid w:val="009B1850"/>
    <w:rsid w:val="009B241A"/>
    <w:rsid w:val="009B25CE"/>
    <w:rsid w:val="009B7454"/>
    <w:rsid w:val="009C0F4B"/>
    <w:rsid w:val="009C3D4F"/>
    <w:rsid w:val="009C4374"/>
    <w:rsid w:val="009C4704"/>
    <w:rsid w:val="009D3BBE"/>
    <w:rsid w:val="009E2908"/>
    <w:rsid w:val="009E3F7A"/>
    <w:rsid w:val="009E7622"/>
    <w:rsid w:val="009F3863"/>
    <w:rsid w:val="009F3C35"/>
    <w:rsid w:val="009F4E28"/>
    <w:rsid w:val="009F75EF"/>
    <w:rsid w:val="00A0217D"/>
    <w:rsid w:val="00A0600F"/>
    <w:rsid w:val="00A061D2"/>
    <w:rsid w:val="00A15DE2"/>
    <w:rsid w:val="00A16DDB"/>
    <w:rsid w:val="00A174B0"/>
    <w:rsid w:val="00A307ED"/>
    <w:rsid w:val="00A368AE"/>
    <w:rsid w:val="00A42AA5"/>
    <w:rsid w:val="00A42CA9"/>
    <w:rsid w:val="00A445D4"/>
    <w:rsid w:val="00A449C2"/>
    <w:rsid w:val="00A50514"/>
    <w:rsid w:val="00A51AA8"/>
    <w:rsid w:val="00A5348E"/>
    <w:rsid w:val="00A55B0D"/>
    <w:rsid w:val="00A6006C"/>
    <w:rsid w:val="00A647CC"/>
    <w:rsid w:val="00A665E7"/>
    <w:rsid w:val="00A721EE"/>
    <w:rsid w:val="00A744DA"/>
    <w:rsid w:val="00A764D2"/>
    <w:rsid w:val="00A8196B"/>
    <w:rsid w:val="00A82C45"/>
    <w:rsid w:val="00A85675"/>
    <w:rsid w:val="00A946AD"/>
    <w:rsid w:val="00A95700"/>
    <w:rsid w:val="00A959BC"/>
    <w:rsid w:val="00A96979"/>
    <w:rsid w:val="00A96EDA"/>
    <w:rsid w:val="00AA0C05"/>
    <w:rsid w:val="00AA14D0"/>
    <w:rsid w:val="00AA7AB6"/>
    <w:rsid w:val="00AB3844"/>
    <w:rsid w:val="00AB4547"/>
    <w:rsid w:val="00AB45FA"/>
    <w:rsid w:val="00AB4647"/>
    <w:rsid w:val="00AC0BD9"/>
    <w:rsid w:val="00AC48FA"/>
    <w:rsid w:val="00AC5831"/>
    <w:rsid w:val="00AC6503"/>
    <w:rsid w:val="00AD0CFE"/>
    <w:rsid w:val="00AD4A5B"/>
    <w:rsid w:val="00AD56C3"/>
    <w:rsid w:val="00AD603D"/>
    <w:rsid w:val="00AD610E"/>
    <w:rsid w:val="00AE0F25"/>
    <w:rsid w:val="00AE1BC9"/>
    <w:rsid w:val="00AE648B"/>
    <w:rsid w:val="00AF1437"/>
    <w:rsid w:val="00AF3602"/>
    <w:rsid w:val="00AF66B9"/>
    <w:rsid w:val="00B00465"/>
    <w:rsid w:val="00B00F5B"/>
    <w:rsid w:val="00B0540D"/>
    <w:rsid w:val="00B06159"/>
    <w:rsid w:val="00B1329E"/>
    <w:rsid w:val="00B146CC"/>
    <w:rsid w:val="00B146F4"/>
    <w:rsid w:val="00B23158"/>
    <w:rsid w:val="00B2339A"/>
    <w:rsid w:val="00B24802"/>
    <w:rsid w:val="00B25AC3"/>
    <w:rsid w:val="00B2685D"/>
    <w:rsid w:val="00B35E9B"/>
    <w:rsid w:val="00B3726E"/>
    <w:rsid w:val="00B51148"/>
    <w:rsid w:val="00B570D9"/>
    <w:rsid w:val="00B5710C"/>
    <w:rsid w:val="00B604D9"/>
    <w:rsid w:val="00B6382E"/>
    <w:rsid w:val="00B66FD5"/>
    <w:rsid w:val="00B6703B"/>
    <w:rsid w:val="00B73D45"/>
    <w:rsid w:val="00B747F1"/>
    <w:rsid w:val="00B74873"/>
    <w:rsid w:val="00B751F2"/>
    <w:rsid w:val="00B75461"/>
    <w:rsid w:val="00B7656B"/>
    <w:rsid w:val="00B76848"/>
    <w:rsid w:val="00B82651"/>
    <w:rsid w:val="00B92C75"/>
    <w:rsid w:val="00BA2F24"/>
    <w:rsid w:val="00BA4780"/>
    <w:rsid w:val="00BB013F"/>
    <w:rsid w:val="00BB3F20"/>
    <w:rsid w:val="00BB4DBF"/>
    <w:rsid w:val="00BB61A7"/>
    <w:rsid w:val="00BB66A5"/>
    <w:rsid w:val="00BC1BDE"/>
    <w:rsid w:val="00BC4E69"/>
    <w:rsid w:val="00BC612B"/>
    <w:rsid w:val="00BC70BF"/>
    <w:rsid w:val="00BD37A6"/>
    <w:rsid w:val="00BE21EB"/>
    <w:rsid w:val="00BE408A"/>
    <w:rsid w:val="00BE602E"/>
    <w:rsid w:val="00BE6C9B"/>
    <w:rsid w:val="00BF5678"/>
    <w:rsid w:val="00BF6505"/>
    <w:rsid w:val="00C037B7"/>
    <w:rsid w:val="00C03F8A"/>
    <w:rsid w:val="00C07644"/>
    <w:rsid w:val="00C1104F"/>
    <w:rsid w:val="00C123F0"/>
    <w:rsid w:val="00C16D8A"/>
    <w:rsid w:val="00C312B8"/>
    <w:rsid w:val="00C32E78"/>
    <w:rsid w:val="00C34C83"/>
    <w:rsid w:val="00C36927"/>
    <w:rsid w:val="00C40502"/>
    <w:rsid w:val="00C4112D"/>
    <w:rsid w:val="00C42AD4"/>
    <w:rsid w:val="00C43D9A"/>
    <w:rsid w:val="00C46D0D"/>
    <w:rsid w:val="00C52DDE"/>
    <w:rsid w:val="00C54D30"/>
    <w:rsid w:val="00C56C65"/>
    <w:rsid w:val="00C572CC"/>
    <w:rsid w:val="00C606C8"/>
    <w:rsid w:val="00C607A5"/>
    <w:rsid w:val="00C61166"/>
    <w:rsid w:val="00C63AA2"/>
    <w:rsid w:val="00C6715E"/>
    <w:rsid w:val="00C67444"/>
    <w:rsid w:val="00C678FA"/>
    <w:rsid w:val="00C71533"/>
    <w:rsid w:val="00C72468"/>
    <w:rsid w:val="00C729A7"/>
    <w:rsid w:val="00C75C9C"/>
    <w:rsid w:val="00C76A5D"/>
    <w:rsid w:val="00C77539"/>
    <w:rsid w:val="00C822BE"/>
    <w:rsid w:val="00C84586"/>
    <w:rsid w:val="00C87755"/>
    <w:rsid w:val="00C92B57"/>
    <w:rsid w:val="00C93562"/>
    <w:rsid w:val="00C94856"/>
    <w:rsid w:val="00C96363"/>
    <w:rsid w:val="00CA1686"/>
    <w:rsid w:val="00CA7368"/>
    <w:rsid w:val="00CB21D5"/>
    <w:rsid w:val="00CB2444"/>
    <w:rsid w:val="00CB39DE"/>
    <w:rsid w:val="00CB7138"/>
    <w:rsid w:val="00CC4F57"/>
    <w:rsid w:val="00CC6484"/>
    <w:rsid w:val="00CC70FB"/>
    <w:rsid w:val="00CE0195"/>
    <w:rsid w:val="00CE2151"/>
    <w:rsid w:val="00CF003E"/>
    <w:rsid w:val="00CF1C38"/>
    <w:rsid w:val="00CF6598"/>
    <w:rsid w:val="00D01D7A"/>
    <w:rsid w:val="00D01EE0"/>
    <w:rsid w:val="00D0639A"/>
    <w:rsid w:val="00D10FA0"/>
    <w:rsid w:val="00D1358C"/>
    <w:rsid w:val="00D17A6B"/>
    <w:rsid w:val="00D230F4"/>
    <w:rsid w:val="00D253D6"/>
    <w:rsid w:val="00D3343F"/>
    <w:rsid w:val="00D35FA1"/>
    <w:rsid w:val="00D37B35"/>
    <w:rsid w:val="00D401F4"/>
    <w:rsid w:val="00D40C6F"/>
    <w:rsid w:val="00D42849"/>
    <w:rsid w:val="00D457C1"/>
    <w:rsid w:val="00D513A5"/>
    <w:rsid w:val="00D52661"/>
    <w:rsid w:val="00D560F7"/>
    <w:rsid w:val="00D57949"/>
    <w:rsid w:val="00D57CD5"/>
    <w:rsid w:val="00D607DA"/>
    <w:rsid w:val="00D61D93"/>
    <w:rsid w:val="00D64643"/>
    <w:rsid w:val="00D65938"/>
    <w:rsid w:val="00D71BA5"/>
    <w:rsid w:val="00D8161F"/>
    <w:rsid w:val="00D82619"/>
    <w:rsid w:val="00D85E4D"/>
    <w:rsid w:val="00D95D0D"/>
    <w:rsid w:val="00DA466E"/>
    <w:rsid w:val="00DA5228"/>
    <w:rsid w:val="00DB3368"/>
    <w:rsid w:val="00DB6794"/>
    <w:rsid w:val="00DB6892"/>
    <w:rsid w:val="00DB6F74"/>
    <w:rsid w:val="00DC2AB6"/>
    <w:rsid w:val="00DC547C"/>
    <w:rsid w:val="00DD3504"/>
    <w:rsid w:val="00DE4C50"/>
    <w:rsid w:val="00DE5334"/>
    <w:rsid w:val="00DE5998"/>
    <w:rsid w:val="00DF70F0"/>
    <w:rsid w:val="00E018C2"/>
    <w:rsid w:val="00E01AD8"/>
    <w:rsid w:val="00E04351"/>
    <w:rsid w:val="00E101B7"/>
    <w:rsid w:val="00E116F1"/>
    <w:rsid w:val="00E15E50"/>
    <w:rsid w:val="00E17CE3"/>
    <w:rsid w:val="00E23D8D"/>
    <w:rsid w:val="00E263FC"/>
    <w:rsid w:val="00E27844"/>
    <w:rsid w:val="00E3235D"/>
    <w:rsid w:val="00E33535"/>
    <w:rsid w:val="00E35A44"/>
    <w:rsid w:val="00E36FEF"/>
    <w:rsid w:val="00E41C84"/>
    <w:rsid w:val="00E44A6E"/>
    <w:rsid w:val="00E53611"/>
    <w:rsid w:val="00E5412E"/>
    <w:rsid w:val="00E55470"/>
    <w:rsid w:val="00E5687A"/>
    <w:rsid w:val="00E636C4"/>
    <w:rsid w:val="00E64338"/>
    <w:rsid w:val="00E65326"/>
    <w:rsid w:val="00E7229A"/>
    <w:rsid w:val="00E728FA"/>
    <w:rsid w:val="00E80AF9"/>
    <w:rsid w:val="00E81D42"/>
    <w:rsid w:val="00E83C04"/>
    <w:rsid w:val="00E8446D"/>
    <w:rsid w:val="00E85096"/>
    <w:rsid w:val="00E851CD"/>
    <w:rsid w:val="00E86200"/>
    <w:rsid w:val="00E86332"/>
    <w:rsid w:val="00E93434"/>
    <w:rsid w:val="00E97B57"/>
    <w:rsid w:val="00EA18BE"/>
    <w:rsid w:val="00EA2341"/>
    <w:rsid w:val="00EA3C18"/>
    <w:rsid w:val="00EA7631"/>
    <w:rsid w:val="00EB1057"/>
    <w:rsid w:val="00EC113C"/>
    <w:rsid w:val="00EC18FD"/>
    <w:rsid w:val="00ED0E36"/>
    <w:rsid w:val="00ED481A"/>
    <w:rsid w:val="00ED4A95"/>
    <w:rsid w:val="00EE0F96"/>
    <w:rsid w:val="00EE5F4A"/>
    <w:rsid w:val="00EE78E9"/>
    <w:rsid w:val="00EF0038"/>
    <w:rsid w:val="00EF09C7"/>
    <w:rsid w:val="00EF207A"/>
    <w:rsid w:val="00EF5331"/>
    <w:rsid w:val="00EF6000"/>
    <w:rsid w:val="00F03EB0"/>
    <w:rsid w:val="00F05797"/>
    <w:rsid w:val="00F16C10"/>
    <w:rsid w:val="00F20892"/>
    <w:rsid w:val="00F209F4"/>
    <w:rsid w:val="00F2132B"/>
    <w:rsid w:val="00F21D70"/>
    <w:rsid w:val="00F224D8"/>
    <w:rsid w:val="00F40C2E"/>
    <w:rsid w:val="00F42931"/>
    <w:rsid w:val="00F44F81"/>
    <w:rsid w:val="00F558B6"/>
    <w:rsid w:val="00F56F5E"/>
    <w:rsid w:val="00F57FFC"/>
    <w:rsid w:val="00F62F6F"/>
    <w:rsid w:val="00F71126"/>
    <w:rsid w:val="00F7399B"/>
    <w:rsid w:val="00F74546"/>
    <w:rsid w:val="00F77B99"/>
    <w:rsid w:val="00F77CE0"/>
    <w:rsid w:val="00F82783"/>
    <w:rsid w:val="00F835E8"/>
    <w:rsid w:val="00F85D97"/>
    <w:rsid w:val="00FA02AC"/>
    <w:rsid w:val="00FA1C34"/>
    <w:rsid w:val="00FA2667"/>
    <w:rsid w:val="00FA2D28"/>
    <w:rsid w:val="00FB026A"/>
    <w:rsid w:val="00FB2A14"/>
    <w:rsid w:val="00FB2EBA"/>
    <w:rsid w:val="00FB76A8"/>
    <w:rsid w:val="00FC41A9"/>
    <w:rsid w:val="00FC6AC7"/>
    <w:rsid w:val="00FD2252"/>
    <w:rsid w:val="00FD47BE"/>
    <w:rsid w:val="00FD7FF8"/>
    <w:rsid w:val="00FE324A"/>
    <w:rsid w:val="00FE5720"/>
    <w:rsid w:val="00FE7167"/>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3695A"/>
    <w:rPr>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val="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rPr>
  </w:style>
  <w:style w:type="paragraph" w:styleId="TOC1">
    <w:name w:val="toc 1"/>
    <w:basedOn w:val="Normal"/>
    <w:next w:val="Normal"/>
    <w:autoRedefine/>
    <w:uiPriority w:val="39"/>
    <w:rsid w:val="00466D6A"/>
    <w:pPr>
      <w:spacing w:before="360"/>
    </w:pPr>
    <w:rPr>
      <w:rFonts w:ascii="Arial" w:hAnsi="Arial" w:cstheme="majorHAnsi"/>
      <w:b/>
      <w:bCs/>
      <w:sz w:val="24"/>
      <w:szCs w:val="24"/>
    </w:rPr>
  </w:style>
  <w:style w:type="paragraph" w:styleId="TOC2">
    <w:name w:val="toc 2"/>
    <w:basedOn w:val="Normal"/>
    <w:next w:val="Normal"/>
    <w:autoRedefine/>
    <w:uiPriority w:val="39"/>
    <w:rsid w:val="00466D6A"/>
    <w:pPr>
      <w:tabs>
        <w:tab w:val="left" w:pos="660"/>
        <w:tab w:val="right" w:pos="8296"/>
      </w:tabs>
      <w:spacing w:before="80"/>
    </w:pPr>
    <w:rPr>
      <w:rFonts w:ascii="Arial" w:hAnsi="Arial" w:cstheme="minorHAnsi"/>
      <w:bCs/>
      <w:sz w:val="24"/>
    </w:rPr>
  </w:style>
  <w:style w:type="paragraph" w:styleId="TOC3">
    <w:name w:val="toc 3"/>
    <w:basedOn w:val="Normal"/>
    <w:next w:val="Normal"/>
    <w:autoRedefine/>
    <w:uiPriority w:val="39"/>
    <w:rsid w:val="00746613"/>
    <w:pPr>
      <w:ind w:left="220"/>
    </w:pPr>
    <w:rPr>
      <w:rFonts w:ascii="Arial" w:hAnsi="Arial" w:cstheme="minorHAnsi"/>
      <w:sz w:val="24"/>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rsid w:val="000F02D1"/>
    <w:rPr>
      <w:color w:val="808080"/>
      <w:shd w:val="clear" w:color="auto" w:fill="E6E6E6"/>
    </w:rPr>
  </w:style>
  <w:style w:type="paragraph" w:styleId="NormalWeb">
    <w:name w:val="Normal (Web)"/>
    <w:basedOn w:val="Normal"/>
    <w:uiPriority w:val="99"/>
    <w:unhideWhenUsed/>
    <w:rsid w:val="005C7669"/>
    <w:pPr>
      <w:spacing w:before="100" w:beforeAutospacing="1" w:after="100" w:afterAutospacing="1"/>
    </w:pPr>
    <w:rPr>
      <w:sz w:val="24"/>
      <w:szCs w:val="24"/>
      <w:lang w:eastAsia="en-GB"/>
    </w:rPr>
  </w:style>
  <w:style w:type="character" w:styleId="CommentReference">
    <w:name w:val="annotation reference"/>
    <w:basedOn w:val="DefaultParagraphFont"/>
    <w:rsid w:val="003434F0"/>
    <w:rPr>
      <w:sz w:val="16"/>
      <w:szCs w:val="16"/>
    </w:rPr>
  </w:style>
  <w:style w:type="paragraph" w:styleId="CommentText">
    <w:name w:val="annotation text"/>
    <w:basedOn w:val="Normal"/>
    <w:link w:val="CommentTextChar"/>
    <w:rsid w:val="003434F0"/>
  </w:style>
  <w:style w:type="character" w:customStyle="1" w:styleId="CommentTextChar">
    <w:name w:val="Comment Text Char"/>
    <w:basedOn w:val="DefaultParagraphFont"/>
    <w:link w:val="CommentText"/>
    <w:rsid w:val="003434F0"/>
  </w:style>
  <w:style w:type="paragraph" w:styleId="CommentSubject">
    <w:name w:val="annotation subject"/>
    <w:basedOn w:val="CommentText"/>
    <w:next w:val="CommentText"/>
    <w:link w:val="CommentSubjectChar"/>
    <w:rsid w:val="003434F0"/>
    <w:rPr>
      <w:b/>
      <w:bCs/>
    </w:rPr>
  </w:style>
  <w:style w:type="character" w:customStyle="1" w:styleId="CommentSubjectChar">
    <w:name w:val="Comment Subject Char"/>
    <w:basedOn w:val="CommentTextChar"/>
    <w:link w:val="CommentSubject"/>
    <w:rsid w:val="003434F0"/>
    <w:rPr>
      <w:b/>
      <w:bCs/>
    </w:rPr>
  </w:style>
  <w:style w:type="paragraph" w:styleId="FootnoteText">
    <w:name w:val="footnote text"/>
    <w:basedOn w:val="Normal"/>
    <w:link w:val="FootnoteTextChar"/>
    <w:uiPriority w:val="99"/>
    <w:unhideWhenUsed/>
    <w:rsid w:val="00534F48"/>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534F48"/>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534F48"/>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rsid w:val="002256BB"/>
  </w:style>
  <w:style w:type="table" w:customStyle="1" w:styleId="TableGrid1">
    <w:name w:val="Table Grid1"/>
    <w:basedOn w:val="TableNormal"/>
    <w:next w:val="TableGrid"/>
    <w:uiPriority w:val="59"/>
    <w:rsid w:val="00EA18B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2EBA"/>
    <w:rPr>
      <w:rFonts w:ascii="Calibri" w:eastAsia="Calibri" w:hAnsi="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486624"/>
    <w:rPr>
      <w:color w:val="605E5C"/>
      <w:shd w:val="clear" w:color="auto" w:fill="E1DFDD"/>
    </w:rPr>
  </w:style>
  <w:style w:type="paragraph" w:styleId="Revision">
    <w:name w:val="Revision"/>
    <w:hidden/>
    <w:uiPriority w:val="99"/>
    <w:semiHidden/>
    <w:rsid w:val="000A4E3D"/>
    <w:rPr>
      <w:lang w:val="en-GB"/>
    </w:rPr>
  </w:style>
  <w:style w:type="paragraph" w:customStyle="1" w:styleId="FPMredflyer">
    <w:name w:val="FPM red flyer"/>
    <w:basedOn w:val="Normal"/>
    <w:rsid w:val="006E6A52"/>
    <w:pPr>
      <w:jc w:val="center"/>
    </w:pPr>
    <w:rPr>
      <w:rFonts w:ascii="Tahoma"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36141">
      <w:bodyDiv w:val="1"/>
      <w:marLeft w:val="0"/>
      <w:marRight w:val="0"/>
      <w:marTop w:val="0"/>
      <w:marBottom w:val="0"/>
      <w:divBdr>
        <w:top w:val="none" w:sz="0" w:space="0" w:color="auto"/>
        <w:left w:val="none" w:sz="0" w:space="0" w:color="auto"/>
        <w:bottom w:val="none" w:sz="0" w:space="0" w:color="auto"/>
        <w:right w:val="none" w:sz="0" w:space="0" w:color="auto"/>
      </w:divBdr>
      <w:divsChild>
        <w:div w:id="763919119">
          <w:marLeft w:val="0"/>
          <w:marRight w:val="0"/>
          <w:marTop w:val="0"/>
          <w:marBottom w:val="0"/>
          <w:divBdr>
            <w:top w:val="none" w:sz="0" w:space="0" w:color="auto"/>
            <w:left w:val="none" w:sz="0" w:space="0" w:color="auto"/>
            <w:bottom w:val="none" w:sz="0" w:space="0" w:color="auto"/>
            <w:right w:val="none" w:sz="0" w:space="0" w:color="auto"/>
          </w:divBdr>
          <w:divsChild>
            <w:div w:id="1804537177">
              <w:marLeft w:val="0"/>
              <w:marRight w:val="0"/>
              <w:marTop w:val="0"/>
              <w:marBottom w:val="0"/>
              <w:divBdr>
                <w:top w:val="none" w:sz="0" w:space="0" w:color="auto"/>
                <w:left w:val="none" w:sz="0" w:space="0" w:color="auto"/>
                <w:bottom w:val="none" w:sz="0" w:space="0" w:color="auto"/>
                <w:right w:val="none" w:sz="0" w:space="0" w:color="auto"/>
              </w:divBdr>
              <w:divsChild>
                <w:div w:id="646783912">
                  <w:marLeft w:val="0"/>
                  <w:marRight w:val="0"/>
                  <w:marTop w:val="0"/>
                  <w:marBottom w:val="0"/>
                  <w:divBdr>
                    <w:top w:val="none" w:sz="0" w:space="0" w:color="auto"/>
                    <w:left w:val="none" w:sz="0" w:space="0" w:color="auto"/>
                    <w:bottom w:val="none" w:sz="0" w:space="0" w:color="auto"/>
                    <w:right w:val="none" w:sz="0" w:space="0" w:color="auto"/>
                  </w:divBdr>
                  <w:divsChild>
                    <w:div w:id="603877094">
                      <w:marLeft w:val="0"/>
                      <w:marRight w:val="0"/>
                      <w:marTop w:val="0"/>
                      <w:marBottom w:val="0"/>
                      <w:divBdr>
                        <w:top w:val="none" w:sz="0" w:space="0" w:color="auto"/>
                        <w:left w:val="none" w:sz="0" w:space="0" w:color="auto"/>
                        <w:bottom w:val="none" w:sz="0" w:space="0" w:color="auto"/>
                        <w:right w:val="none" w:sz="0" w:space="0" w:color="auto"/>
                      </w:divBdr>
                      <w:divsChild>
                        <w:div w:id="2079397630">
                          <w:marLeft w:val="0"/>
                          <w:marRight w:val="0"/>
                          <w:marTop w:val="0"/>
                          <w:marBottom w:val="0"/>
                          <w:divBdr>
                            <w:top w:val="none" w:sz="0" w:space="0" w:color="auto"/>
                            <w:left w:val="none" w:sz="0" w:space="0" w:color="auto"/>
                            <w:bottom w:val="none" w:sz="0" w:space="0" w:color="auto"/>
                            <w:right w:val="none" w:sz="0" w:space="0" w:color="auto"/>
                          </w:divBdr>
                          <w:divsChild>
                            <w:div w:id="397438750">
                              <w:marLeft w:val="0"/>
                              <w:marRight w:val="0"/>
                              <w:marTop w:val="0"/>
                              <w:marBottom w:val="0"/>
                              <w:divBdr>
                                <w:top w:val="none" w:sz="0" w:space="0" w:color="auto"/>
                                <w:left w:val="none" w:sz="0" w:space="0" w:color="auto"/>
                                <w:bottom w:val="none" w:sz="0" w:space="0" w:color="auto"/>
                                <w:right w:val="none" w:sz="0" w:space="0" w:color="auto"/>
                              </w:divBdr>
                              <w:divsChild>
                                <w:div w:id="1890603111">
                                  <w:marLeft w:val="1"/>
                                  <w:marRight w:val="1"/>
                                  <w:marTop w:val="0"/>
                                  <w:marBottom w:val="0"/>
                                  <w:divBdr>
                                    <w:top w:val="none" w:sz="0" w:space="0" w:color="auto"/>
                                    <w:left w:val="none" w:sz="0" w:space="0" w:color="auto"/>
                                    <w:bottom w:val="none" w:sz="0" w:space="0" w:color="auto"/>
                                    <w:right w:val="none" w:sz="0" w:space="0" w:color="auto"/>
                                  </w:divBdr>
                                  <w:divsChild>
                                    <w:div w:id="479663222">
                                      <w:marLeft w:val="0"/>
                                      <w:marRight w:val="0"/>
                                      <w:marTop w:val="0"/>
                                      <w:marBottom w:val="0"/>
                                      <w:divBdr>
                                        <w:top w:val="none" w:sz="0" w:space="0" w:color="auto"/>
                                        <w:left w:val="none" w:sz="0" w:space="0" w:color="auto"/>
                                        <w:bottom w:val="none" w:sz="0" w:space="0" w:color="auto"/>
                                        <w:right w:val="none" w:sz="0" w:space="0" w:color="auto"/>
                                      </w:divBdr>
                                      <w:divsChild>
                                        <w:div w:id="462429083">
                                          <w:marLeft w:val="0"/>
                                          <w:marRight w:val="-3900"/>
                                          <w:marTop w:val="0"/>
                                          <w:marBottom w:val="0"/>
                                          <w:divBdr>
                                            <w:top w:val="none" w:sz="0" w:space="0" w:color="auto"/>
                                            <w:left w:val="none" w:sz="0" w:space="0" w:color="auto"/>
                                            <w:bottom w:val="none" w:sz="0" w:space="0" w:color="auto"/>
                                            <w:right w:val="none" w:sz="0" w:space="0" w:color="auto"/>
                                          </w:divBdr>
                                          <w:divsChild>
                                            <w:div w:id="733703076">
                                              <w:marLeft w:val="0"/>
                                              <w:marRight w:val="3900"/>
                                              <w:marTop w:val="0"/>
                                              <w:marBottom w:val="0"/>
                                              <w:divBdr>
                                                <w:top w:val="none" w:sz="0" w:space="0" w:color="auto"/>
                                                <w:left w:val="none" w:sz="0" w:space="0" w:color="auto"/>
                                                <w:bottom w:val="none" w:sz="0" w:space="0" w:color="auto"/>
                                                <w:right w:val="none" w:sz="0" w:space="0" w:color="auto"/>
                                              </w:divBdr>
                                              <w:divsChild>
                                                <w:div w:id="128399929">
                                                  <w:marLeft w:val="0"/>
                                                  <w:marRight w:val="0"/>
                                                  <w:marTop w:val="0"/>
                                                  <w:marBottom w:val="0"/>
                                                  <w:divBdr>
                                                    <w:top w:val="none" w:sz="0" w:space="0" w:color="auto"/>
                                                    <w:left w:val="none" w:sz="0" w:space="0" w:color="auto"/>
                                                    <w:bottom w:val="none" w:sz="0" w:space="0" w:color="auto"/>
                                                    <w:right w:val="none" w:sz="0" w:space="0" w:color="auto"/>
                                                  </w:divBdr>
                                                  <w:divsChild>
                                                    <w:div w:id="139545592">
                                                      <w:marLeft w:val="0"/>
                                                      <w:marRight w:val="0"/>
                                                      <w:marTop w:val="0"/>
                                                      <w:marBottom w:val="0"/>
                                                      <w:divBdr>
                                                        <w:top w:val="none" w:sz="0" w:space="0" w:color="auto"/>
                                                        <w:left w:val="none" w:sz="0" w:space="0" w:color="auto"/>
                                                        <w:bottom w:val="none" w:sz="0" w:space="0" w:color="auto"/>
                                                        <w:right w:val="none" w:sz="0" w:space="0" w:color="auto"/>
                                                      </w:divBdr>
                                                      <w:divsChild>
                                                        <w:div w:id="1641379361">
                                                          <w:marLeft w:val="0"/>
                                                          <w:marRight w:val="0"/>
                                                          <w:marTop w:val="0"/>
                                                          <w:marBottom w:val="0"/>
                                                          <w:divBdr>
                                                            <w:top w:val="none" w:sz="0" w:space="0" w:color="auto"/>
                                                            <w:left w:val="none" w:sz="0" w:space="0" w:color="auto"/>
                                                            <w:bottom w:val="none" w:sz="0" w:space="0" w:color="auto"/>
                                                            <w:right w:val="none" w:sz="0" w:space="0" w:color="auto"/>
                                                          </w:divBdr>
                                                          <w:divsChild>
                                                            <w:div w:id="204295219">
                                                              <w:marLeft w:val="0"/>
                                                              <w:marRight w:val="0"/>
                                                              <w:marTop w:val="0"/>
                                                              <w:marBottom w:val="0"/>
                                                              <w:divBdr>
                                                                <w:top w:val="none" w:sz="0" w:space="0" w:color="auto"/>
                                                                <w:left w:val="none" w:sz="0" w:space="0" w:color="auto"/>
                                                                <w:bottom w:val="none" w:sz="0" w:space="0" w:color="auto"/>
                                                                <w:right w:val="none" w:sz="0" w:space="0" w:color="auto"/>
                                                              </w:divBdr>
                                                              <w:divsChild>
                                                                <w:div w:id="1944459833">
                                                                  <w:marLeft w:val="0"/>
                                                                  <w:marRight w:val="0"/>
                                                                  <w:marTop w:val="0"/>
                                                                  <w:marBottom w:val="0"/>
                                                                  <w:divBdr>
                                                                    <w:top w:val="none" w:sz="0" w:space="0" w:color="auto"/>
                                                                    <w:left w:val="none" w:sz="0" w:space="0" w:color="auto"/>
                                                                    <w:bottom w:val="none" w:sz="0" w:space="0" w:color="auto"/>
                                                                    <w:right w:val="none" w:sz="0" w:space="0" w:color="auto"/>
                                                                  </w:divBdr>
                                                                  <w:divsChild>
                                                                    <w:div w:id="1295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001242">
      <w:bodyDiv w:val="1"/>
      <w:marLeft w:val="0"/>
      <w:marRight w:val="0"/>
      <w:marTop w:val="0"/>
      <w:marBottom w:val="0"/>
      <w:divBdr>
        <w:top w:val="none" w:sz="0" w:space="0" w:color="auto"/>
        <w:left w:val="none" w:sz="0" w:space="0" w:color="auto"/>
        <w:bottom w:val="none" w:sz="0" w:space="0" w:color="auto"/>
        <w:right w:val="none" w:sz="0" w:space="0" w:color="auto"/>
      </w:divBdr>
    </w:div>
    <w:div w:id="454328159">
      <w:bodyDiv w:val="1"/>
      <w:marLeft w:val="0"/>
      <w:marRight w:val="0"/>
      <w:marTop w:val="0"/>
      <w:marBottom w:val="0"/>
      <w:divBdr>
        <w:top w:val="none" w:sz="0" w:space="0" w:color="auto"/>
        <w:left w:val="none" w:sz="0" w:space="0" w:color="auto"/>
        <w:bottom w:val="none" w:sz="0" w:space="0" w:color="auto"/>
        <w:right w:val="none" w:sz="0" w:space="0" w:color="auto"/>
      </w:divBdr>
    </w:div>
    <w:div w:id="560822764">
      <w:bodyDiv w:val="1"/>
      <w:marLeft w:val="0"/>
      <w:marRight w:val="0"/>
      <w:marTop w:val="0"/>
      <w:marBottom w:val="0"/>
      <w:divBdr>
        <w:top w:val="none" w:sz="0" w:space="0" w:color="auto"/>
        <w:left w:val="none" w:sz="0" w:space="0" w:color="auto"/>
        <w:bottom w:val="none" w:sz="0" w:space="0" w:color="auto"/>
        <w:right w:val="none" w:sz="0" w:space="0" w:color="auto"/>
      </w:divBdr>
    </w:div>
    <w:div w:id="580605516">
      <w:bodyDiv w:val="1"/>
      <w:marLeft w:val="0"/>
      <w:marRight w:val="0"/>
      <w:marTop w:val="0"/>
      <w:marBottom w:val="0"/>
      <w:divBdr>
        <w:top w:val="none" w:sz="0" w:space="0" w:color="auto"/>
        <w:left w:val="none" w:sz="0" w:space="0" w:color="auto"/>
        <w:bottom w:val="none" w:sz="0" w:space="0" w:color="auto"/>
        <w:right w:val="none" w:sz="0" w:space="0" w:color="auto"/>
      </w:divBdr>
      <w:divsChild>
        <w:div w:id="950936793">
          <w:marLeft w:val="0"/>
          <w:marRight w:val="0"/>
          <w:marTop w:val="0"/>
          <w:marBottom w:val="0"/>
          <w:divBdr>
            <w:top w:val="single" w:sz="6" w:space="0" w:color="BFE2FA"/>
            <w:left w:val="single" w:sz="6" w:space="0" w:color="BFE2FA"/>
            <w:bottom w:val="single" w:sz="6" w:space="0" w:color="BFE2FA"/>
            <w:right w:val="single" w:sz="6" w:space="0" w:color="BFE2FA"/>
          </w:divBdr>
          <w:divsChild>
            <w:div w:id="40136917">
              <w:marLeft w:val="0"/>
              <w:marRight w:val="0"/>
              <w:marTop w:val="0"/>
              <w:marBottom w:val="0"/>
              <w:divBdr>
                <w:top w:val="none" w:sz="0" w:space="0" w:color="auto"/>
                <w:left w:val="none" w:sz="0" w:space="0" w:color="auto"/>
                <w:bottom w:val="none" w:sz="0" w:space="0" w:color="auto"/>
                <w:right w:val="none" w:sz="0" w:space="0" w:color="auto"/>
              </w:divBdr>
            </w:div>
          </w:divsChild>
        </w:div>
        <w:div w:id="360983689">
          <w:marLeft w:val="2100"/>
          <w:marRight w:val="0"/>
          <w:marTop w:val="0"/>
          <w:marBottom w:val="0"/>
          <w:divBdr>
            <w:top w:val="none" w:sz="0" w:space="0" w:color="auto"/>
            <w:left w:val="none" w:sz="0" w:space="0" w:color="auto"/>
            <w:bottom w:val="none" w:sz="0" w:space="0" w:color="auto"/>
            <w:right w:val="none" w:sz="0" w:space="0" w:color="auto"/>
          </w:divBdr>
          <w:divsChild>
            <w:div w:id="899250201">
              <w:marLeft w:val="0"/>
              <w:marRight w:val="0"/>
              <w:marTop w:val="0"/>
              <w:marBottom w:val="0"/>
              <w:divBdr>
                <w:top w:val="none" w:sz="0" w:space="0" w:color="auto"/>
                <w:left w:val="none" w:sz="0" w:space="0" w:color="auto"/>
                <w:bottom w:val="none" w:sz="0" w:space="0" w:color="auto"/>
                <w:right w:val="none" w:sz="0" w:space="0" w:color="auto"/>
              </w:divBdr>
              <w:divsChild>
                <w:div w:id="7279946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341">
      <w:bodyDiv w:val="1"/>
      <w:marLeft w:val="0"/>
      <w:marRight w:val="0"/>
      <w:marTop w:val="0"/>
      <w:marBottom w:val="0"/>
      <w:divBdr>
        <w:top w:val="none" w:sz="0" w:space="0" w:color="auto"/>
        <w:left w:val="none" w:sz="0" w:space="0" w:color="auto"/>
        <w:bottom w:val="none" w:sz="0" w:space="0" w:color="auto"/>
        <w:right w:val="none" w:sz="0" w:space="0" w:color="auto"/>
      </w:divBdr>
    </w:div>
    <w:div w:id="641272203">
      <w:bodyDiv w:val="1"/>
      <w:marLeft w:val="0"/>
      <w:marRight w:val="0"/>
      <w:marTop w:val="0"/>
      <w:marBottom w:val="0"/>
      <w:divBdr>
        <w:top w:val="none" w:sz="0" w:space="0" w:color="auto"/>
        <w:left w:val="none" w:sz="0" w:space="0" w:color="auto"/>
        <w:bottom w:val="none" w:sz="0" w:space="0" w:color="auto"/>
        <w:right w:val="none" w:sz="0" w:space="0" w:color="auto"/>
      </w:divBdr>
      <w:divsChild>
        <w:div w:id="876350716">
          <w:marLeft w:val="0"/>
          <w:marRight w:val="0"/>
          <w:marTop w:val="0"/>
          <w:marBottom w:val="0"/>
          <w:divBdr>
            <w:top w:val="none" w:sz="0" w:space="0" w:color="auto"/>
            <w:left w:val="none" w:sz="0" w:space="0" w:color="auto"/>
            <w:bottom w:val="none" w:sz="0" w:space="0" w:color="auto"/>
            <w:right w:val="none" w:sz="0" w:space="0" w:color="auto"/>
          </w:divBdr>
          <w:divsChild>
            <w:div w:id="2023165080">
              <w:marLeft w:val="0"/>
              <w:marRight w:val="0"/>
              <w:marTop w:val="0"/>
              <w:marBottom w:val="0"/>
              <w:divBdr>
                <w:top w:val="none" w:sz="0" w:space="0" w:color="auto"/>
                <w:left w:val="none" w:sz="0" w:space="0" w:color="auto"/>
                <w:bottom w:val="none" w:sz="0" w:space="0" w:color="auto"/>
                <w:right w:val="none" w:sz="0" w:space="0" w:color="auto"/>
              </w:divBdr>
              <w:divsChild>
                <w:div w:id="1589725899">
                  <w:marLeft w:val="0"/>
                  <w:marRight w:val="0"/>
                  <w:marTop w:val="0"/>
                  <w:marBottom w:val="0"/>
                  <w:divBdr>
                    <w:top w:val="none" w:sz="0" w:space="0" w:color="auto"/>
                    <w:left w:val="none" w:sz="0" w:space="0" w:color="auto"/>
                    <w:bottom w:val="none" w:sz="0" w:space="0" w:color="auto"/>
                    <w:right w:val="none" w:sz="0" w:space="0" w:color="auto"/>
                  </w:divBdr>
                  <w:divsChild>
                    <w:div w:id="1508982267">
                      <w:marLeft w:val="0"/>
                      <w:marRight w:val="0"/>
                      <w:marTop w:val="0"/>
                      <w:marBottom w:val="0"/>
                      <w:divBdr>
                        <w:top w:val="none" w:sz="0" w:space="0" w:color="auto"/>
                        <w:left w:val="none" w:sz="0" w:space="0" w:color="auto"/>
                        <w:bottom w:val="none" w:sz="0" w:space="0" w:color="auto"/>
                        <w:right w:val="none" w:sz="0" w:space="0" w:color="auto"/>
                      </w:divBdr>
                      <w:divsChild>
                        <w:div w:id="1650478284">
                          <w:marLeft w:val="0"/>
                          <w:marRight w:val="0"/>
                          <w:marTop w:val="0"/>
                          <w:marBottom w:val="0"/>
                          <w:divBdr>
                            <w:top w:val="none" w:sz="0" w:space="0" w:color="auto"/>
                            <w:left w:val="none" w:sz="0" w:space="0" w:color="auto"/>
                            <w:bottom w:val="none" w:sz="0" w:space="0" w:color="auto"/>
                            <w:right w:val="none" w:sz="0" w:space="0" w:color="auto"/>
                          </w:divBdr>
                          <w:divsChild>
                            <w:div w:id="1543712310">
                              <w:marLeft w:val="0"/>
                              <w:marRight w:val="0"/>
                              <w:marTop w:val="0"/>
                              <w:marBottom w:val="0"/>
                              <w:divBdr>
                                <w:top w:val="none" w:sz="0" w:space="0" w:color="auto"/>
                                <w:left w:val="none" w:sz="0" w:space="0" w:color="auto"/>
                                <w:bottom w:val="none" w:sz="0" w:space="0" w:color="auto"/>
                                <w:right w:val="none" w:sz="0" w:space="0" w:color="auto"/>
                              </w:divBdr>
                              <w:divsChild>
                                <w:div w:id="471405231">
                                  <w:marLeft w:val="1"/>
                                  <w:marRight w:val="1"/>
                                  <w:marTop w:val="0"/>
                                  <w:marBottom w:val="0"/>
                                  <w:divBdr>
                                    <w:top w:val="none" w:sz="0" w:space="0" w:color="auto"/>
                                    <w:left w:val="none" w:sz="0" w:space="0" w:color="auto"/>
                                    <w:bottom w:val="none" w:sz="0" w:space="0" w:color="auto"/>
                                    <w:right w:val="none" w:sz="0" w:space="0" w:color="auto"/>
                                  </w:divBdr>
                                  <w:divsChild>
                                    <w:div w:id="344475984">
                                      <w:marLeft w:val="0"/>
                                      <w:marRight w:val="0"/>
                                      <w:marTop w:val="0"/>
                                      <w:marBottom w:val="0"/>
                                      <w:divBdr>
                                        <w:top w:val="none" w:sz="0" w:space="0" w:color="auto"/>
                                        <w:left w:val="none" w:sz="0" w:space="0" w:color="auto"/>
                                        <w:bottom w:val="none" w:sz="0" w:space="0" w:color="auto"/>
                                        <w:right w:val="none" w:sz="0" w:space="0" w:color="auto"/>
                                      </w:divBdr>
                                      <w:divsChild>
                                        <w:div w:id="1616982987">
                                          <w:marLeft w:val="0"/>
                                          <w:marRight w:val="-3900"/>
                                          <w:marTop w:val="0"/>
                                          <w:marBottom w:val="0"/>
                                          <w:divBdr>
                                            <w:top w:val="none" w:sz="0" w:space="0" w:color="auto"/>
                                            <w:left w:val="none" w:sz="0" w:space="0" w:color="auto"/>
                                            <w:bottom w:val="none" w:sz="0" w:space="0" w:color="auto"/>
                                            <w:right w:val="none" w:sz="0" w:space="0" w:color="auto"/>
                                          </w:divBdr>
                                          <w:divsChild>
                                            <w:div w:id="761802314">
                                              <w:marLeft w:val="0"/>
                                              <w:marRight w:val="3900"/>
                                              <w:marTop w:val="0"/>
                                              <w:marBottom w:val="0"/>
                                              <w:divBdr>
                                                <w:top w:val="none" w:sz="0" w:space="0" w:color="auto"/>
                                                <w:left w:val="none" w:sz="0" w:space="0" w:color="auto"/>
                                                <w:bottom w:val="none" w:sz="0" w:space="0" w:color="auto"/>
                                                <w:right w:val="none" w:sz="0" w:space="0" w:color="auto"/>
                                              </w:divBdr>
                                              <w:divsChild>
                                                <w:div w:id="1576088591">
                                                  <w:marLeft w:val="0"/>
                                                  <w:marRight w:val="0"/>
                                                  <w:marTop w:val="0"/>
                                                  <w:marBottom w:val="0"/>
                                                  <w:divBdr>
                                                    <w:top w:val="none" w:sz="0" w:space="0" w:color="auto"/>
                                                    <w:left w:val="none" w:sz="0" w:space="0" w:color="auto"/>
                                                    <w:bottom w:val="none" w:sz="0" w:space="0" w:color="auto"/>
                                                    <w:right w:val="none" w:sz="0" w:space="0" w:color="auto"/>
                                                  </w:divBdr>
                                                  <w:divsChild>
                                                    <w:div w:id="1339843807">
                                                      <w:marLeft w:val="0"/>
                                                      <w:marRight w:val="0"/>
                                                      <w:marTop w:val="0"/>
                                                      <w:marBottom w:val="0"/>
                                                      <w:divBdr>
                                                        <w:top w:val="none" w:sz="0" w:space="0" w:color="auto"/>
                                                        <w:left w:val="none" w:sz="0" w:space="0" w:color="auto"/>
                                                        <w:bottom w:val="none" w:sz="0" w:space="0" w:color="auto"/>
                                                        <w:right w:val="none" w:sz="0" w:space="0" w:color="auto"/>
                                                      </w:divBdr>
                                                      <w:divsChild>
                                                        <w:div w:id="1719697125">
                                                          <w:marLeft w:val="0"/>
                                                          <w:marRight w:val="0"/>
                                                          <w:marTop w:val="0"/>
                                                          <w:marBottom w:val="0"/>
                                                          <w:divBdr>
                                                            <w:top w:val="none" w:sz="0" w:space="0" w:color="auto"/>
                                                            <w:left w:val="none" w:sz="0" w:space="0" w:color="auto"/>
                                                            <w:bottom w:val="none" w:sz="0" w:space="0" w:color="auto"/>
                                                            <w:right w:val="none" w:sz="0" w:space="0" w:color="auto"/>
                                                          </w:divBdr>
                                                          <w:divsChild>
                                                            <w:div w:id="424303618">
                                                              <w:marLeft w:val="0"/>
                                                              <w:marRight w:val="0"/>
                                                              <w:marTop w:val="0"/>
                                                              <w:marBottom w:val="0"/>
                                                              <w:divBdr>
                                                                <w:top w:val="none" w:sz="0" w:space="0" w:color="auto"/>
                                                                <w:left w:val="none" w:sz="0" w:space="0" w:color="auto"/>
                                                                <w:bottom w:val="none" w:sz="0" w:space="0" w:color="auto"/>
                                                                <w:right w:val="none" w:sz="0" w:space="0" w:color="auto"/>
                                                              </w:divBdr>
                                                              <w:divsChild>
                                                                <w:div w:id="1346906919">
                                                                  <w:marLeft w:val="0"/>
                                                                  <w:marRight w:val="0"/>
                                                                  <w:marTop w:val="0"/>
                                                                  <w:marBottom w:val="0"/>
                                                                  <w:divBdr>
                                                                    <w:top w:val="none" w:sz="0" w:space="0" w:color="auto"/>
                                                                    <w:left w:val="none" w:sz="0" w:space="0" w:color="auto"/>
                                                                    <w:bottom w:val="none" w:sz="0" w:space="0" w:color="auto"/>
                                                                    <w:right w:val="none" w:sz="0" w:space="0" w:color="auto"/>
                                                                  </w:divBdr>
                                                                  <w:divsChild>
                                                                    <w:div w:id="103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9132817">
      <w:bodyDiv w:val="1"/>
      <w:marLeft w:val="0"/>
      <w:marRight w:val="0"/>
      <w:marTop w:val="0"/>
      <w:marBottom w:val="0"/>
      <w:divBdr>
        <w:top w:val="none" w:sz="0" w:space="0" w:color="auto"/>
        <w:left w:val="none" w:sz="0" w:space="0" w:color="auto"/>
        <w:bottom w:val="none" w:sz="0" w:space="0" w:color="auto"/>
        <w:right w:val="none" w:sz="0" w:space="0" w:color="auto"/>
      </w:divBdr>
      <w:divsChild>
        <w:div w:id="230039429">
          <w:marLeft w:val="547"/>
          <w:marRight w:val="0"/>
          <w:marTop w:val="0"/>
          <w:marBottom w:val="0"/>
          <w:divBdr>
            <w:top w:val="none" w:sz="0" w:space="0" w:color="auto"/>
            <w:left w:val="none" w:sz="0" w:space="0" w:color="auto"/>
            <w:bottom w:val="none" w:sz="0" w:space="0" w:color="auto"/>
            <w:right w:val="none" w:sz="0" w:space="0" w:color="auto"/>
          </w:divBdr>
        </w:div>
      </w:divsChild>
    </w:div>
    <w:div w:id="833376634">
      <w:bodyDiv w:val="1"/>
      <w:marLeft w:val="0"/>
      <w:marRight w:val="0"/>
      <w:marTop w:val="0"/>
      <w:marBottom w:val="0"/>
      <w:divBdr>
        <w:top w:val="none" w:sz="0" w:space="0" w:color="auto"/>
        <w:left w:val="none" w:sz="0" w:space="0" w:color="auto"/>
        <w:bottom w:val="none" w:sz="0" w:space="0" w:color="auto"/>
        <w:right w:val="none" w:sz="0" w:space="0" w:color="auto"/>
      </w:divBdr>
      <w:divsChild>
        <w:div w:id="284430225">
          <w:marLeft w:val="0"/>
          <w:marRight w:val="0"/>
          <w:marTop w:val="0"/>
          <w:marBottom w:val="0"/>
          <w:divBdr>
            <w:top w:val="none" w:sz="0" w:space="0" w:color="auto"/>
            <w:left w:val="none" w:sz="0" w:space="0" w:color="auto"/>
            <w:bottom w:val="none" w:sz="0" w:space="0" w:color="auto"/>
            <w:right w:val="none" w:sz="0" w:space="0" w:color="auto"/>
          </w:divBdr>
        </w:div>
      </w:divsChild>
    </w:div>
    <w:div w:id="889875417">
      <w:bodyDiv w:val="1"/>
      <w:marLeft w:val="0"/>
      <w:marRight w:val="0"/>
      <w:marTop w:val="0"/>
      <w:marBottom w:val="0"/>
      <w:divBdr>
        <w:top w:val="none" w:sz="0" w:space="0" w:color="auto"/>
        <w:left w:val="none" w:sz="0" w:space="0" w:color="auto"/>
        <w:bottom w:val="none" w:sz="0" w:space="0" w:color="auto"/>
        <w:right w:val="none" w:sz="0" w:space="0" w:color="auto"/>
      </w:divBdr>
    </w:div>
    <w:div w:id="909461896">
      <w:bodyDiv w:val="1"/>
      <w:marLeft w:val="0"/>
      <w:marRight w:val="0"/>
      <w:marTop w:val="0"/>
      <w:marBottom w:val="0"/>
      <w:divBdr>
        <w:top w:val="none" w:sz="0" w:space="0" w:color="auto"/>
        <w:left w:val="none" w:sz="0" w:space="0" w:color="auto"/>
        <w:bottom w:val="none" w:sz="0" w:space="0" w:color="auto"/>
        <w:right w:val="none" w:sz="0" w:space="0" w:color="auto"/>
      </w:divBdr>
    </w:div>
    <w:div w:id="993098712">
      <w:bodyDiv w:val="1"/>
      <w:marLeft w:val="0"/>
      <w:marRight w:val="0"/>
      <w:marTop w:val="0"/>
      <w:marBottom w:val="0"/>
      <w:divBdr>
        <w:top w:val="none" w:sz="0" w:space="0" w:color="auto"/>
        <w:left w:val="none" w:sz="0" w:space="0" w:color="auto"/>
        <w:bottom w:val="none" w:sz="0" w:space="0" w:color="auto"/>
        <w:right w:val="none" w:sz="0" w:space="0" w:color="auto"/>
      </w:divBdr>
      <w:divsChild>
        <w:div w:id="380714156">
          <w:marLeft w:val="0"/>
          <w:marRight w:val="0"/>
          <w:marTop w:val="0"/>
          <w:marBottom w:val="0"/>
          <w:divBdr>
            <w:top w:val="none" w:sz="0" w:space="0" w:color="auto"/>
            <w:left w:val="none" w:sz="0" w:space="0" w:color="auto"/>
            <w:bottom w:val="none" w:sz="0" w:space="0" w:color="auto"/>
            <w:right w:val="none" w:sz="0" w:space="0" w:color="auto"/>
          </w:divBdr>
          <w:divsChild>
            <w:div w:id="769202472">
              <w:marLeft w:val="0"/>
              <w:marRight w:val="0"/>
              <w:marTop w:val="0"/>
              <w:marBottom w:val="0"/>
              <w:divBdr>
                <w:top w:val="none" w:sz="0" w:space="0" w:color="auto"/>
                <w:left w:val="none" w:sz="0" w:space="0" w:color="auto"/>
                <w:bottom w:val="none" w:sz="0" w:space="0" w:color="auto"/>
                <w:right w:val="none" w:sz="0" w:space="0" w:color="auto"/>
              </w:divBdr>
              <w:divsChild>
                <w:div w:id="502279169">
                  <w:marLeft w:val="0"/>
                  <w:marRight w:val="0"/>
                  <w:marTop w:val="0"/>
                  <w:marBottom w:val="0"/>
                  <w:divBdr>
                    <w:top w:val="none" w:sz="0" w:space="0" w:color="auto"/>
                    <w:left w:val="none" w:sz="0" w:space="0" w:color="auto"/>
                    <w:bottom w:val="none" w:sz="0" w:space="0" w:color="auto"/>
                    <w:right w:val="none" w:sz="0" w:space="0" w:color="auto"/>
                  </w:divBdr>
                  <w:divsChild>
                    <w:div w:id="107311243">
                      <w:marLeft w:val="0"/>
                      <w:marRight w:val="0"/>
                      <w:marTop w:val="0"/>
                      <w:marBottom w:val="0"/>
                      <w:divBdr>
                        <w:top w:val="none" w:sz="0" w:space="0" w:color="auto"/>
                        <w:left w:val="none" w:sz="0" w:space="0" w:color="auto"/>
                        <w:bottom w:val="none" w:sz="0" w:space="0" w:color="auto"/>
                        <w:right w:val="none" w:sz="0" w:space="0" w:color="auto"/>
                      </w:divBdr>
                      <w:divsChild>
                        <w:div w:id="1120105367">
                          <w:marLeft w:val="0"/>
                          <w:marRight w:val="0"/>
                          <w:marTop w:val="0"/>
                          <w:marBottom w:val="0"/>
                          <w:divBdr>
                            <w:top w:val="none" w:sz="0" w:space="0" w:color="auto"/>
                            <w:left w:val="none" w:sz="0" w:space="0" w:color="auto"/>
                            <w:bottom w:val="none" w:sz="0" w:space="0" w:color="auto"/>
                            <w:right w:val="none" w:sz="0" w:space="0" w:color="auto"/>
                          </w:divBdr>
                          <w:divsChild>
                            <w:div w:id="987132854">
                              <w:marLeft w:val="0"/>
                              <w:marRight w:val="0"/>
                              <w:marTop w:val="0"/>
                              <w:marBottom w:val="0"/>
                              <w:divBdr>
                                <w:top w:val="none" w:sz="0" w:space="0" w:color="auto"/>
                                <w:left w:val="none" w:sz="0" w:space="0" w:color="auto"/>
                                <w:bottom w:val="none" w:sz="0" w:space="0" w:color="auto"/>
                                <w:right w:val="none" w:sz="0" w:space="0" w:color="auto"/>
                              </w:divBdr>
                              <w:divsChild>
                                <w:div w:id="658461773">
                                  <w:marLeft w:val="0"/>
                                  <w:marRight w:val="0"/>
                                  <w:marTop w:val="0"/>
                                  <w:marBottom w:val="0"/>
                                  <w:divBdr>
                                    <w:top w:val="none" w:sz="0" w:space="0" w:color="auto"/>
                                    <w:left w:val="none" w:sz="0" w:space="0" w:color="auto"/>
                                    <w:bottom w:val="none" w:sz="0" w:space="0" w:color="auto"/>
                                    <w:right w:val="none" w:sz="0" w:space="0" w:color="auto"/>
                                  </w:divBdr>
                                  <w:divsChild>
                                    <w:div w:id="671495166">
                                      <w:marLeft w:val="0"/>
                                      <w:marRight w:val="0"/>
                                      <w:marTop w:val="0"/>
                                      <w:marBottom w:val="0"/>
                                      <w:divBdr>
                                        <w:top w:val="none" w:sz="0" w:space="0" w:color="auto"/>
                                        <w:left w:val="none" w:sz="0" w:space="0" w:color="auto"/>
                                        <w:bottom w:val="none" w:sz="0" w:space="0" w:color="auto"/>
                                        <w:right w:val="none" w:sz="0" w:space="0" w:color="auto"/>
                                      </w:divBdr>
                                      <w:divsChild>
                                        <w:div w:id="1804225072">
                                          <w:marLeft w:val="0"/>
                                          <w:marRight w:val="0"/>
                                          <w:marTop w:val="0"/>
                                          <w:marBottom w:val="0"/>
                                          <w:divBdr>
                                            <w:top w:val="none" w:sz="0" w:space="0" w:color="auto"/>
                                            <w:left w:val="none" w:sz="0" w:space="0" w:color="auto"/>
                                            <w:bottom w:val="none" w:sz="0" w:space="0" w:color="auto"/>
                                            <w:right w:val="none" w:sz="0" w:space="0" w:color="auto"/>
                                          </w:divBdr>
                                          <w:divsChild>
                                            <w:div w:id="686295337">
                                              <w:marLeft w:val="0"/>
                                              <w:marRight w:val="0"/>
                                              <w:marTop w:val="0"/>
                                              <w:marBottom w:val="0"/>
                                              <w:divBdr>
                                                <w:top w:val="none" w:sz="0" w:space="0" w:color="auto"/>
                                                <w:left w:val="none" w:sz="0" w:space="0" w:color="auto"/>
                                                <w:bottom w:val="none" w:sz="0" w:space="0" w:color="auto"/>
                                                <w:right w:val="none" w:sz="0" w:space="0" w:color="auto"/>
                                              </w:divBdr>
                                              <w:divsChild>
                                                <w:div w:id="1167405814">
                                                  <w:marLeft w:val="0"/>
                                                  <w:marRight w:val="0"/>
                                                  <w:marTop w:val="0"/>
                                                  <w:marBottom w:val="0"/>
                                                  <w:divBdr>
                                                    <w:top w:val="none" w:sz="0" w:space="0" w:color="auto"/>
                                                    <w:left w:val="none" w:sz="0" w:space="0" w:color="auto"/>
                                                    <w:bottom w:val="none" w:sz="0" w:space="0" w:color="auto"/>
                                                    <w:right w:val="none" w:sz="0" w:space="0" w:color="auto"/>
                                                  </w:divBdr>
                                                  <w:divsChild>
                                                    <w:div w:id="44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375896">
      <w:bodyDiv w:val="1"/>
      <w:marLeft w:val="0"/>
      <w:marRight w:val="0"/>
      <w:marTop w:val="0"/>
      <w:marBottom w:val="0"/>
      <w:divBdr>
        <w:top w:val="none" w:sz="0" w:space="0" w:color="auto"/>
        <w:left w:val="none" w:sz="0" w:space="0" w:color="auto"/>
        <w:bottom w:val="none" w:sz="0" w:space="0" w:color="auto"/>
        <w:right w:val="none" w:sz="0" w:space="0" w:color="auto"/>
      </w:divBdr>
    </w:div>
    <w:div w:id="1152058605">
      <w:bodyDiv w:val="1"/>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sChild>
            <w:div w:id="1342588336">
              <w:marLeft w:val="0"/>
              <w:marRight w:val="0"/>
              <w:marTop w:val="0"/>
              <w:marBottom w:val="0"/>
              <w:divBdr>
                <w:top w:val="none" w:sz="0" w:space="0" w:color="auto"/>
                <w:left w:val="none" w:sz="0" w:space="0" w:color="auto"/>
                <w:bottom w:val="none" w:sz="0" w:space="0" w:color="auto"/>
                <w:right w:val="none" w:sz="0" w:space="0" w:color="auto"/>
              </w:divBdr>
              <w:divsChild>
                <w:div w:id="456875163">
                  <w:marLeft w:val="0"/>
                  <w:marRight w:val="0"/>
                  <w:marTop w:val="0"/>
                  <w:marBottom w:val="0"/>
                  <w:divBdr>
                    <w:top w:val="none" w:sz="0" w:space="0" w:color="auto"/>
                    <w:left w:val="none" w:sz="0" w:space="0" w:color="auto"/>
                    <w:bottom w:val="none" w:sz="0" w:space="0" w:color="auto"/>
                    <w:right w:val="none" w:sz="0" w:space="0" w:color="auto"/>
                  </w:divBdr>
                  <w:divsChild>
                    <w:div w:id="2066447169">
                      <w:marLeft w:val="0"/>
                      <w:marRight w:val="0"/>
                      <w:marTop w:val="0"/>
                      <w:marBottom w:val="0"/>
                      <w:divBdr>
                        <w:top w:val="none" w:sz="0" w:space="0" w:color="auto"/>
                        <w:left w:val="none" w:sz="0" w:space="0" w:color="auto"/>
                        <w:bottom w:val="none" w:sz="0" w:space="0" w:color="auto"/>
                        <w:right w:val="none" w:sz="0" w:space="0" w:color="auto"/>
                      </w:divBdr>
                      <w:divsChild>
                        <w:div w:id="511534604">
                          <w:marLeft w:val="0"/>
                          <w:marRight w:val="0"/>
                          <w:marTop w:val="450"/>
                          <w:marBottom w:val="0"/>
                          <w:divBdr>
                            <w:top w:val="none" w:sz="0" w:space="0" w:color="auto"/>
                            <w:left w:val="none" w:sz="0" w:space="0" w:color="auto"/>
                            <w:bottom w:val="none" w:sz="0" w:space="0" w:color="auto"/>
                            <w:right w:val="none" w:sz="0" w:space="0" w:color="auto"/>
                          </w:divBdr>
                          <w:divsChild>
                            <w:div w:id="1074275038">
                              <w:marLeft w:val="0"/>
                              <w:marRight w:val="0"/>
                              <w:marTop w:val="0"/>
                              <w:marBottom w:val="0"/>
                              <w:divBdr>
                                <w:top w:val="none" w:sz="0" w:space="0" w:color="auto"/>
                                <w:left w:val="none" w:sz="0" w:space="0" w:color="auto"/>
                                <w:bottom w:val="none" w:sz="0" w:space="0" w:color="auto"/>
                                <w:right w:val="none" w:sz="0" w:space="0" w:color="auto"/>
                              </w:divBdr>
                              <w:divsChild>
                                <w:div w:id="913851715">
                                  <w:marLeft w:val="0"/>
                                  <w:marRight w:val="0"/>
                                  <w:marTop w:val="0"/>
                                  <w:marBottom w:val="0"/>
                                  <w:divBdr>
                                    <w:top w:val="none" w:sz="0" w:space="0" w:color="auto"/>
                                    <w:left w:val="none" w:sz="0" w:space="0" w:color="auto"/>
                                    <w:bottom w:val="none" w:sz="0" w:space="0" w:color="auto"/>
                                    <w:right w:val="none" w:sz="0" w:space="0" w:color="auto"/>
                                  </w:divBdr>
                                  <w:divsChild>
                                    <w:div w:id="807865416">
                                      <w:marLeft w:val="0"/>
                                      <w:marRight w:val="0"/>
                                      <w:marTop w:val="0"/>
                                      <w:marBottom w:val="0"/>
                                      <w:divBdr>
                                        <w:top w:val="none" w:sz="0" w:space="0" w:color="auto"/>
                                        <w:left w:val="none" w:sz="0" w:space="0" w:color="auto"/>
                                        <w:bottom w:val="none" w:sz="0" w:space="0" w:color="auto"/>
                                        <w:right w:val="none" w:sz="0" w:space="0" w:color="auto"/>
                                      </w:divBdr>
                                      <w:divsChild>
                                        <w:div w:id="1830360273">
                                          <w:marLeft w:val="0"/>
                                          <w:marRight w:val="0"/>
                                          <w:marTop w:val="0"/>
                                          <w:marBottom w:val="0"/>
                                          <w:divBdr>
                                            <w:top w:val="none" w:sz="0" w:space="0" w:color="auto"/>
                                            <w:left w:val="none" w:sz="0" w:space="0" w:color="auto"/>
                                            <w:bottom w:val="none" w:sz="0" w:space="0" w:color="auto"/>
                                            <w:right w:val="none" w:sz="0" w:space="0" w:color="auto"/>
                                          </w:divBdr>
                                        </w:div>
                                        <w:div w:id="400250224">
                                          <w:marLeft w:val="0"/>
                                          <w:marRight w:val="0"/>
                                          <w:marTop w:val="0"/>
                                          <w:marBottom w:val="0"/>
                                          <w:divBdr>
                                            <w:top w:val="none" w:sz="0" w:space="0" w:color="auto"/>
                                            <w:left w:val="none" w:sz="0" w:space="0" w:color="auto"/>
                                            <w:bottom w:val="none" w:sz="0" w:space="0" w:color="auto"/>
                                            <w:right w:val="none" w:sz="0" w:space="0" w:color="auto"/>
                                          </w:divBdr>
                                        </w:div>
                                        <w:div w:id="1067344606">
                                          <w:marLeft w:val="0"/>
                                          <w:marRight w:val="0"/>
                                          <w:marTop w:val="0"/>
                                          <w:marBottom w:val="0"/>
                                          <w:divBdr>
                                            <w:top w:val="none" w:sz="0" w:space="0" w:color="auto"/>
                                            <w:left w:val="none" w:sz="0" w:space="0" w:color="auto"/>
                                            <w:bottom w:val="none" w:sz="0" w:space="0" w:color="auto"/>
                                            <w:right w:val="none" w:sz="0" w:space="0" w:color="auto"/>
                                          </w:divBdr>
                                        </w:div>
                                        <w:div w:id="5302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954569">
      <w:bodyDiv w:val="1"/>
      <w:marLeft w:val="0"/>
      <w:marRight w:val="0"/>
      <w:marTop w:val="0"/>
      <w:marBottom w:val="0"/>
      <w:divBdr>
        <w:top w:val="none" w:sz="0" w:space="0" w:color="auto"/>
        <w:left w:val="none" w:sz="0" w:space="0" w:color="auto"/>
        <w:bottom w:val="none" w:sz="0" w:space="0" w:color="auto"/>
        <w:right w:val="none" w:sz="0" w:space="0" w:color="auto"/>
      </w:divBdr>
    </w:div>
    <w:div w:id="1218665392">
      <w:bodyDiv w:val="1"/>
      <w:marLeft w:val="0"/>
      <w:marRight w:val="0"/>
      <w:marTop w:val="0"/>
      <w:marBottom w:val="0"/>
      <w:divBdr>
        <w:top w:val="none" w:sz="0" w:space="0" w:color="auto"/>
        <w:left w:val="none" w:sz="0" w:space="0" w:color="auto"/>
        <w:bottom w:val="none" w:sz="0" w:space="0" w:color="auto"/>
        <w:right w:val="none" w:sz="0" w:space="0" w:color="auto"/>
      </w:divBdr>
      <w:divsChild>
        <w:div w:id="947126651">
          <w:marLeft w:val="0"/>
          <w:marRight w:val="0"/>
          <w:marTop w:val="0"/>
          <w:marBottom w:val="0"/>
          <w:divBdr>
            <w:top w:val="none" w:sz="0" w:space="0" w:color="auto"/>
            <w:left w:val="none" w:sz="0" w:space="0" w:color="auto"/>
            <w:bottom w:val="none" w:sz="0" w:space="0" w:color="auto"/>
            <w:right w:val="none" w:sz="0" w:space="0" w:color="auto"/>
          </w:divBdr>
          <w:divsChild>
            <w:div w:id="1771704686">
              <w:marLeft w:val="0"/>
              <w:marRight w:val="0"/>
              <w:marTop w:val="0"/>
              <w:marBottom w:val="0"/>
              <w:divBdr>
                <w:top w:val="none" w:sz="0" w:space="0" w:color="auto"/>
                <w:left w:val="none" w:sz="0" w:space="0" w:color="auto"/>
                <w:bottom w:val="none" w:sz="0" w:space="0" w:color="auto"/>
                <w:right w:val="none" w:sz="0" w:space="0" w:color="auto"/>
              </w:divBdr>
              <w:divsChild>
                <w:div w:id="537084512">
                  <w:marLeft w:val="0"/>
                  <w:marRight w:val="0"/>
                  <w:marTop w:val="0"/>
                  <w:marBottom w:val="0"/>
                  <w:divBdr>
                    <w:top w:val="none" w:sz="0" w:space="0" w:color="auto"/>
                    <w:left w:val="none" w:sz="0" w:space="0" w:color="auto"/>
                    <w:bottom w:val="none" w:sz="0" w:space="0" w:color="auto"/>
                    <w:right w:val="none" w:sz="0" w:space="0" w:color="auto"/>
                  </w:divBdr>
                  <w:divsChild>
                    <w:div w:id="1605072775">
                      <w:marLeft w:val="0"/>
                      <w:marRight w:val="0"/>
                      <w:marTop w:val="0"/>
                      <w:marBottom w:val="0"/>
                      <w:divBdr>
                        <w:top w:val="none" w:sz="0" w:space="0" w:color="auto"/>
                        <w:left w:val="none" w:sz="0" w:space="0" w:color="auto"/>
                        <w:bottom w:val="none" w:sz="0" w:space="0" w:color="auto"/>
                        <w:right w:val="none" w:sz="0" w:space="0" w:color="auto"/>
                      </w:divBdr>
                      <w:divsChild>
                        <w:div w:id="2036809054">
                          <w:marLeft w:val="0"/>
                          <w:marRight w:val="0"/>
                          <w:marTop w:val="0"/>
                          <w:marBottom w:val="0"/>
                          <w:divBdr>
                            <w:top w:val="none" w:sz="0" w:space="0" w:color="auto"/>
                            <w:left w:val="none" w:sz="0" w:space="0" w:color="auto"/>
                            <w:bottom w:val="none" w:sz="0" w:space="0" w:color="auto"/>
                            <w:right w:val="none" w:sz="0" w:space="0" w:color="auto"/>
                          </w:divBdr>
                          <w:divsChild>
                            <w:div w:id="496851287">
                              <w:marLeft w:val="0"/>
                              <w:marRight w:val="0"/>
                              <w:marTop w:val="0"/>
                              <w:marBottom w:val="0"/>
                              <w:divBdr>
                                <w:top w:val="none" w:sz="0" w:space="0" w:color="auto"/>
                                <w:left w:val="none" w:sz="0" w:space="0" w:color="auto"/>
                                <w:bottom w:val="none" w:sz="0" w:space="0" w:color="auto"/>
                                <w:right w:val="none" w:sz="0" w:space="0" w:color="auto"/>
                              </w:divBdr>
                              <w:divsChild>
                                <w:div w:id="803696211">
                                  <w:marLeft w:val="0"/>
                                  <w:marRight w:val="0"/>
                                  <w:marTop w:val="0"/>
                                  <w:marBottom w:val="0"/>
                                  <w:divBdr>
                                    <w:top w:val="none" w:sz="0" w:space="0" w:color="auto"/>
                                    <w:left w:val="none" w:sz="0" w:space="0" w:color="auto"/>
                                    <w:bottom w:val="none" w:sz="0" w:space="0" w:color="auto"/>
                                    <w:right w:val="none" w:sz="0" w:space="0" w:color="auto"/>
                                  </w:divBdr>
                                  <w:divsChild>
                                    <w:div w:id="1176919441">
                                      <w:marLeft w:val="0"/>
                                      <w:marRight w:val="0"/>
                                      <w:marTop w:val="0"/>
                                      <w:marBottom w:val="0"/>
                                      <w:divBdr>
                                        <w:top w:val="none" w:sz="0" w:space="0" w:color="auto"/>
                                        <w:left w:val="none" w:sz="0" w:space="0" w:color="auto"/>
                                        <w:bottom w:val="none" w:sz="0" w:space="0" w:color="auto"/>
                                        <w:right w:val="none" w:sz="0" w:space="0" w:color="auto"/>
                                      </w:divBdr>
                                      <w:divsChild>
                                        <w:div w:id="853762617">
                                          <w:marLeft w:val="0"/>
                                          <w:marRight w:val="0"/>
                                          <w:marTop w:val="0"/>
                                          <w:marBottom w:val="0"/>
                                          <w:divBdr>
                                            <w:top w:val="none" w:sz="0" w:space="0" w:color="auto"/>
                                            <w:left w:val="none" w:sz="0" w:space="0" w:color="auto"/>
                                            <w:bottom w:val="none" w:sz="0" w:space="0" w:color="auto"/>
                                            <w:right w:val="none" w:sz="0" w:space="0" w:color="auto"/>
                                          </w:divBdr>
                                          <w:divsChild>
                                            <w:div w:id="1544830882">
                                              <w:marLeft w:val="0"/>
                                              <w:marRight w:val="0"/>
                                              <w:marTop w:val="0"/>
                                              <w:marBottom w:val="0"/>
                                              <w:divBdr>
                                                <w:top w:val="none" w:sz="0" w:space="0" w:color="auto"/>
                                                <w:left w:val="none" w:sz="0" w:space="0" w:color="auto"/>
                                                <w:bottom w:val="none" w:sz="0" w:space="0" w:color="auto"/>
                                                <w:right w:val="none" w:sz="0" w:space="0" w:color="auto"/>
                                              </w:divBdr>
                                              <w:divsChild>
                                                <w:div w:id="1396511701">
                                                  <w:marLeft w:val="0"/>
                                                  <w:marRight w:val="0"/>
                                                  <w:marTop w:val="0"/>
                                                  <w:marBottom w:val="0"/>
                                                  <w:divBdr>
                                                    <w:top w:val="none" w:sz="0" w:space="0" w:color="auto"/>
                                                    <w:left w:val="none" w:sz="0" w:space="0" w:color="auto"/>
                                                    <w:bottom w:val="none" w:sz="0" w:space="0" w:color="auto"/>
                                                    <w:right w:val="none" w:sz="0" w:space="0" w:color="auto"/>
                                                  </w:divBdr>
                                                  <w:divsChild>
                                                    <w:div w:id="1102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7390798">
      <w:bodyDiv w:val="1"/>
      <w:marLeft w:val="0"/>
      <w:marRight w:val="0"/>
      <w:marTop w:val="0"/>
      <w:marBottom w:val="0"/>
      <w:divBdr>
        <w:top w:val="none" w:sz="0" w:space="0" w:color="auto"/>
        <w:left w:val="none" w:sz="0" w:space="0" w:color="auto"/>
        <w:bottom w:val="none" w:sz="0" w:space="0" w:color="auto"/>
        <w:right w:val="none" w:sz="0" w:space="0" w:color="auto"/>
      </w:divBdr>
      <w:divsChild>
        <w:div w:id="1976904849">
          <w:marLeft w:val="0"/>
          <w:marRight w:val="0"/>
          <w:marTop w:val="0"/>
          <w:marBottom w:val="0"/>
          <w:divBdr>
            <w:top w:val="none" w:sz="0" w:space="0" w:color="auto"/>
            <w:left w:val="none" w:sz="0" w:space="0" w:color="auto"/>
            <w:bottom w:val="none" w:sz="0" w:space="0" w:color="auto"/>
            <w:right w:val="none" w:sz="0" w:space="0" w:color="auto"/>
          </w:divBdr>
          <w:divsChild>
            <w:div w:id="395201664">
              <w:marLeft w:val="0"/>
              <w:marRight w:val="0"/>
              <w:marTop w:val="0"/>
              <w:marBottom w:val="0"/>
              <w:divBdr>
                <w:top w:val="none" w:sz="0" w:space="0" w:color="auto"/>
                <w:left w:val="none" w:sz="0" w:space="0" w:color="auto"/>
                <w:bottom w:val="none" w:sz="0" w:space="0" w:color="auto"/>
                <w:right w:val="none" w:sz="0" w:space="0" w:color="auto"/>
              </w:divBdr>
              <w:divsChild>
                <w:div w:id="1251962905">
                  <w:marLeft w:val="0"/>
                  <w:marRight w:val="0"/>
                  <w:marTop w:val="0"/>
                  <w:marBottom w:val="0"/>
                  <w:divBdr>
                    <w:top w:val="none" w:sz="0" w:space="0" w:color="auto"/>
                    <w:left w:val="none" w:sz="0" w:space="0" w:color="auto"/>
                    <w:bottom w:val="none" w:sz="0" w:space="0" w:color="auto"/>
                    <w:right w:val="none" w:sz="0" w:space="0" w:color="auto"/>
                  </w:divBdr>
                  <w:divsChild>
                    <w:div w:id="1111241730">
                      <w:marLeft w:val="-225"/>
                      <w:marRight w:val="-225"/>
                      <w:marTop w:val="0"/>
                      <w:marBottom w:val="0"/>
                      <w:divBdr>
                        <w:top w:val="none" w:sz="0" w:space="0" w:color="auto"/>
                        <w:left w:val="none" w:sz="0" w:space="0" w:color="auto"/>
                        <w:bottom w:val="none" w:sz="0" w:space="0" w:color="auto"/>
                        <w:right w:val="none" w:sz="0" w:space="0" w:color="auto"/>
                      </w:divBdr>
                      <w:divsChild>
                        <w:div w:id="284971989">
                          <w:marLeft w:val="0"/>
                          <w:marRight w:val="0"/>
                          <w:marTop w:val="0"/>
                          <w:marBottom w:val="0"/>
                          <w:divBdr>
                            <w:top w:val="none" w:sz="0" w:space="0" w:color="auto"/>
                            <w:left w:val="none" w:sz="0" w:space="0" w:color="auto"/>
                            <w:bottom w:val="none" w:sz="0" w:space="0" w:color="auto"/>
                            <w:right w:val="none" w:sz="0" w:space="0" w:color="auto"/>
                          </w:divBdr>
                          <w:divsChild>
                            <w:div w:id="1007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250403">
      <w:bodyDiv w:val="1"/>
      <w:marLeft w:val="0"/>
      <w:marRight w:val="0"/>
      <w:marTop w:val="0"/>
      <w:marBottom w:val="0"/>
      <w:divBdr>
        <w:top w:val="none" w:sz="0" w:space="0" w:color="auto"/>
        <w:left w:val="none" w:sz="0" w:space="0" w:color="auto"/>
        <w:bottom w:val="none" w:sz="0" w:space="0" w:color="auto"/>
        <w:right w:val="none" w:sz="0" w:space="0" w:color="auto"/>
      </w:divBdr>
      <w:divsChild>
        <w:div w:id="889847810">
          <w:marLeft w:val="0"/>
          <w:marRight w:val="0"/>
          <w:marTop w:val="0"/>
          <w:marBottom w:val="0"/>
          <w:divBdr>
            <w:top w:val="none" w:sz="0" w:space="0" w:color="auto"/>
            <w:left w:val="none" w:sz="0" w:space="0" w:color="auto"/>
            <w:bottom w:val="none" w:sz="0" w:space="0" w:color="auto"/>
            <w:right w:val="none" w:sz="0" w:space="0" w:color="auto"/>
          </w:divBdr>
          <w:divsChild>
            <w:div w:id="830028705">
              <w:marLeft w:val="0"/>
              <w:marRight w:val="0"/>
              <w:marTop w:val="0"/>
              <w:marBottom w:val="0"/>
              <w:divBdr>
                <w:top w:val="none" w:sz="0" w:space="0" w:color="auto"/>
                <w:left w:val="none" w:sz="0" w:space="0" w:color="auto"/>
                <w:bottom w:val="none" w:sz="0" w:space="0" w:color="auto"/>
                <w:right w:val="none" w:sz="0" w:space="0" w:color="auto"/>
              </w:divBdr>
              <w:divsChild>
                <w:div w:id="1930043656">
                  <w:marLeft w:val="0"/>
                  <w:marRight w:val="0"/>
                  <w:marTop w:val="0"/>
                  <w:marBottom w:val="0"/>
                  <w:divBdr>
                    <w:top w:val="none" w:sz="0" w:space="0" w:color="auto"/>
                    <w:left w:val="none" w:sz="0" w:space="0" w:color="auto"/>
                    <w:bottom w:val="none" w:sz="0" w:space="0" w:color="auto"/>
                    <w:right w:val="none" w:sz="0" w:space="0" w:color="auto"/>
                  </w:divBdr>
                  <w:divsChild>
                    <w:div w:id="1141533690">
                      <w:marLeft w:val="0"/>
                      <w:marRight w:val="0"/>
                      <w:marTop w:val="0"/>
                      <w:marBottom w:val="0"/>
                      <w:divBdr>
                        <w:top w:val="none" w:sz="0" w:space="0" w:color="auto"/>
                        <w:left w:val="none" w:sz="0" w:space="0" w:color="auto"/>
                        <w:bottom w:val="none" w:sz="0" w:space="0" w:color="auto"/>
                        <w:right w:val="none" w:sz="0" w:space="0" w:color="auto"/>
                      </w:divBdr>
                      <w:divsChild>
                        <w:div w:id="182865687">
                          <w:marLeft w:val="0"/>
                          <w:marRight w:val="0"/>
                          <w:marTop w:val="0"/>
                          <w:marBottom w:val="0"/>
                          <w:divBdr>
                            <w:top w:val="none" w:sz="0" w:space="0" w:color="auto"/>
                            <w:left w:val="none" w:sz="0" w:space="0" w:color="auto"/>
                            <w:bottom w:val="none" w:sz="0" w:space="0" w:color="auto"/>
                            <w:right w:val="none" w:sz="0" w:space="0" w:color="auto"/>
                          </w:divBdr>
                          <w:divsChild>
                            <w:div w:id="11611289">
                              <w:marLeft w:val="0"/>
                              <w:marRight w:val="0"/>
                              <w:marTop w:val="0"/>
                              <w:marBottom w:val="0"/>
                              <w:divBdr>
                                <w:top w:val="none" w:sz="0" w:space="0" w:color="auto"/>
                                <w:left w:val="none" w:sz="0" w:space="0" w:color="auto"/>
                                <w:bottom w:val="none" w:sz="0" w:space="0" w:color="auto"/>
                                <w:right w:val="none" w:sz="0" w:space="0" w:color="auto"/>
                              </w:divBdr>
                              <w:divsChild>
                                <w:div w:id="500395850">
                                  <w:marLeft w:val="1"/>
                                  <w:marRight w:val="1"/>
                                  <w:marTop w:val="0"/>
                                  <w:marBottom w:val="0"/>
                                  <w:divBdr>
                                    <w:top w:val="none" w:sz="0" w:space="0" w:color="auto"/>
                                    <w:left w:val="none" w:sz="0" w:space="0" w:color="auto"/>
                                    <w:bottom w:val="none" w:sz="0" w:space="0" w:color="auto"/>
                                    <w:right w:val="none" w:sz="0" w:space="0" w:color="auto"/>
                                  </w:divBdr>
                                  <w:divsChild>
                                    <w:div w:id="1593278317">
                                      <w:marLeft w:val="0"/>
                                      <w:marRight w:val="0"/>
                                      <w:marTop w:val="0"/>
                                      <w:marBottom w:val="0"/>
                                      <w:divBdr>
                                        <w:top w:val="none" w:sz="0" w:space="0" w:color="auto"/>
                                        <w:left w:val="none" w:sz="0" w:space="0" w:color="auto"/>
                                        <w:bottom w:val="none" w:sz="0" w:space="0" w:color="auto"/>
                                        <w:right w:val="none" w:sz="0" w:space="0" w:color="auto"/>
                                      </w:divBdr>
                                      <w:divsChild>
                                        <w:div w:id="1710761375">
                                          <w:marLeft w:val="0"/>
                                          <w:marRight w:val="-3900"/>
                                          <w:marTop w:val="0"/>
                                          <w:marBottom w:val="0"/>
                                          <w:divBdr>
                                            <w:top w:val="none" w:sz="0" w:space="0" w:color="auto"/>
                                            <w:left w:val="none" w:sz="0" w:space="0" w:color="auto"/>
                                            <w:bottom w:val="none" w:sz="0" w:space="0" w:color="auto"/>
                                            <w:right w:val="none" w:sz="0" w:space="0" w:color="auto"/>
                                          </w:divBdr>
                                          <w:divsChild>
                                            <w:div w:id="1122310398">
                                              <w:marLeft w:val="0"/>
                                              <w:marRight w:val="3900"/>
                                              <w:marTop w:val="0"/>
                                              <w:marBottom w:val="0"/>
                                              <w:divBdr>
                                                <w:top w:val="none" w:sz="0" w:space="0" w:color="auto"/>
                                                <w:left w:val="none" w:sz="0" w:space="0" w:color="auto"/>
                                                <w:bottom w:val="none" w:sz="0" w:space="0" w:color="auto"/>
                                                <w:right w:val="none" w:sz="0" w:space="0" w:color="auto"/>
                                              </w:divBdr>
                                              <w:divsChild>
                                                <w:div w:id="716315825">
                                                  <w:marLeft w:val="0"/>
                                                  <w:marRight w:val="0"/>
                                                  <w:marTop w:val="0"/>
                                                  <w:marBottom w:val="0"/>
                                                  <w:divBdr>
                                                    <w:top w:val="none" w:sz="0" w:space="0" w:color="auto"/>
                                                    <w:left w:val="none" w:sz="0" w:space="0" w:color="auto"/>
                                                    <w:bottom w:val="none" w:sz="0" w:space="0" w:color="auto"/>
                                                    <w:right w:val="none" w:sz="0" w:space="0" w:color="auto"/>
                                                  </w:divBdr>
                                                  <w:divsChild>
                                                    <w:div w:id="263272062">
                                                      <w:marLeft w:val="0"/>
                                                      <w:marRight w:val="0"/>
                                                      <w:marTop w:val="0"/>
                                                      <w:marBottom w:val="0"/>
                                                      <w:divBdr>
                                                        <w:top w:val="none" w:sz="0" w:space="0" w:color="auto"/>
                                                        <w:left w:val="none" w:sz="0" w:space="0" w:color="auto"/>
                                                        <w:bottom w:val="none" w:sz="0" w:space="0" w:color="auto"/>
                                                        <w:right w:val="none" w:sz="0" w:space="0" w:color="auto"/>
                                                      </w:divBdr>
                                                      <w:divsChild>
                                                        <w:div w:id="254214301">
                                                          <w:marLeft w:val="0"/>
                                                          <w:marRight w:val="0"/>
                                                          <w:marTop w:val="0"/>
                                                          <w:marBottom w:val="0"/>
                                                          <w:divBdr>
                                                            <w:top w:val="none" w:sz="0" w:space="0" w:color="auto"/>
                                                            <w:left w:val="none" w:sz="0" w:space="0" w:color="auto"/>
                                                            <w:bottom w:val="none" w:sz="0" w:space="0" w:color="auto"/>
                                                            <w:right w:val="none" w:sz="0" w:space="0" w:color="auto"/>
                                                          </w:divBdr>
                                                          <w:divsChild>
                                                            <w:div w:id="690910243">
                                                              <w:marLeft w:val="0"/>
                                                              <w:marRight w:val="0"/>
                                                              <w:marTop w:val="0"/>
                                                              <w:marBottom w:val="0"/>
                                                              <w:divBdr>
                                                                <w:top w:val="none" w:sz="0" w:space="0" w:color="auto"/>
                                                                <w:left w:val="none" w:sz="0" w:space="0" w:color="auto"/>
                                                                <w:bottom w:val="none" w:sz="0" w:space="0" w:color="auto"/>
                                                                <w:right w:val="none" w:sz="0" w:space="0" w:color="auto"/>
                                                              </w:divBdr>
                                                              <w:divsChild>
                                                                <w:div w:id="427776978">
                                                                  <w:marLeft w:val="0"/>
                                                                  <w:marRight w:val="0"/>
                                                                  <w:marTop w:val="0"/>
                                                                  <w:marBottom w:val="0"/>
                                                                  <w:divBdr>
                                                                    <w:top w:val="none" w:sz="0" w:space="0" w:color="auto"/>
                                                                    <w:left w:val="none" w:sz="0" w:space="0" w:color="auto"/>
                                                                    <w:bottom w:val="none" w:sz="0" w:space="0" w:color="auto"/>
                                                                    <w:right w:val="none" w:sz="0" w:space="0" w:color="auto"/>
                                                                  </w:divBdr>
                                                                  <w:divsChild>
                                                                    <w:div w:id="210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4654840">
      <w:bodyDiv w:val="1"/>
      <w:marLeft w:val="0"/>
      <w:marRight w:val="0"/>
      <w:marTop w:val="0"/>
      <w:marBottom w:val="0"/>
      <w:divBdr>
        <w:top w:val="none" w:sz="0" w:space="0" w:color="auto"/>
        <w:left w:val="none" w:sz="0" w:space="0" w:color="auto"/>
        <w:bottom w:val="none" w:sz="0" w:space="0" w:color="auto"/>
        <w:right w:val="none" w:sz="0" w:space="0" w:color="auto"/>
      </w:divBdr>
    </w:div>
    <w:div w:id="1756047623">
      <w:bodyDiv w:val="1"/>
      <w:marLeft w:val="0"/>
      <w:marRight w:val="0"/>
      <w:marTop w:val="0"/>
      <w:marBottom w:val="0"/>
      <w:divBdr>
        <w:top w:val="none" w:sz="0" w:space="0" w:color="auto"/>
        <w:left w:val="none" w:sz="0" w:space="0" w:color="auto"/>
        <w:bottom w:val="none" w:sz="0" w:space="0" w:color="auto"/>
        <w:right w:val="none" w:sz="0" w:space="0" w:color="auto"/>
      </w:divBdr>
    </w:div>
    <w:div w:id="1763645453">
      <w:bodyDiv w:val="1"/>
      <w:marLeft w:val="0"/>
      <w:marRight w:val="0"/>
      <w:marTop w:val="0"/>
      <w:marBottom w:val="0"/>
      <w:divBdr>
        <w:top w:val="none" w:sz="0" w:space="0" w:color="auto"/>
        <w:left w:val="none" w:sz="0" w:space="0" w:color="auto"/>
        <w:bottom w:val="none" w:sz="0" w:space="0" w:color="auto"/>
        <w:right w:val="none" w:sz="0" w:space="0" w:color="auto"/>
      </w:divBdr>
      <w:divsChild>
        <w:div w:id="1919364618">
          <w:marLeft w:val="0"/>
          <w:marRight w:val="0"/>
          <w:marTop w:val="0"/>
          <w:marBottom w:val="0"/>
          <w:divBdr>
            <w:top w:val="single" w:sz="6" w:space="0" w:color="BFE2FA"/>
            <w:left w:val="single" w:sz="6" w:space="0" w:color="BFE2FA"/>
            <w:bottom w:val="single" w:sz="6" w:space="0" w:color="BFE2FA"/>
            <w:right w:val="single" w:sz="6" w:space="0" w:color="BFE2FA"/>
          </w:divBdr>
          <w:divsChild>
            <w:div w:id="755639722">
              <w:marLeft w:val="0"/>
              <w:marRight w:val="0"/>
              <w:marTop w:val="0"/>
              <w:marBottom w:val="0"/>
              <w:divBdr>
                <w:top w:val="none" w:sz="0" w:space="0" w:color="auto"/>
                <w:left w:val="none" w:sz="0" w:space="0" w:color="auto"/>
                <w:bottom w:val="none" w:sz="0" w:space="0" w:color="auto"/>
                <w:right w:val="none" w:sz="0" w:space="0" w:color="auto"/>
              </w:divBdr>
            </w:div>
          </w:divsChild>
        </w:div>
        <w:div w:id="638074133">
          <w:marLeft w:val="2100"/>
          <w:marRight w:val="0"/>
          <w:marTop w:val="0"/>
          <w:marBottom w:val="0"/>
          <w:divBdr>
            <w:top w:val="none" w:sz="0" w:space="0" w:color="auto"/>
            <w:left w:val="none" w:sz="0" w:space="0" w:color="auto"/>
            <w:bottom w:val="none" w:sz="0" w:space="0" w:color="auto"/>
            <w:right w:val="none" w:sz="0" w:space="0" w:color="auto"/>
          </w:divBdr>
          <w:divsChild>
            <w:div w:id="1802310928">
              <w:marLeft w:val="0"/>
              <w:marRight w:val="0"/>
              <w:marTop w:val="0"/>
              <w:marBottom w:val="0"/>
              <w:divBdr>
                <w:top w:val="none" w:sz="0" w:space="0" w:color="auto"/>
                <w:left w:val="none" w:sz="0" w:space="0" w:color="auto"/>
                <w:bottom w:val="none" w:sz="0" w:space="0" w:color="auto"/>
                <w:right w:val="none" w:sz="0" w:space="0" w:color="auto"/>
              </w:divBdr>
              <w:divsChild>
                <w:div w:id="1364861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5859">
      <w:bodyDiv w:val="1"/>
      <w:marLeft w:val="0"/>
      <w:marRight w:val="0"/>
      <w:marTop w:val="0"/>
      <w:marBottom w:val="0"/>
      <w:divBdr>
        <w:top w:val="none" w:sz="0" w:space="0" w:color="auto"/>
        <w:left w:val="none" w:sz="0" w:space="0" w:color="auto"/>
        <w:bottom w:val="none" w:sz="0" w:space="0" w:color="auto"/>
        <w:right w:val="none" w:sz="0" w:space="0" w:color="auto"/>
      </w:divBdr>
    </w:div>
    <w:div w:id="1806505473">
      <w:bodyDiv w:val="1"/>
      <w:marLeft w:val="0"/>
      <w:marRight w:val="0"/>
      <w:marTop w:val="0"/>
      <w:marBottom w:val="0"/>
      <w:divBdr>
        <w:top w:val="none" w:sz="0" w:space="0" w:color="auto"/>
        <w:left w:val="none" w:sz="0" w:space="0" w:color="auto"/>
        <w:bottom w:val="none" w:sz="0" w:space="0" w:color="auto"/>
        <w:right w:val="none" w:sz="0" w:space="0" w:color="auto"/>
      </w:divBdr>
    </w:div>
    <w:div w:id="1832988613">
      <w:bodyDiv w:val="1"/>
      <w:marLeft w:val="0"/>
      <w:marRight w:val="0"/>
      <w:marTop w:val="0"/>
      <w:marBottom w:val="0"/>
      <w:divBdr>
        <w:top w:val="none" w:sz="0" w:space="0" w:color="auto"/>
        <w:left w:val="none" w:sz="0" w:space="0" w:color="auto"/>
        <w:bottom w:val="none" w:sz="0" w:space="0" w:color="auto"/>
        <w:right w:val="none" w:sz="0" w:space="0" w:color="auto"/>
      </w:divBdr>
      <w:divsChild>
        <w:div w:id="514612947">
          <w:marLeft w:val="0"/>
          <w:marRight w:val="0"/>
          <w:marTop w:val="0"/>
          <w:marBottom w:val="0"/>
          <w:divBdr>
            <w:top w:val="none" w:sz="0" w:space="0" w:color="auto"/>
            <w:left w:val="none" w:sz="0" w:space="0" w:color="auto"/>
            <w:bottom w:val="none" w:sz="0" w:space="0" w:color="auto"/>
            <w:right w:val="none" w:sz="0" w:space="0" w:color="auto"/>
          </w:divBdr>
          <w:divsChild>
            <w:div w:id="980890385">
              <w:marLeft w:val="0"/>
              <w:marRight w:val="0"/>
              <w:marTop w:val="0"/>
              <w:marBottom w:val="0"/>
              <w:divBdr>
                <w:top w:val="none" w:sz="0" w:space="0" w:color="auto"/>
                <w:left w:val="none" w:sz="0" w:space="0" w:color="auto"/>
                <w:bottom w:val="none" w:sz="0" w:space="0" w:color="auto"/>
                <w:right w:val="none" w:sz="0" w:space="0" w:color="auto"/>
              </w:divBdr>
              <w:divsChild>
                <w:div w:id="927275091">
                  <w:marLeft w:val="0"/>
                  <w:marRight w:val="0"/>
                  <w:marTop w:val="0"/>
                  <w:marBottom w:val="0"/>
                  <w:divBdr>
                    <w:top w:val="none" w:sz="0" w:space="0" w:color="auto"/>
                    <w:left w:val="none" w:sz="0" w:space="0" w:color="auto"/>
                    <w:bottom w:val="none" w:sz="0" w:space="0" w:color="auto"/>
                    <w:right w:val="none" w:sz="0" w:space="0" w:color="auto"/>
                  </w:divBdr>
                  <w:divsChild>
                    <w:div w:id="1230575926">
                      <w:marLeft w:val="0"/>
                      <w:marRight w:val="0"/>
                      <w:marTop w:val="0"/>
                      <w:marBottom w:val="0"/>
                      <w:divBdr>
                        <w:top w:val="none" w:sz="0" w:space="0" w:color="auto"/>
                        <w:left w:val="none" w:sz="0" w:space="0" w:color="auto"/>
                        <w:bottom w:val="none" w:sz="0" w:space="0" w:color="auto"/>
                        <w:right w:val="none" w:sz="0" w:space="0" w:color="auto"/>
                      </w:divBdr>
                      <w:divsChild>
                        <w:div w:id="50468964">
                          <w:marLeft w:val="0"/>
                          <w:marRight w:val="0"/>
                          <w:marTop w:val="0"/>
                          <w:marBottom w:val="0"/>
                          <w:divBdr>
                            <w:top w:val="none" w:sz="0" w:space="0" w:color="auto"/>
                            <w:left w:val="none" w:sz="0" w:space="0" w:color="auto"/>
                            <w:bottom w:val="none" w:sz="0" w:space="0" w:color="auto"/>
                            <w:right w:val="none" w:sz="0" w:space="0" w:color="auto"/>
                          </w:divBdr>
                          <w:divsChild>
                            <w:div w:id="211504173">
                              <w:marLeft w:val="0"/>
                              <w:marRight w:val="0"/>
                              <w:marTop w:val="0"/>
                              <w:marBottom w:val="0"/>
                              <w:divBdr>
                                <w:top w:val="none" w:sz="0" w:space="0" w:color="auto"/>
                                <w:left w:val="none" w:sz="0" w:space="0" w:color="auto"/>
                                <w:bottom w:val="none" w:sz="0" w:space="0" w:color="auto"/>
                                <w:right w:val="none" w:sz="0" w:space="0" w:color="auto"/>
                              </w:divBdr>
                              <w:divsChild>
                                <w:div w:id="2072456275">
                                  <w:marLeft w:val="1"/>
                                  <w:marRight w:val="1"/>
                                  <w:marTop w:val="0"/>
                                  <w:marBottom w:val="0"/>
                                  <w:divBdr>
                                    <w:top w:val="none" w:sz="0" w:space="0" w:color="auto"/>
                                    <w:left w:val="none" w:sz="0" w:space="0" w:color="auto"/>
                                    <w:bottom w:val="none" w:sz="0" w:space="0" w:color="auto"/>
                                    <w:right w:val="none" w:sz="0" w:space="0" w:color="auto"/>
                                  </w:divBdr>
                                  <w:divsChild>
                                    <w:div w:id="611326624">
                                      <w:marLeft w:val="0"/>
                                      <w:marRight w:val="0"/>
                                      <w:marTop w:val="0"/>
                                      <w:marBottom w:val="0"/>
                                      <w:divBdr>
                                        <w:top w:val="none" w:sz="0" w:space="0" w:color="auto"/>
                                        <w:left w:val="none" w:sz="0" w:space="0" w:color="auto"/>
                                        <w:bottom w:val="none" w:sz="0" w:space="0" w:color="auto"/>
                                        <w:right w:val="none" w:sz="0" w:space="0" w:color="auto"/>
                                      </w:divBdr>
                                      <w:divsChild>
                                        <w:div w:id="1112827201">
                                          <w:marLeft w:val="0"/>
                                          <w:marRight w:val="-3900"/>
                                          <w:marTop w:val="0"/>
                                          <w:marBottom w:val="0"/>
                                          <w:divBdr>
                                            <w:top w:val="none" w:sz="0" w:space="0" w:color="auto"/>
                                            <w:left w:val="none" w:sz="0" w:space="0" w:color="auto"/>
                                            <w:bottom w:val="none" w:sz="0" w:space="0" w:color="auto"/>
                                            <w:right w:val="none" w:sz="0" w:space="0" w:color="auto"/>
                                          </w:divBdr>
                                          <w:divsChild>
                                            <w:div w:id="1956672445">
                                              <w:marLeft w:val="0"/>
                                              <w:marRight w:val="3900"/>
                                              <w:marTop w:val="0"/>
                                              <w:marBottom w:val="0"/>
                                              <w:divBdr>
                                                <w:top w:val="none" w:sz="0" w:space="0" w:color="auto"/>
                                                <w:left w:val="none" w:sz="0" w:space="0" w:color="auto"/>
                                                <w:bottom w:val="none" w:sz="0" w:space="0" w:color="auto"/>
                                                <w:right w:val="none" w:sz="0" w:space="0" w:color="auto"/>
                                              </w:divBdr>
                                              <w:divsChild>
                                                <w:div w:id="1918441173">
                                                  <w:marLeft w:val="0"/>
                                                  <w:marRight w:val="0"/>
                                                  <w:marTop w:val="0"/>
                                                  <w:marBottom w:val="0"/>
                                                  <w:divBdr>
                                                    <w:top w:val="none" w:sz="0" w:space="0" w:color="auto"/>
                                                    <w:left w:val="none" w:sz="0" w:space="0" w:color="auto"/>
                                                    <w:bottom w:val="none" w:sz="0" w:space="0" w:color="auto"/>
                                                    <w:right w:val="none" w:sz="0" w:space="0" w:color="auto"/>
                                                  </w:divBdr>
                                                  <w:divsChild>
                                                    <w:div w:id="1890993143">
                                                      <w:marLeft w:val="0"/>
                                                      <w:marRight w:val="0"/>
                                                      <w:marTop w:val="0"/>
                                                      <w:marBottom w:val="0"/>
                                                      <w:divBdr>
                                                        <w:top w:val="none" w:sz="0" w:space="0" w:color="auto"/>
                                                        <w:left w:val="none" w:sz="0" w:space="0" w:color="auto"/>
                                                        <w:bottom w:val="none" w:sz="0" w:space="0" w:color="auto"/>
                                                        <w:right w:val="none" w:sz="0" w:space="0" w:color="auto"/>
                                                      </w:divBdr>
                                                      <w:divsChild>
                                                        <w:div w:id="1672291597">
                                                          <w:marLeft w:val="0"/>
                                                          <w:marRight w:val="0"/>
                                                          <w:marTop w:val="0"/>
                                                          <w:marBottom w:val="0"/>
                                                          <w:divBdr>
                                                            <w:top w:val="none" w:sz="0" w:space="0" w:color="auto"/>
                                                            <w:left w:val="none" w:sz="0" w:space="0" w:color="auto"/>
                                                            <w:bottom w:val="none" w:sz="0" w:space="0" w:color="auto"/>
                                                            <w:right w:val="none" w:sz="0" w:space="0" w:color="auto"/>
                                                          </w:divBdr>
                                                          <w:divsChild>
                                                            <w:div w:id="1278295263">
                                                              <w:marLeft w:val="0"/>
                                                              <w:marRight w:val="0"/>
                                                              <w:marTop w:val="0"/>
                                                              <w:marBottom w:val="0"/>
                                                              <w:divBdr>
                                                                <w:top w:val="none" w:sz="0" w:space="0" w:color="auto"/>
                                                                <w:left w:val="none" w:sz="0" w:space="0" w:color="auto"/>
                                                                <w:bottom w:val="none" w:sz="0" w:space="0" w:color="auto"/>
                                                                <w:right w:val="none" w:sz="0" w:space="0" w:color="auto"/>
                                                              </w:divBdr>
                                                              <w:divsChild>
                                                                <w:div w:id="2111969517">
                                                                  <w:marLeft w:val="0"/>
                                                                  <w:marRight w:val="0"/>
                                                                  <w:marTop w:val="0"/>
                                                                  <w:marBottom w:val="0"/>
                                                                  <w:divBdr>
                                                                    <w:top w:val="none" w:sz="0" w:space="0" w:color="auto"/>
                                                                    <w:left w:val="none" w:sz="0" w:space="0" w:color="auto"/>
                                                                    <w:bottom w:val="none" w:sz="0" w:space="0" w:color="auto"/>
                                                                    <w:right w:val="none" w:sz="0" w:space="0" w:color="auto"/>
                                                                  </w:divBdr>
                                                                  <w:divsChild>
                                                                    <w:div w:id="178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73544">
      <w:bodyDiv w:val="1"/>
      <w:marLeft w:val="0"/>
      <w:marRight w:val="0"/>
      <w:marTop w:val="0"/>
      <w:marBottom w:val="0"/>
      <w:divBdr>
        <w:top w:val="none" w:sz="0" w:space="0" w:color="auto"/>
        <w:left w:val="none" w:sz="0" w:space="0" w:color="auto"/>
        <w:bottom w:val="none" w:sz="0" w:space="0" w:color="auto"/>
        <w:right w:val="none" w:sz="0" w:space="0" w:color="auto"/>
      </w:divBdr>
      <w:divsChild>
        <w:div w:id="689141307">
          <w:marLeft w:val="0"/>
          <w:marRight w:val="0"/>
          <w:marTop w:val="0"/>
          <w:marBottom w:val="0"/>
          <w:divBdr>
            <w:top w:val="none" w:sz="0" w:space="0" w:color="auto"/>
            <w:left w:val="none" w:sz="0" w:space="0" w:color="auto"/>
            <w:bottom w:val="none" w:sz="0" w:space="0" w:color="auto"/>
            <w:right w:val="none" w:sz="0" w:space="0" w:color="auto"/>
          </w:divBdr>
          <w:divsChild>
            <w:div w:id="2017491087">
              <w:marLeft w:val="0"/>
              <w:marRight w:val="0"/>
              <w:marTop w:val="0"/>
              <w:marBottom w:val="0"/>
              <w:divBdr>
                <w:top w:val="none" w:sz="0" w:space="0" w:color="auto"/>
                <w:left w:val="none" w:sz="0" w:space="0" w:color="auto"/>
                <w:bottom w:val="none" w:sz="0" w:space="0" w:color="auto"/>
                <w:right w:val="none" w:sz="0" w:space="0" w:color="auto"/>
              </w:divBdr>
              <w:divsChild>
                <w:div w:id="481119454">
                  <w:marLeft w:val="0"/>
                  <w:marRight w:val="0"/>
                  <w:marTop w:val="0"/>
                  <w:marBottom w:val="0"/>
                  <w:divBdr>
                    <w:top w:val="none" w:sz="0" w:space="0" w:color="auto"/>
                    <w:left w:val="none" w:sz="0" w:space="0" w:color="auto"/>
                    <w:bottom w:val="none" w:sz="0" w:space="0" w:color="auto"/>
                    <w:right w:val="none" w:sz="0" w:space="0" w:color="auto"/>
                  </w:divBdr>
                  <w:divsChild>
                    <w:div w:id="1110472836">
                      <w:marLeft w:val="0"/>
                      <w:marRight w:val="0"/>
                      <w:marTop w:val="0"/>
                      <w:marBottom w:val="0"/>
                      <w:divBdr>
                        <w:top w:val="none" w:sz="0" w:space="0" w:color="auto"/>
                        <w:left w:val="none" w:sz="0" w:space="0" w:color="auto"/>
                        <w:bottom w:val="none" w:sz="0" w:space="0" w:color="auto"/>
                        <w:right w:val="none" w:sz="0" w:space="0" w:color="auto"/>
                      </w:divBdr>
                      <w:divsChild>
                        <w:div w:id="1635597645">
                          <w:marLeft w:val="0"/>
                          <w:marRight w:val="0"/>
                          <w:marTop w:val="0"/>
                          <w:marBottom w:val="0"/>
                          <w:divBdr>
                            <w:top w:val="none" w:sz="0" w:space="0" w:color="auto"/>
                            <w:left w:val="none" w:sz="0" w:space="0" w:color="auto"/>
                            <w:bottom w:val="none" w:sz="0" w:space="0" w:color="auto"/>
                            <w:right w:val="none" w:sz="0" w:space="0" w:color="auto"/>
                          </w:divBdr>
                          <w:divsChild>
                            <w:div w:id="1663238380">
                              <w:marLeft w:val="0"/>
                              <w:marRight w:val="0"/>
                              <w:marTop w:val="0"/>
                              <w:marBottom w:val="0"/>
                              <w:divBdr>
                                <w:top w:val="none" w:sz="0" w:space="0" w:color="auto"/>
                                <w:left w:val="none" w:sz="0" w:space="0" w:color="auto"/>
                                <w:bottom w:val="none" w:sz="0" w:space="0" w:color="auto"/>
                                <w:right w:val="none" w:sz="0" w:space="0" w:color="auto"/>
                              </w:divBdr>
                              <w:divsChild>
                                <w:div w:id="199587988">
                                  <w:marLeft w:val="1"/>
                                  <w:marRight w:val="1"/>
                                  <w:marTop w:val="0"/>
                                  <w:marBottom w:val="0"/>
                                  <w:divBdr>
                                    <w:top w:val="none" w:sz="0" w:space="0" w:color="auto"/>
                                    <w:left w:val="none" w:sz="0" w:space="0" w:color="auto"/>
                                    <w:bottom w:val="none" w:sz="0" w:space="0" w:color="auto"/>
                                    <w:right w:val="none" w:sz="0" w:space="0" w:color="auto"/>
                                  </w:divBdr>
                                  <w:divsChild>
                                    <w:div w:id="387383650">
                                      <w:marLeft w:val="0"/>
                                      <w:marRight w:val="0"/>
                                      <w:marTop w:val="0"/>
                                      <w:marBottom w:val="0"/>
                                      <w:divBdr>
                                        <w:top w:val="none" w:sz="0" w:space="0" w:color="auto"/>
                                        <w:left w:val="none" w:sz="0" w:space="0" w:color="auto"/>
                                        <w:bottom w:val="none" w:sz="0" w:space="0" w:color="auto"/>
                                        <w:right w:val="none" w:sz="0" w:space="0" w:color="auto"/>
                                      </w:divBdr>
                                      <w:divsChild>
                                        <w:div w:id="636909030">
                                          <w:marLeft w:val="0"/>
                                          <w:marRight w:val="-3900"/>
                                          <w:marTop w:val="0"/>
                                          <w:marBottom w:val="0"/>
                                          <w:divBdr>
                                            <w:top w:val="none" w:sz="0" w:space="0" w:color="auto"/>
                                            <w:left w:val="none" w:sz="0" w:space="0" w:color="auto"/>
                                            <w:bottom w:val="none" w:sz="0" w:space="0" w:color="auto"/>
                                            <w:right w:val="none" w:sz="0" w:space="0" w:color="auto"/>
                                          </w:divBdr>
                                          <w:divsChild>
                                            <w:div w:id="1100295229">
                                              <w:marLeft w:val="0"/>
                                              <w:marRight w:val="3900"/>
                                              <w:marTop w:val="0"/>
                                              <w:marBottom w:val="0"/>
                                              <w:divBdr>
                                                <w:top w:val="none" w:sz="0" w:space="0" w:color="auto"/>
                                                <w:left w:val="none" w:sz="0" w:space="0" w:color="auto"/>
                                                <w:bottom w:val="none" w:sz="0" w:space="0" w:color="auto"/>
                                                <w:right w:val="none" w:sz="0" w:space="0" w:color="auto"/>
                                              </w:divBdr>
                                              <w:divsChild>
                                                <w:div w:id="1511335206">
                                                  <w:marLeft w:val="0"/>
                                                  <w:marRight w:val="0"/>
                                                  <w:marTop w:val="0"/>
                                                  <w:marBottom w:val="0"/>
                                                  <w:divBdr>
                                                    <w:top w:val="none" w:sz="0" w:space="0" w:color="auto"/>
                                                    <w:left w:val="none" w:sz="0" w:space="0" w:color="auto"/>
                                                    <w:bottom w:val="none" w:sz="0" w:space="0" w:color="auto"/>
                                                    <w:right w:val="none" w:sz="0" w:space="0" w:color="auto"/>
                                                  </w:divBdr>
                                                  <w:divsChild>
                                                    <w:div w:id="1339579995">
                                                      <w:marLeft w:val="0"/>
                                                      <w:marRight w:val="0"/>
                                                      <w:marTop w:val="0"/>
                                                      <w:marBottom w:val="0"/>
                                                      <w:divBdr>
                                                        <w:top w:val="none" w:sz="0" w:space="0" w:color="auto"/>
                                                        <w:left w:val="none" w:sz="0" w:space="0" w:color="auto"/>
                                                        <w:bottom w:val="none" w:sz="0" w:space="0" w:color="auto"/>
                                                        <w:right w:val="none" w:sz="0" w:space="0" w:color="auto"/>
                                                      </w:divBdr>
                                                      <w:divsChild>
                                                        <w:div w:id="69357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876278">
      <w:bodyDiv w:val="1"/>
      <w:marLeft w:val="0"/>
      <w:marRight w:val="0"/>
      <w:marTop w:val="0"/>
      <w:marBottom w:val="0"/>
      <w:divBdr>
        <w:top w:val="none" w:sz="0" w:space="0" w:color="auto"/>
        <w:left w:val="none" w:sz="0" w:space="0" w:color="auto"/>
        <w:bottom w:val="none" w:sz="0" w:space="0" w:color="auto"/>
        <w:right w:val="none" w:sz="0" w:space="0" w:color="auto"/>
      </w:divBdr>
      <w:divsChild>
        <w:div w:id="1069882510">
          <w:marLeft w:val="0"/>
          <w:marRight w:val="0"/>
          <w:marTop w:val="0"/>
          <w:marBottom w:val="0"/>
          <w:divBdr>
            <w:top w:val="none" w:sz="0" w:space="0" w:color="auto"/>
            <w:left w:val="none" w:sz="0" w:space="0" w:color="auto"/>
            <w:bottom w:val="none" w:sz="0" w:space="0" w:color="auto"/>
            <w:right w:val="none" w:sz="0" w:space="0" w:color="auto"/>
          </w:divBdr>
          <w:divsChild>
            <w:div w:id="873083222">
              <w:marLeft w:val="0"/>
              <w:marRight w:val="0"/>
              <w:marTop w:val="0"/>
              <w:marBottom w:val="0"/>
              <w:divBdr>
                <w:top w:val="none" w:sz="0" w:space="0" w:color="auto"/>
                <w:left w:val="none" w:sz="0" w:space="0" w:color="auto"/>
                <w:bottom w:val="none" w:sz="0" w:space="0" w:color="auto"/>
                <w:right w:val="none" w:sz="0" w:space="0" w:color="auto"/>
              </w:divBdr>
              <w:divsChild>
                <w:div w:id="511147668">
                  <w:marLeft w:val="0"/>
                  <w:marRight w:val="0"/>
                  <w:marTop w:val="0"/>
                  <w:marBottom w:val="0"/>
                  <w:divBdr>
                    <w:top w:val="none" w:sz="0" w:space="0" w:color="auto"/>
                    <w:left w:val="none" w:sz="0" w:space="0" w:color="auto"/>
                    <w:bottom w:val="none" w:sz="0" w:space="0" w:color="auto"/>
                    <w:right w:val="none" w:sz="0" w:space="0" w:color="auto"/>
                  </w:divBdr>
                  <w:divsChild>
                    <w:div w:id="1681809542">
                      <w:marLeft w:val="0"/>
                      <w:marRight w:val="0"/>
                      <w:marTop w:val="0"/>
                      <w:marBottom w:val="0"/>
                      <w:divBdr>
                        <w:top w:val="none" w:sz="0" w:space="0" w:color="auto"/>
                        <w:left w:val="none" w:sz="0" w:space="0" w:color="auto"/>
                        <w:bottom w:val="none" w:sz="0" w:space="0" w:color="auto"/>
                        <w:right w:val="none" w:sz="0" w:space="0" w:color="auto"/>
                      </w:divBdr>
                      <w:divsChild>
                        <w:div w:id="1278829287">
                          <w:marLeft w:val="0"/>
                          <w:marRight w:val="0"/>
                          <w:marTop w:val="0"/>
                          <w:marBottom w:val="0"/>
                          <w:divBdr>
                            <w:top w:val="none" w:sz="0" w:space="0" w:color="auto"/>
                            <w:left w:val="none" w:sz="0" w:space="0" w:color="auto"/>
                            <w:bottom w:val="none" w:sz="0" w:space="0" w:color="auto"/>
                            <w:right w:val="none" w:sz="0" w:space="0" w:color="auto"/>
                          </w:divBdr>
                          <w:divsChild>
                            <w:div w:id="1766919905">
                              <w:marLeft w:val="0"/>
                              <w:marRight w:val="0"/>
                              <w:marTop w:val="0"/>
                              <w:marBottom w:val="0"/>
                              <w:divBdr>
                                <w:top w:val="none" w:sz="0" w:space="0" w:color="auto"/>
                                <w:left w:val="none" w:sz="0" w:space="0" w:color="auto"/>
                                <w:bottom w:val="none" w:sz="0" w:space="0" w:color="auto"/>
                                <w:right w:val="none" w:sz="0" w:space="0" w:color="auto"/>
                              </w:divBdr>
                              <w:divsChild>
                                <w:div w:id="3048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44544">
      <w:bodyDiv w:val="1"/>
      <w:marLeft w:val="0"/>
      <w:marRight w:val="0"/>
      <w:marTop w:val="0"/>
      <w:marBottom w:val="0"/>
      <w:divBdr>
        <w:top w:val="none" w:sz="0" w:space="0" w:color="auto"/>
        <w:left w:val="none" w:sz="0" w:space="0" w:color="auto"/>
        <w:bottom w:val="none" w:sz="0" w:space="0" w:color="auto"/>
        <w:right w:val="none" w:sz="0" w:space="0" w:color="auto"/>
      </w:divBdr>
      <w:divsChild>
        <w:div w:id="750128622">
          <w:marLeft w:val="0"/>
          <w:marRight w:val="0"/>
          <w:marTop w:val="0"/>
          <w:marBottom w:val="0"/>
          <w:divBdr>
            <w:top w:val="none" w:sz="0" w:space="0" w:color="auto"/>
            <w:left w:val="none" w:sz="0" w:space="0" w:color="auto"/>
            <w:bottom w:val="none" w:sz="0" w:space="0" w:color="auto"/>
            <w:right w:val="none" w:sz="0" w:space="0" w:color="auto"/>
          </w:divBdr>
          <w:divsChild>
            <w:div w:id="1188371529">
              <w:marLeft w:val="0"/>
              <w:marRight w:val="0"/>
              <w:marTop w:val="0"/>
              <w:marBottom w:val="0"/>
              <w:divBdr>
                <w:top w:val="none" w:sz="0" w:space="0" w:color="auto"/>
                <w:left w:val="none" w:sz="0" w:space="0" w:color="auto"/>
                <w:bottom w:val="none" w:sz="0" w:space="0" w:color="auto"/>
                <w:right w:val="none" w:sz="0" w:space="0" w:color="auto"/>
              </w:divBdr>
              <w:divsChild>
                <w:div w:id="2129424884">
                  <w:marLeft w:val="0"/>
                  <w:marRight w:val="0"/>
                  <w:marTop w:val="0"/>
                  <w:marBottom w:val="0"/>
                  <w:divBdr>
                    <w:top w:val="none" w:sz="0" w:space="0" w:color="auto"/>
                    <w:left w:val="none" w:sz="0" w:space="0" w:color="auto"/>
                    <w:bottom w:val="none" w:sz="0" w:space="0" w:color="auto"/>
                    <w:right w:val="none" w:sz="0" w:space="0" w:color="auto"/>
                  </w:divBdr>
                  <w:divsChild>
                    <w:div w:id="543903596">
                      <w:marLeft w:val="0"/>
                      <w:marRight w:val="0"/>
                      <w:marTop w:val="0"/>
                      <w:marBottom w:val="0"/>
                      <w:divBdr>
                        <w:top w:val="none" w:sz="0" w:space="0" w:color="auto"/>
                        <w:left w:val="none" w:sz="0" w:space="0" w:color="auto"/>
                        <w:bottom w:val="none" w:sz="0" w:space="0" w:color="auto"/>
                        <w:right w:val="none" w:sz="0" w:space="0" w:color="auto"/>
                      </w:divBdr>
                      <w:divsChild>
                        <w:div w:id="1187449320">
                          <w:marLeft w:val="0"/>
                          <w:marRight w:val="0"/>
                          <w:marTop w:val="0"/>
                          <w:marBottom w:val="0"/>
                          <w:divBdr>
                            <w:top w:val="none" w:sz="0" w:space="0" w:color="auto"/>
                            <w:left w:val="none" w:sz="0" w:space="0" w:color="auto"/>
                            <w:bottom w:val="none" w:sz="0" w:space="0" w:color="auto"/>
                            <w:right w:val="none" w:sz="0" w:space="0" w:color="auto"/>
                          </w:divBdr>
                          <w:divsChild>
                            <w:div w:id="688141738">
                              <w:marLeft w:val="0"/>
                              <w:marRight w:val="0"/>
                              <w:marTop w:val="0"/>
                              <w:marBottom w:val="0"/>
                              <w:divBdr>
                                <w:top w:val="none" w:sz="0" w:space="0" w:color="auto"/>
                                <w:left w:val="none" w:sz="0" w:space="0" w:color="auto"/>
                                <w:bottom w:val="none" w:sz="0" w:space="0" w:color="auto"/>
                                <w:right w:val="none" w:sz="0" w:space="0" w:color="auto"/>
                              </w:divBdr>
                              <w:divsChild>
                                <w:div w:id="9260562">
                                  <w:marLeft w:val="1"/>
                                  <w:marRight w:val="1"/>
                                  <w:marTop w:val="0"/>
                                  <w:marBottom w:val="0"/>
                                  <w:divBdr>
                                    <w:top w:val="none" w:sz="0" w:space="0" w:color="auto"/>
                                    <w:left w:val="none" w:sz="0" w:space="0" w:color="auto"/>
                                    <w:bottom w:val="none" w:sz="0" w:space="0" w:color="auto"/>
                                    <w:right w:val="none" w:sz="0" w:space="0" w:color="auto"/>
                                  </w:divBdr>
                                  <w:divsChild>
                                    <w:div w:id="1935044963">
                                      <w:marLeft w:val="0"/>
                                      <w:marRight w:val="0"/>
                                      <w:marTop w:val="0"/>
                                      <w:marBottom w:val="0"/>
                                      <w:divBdr>
                                        <w:top w:val="none" w:sz="0" w:space="0" w:color="auto"/>
                                        <w:left w:val="none" w:sz="0" w:space="0" w:color="auto"/>
                                        <w:bottom w:val="none" w:sz="0" w:space="0" w:color="auto"/>
                                        <w:right w:val="none" w:sz="0" w:space="0" w:color="auto"/>
                                      </w:divBdr>
                                      <w:divsChild>
                                        <w:div w:id="546845259">
                                          <w:marLeft w:val="0"/>
                                          <w:marRight w:val="-3900"/>
                                          <w:marTop w:val="0"/>
                                          <w:marBottom w:val="0"/>
                                          <w:divBdr>
                                            <w:top w:val="none" w:sz="0" w:space="0" w:color="auto"/>
                                            <w:left w:val="none" w:sz="0" w:space="0" w:color="auto"/>
                                            <w:bottom w:val="none" w:sz="0" w:space="0" w:color="auto"/>
                                            <w:right w:val="none" w:sz="0" w:space="0" w:color="auto"/>
                                          </w:divBdr>
                                          <w:divsChild>
                                            <w:div w:id="822813759">
                                              <w:marLeft w:val="0"/>
                                              <w:marRight w:val="3900"/>
                                              <w:marTop w:val="0"/>
                                              <w:marBottom w:val="0"/>
                                              <w:divBdr>
                                                <w:top w:val="none" w:sz="0" w:space="0" w:color="auto"/>
                                                <w:left w:val="none" w:sz="0" w:space="0" w:color="auto"/>
                                                <w:bottom w:val="none" w:sz="0" w:space="0" w:color="auto"/>
                                                <w:right w:val="none" w:sz="0" w:space="0" w:color="auto"/>
                                              </w:divBdr>
                                              <w:divsChild>
                                                <w:div w:id="480927852">
                                                  <w:marLeft w:val="0"/>
                                                  <w:marRight w:val="0"/>
                                                  <w:marTop w:val="0"/>
                                                  <w:marBottom w:val="0"/>
                                                  <w:divBdr>
                                                    <w:top w:val="none" w:sz="0" w:space="0" w:color="auto"/>
                                                    <w:left w:val="none" w:sz="0" w:space="0" w:color="auto"/>
                                                    <w:bottom w:val="none" w:sz="0" w:space="0" w:color="auto"/>
                                                    <w:right w:val="none" w:sz="0" w:space="0" w:color="auto"/>
                                                  </w:divBdr>
                                                  <w:divsChild>
                                                    <w:div w:id="1413964891">
                                                      <w:marLeft w:val="0"/>
                                                      <w:marRight w:val="0"/>
                                                      <w:marTop w:val="0"/>
                                                      <w:marBottom w:val="0"/>
                                                      <w:divBdr>
                                                        <w:top w:val="none" w:sz="0" w:space="0" w:color="auto"/>
                                                        <w:left w:val="none" w:sz="0" w:space="0" w:color="auto"/>
                                                        <w:bottom w:val="none" w:sz="0" w:space="0" w:color="auto"/>
                                                        <w:right w:val="none" w:sz="0" w:space="0" w:color="auto"/>
                                                      </w:divBdr>
                                                      <w:divsChild>
                                                        <w:div w:id="1127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467756">
      <w:bodyDiv w:val="1"/>
      <w:marLeft w:val="0"/>
      <w:marRight w:val="0"/>
      <w:marTop w:val="0"/>
      <w:marBottom w:val="0"/>
      <w:divBdr>
        <w:top w:val="none" w:sz="0" w:space="0" w:color="auto"/>
        <w:left w:val="none" w:sz="0" w:space="0" w:color="auto"/>
        <w:bottom w:val="none" w:sz="0" w:space="0" w:color="auto"/>
        <w:right w:val="none" w:sz="0" w:space="0" w:color="auto"/>
      </w:divBdr>
    </w:div>
    <w:div w:id="2118209835">
      <w:bodyDiv w:val="1"/>
      <w:marLeft w:val="0"/>
      <w:marRight w:val="0"/>
      <w:marTop w:val="0"/>
      <w:marBottom w:val="0"/>
      <w:divBdr>
        <w:top w:val="none" w:sz="0" w:space="0" w:color="auto"/>
        <w:left w:val="none" w:sz="0" w:space="0" w:color="auto"/>
        <w:bottom w:val="none" w:sz="0" w:space="0" w:color="auto"/>
        <w:right w:val="none" w:sz="0" w:space="0" w:color="auto"/>
      </w:divBdr>
      <w:divsChild>
        <w:div w:id="2101023865">
          <w:marLeft w:val="0"/>
          <w:marRight w:val="0"/>
          <w:marTop w:val="0"/>
          <w:marBottom w:val="0"/>
          <w:divBdr>
            <w:top w:val="none" w:sz="0" w:space="0" w:color="auto"/>
            <w:left w:val="none" w:sz="0" w:space="0" w:color="auto"/>
            <w:bottom w:val="none" w:sz="0" w:space="0" w:color="auto"/>
            <w:right w:val="none" w:sz="0" w:space="0" w:color="auto"/>
          </w:divBdr>
          <w:divsChild>
            <w:div w:id="1169490901">
              <w:marLeft w:val="0"/>
              <w:marRight w:val="0"/>
              <w:marTop w:val="0"/>
              <w:marBottom w:val="0"/>
              <w:divBdr>
                <w:top w:val="none" w:sz="0" w:space="0" w:color="auto"/>
                <w:left w:val="none" w:sz="0" w:space="0" w:color="auto"/>
                <w:bottom w:val="none" w:sz="0" w:space="0" w:color="auto"/>
                <w:right w:val="none" w:sz="0" w:space="0" w:color="auto"/>
              </w:divBdr>
              <w:divsChild>
                <w:div w:id="1936669782">
                  <w:marLeft w:val="0"/>
                  <w:marRight w:val="0"/>
                  <w:marTop w:val="0"/>
                  <w:marBottom w:val="0"/>
                  <w:divBdr>
                    <w:top w:val="none" w:sz="0" w:space="0" w:color="auto"/>
                    <w:left w:val="none" w:sz="0" w:space="0" w:color="auto"/>
                    <w:bottom w:val="none" w:sz="0" w:space="0" w:color="auto"/>
                    <w:right w:val="none" w:sz="0" w:space="0" w:color="auto"/>
                  </w:divBdr>
                  <w:divsChild>
                    <w:div w:id="83772283">
                      <w:marLeft w:val="0"/>
                      <w:marRight w:val="0"/>
                      <w:marTop w:val="0"/>
                      <w:marBottom w:val="0"/>
                      <w:divBdr>
                        <w:top w:val="none" w:sz="0" w:space="0" w:color="auto"/>
                        <w:left w:val="none" w:sz="0" w:space="0" w:color="auto"/>
                        <w:bottom w:val="none" w:sz="0" w:space="0" w:color="auto"/>
                        <w:right w:val="none" w:sz="0" w:space="0" w:color="auto"/>
                      </w:divBdr>
                      <w:divsChild>
                        <w:div w:id="2140567484">
                          <w:marLeft w:val="0"/>
                          <w:marRight w:val="0"/>
                          <w:marTop w:val="0"/>
                          <w:marBottom w:val="0"/>
                          <w:divBdr>
                            <w:top w:val="none" w:sz="0" w:space="0" w:color="auto"/>
                            <w:left w:val="none" w:sz="0" w:space="0" w:color="auto"/>
                            <w:bottom w:val="none" w:sz="0" w:space="0" w:color="auto"/>
                            <w:right w:val="none" w:sz="0" w:space="0" w:color="auto"/>
                          </w:divBdr>
                          <w:divsChild>
                            <w:div w:id="657851522">
                              <w:marLeft w:val="0"/>
                              <w:marRight w:val="0"/>
                              <w:marTop w:val="0"/>
                              <w:marBottom w:val="0"/>
                              <w:divBdr>
                                <w:top w:val="none" w:sz="0" w:space="0" w:color="auto"/>
                                <w:left w:val="none" w:sz="0" w:space="0" w:color="auto"/>
                                <w:bottom w:val="none" w:sz="0" w:space="0" w:color="auto"/>
                                <w:right w:val="none" w:sz="0" w:space="0" w:color="auto"/>
                              </w:divBdr>
                              <w:divsChild>
                                <w:div w:id="2031299401">
                                  <w:marLeft w:val="1"/>
                                  <w:marRight w:val="1"/>
                                  <w:marTop w:val="0"/>
                                  <w:marBottom w:val="0"/>
                                  <w:divBdr>
                                    <w:top w:val="none" w:sz="0" w:space="0" w:color="auto"/>
                                    <w:left w:val="none" w:sz="0" w:space="0" w:color="auto"/>
                                    <w:bottom w:val="none" w:sz="0" w:space="0" w:color="auto"/>
                                    <w:right w:val="none" w:sz="0" w:space="0" w:color="auto"/>
                                  </w:divBdr>
                                  <w:divsChild>
                                    <w:div w:id="1619678711">
                                      <w:marLeft w:val="0"/>
                                      <w:marRight w:val="0"/>
                                      <w:marTop w:val="0"/>
                                      <w:marBottom w:val="0"/>
                                      <w:divBdr>
                                        <w:top w:val="none" w:sz="0" w:space="0" w:color="auto"/>
                                        <w:left w:val="none" w:sz="0" w:space="0" w:color="auto"/>
                                        <w:bottom w:val="none" w:sz="0" w:space="0" w:color="auto"/>
                                        <w:right w:val="none" w:sz="0" w:space="0" w:color="auto"/>
                                      </w:divBdr>
                                      <w:divsChild>
                                        <w:div w:id="647520095">
                                          <w:marLeft w:val="0"/>
                                          <w:marRight w:val="-3900"/>
                                          <w:marTop w:val="0"/>
                                          <w:marBottom w:val="0"/>
                                          <w:divBdr>
                                            <w:top w:val="none" w:sz="0" w:space="0" w:color="auto"/>
                                            <w:left w:val="none" w:sz="0" w:space="0" w:color="auto"/>
                                            <w:bottom w:val="none" w:sz="0" w:space="0" w:color="auto"/>
                                            <w:right w:val="none" w:sz="0" w:space="0" w:color="auto"/>
                                          </w:divBdr>
                                          <w:divsChild>
                                            <w:div w:id="227229598">
                                              <w:marLeft w:val="0"/>
                                              <w:marRight w:val="3900"/>
                                              <w:marTop w:val="0"/>
                                              <w:marBottom w:val="0"/>
                                              <w:divBdr>
                                                <w:top w:val="none" w:sz="0" w:space="0" w:color="auto"/>
                                                <w:left w:val="none" w:sz="0" w:space="0" w:color="auto"/>
                                                <w:bottom w:val="none" w:sz="0" w:space="0" w:color="auto"/>
                                                <w:right w:val="none" w:sz="0" w:space="0" w:color="auto"/>
                                              </w:divBdr>
                                              <w:divsChild>
                                                <w:div w:id="1984387038">
                                                  <w:marLeft w:val="0"/>
                                                  <w:marRight w:val="0"/>
                                                  <w:marTop w:val="0"/>
                                                  <w:marBottom w:val="0"/>
                                                  <w:divBdr>
                                                    <w:top w:val="none" w:sz="0" w:space="0" w:color="auto"/>
                                                    <w:left w:val="none" w:sz="0" w:space="0" w:color="auto"/>
                                                    <w:bottom w:val="none" w:sz="0" w:space="0" w:color="auto"/>
                                                    <w:right w:val="none" w:sz="0" w:space="0" w:color="auto"/>
                                                  </w:divBdr>
                                                  <w:divsChild>
                                                    <w:div w:id="1422990701">
                                                      <w:marLeft w:val="0"/>
                                                      <w:marRight w:val="0"/>
                                                      <w:marTop w:val="0"/>
                                                      <w:marBottom w:val="0"/>
                                                      <w:divBdr>
                                                        <w:top w:val="none" w:sz="0" w:space="0" w:color="auto"/>
                                                        <w:left w:val="none" w:sz="0" w:space="0" w:color="auto"/>
                                                        <w:bottom w:val="none" w:sz="0" w:space="0" w:color="auto"/>
                                                        <w:right w:val="none" w:sz="0" w:space="0" w:color="auto"/>
                                                      </w:divBdr>
                                                      <w:divsChild>
                                                        <w:div w:id="76187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847431">
      <w:bodyDiv w:val="1"/>
      <w:marLeft w:val="120"/>
      <w:marRight w:val="120"/>
      <w:marTop w:val="0"/>
      <w:marBottom w:val="0"/>
      <w:divBdr>
        <w:top w:val="none" w:sz="0" w:space="0" w:color="auto"/>
        <w:left w:val="none" w:sz="0" w:space="0" w:color="auto"/>
        <w:bottom w:val="none" w:sz="0" w:space="0" w:color="auto"/>
        <w:right w:val="none" w:sz="0" w:space="0" w:color="auto"/>
      </w:divBdr>
      <w:divsChild>
        <w:div w:id="1294407248">
          <w:marLeft w:val="0"/>
          <w:marRight w:val="0"/>
          <w:marTop w:val="0"/>
          <w:marBottom w:val="0"/>
          <w:divBdr>
            <w:top w:val="none" w:sz="0" w:space="0" w:color="auto"/>
            <w:left w:val="none" w:sz="0" w:space="0" w:color="auto"/>
            <w:bottom w:val="none" w:sz="0" w:space="0" w:color="auto"/>
            <w:right w:val="none" w:sz="0" w:space="0" w:color="auto"/>
          </w:divBdr>
          <w:divsChild>
            <w:div w:id="950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fft/friends-and-family-test-development-project-2018-19/" TargetMode="External"/><Relationship Id="rId13" Type="http://schemas.openxmlformats.org/officeDocument/2006/relationships/hyperlink" Target="mailto:england.friendsandfamilytest@nhs.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gland.friendsandfamilytest@nh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friends-and-family-fft-collator.11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land.nhs.uk/fft/fft-submiss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heerwaterhealthcentre.nhs.uk/service/friends-and-family-test/" TargetMode="External"/><Relationship Id="rId14" Type="http://schemas.openxmlformats.org/officeDocument/2006/relationships/hyperlink" Target="mailto:info.gpc@bma.org.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fft/fft-guidance/revised-fft-guidance/" TargetMode="External"/><Relationship Id="rId2" Type="http://schemas.openxmlformats.org/officeDocument/2006/relationships/hyperlink" Target="https://www.england.nhs.uk/wp-content/uploads/2019/09/using-the-fft-to-improve-patient-experience-guidance-v2.pdf" TargetMode="External"/><Relationship Id="rId1" Type="http://schemas.openxmlformats.org/officeDocument/2006/relationships/hyperlink" Target="https://www.england.nhs.uk/f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A4BD5-B0B7-4543-9354-7391C39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2025-04-30T07:59:00Z</dcterms:created>
  <dcterms:modified xsi:type="dcterms:W3CDTF">2025-04-30T08:02:00Z</dcterms:modified>
</cp:coreProperties>
</file>