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FF08B" w14:textId="77777777" w:rsidR="00F55FDB" w:rsidRDefault="00F55FDB" w:rsidP="00CD211E">
      <w:pPr>
        <w:rPr>
          <w:rFonts w:ascii="Arial" w:hAnsi="Arial" w:cs="Arial"/>
          <w:b/>
          <w:sz w:val="28"/>
          <w:szCs w:val="28"/>
        </w:rPr>
      </w:pPr>
    </w:p>
    <w:p w14:paraId="37EEEFF7" w14:textId="65AAC9E4" w:rsidR="00CD211E" w:rsidRDefault="00F55FDB" w:rsidP="00F55FDB">
      <w:pPr>
        <w:jc w:val="center"/>
        <w:rPr>
          <w:rFonts w:ascii="Arial" w:hAnsi="Arial" w:cs="Arial"/>
          <w:b/>
          <w:sz w:val="36"/>
          <w:szCs w:val="36"/>
        </w:rPr>
      </w:pPr>
      <w:r>
        <w:rPr>
          <w:rFonts w:ascii="Arial" w:hAnsi="Arial" w:cs="Arial"/>
          <w:b/>
          <w:sz w:val="36"/>
          <w:szCs w:val="36"/>
        </w:rPr>
        <w:t>Infection Prevention Control Policy</w:t>
      </w:r>
      <w:r w:rsidR="00595061">
        <w:rPr>
          <w:rFonts w:ascii="Arial" w:hAnsi="Arial" w:cs="Arial"/>
          <w:b/>
          <w:sz w:val="36"/>
          <w:szCs w:val="36"/>
        </w:rPr>
        <w:t xml:space="preserve"> (England)</w:t>
      </w:r>
    </w:p>
    <w:p w14:paraId="14F21157" w14:textId="77777777" w:rsidR="00F55FDB" w:rsidRPr="00F55FDB" w:rsidRDefault="00F55FDB" w:rsidP="00F55FDB">
      <w:pPr>
        <w:jc w:val="center"/>
        <w:rPr>
          <w:rFonts w:ascii="Arial" w:hAnsi="Arial" w:cs="Arial"/>
          <w:b/>
          <w:sz w:val="36"/>
          <w:szCs w:val="36"/>
        </w:rPr>
      </w:pPr>
    </w:p>
    <w:tbl>
      <w:tblPr>
        <w:tblW w:w="10874"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158"/>
        <w:gridCol w:w="2192"/>
        <w:gridCol w:w="2066"/>
        <w:gridCol w:w="3217"/>
      </w:tblGrid>
      <w:tr w:rsidR="00F55FDB" w14:paraId="06E93A49" w14:textId="77777777" w:rsidTr="00B54172">
        <w:trPr>
          <w:jc w:val="center"/>
        </w:trPr>
        <w:tc>
          <w:tcPr>
            <w:tcW w:w="1069"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62B449D" w14:textId="77777777" w:rsidR="00F55FDB" w:rsidRPr="00985B9D" w:rsidRDefault="00F55FDB">
            <w:pPr>
              <w:jc w:val="center"/>
              <w:rPr>
                <w:rFonts w:ascii="Arial" w:eastAsia="Arial" w:hAnsi="Arial" w:cs="Arial"/>
                <w:b/>
                <w:spacing w:val="-2"/>
                <w:sz w:val="26"/>
                <w:szCs w:val="26"/>
              </w:rPr>
            </w:pPr>
            <w:r w:rsidRPr="00985B9D">
              <w:rPr>
                <w:rFonts w:ascii="Arial" w:eastAsia="Arial" w:hAnsi="Arial" w:cs="Arial"/>
                <w:b/>
                <w:spacing w:val="-2"/>
                <w:sz w:val="26"/>
                <w:szCs w:val="26"/>
              </w:rPr>
              <w:t>Version:</w:t>
            </w:r>
          </w:p>
        </w:tc>
        <w:tc>
          <w:tcPr>
            <w:tcW w:w="2192"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4F3E825" w14:textId="77777777" w:rsidR="00F55FDB" w:rsidRPr="00985B9D" w:rsidRDefault="00F55FDB">
            <w:pPr>
              <w:jc w:val="center"/>
              <w:rPr>
                <w:rFonts w:ascii="Arial" w:eastAsia="Arial" w:hAnsi="Arial" w:cs="Arial"/>
                <w:b/>
                <w:spacing w:val="-2"/>
                <w:sz w:val="26"/>
                <w:szCs w:val="26"/>
              </w:rPr>
            </w:pPr>
            <w:r w:rsidRPr="00985B9D">
              <w:rPr>
                <w:rFonts w:ascii="Arial" w:eastAsia="Arial" w:hAnsi="Arial" w:cs="Arial"/>
                <w:b/>
                <w:spacing w:val="-2"/>
                <w:sz w:val="26"/>
                <w:szCs w:val="26"/>
              </w:rPr>
              <w:t>Review date:</w:t>
            </w:r>
          </w:p>
        </w:tc>
        <w:tc>
          <w:tcPr>
            <w:tcW w:w="2234"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6C1D9441" w14:textId="77777777" w:rsidR="00F55FDB" w:rsidRPr="00985B9D" w:rsidRDefault="00F55FDB">
            <w:pPr>
              <w:jc w:val="center"/>
              <w:rPr>
                <w:rFonts w:ascii="Arial" w:eastAsia="Arial" w:hAnsi="Arial" w:cs="Arial"/>
                <w:b/>
                <w:spacing w:val="-2"/>
                <w:sz w:val="26"/>
                <w:szCs w:val="26"/>
              </w:rPr>
            </w:pPr>
            <w:r w:rsidRPr="00985B9D">
              <w:rPr>
                <w:rFonts w:ascii="Arial" w:eastAsia="Arial" w:hAnsi="Arial" w:cs="Arial"/>
                <w:b/>
                <w:spacing w:val="-2"/>
                <w:sz w:val="26"/>
                <w:szCs w:val="26"/>
              </w:rPr>
              <w:t>Edited by:</w:t>
            </w:r>
          </w:p>
        </w:tc>
        <w:tc>
          <w:tcPr>
            <w:tcW w:w="2099"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45CD6006" w14:textId="77777777" w:rsidR="00F55FDB" w:rsidRPr="00985B9D" w:rsidRDefault="00F55FDB">
            <w:pPr>
              <w:jc w:val="center"/>
              <w:rPr>
                <w:rFonts w:ascii="Arial" w:eastAsia="Arial" w:hAnsi="Arial" w:cs="Arial"/>
                <w:b/>
                <w:spacing w:val="-2"/>
                <w:sz w:val="26"/>
                <w:szCs w:val="26"/>
              </w:rPr>
            </w:pPr>
            <w:r w:rsidRPr="00985B9D">
              <w:rPr>
                <w:rFonts w:ascii="Arial" w:eastAsia="Arial" w:hAnsi="Arial" w:cs="Arial"/>
                <w:b/>
                <w:spacing w:val="-2"/>
                <w:sz w:val="26"/>
                <w:szCs w:val="26"/>
              </w:rPr>
              <w:t>Approved by:</w:t>
            </w:r>
          </w:p>
        </w:tc>
        <w:tc>
          <w:tcPr>
            <w:tcW w:w="328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2E99AEC" w14:textId="77777777" w:rsidR="00F55FDB" w:rsidRPr="00985B9D" w:rsidRDefault="00F55FDB">
            <w:pPr>
              <w:jc w:val="center"/>
              <w:rPr>
                <w:rFonts w:ascii="Arial" w:eastAsia="Arial" w:hAnsi="Arial" w:cs="Arial"/>
                <w:b/>
                <w:spacing w:val="-2"/>
                <w:sz w:val="26"/>
                <w:szCs w:val="26"/>
              </w:rPr>
            </w:pPr>
            <w:r w:rsidRPr="00985B9D">
              <w:rPr>
                <w:rFonts w:ascii="Arial" w:eastAsia="Arial" w:hAnsi="Arial" w:cs="Arial"/>
                <w:b/>
                <w:spacing w:val="-2"/>
                <w:sz w:val="26"/>
                <w:szCs w:val="26"/>
              </w:rPr>
              <w:t>Comments:</w:t>
            </w:r>
          </w:p>
        </w:tc>
      </w:tr>
      <w:tr w:rsidR="00F55FDB" w14:paraId="4F9E6FDB" w14:textId="77777777" w:rsidTr="00B54172">
        <w:trPr>
          <w:jc w:val="center"/>
        </w:trPr>
        <w:tc>
          <w:tcPr>
            <w:tcW w:w="1069" w:type="dxa"/>
            <w:tcBorders>
              <w:top w:val="single" w:sz="4" w:space="0" w:color="333333"/>
              <w:left w:val="single" w:sz="4" w:space="0" w:color="333333"/>
              <w:bottom w:val="single" w:sz="4" w:space="0" w:color="333333"/>
              <w:right w:val="single" w:sz="4" w:space="0" w:color="333333"/>
            </w:tcBorders>
            <w:shd w:val="clear" w:color="auto" w:fill="auto"/>
            <w:hideMark/>
          </w:tcPr>
          <w:p w14:paraId="3C6DC163" w14:textId="5B25BCE4" w:rsidR="00F55FDB" w:rsidRPr="00985B9D" w:rsidRDefault="00704BE1">
            <w:pPr>
              <w:jc w:val="center"/>
              <w:rPr>
                <w:rFonts w:ascii="Arial" w:eastAsia="Arial" w:hAnsi="Arial" w:cs="Arial"/>
                <w:spacing w:val="-2"/>
                <w:sz w:val="26"/>
                <w:szCs w:val="26"/>
              </w:rPr>
            </w:pPr>
            <w:r>
              <w:rPr>
                <w:rFonts w:ascii="Arial" w:eastAsia="Arial" w:hAnsi="Arial" w:cs="Arial"/>
                <w:spacing w:val="-2"/>
                <w:sz w:val="26"/>
                <w:szCs w:val="26"/>
              </w:rPr>
              <w:t>v1</w:t>
            </w:r>
          </w:p>
        </w:tc>
        <w:tc>
          <w:tcPr>
            <w:tcW w:w="2192" w:type="dxa"/>
            <w:tcBorders>
              <w:top w:val="single" w:sz="4" w:space="0" w:color="333333"/>
              <w:left w:val="single" w:sz="4" w:space="0" w:color="333333"/>
              <w:bottom w:val="single" w:sz="4" w:space="0" w:color="333333"/>
              <w:right w:val="single" w:sz="4" w:space="0" w:color="333333"/>
            </w:tcBorders>
            <w:shd w:val="clear" w:color="auto" w:fill="auto"/>
          </w:tcPr>
          <w:p w14:paraId="59A0B5A6" w14:textId="44EC8A7F" w:rsidR="00F55FDB" w:rsidRPr="00985B9D" w:rsidRDefault="00704BE1">
            <w:pPr>
              <w:rPr>
                <w:rFonts w:ascii="Arial" w:eastAsia="Arial" w:hAnsi="Arial" w:cs="Arial"/>
                <w:spacing w:val="-2"/>
                <w:sz w:val="26"/>
                <w:szCs w:val="26"/>
              </w:rPr>
            </w:pPr>
            <w:r>
              <w:rPr>
                <w:rFonts w:ascii="Arial" w:eastAsia="Arial" w:hAnsi="Arial" w:cs="Arial"/>
                <w:spacing w:val="-2"/>
                <w:sz w:val="26"/>
                <w:szCs w:val="26"/>
              </w:rPr>
              <w:t>26/08/2021</w:t>
            </w:r>
          </w:p>
        </w:tc>
        <w:tc>
          <w:tcPr>
            <w:tcW w:w="2234" w:type="dxa"/>
            <w:tcBorders>
              <w:top w:val="single" w:sz="4" w:space="0" w:color="333333"/>
              <w:left w:val="single" w:sz="4" w:space="0" w:color="333333"/>
              <w:bottom w:val="single" w:sz="4" w:space="0" w:color="333333"/>
              <w:right w:val="single" w:sz="4" w:space="0" w:color="333333"/>
            </w:tcBorders>
            <w:shd w:val="clear" w:color="auto" w:fill="auto"/>
          </w:tcPr>
          <w:p w14:paraId="05659479" w14:textId="551AB72C" w:rsidR="00F55FDB" w:rsidRPr="00985B9D" w:rsidRDefault="00704BE1">
            <w:pPr>
              <w:rPr>
                <w:rFonts w:ascii="Arial" w:eastAsia="Arial" w:hAnsi="Arial" w:cs="Arial"/>
                <w:spacing w:val="-2"/>
                <w:sz w:val="26"/>
                <w:szCs w:val="26"/>
              </w:rPr>
            </w:pPr>
            <w:r>
              <w:rPr>
                <w:rFonts w:ascii="Arial" w:eastAsia="Arial" w:hAnsi="Arial" w:cs="Arial"/>
                <w:spacing w:val="-2"/>
                <w:sz w:val="26"/>
                <w:szCs w:val="26"/>
              </w:rPr>
              <w:t>Sultan Mohamed</w:t>
            </w:r>
          </w:p>
        </w:tc>
        <w:tc>
          <w:tcPr>
            <w:tcW w:w="2099" w:type="dxa"/>
            <w:tcBorders>
              <w:top w:val="single" w:sz="4" w:space="0" w:color="333333"/>
              <w:left w:val="single" w:sz="4" w:space="0" w:color="333333"/>
              <w:bottom w:val="single" w:sz="4" w:space="0" w:color="333333"/>
              <w:right w:val="single" w:sz="4" w:space="0" w:color="333333"/>
            </w:tcBorders>
            <w:shd w:val="clear" w:color="auto" w:fill="auto"/>
          </w:tcPr>
          <w:p w14:paraId="59814361" w14:textId="77777777" w:rsidR="00F55FDB" w:rsidRDefault="00704BE1">
            <w:pPr>
              <w:rPr>
                <w:rFonts w:ascii="Arial" w:eastAsia="Arial" w:hAnsi="Arial" w:cs="Arial"/>
                <w:spacing w:val="-2"/>
                <w:sz w:val="26"/>
                <w:szCs w:val="26"/>
              </w:rPr>
            </w:pPr>
            <w:r>
              <w:rPr>
                <w:rFonts w:ascii="Arial" w:eastAsia="Arial" w:hAnsi="Arial" w:cs="Arial"/>
                <w:spacing w:val="-2"/>
                <w:sz w:val="26"/>
                <w:szCs w:val="26"/>
              </w:rPr>
              <w:t>Nine Swift</w:t>
            </w:r>
          </w:p>
          <w:p w14:paraId="24FDA067" w14:textId="5B008EBC" w:rsidR="00704BE1" w:rsidRPr="00985B9D" w:rsidRDefault="00704BE1">
            <w:pPr>
              <w:rPr>
                <w:rFonts w:ascii="Arial" w:eastAsia="Arial" w:hAnsi="Arial" w:cs="Arial"/>
                <w:spacing w:val="-2"/>
                <w:sz w:val="26"/>
                <w:szCs w:val="26"/>
              </w:rPr>
            </w:pPr>
            <w:r>
              <w:rPr>
                <w:rFonts w:ascii="Arial" w:eastAsia="Arial" w:hAnsi="Arial" w:cs="Arial"/>
                <w:spacing w:val="-2"/>
                <w:sz w:val="26"/>
                <w:szCs w:val="26"/>
              </w:rPr>
              <w:t>Wendy Mayne</w:t>
            </w:r>
          </w:p>
        </w:tc>
        <w:tc>
          <w:tcPr>
            <w:tcW w:w="3280" w:type="dxa"/>
            <w:tcBorders>
              <w:top w:val="single" w:sz="4" w:space="0" w:color="333333"/>
              <w:left w:val="single" w:sz="4" w:space="0" w:color="333333"/>
              <w:bottom w:val="single" w:sz="4" w:space="0" w:color="333333"/>
              <w:right w:val="single" w:sz="4" w:space="0" w:color="333333"/>
            </w:tcBorders>
            <w:shd w:val="clear" w:color="auto" w:fill="auto"/>
          </w:tcPr>
          <w:p w14:paraId="30FF5CF8" w14:textId="16ABEB9C" w:rsidR="00F55FDB" w:rsidRPr="00985B9D" w:rsidRDefault="00704BE1">
            <w:pPr>
              <w:rPr>
                <w:rFonts w:ascii="Arial" w:hAnsi="Arial" w:cs="Arial"/>
                <w:sz w:val="26"/>
                <w:szCs w:val="26"/>
              </w:rPr>
            </w:pPr>
            <w:r>
              <w:rPr>
                <w:rFonts w:ascii="Arial" w:hAnsi="Arial" w:cs="Arial"/>
                <w:sz w:val="26"/>
                <w:szCs w:val="26"/>
              </w:rPr>
              <w:t>This comprehensive policy replaces the current one</w:t>
            </w:r>
          </w:p>
        </w:tc>
      </w:tr>
      <w:tr w:rsidR="00F55FDB" w14:paraId="4D54666E" w14:textId="77777777" w:rsidTr="00B54172">
        <w:trPr>
          <w:jc w:val="center"/>
        </w:trPr>
        <w:tc>
          <w:tcPr>
            <w:tcW w:w="1069" w:type="dxa"/>
            <w:tcBorders>
              <w:top w:val="single" w:sz="4" w:space="0" w:color="333333"/>
              <w:left w:val="single" w:sz="4" w:space="0" w:color="333333"/>
              <w:bottom w:val="single" w:sz="4" w:space="0" w:color="333333"/>
              <w:right w:val="single" w:sz="4" w:space="0" w:color="333333"/>
            </w:tcBorders>
            <w:shd w:val="clear" w:color="auto" w:fill="auto"/>
          </w:tcPr>
          <w:p w14:paraId="0C3615A1" w14:textId="77777777" w:rsidR="00F55FDB" w:rsidRPr="00985B9D" w:rsidRDefault="00F55FDB">
            <w:pPr>
              <w:rPr>
                <w:rFonts w:ascii="Arial" w:hAnsi="Arial" w:cs="Arial"/>
                <w:sz w:val="26"/>
                <w:szCs w:val="26"/>
              </w:rPr>
            </w:pPr>
          </w:p>
        </w:tc>
        <w:tc>
          <w:tcPr>
            <w:tcW w:w="2192" w:type="dxa"/>
            <w:tcBorders>
              <w:top w:val="single" w:sz="4" w:space="0" w:color="333333"/>
              <w:left w:val="single" w:sz="4" w:space="0" w:color="333333"/>
              <w:bottom w:val="single" w:sz="4" w:space="0" w:color="333333"/>
              <w:right w:val="single" w:sz="4" w:space="0" w:color="333333"/>
            </w:tcBorders>
            <w:shd w:val="clear" w:color="auto" w:fill="auto"/>
          </w:tcPr>
          <w:p w14:paraId="11E878A3" w14:textId="443FF0C6" w:rsidR="00F55FDB" w:rsidRPr="00985B9D" w:rsidRDefault="00B54172">
            <w:pPr>
              <w:rPr>
                <w:rFonts w:ascii="Arial" w:hAnsi="Arial" w:cs="Arial"/>
                <w:sz w:val="26"/>
                <w:szCs w:val="26"/>
              </w:rPr>
            </w:pPr>
            <w:r>
              <w:rPr>
                <w:rFonts w:ascii="Arial" w:hAnsi="Arial" w:cs="Arial"/>
                <w:sz w:val="26"/>
                <w:szCs w:val="26"/>
              </w:rPr>
              <w:t>September 2022</w:t>
            </w:r>
          </w:p>
        </w:tc>
        <w:tc>
          <w:tcPr>
            <w:tcW w:w="2234" w:type="dxa"/>
            <w:tcBorders>
              <w:top w:val="single" w:sz="4" w:space="0" w:color="333333"/>
              <w:left w:val="single" w:sz="4" w:space="0" w:color="333333"/>
              <w:bottom w:val="single" w:sz="4" w:space="0" w:color="333333"/>
              <w:right w:val="single" w:sz="4" w:space="0" w:color="333333"/>
            </w:tcBorders>
            <w:shd w:val="clear" w:color="auto" w:fill="auto"/>
          </w:tcPr>
          <w:p w14:paraId="1E68D311" w14:textId="77777777" w:rsidR="00F55FDB" w:rsidRPr="00985B9D" w:rsidRDefault="00F55FDB">
            <w:pPr>
              <w:rPr>
                <w:rFonts w:ascii="Arial" w:hAnsi="Arial" w:cs="Arial"/>
                <w:sz w:val="26"/>
                <w:szCs w:val="26"/>
              </w:rPr>
            </w:pPr>
          </w:p>
        </w:tc>
        <w:tc>
          <w:tcPr>
            <w:tcW w:w="2099" w:type="dxa"/>
            <w:tcBorders>
              <w:top w:val="single" w:sz="4" w:space="0" w:color="333333"/>
              <w:left w:val="single" w:sz="4" w:space="0" w:color="333333"/>
              <w:bottom w:val="single" w:sz="4" w:space="0" w:color="333333"/>
              <w:right w:val="single" w:sz="4" w:space="0" w:color="333333"/>
            </w:tcBorders>
            <w:shd w:val="clear" w:color="auto" w:fill="auto"/>
          </w:tcPr>
          <w:p w14:paraId="36760273" w14:textId="77777777" w:rsidR="00F55FDB" w:rsidRPr="00985B9D" w:rsidRDefault="00F55FDB">
            <w:pPr>
              <w:rPr>
                <w:rFonts w:ascii="Arial" w:hAnsi="Arial" w:cs="Arial"/>
                <w:sz w:val="26"/>
                <w:szCs w:val="26"/>
              </w:rPr>
            </w:pPr>
          </w:p>
        </w:tc>
        <w:tc>
          <w:tcPr>
            <w:tcW w:w="3280" w:type="dxa"/>
            <w:tcBorders>
              <w:top w:val="single" w:sz="4" w:space="0" w:color="333333"/>
              <w:left w:val="single" w:sz="4" w:space="0" w:color="333333"/>
              <w:bottom w:val="single" w:sz="4" w:space="0" w:color="333333"/>
              <w:right w:val="single" w:sz="4" w:space="0" w:color="333333"/>
            </w:tcBorders>
            <w:shd w:val="clear" w:color="auto" w:fill="auto"/>
          </w:tcPr>
          <w:p w14:paraId="6848D65C" w14:textId="1C7C14A4" w:rsidR="00F55FDB" w:rsidRPr="00985B9D" w:rsidRDefault="00B54172">
            <w:pPr>
              <w:rPr>
                <w:rFonts w:ascii="Arial" w:hAnsi="Arial" w:cs="Arial"/>
                <w:sz w:val="26"/>
                <w:szCs w:val="26"/>
              </w:rPr>
            </w:pPr>
            <w:r>
              <w:rPr>
                <w:rFonts w:ascii="Arial" w:hAnsi="Arial" w:cs="Arial"/>
                <w:sz w:val="26"/>
                <w:szCs w:val="26"/>
              </w:rPr>
              <w:t>Next review</w:t>
            </w:r>
          </w:p>
        </w:tc>
      </w:tr>
      <w:tr w:rsidR="00F55FDB" w14:paraId="4EC70C35" w14:textId="77777777" w:rsidTr="00B54172">
        <w:trPr>
          <w:jc w:val="center"/>
        </w:trPr>
        <w:tc>
          <w:tcPr>
            <w:tcW w:w="1069" w:type="dxa"/>
            <w:tcBorders>
              <w:top w:val="single" w:sz="4" w:space="0" w:color="333333"/>
              <w:left w:val="single" w:sz="4" w:space="0" w:color="333333"/>
              <w:bottom w:val="single" w:sz="4" w:space="0" w:color="333333"/>
              <w:right w:val="single" w:sz="4" w:space="0" w:color="333333"/>
            </w:tcBorders>
            <w:shd w:val="clear" w:color="auto" w:fill="auto"/>
          </w:tcPr>
          <w:p w14:paraId="39EA7017" w14:textId="77777777" w:rsidR="00F55FDB" w:rsidRPr="00985B9D" w:rsidRDefault="00F55FDB">
            <w:pPr>
              <w:rPr>
                <w:rFonts w:ascii="Arial" w:hAnsi="Arial" w:cs="Arial"/>
                <w:sz w:val="26"/>
                <w:szCs w:val="26"/>
              </w:rPr>
            </w:pPr>
          </w:p>
        </w:tc>
        <w:tc>
          <w:tcPr>
            <w:tcW w:w="2192" w:type="dxa"/>
            <w:tcBorders>
              <w:top w:val="single" w:sz="4" w:space="0" w:color="333333"/>
              <w:left w:val="single" w:sz="4" w:space="0" w:color="333333"/>
              <w:bottom w:val="single" w:sz="4" w:space="0" w:color="333333"/>
              <w:right w:val="single" w:sz="4" w:space="0" w:color="333333"/>
            </w:tcBorders>
            <w:shd w:val="clear" w:color="auto" w:fill="auto"/>
          </w:tcPr>
          <w:p w14:paraId="71DAEBEF" w14:textId="77777777" w:rsidR="00F55FDB" w:rsidRPr="00985B9D" w:rsidRDefault="00F55FDB">
            <w:pPr>
              <w:rPr>
                <w:rFonts w:ascii="Arial" w:hAnsi="Arial" w:cs="Arial"/>
                <w:sz w:val="26"/>
                <w:szCs w:val="26"/>
              </w:rPr>
            </w:pPr>
          </w:p>
        </w:tc>
        <w:tc>
          <w:tcPr>
            <w:tcW w:w="2234" w:type="dxa"/>
            <w:tcBorders>
              <w:top w:val="single" w:sz="4" w:space="0" w:color="333333"/>
              <w:left w:val="single" w:sz="4" w:space="0" w:color="333333"/>
              <w:bottom w:val="single" w:sz="4" w:space="0" w:color="333333"/>
              <w:right w:val="single" w:sz="4" w:space="0" w:color="333333"/>
            </w:tcBorders>
            <w:shd w:val="clear" w:color="auto" w:fill="auto"/>
          </w:tcPr>
          <w:p w14:paraId="769A17E6" w14:textId="77777777" w:rsidR="00F55FDB" w:rsidRPr="00985B9D" w:rsidRDefault="00F55FDB">
            <w:pPr>
              <w:rPr>
                <w:rFonts w:ascii="Arial" w:hAnsi="Arial" w:cs="Arial"/>
                <w:sz w:val="26"/>
                <w:szCs w:val="26"/>
              </w:rPr>
            </w:pPr>
          </w:p>
        </w:tc>
        <w:tc>
          <w:tcPr>
            <w:tcW w:w="2099" w:type="dxa"/>
            <w:tcBorders>
              <w:top w:val="single" w:sz="4" w:space="0" w:color="333333"/>
              <w:left w:val="single" w:sz="4" w:space="0" w:color="333333"/>
              <w:bottom w:val="single" w:sz="4" w:space="0" w:color="333333"/>
              <w:right w:val="single" w:sz="4" w:space="0" w:color="333333"/>
            </w:tcBorders>
            <w:shd w:val="clear" w:color="auto" w:fill="auto"/>
          </w:tcPr>
          <w:p w14:paraId="1093B7F0" w14:textId="77777777" w:rsidR="00F55FDB" w:rsidRPr="00985B9D" w:rsidRDefault="00F55FDB">
            <w:pPr>
              <w:rPr>
                <w:rFonts w:ascii="Arial" w:hAnsi="Arial" w:cs="Arial"/>
                <w:sz w:val="26"/>
                <w:szCs w:val="26"/>
              </w:rPr>
            </w:pPr>
          </w:p>
        </w:tc>
        <w:tc>
          <w:tcPr>
            <w:tcW w:w="3280" w:type="dxa"/>
            <w:tcBorders>
              <w:top w:val="single" w:sz="4" w:space="0" w:color="333333"/>
              <w:left w:val="single" w:sz="4" w:space="0" w:color="333333"/>
              <w:bottom w:val="single" w:sz="4" w:space="0" w:color="333333"/>
              <w:right w:val="single" w:sz="4" w:space="0" w:color="333333"/>
            </w:tcBorders>
            <w:shd w:val="clear" w:color="auto" w:fill="auto"/>
          </w:tcPr>
          <w:p w14:paraId="0E041C86" w14:textId="77777777" w:rsidR="00F55FDB" w:rsidRPr="00985B9D" w:rsidRDefault="00F55FDB">
            <w:pPr>
              <w:rPr>
                <w:rFonts w:ascii="Arial" w:hAnsi="Arial" w:cs="Arial"/>
                <w:sz w:val="26"/>
                <w:szCs w:val="26"/>
              </w:rPr>
            </w:pPr>
          </w:p>
        </w:tc>
      </w:tr>
      <w:tr w:rsidR="00F55FDB" w14:paraId="116E51BC" w14:textId="77777777" w:rsidTr="00B54172">
        <w:trPr>
          <w:jc w:val="center"/>
        </w:trPr>
        <w:tc>
          <w:tcPr>
            <w:tcW w:w="1069" w:type="dxa"/>
            <w:tcBorders>
              <w:top w:val="single" w:sz="4" w:space="0" w:color="333333"/>
              <w:left w:val="single" w:sz="4" w:space="0" w:color="333333"/>
              <w:bottom w:val="single" w:sz="4" w:space="0" w:color="333333"/>
              <w:right w:val="single" w:sz="4" w:space="0" w:color="333333"/>
            </w:tcBorders>
            <w:shd w:val="clear" w:color="auto" w:fill="auto"/>
          </w:tcPr>
          <w:p w14:paraId="452C2AB1" w14:textId="77777777" w:rsidR="00F55FDB" w:rsidRPr="00985B9D" w:rsidRDefault="00F55FDB">
            <w:pPr>
              <w:rPr>
                <w:rFonts w:ascii="Arial" w:hAnsi="Arial" w:cs="Arial"/>
                <w:sz w:val="26"/>
                <w:szCs w:val="26"/>
              </w:rPr>
            </w:pPr>
          </w:p>
        </w:tc>
        <w:tc>
          <w:tcPr>
            <w:tcW w:w="2192" w:type="dxa"/>
            <w:tcBorders>
              <w:top w:val="single" w:sz="4" w:space="0" w:color="333333"/>
              <w:left w:val="single" w:sz="4" w:space="0" w:color="333333"/>
              <w:bottom w:val="single" w:sz="4" w:space="0" w:color="333333"/>
              <w:right w:val="single" w:sz="4" w:space="0" w:color="333333"/>
            </w:tcBorders>
            <w:shd w:val="clear" w:color="auto" w:fill="auto"/>
          </w:tcPr>
          <w:p w14:paraId="4A6E8F2F" w14:textId="77777777" w:rsidR="00F55FDB" w:rsidRPr="00985B9D" w:rsidRDefault="00F55FDB">
            <w:pPr>
              <w:rPr>
                <w:rFonts w:ascii="Arial" w:hAnsi="Arial" w:cs="Arial"/>
                <w:sz w:val="26"/>
                <w:szCs w:val="26"/>
              </w:rPr>
            </w:pPr>
          </w:p>
        </w:tc>
        <w:tc>
          <w:tcPr>
            <w:tcW w:w="2234" w:type="dxa"/>
            <w:tcBorders>
              <w:top w:val="single" w:sz="4" w:space="0" w:color="333333"/>
              <w:left w:val="single" w:sz="4" w:space="0" w:color="333333"/>
              <w:bottom w:val="single" w:sz="4" w:space="0" w:color="333333"/>
              <w:right w:val="single" w:sz="4" w:space="0" w:color="333333"/>
            </w:tcBorders>
            <w:shd w:val="clear" w:color="auto" w:fill="auto"/>
          </w:tcPr>
          <w:p w14:paraId="0E77D179" w14:textId="77777777" w:rsidR="00F55FDB" w:rsidRPr="00985B9D" w:rsidRDefault="00F55FDB">
            <w:pPr>
              <w:rPr>
                <w:rFonts w:ascii="Arial" w:hAnsi="Arial" w:cs="Arial"/>
                <w:sz w:val="26"/>
                <w:szCs w:val="26"/>
              </w:rPr>
            </w:pPr>
          </w:p>
        </w:tc>
        <w:tc>
          <w:tcPr>
            <w:tcW w:w="2099" w:type="dxa"/>
            <w:tcBorders>
              <w:top w:val="single" w:sz="4" w:space="0" w:color="333333"/>
              <w:left w:val="single" w:sz="4" w:space="0" w:color="333333"/>
              <w:bottom w:val="single" w:sz="4" w:space="0" w:color="333333"/>
              <w:right w:val="single" w:sz="4" w:space="0" w:color="333333"/>
            </w:tcBorders>
            <w:shd w:val="clear" w:color="auto" w:fill="auto"/>
          </w:tcPr>
          <w:p w14:paraId="25ABC8CE" w14:textId="77777777" w:rsidR="00F55FDB" w:rsidRPr="00985B9D" w:rsidRDefault="00F55FDB">
            <w:pPr>
              <w:rPr>
                <w:rFonts w:ascii="Arial" w:hAnsi="Arial" w:cs="Arial"/>
                <w:sz w:val="26"/>
                <w:szCs w:val="26"/>
              </w:rPr>
            </w:pPr>
          </w:p>
        </w:tc>
        <w:tc>
          <w:tcPr>
            <w:tcW w:w="3280" w:type="dxa"/>
            <w:tcBorders>
              <w:top w:val="single" w:sz="4" w:space="0" w:color="333333"/>
              <w:left w:val="single" w:sz="4" w:space="0" w:color="333333"/>
              <w:bottom w:val="single" w:sz="4" w:space="0" w:color="333333"/>
              <w:right w:val="single" w:sz="4" w:space="0" w:color="333333"/>
            </w:tcBorders>
            <w:shd w:val="clear" w:color="auto" w:fill="auto"/>
          </w:tcPr>
          <w:p w14:paraId="4A434301" w14:textId="77777777" w:rsidR="00F55FDB" w:rsidRPr="00985B9D" w:rsidRDefault="00F55FDB">
            <w:pPr>
              <w:rPr>
                <w:rFonts w:ascii="Arial" w:hAnsi="Arial" w:cs="Arial"/>
                <w:sz w:val="26"/>
                <w:szCs w:val="26"/>
              </w:rPr>
            </w:pPr>
          </w:p>
        </w:tc>
      </w:tr>
    </w:tbl>
    <w:p w14:paraId="1C64A131" w14:textId="1802803A" w:rsidR="00704BE1" w:rsidRDefault="00704BE1" w:rsidP="00CD211E">
      <w:pPr>
        <w:rPr>
          <w:rFonts w:ascii="Arial" w:hAnsi="Arial" w:cs="Arial"/>
          <w:sz w:val="28"/>
          <w:szCs w:val="28"/>
        </w:rPr>
      </w:pPr>
    </w:p>
    <w:p w14:paraId="32FDF6AE" w14:textId="77777777" w:rsidR="00704BE1" w:rsidRDefault="00704BE1">
      <w:pPr>
        <w:rPr>
          <w:rFonts w:ascii="Arial" w:hAnsi="Arial" w:cs="Arial"/>
          <w:sz w:val="28"/>
          <w:szCs w:val="28"/>
        </w:rPr>
      </w:pPr>
      <w:r>
        <w:rPr>
          <w:rFonts w:ascii="Arial" w:hAnsi="Arial" w:cs="Arial"/>
          <w:sz w:val="28"/>
          <w:szCs w:val="28"/>
        </w:rPr>
        <w:br w:type="page"/>
      </w:r>
    </w:p>
    <w:p w14:paraId="605E2D73" w14:textId="77777777" w:rsidR="00F55FDB" w:rsidRDefault="00F55FDB" w:rsidP="00CD211E">
      <w:pPr>
        <w:rPr>
          <w:rFonts w:ascii="Arial" w:hAnsi="Arial" w:cs="Arial"/>
          <w:sz w:val="28"/>
          <w:szCs w:val="28"/>
        </w:rPr>
      </w:pPr>
    </w:p>
    <w:p w14:paraId="6478BA75" w14:textId="77777777" w:rsidR="00CD211E" w:rsidRDefault="00CD211E" w:rsidP="00CD211E">
      <w:pPr>
        <w:rPr>
          <w:rFonts w:ascii="Arial" w:hAnsi="Arial" w:cs="Arial"/>
          <w:b/>
          <w:sz w:val="28"/>
          <w:szCs w:val="28"/>
        </w:rPr>
      </w:pPr>
      <w:r w:rsidRPr="00F55FDB">
        <w:rPr>
          <w:rFonts w:ascii="Arial" w:hAnsi="Arial" w:cs="Arial"/>
          <w:b/>
          <w:sz w:val="28"/>
          <w:szCs w:val="28"/>
        </w:rPr>
        <w:t>Table of contents</w:t>
      </w:r>
    </w:p>
    <w:p w14:paraId="7C1CA0C0" w14:textId="71DF32E2" w:rsidR="00BB6CAF" w:rsidRPr="009205CD" w:rsidRDefault="00985B9D">
      <w:pPr>
        <w:pStyle w:val="TOC1"/>
        <w:rPr>
          <w:rFonts w:eastAsiaTheme="minorEastAsia"/>
          <w:b w:val="0"/>
          <w:bCs w:val="0"/>
          <w:caps w:val="0"/>
        </w:rPr>
      </w:pPr>
      <w:r w:rsidRPr="009205CD">
        <w:rPr>
          <w:sz w:val="20"/>
          <w:szCs w:val="28"/>
        </w:rPr>
        <w:fldChar w:fldCharType="begin"/>
      </w:r>
      <w:r w:rsidRPr="009205CD">
        <w:rPr>
          <w:sz w:val="20"/>
          <w:szCs w:val="28"/>
        </w:rPr>
        <w:instrText xml:space="preserve"> TOC \o "1-3" \h \z \u </w:instrText>
      </w:r>
      <w:r w:rsidRPr="009205CD">
        <w:rPr>
          <w:sz w:val="20"/>
          <w:szCs w:val="28"/>
        </w:rPr>
        <w:fldChar w:fldCharType="separate"/>
      </w:r>
      <w:hyperlink w:anchor="_Toc80707468" w:history="1">
        <w:r w:rsidR="00BB6CAF" w:rsidRPr="009205CD">
          <w:rPr>
            <w:rStyle w:val="Hyperlink"/>
          </w:rPr>
          <w:t>1</w:t>
        </w:r>
        <w:r w:rsidR="00BB6CAF" w:rsidRPr="009205CD">
          <w:rPr>
            <w:rFonts w:eastAsiaTheme="minorEastAsia"/>
            <w:b w:val="0"/>
            <w:bCs w:val="0"/>
            <w:caps w:val="0"/>
          </w:rPr>
          <w:tab/>
        </w:r>
        <w:r w:rsidR="00BB6CAF" w:rsidRPr="009205CD">
          <w:rPr>
            <w:rStyle w:val="Hyperlink"/>
          </w:rPr>
          <w:t>I</w:t>
        </w:r>
        <w:r w:rsidR="00617B8B" w:rsidRPr="009205CD">
          <w:rPr>
            <w:rStyle w:val="Hyperlink"/>
            <w:caps w:val="0"/>
          </w:rPr>
          <w:t>ntroduction</w:t>
        </w:r>
        <w:r w:rsidR="00BB6CAF" w:rsidRPr="009205CD">
          <w:rPr>
            <w:webHidden/>
          </w:rPr>
          <w:tab/>
        </w:r>
        <w:r w:rsidR="00BB6CAF" w:rsidRPr="009205CD">
          <w:rPr>
            <w:webHidden/>
          </w:rPr>
          <w:fldChar w:fldCharType="begin"/>
        </w:r>
        <w:r w:rsidR="00BB6CAF" w:rsidRPr="009205CD">
          <w:rPr>
            <w:webHidden/>
          </w:rPr>
          <w:instrText xml:space="preserve"> PAGEREF _Toc80707468 \h </w:instrText>
        </w:r>
        <w:r w:rsidR="00BB6CAF" w:rsidRPr="009205CD">
          <w:rPr>
            <w:webHidden/>
          </w:rPr>
        </w:r>
        <w:r w:rsidR="00BB6CAF" w:rsidRPr="009205CD">
          <w:rPr>
            <w:webHidden/>
          </w:rPr>
          <w:fldChar w:fldCharType="separate"/>
        </w:r>
        <w:r w:rsidR="00617B8B" w:rsidRPr="009205CD">
          <w:rPr>
            <w:webHidden/>
          </w:rPr>
          <w:t>3</w:t>
        </w:r>
        <w:r w:rsidR="00BB6CAF" w:rsidRPr="009205CD">
          <w:rPr>
            <w:webHidden/>
          </w:rPr>
          <w:fldChar w:fldCharType="end"/>
        </w:r>
      </w:hyperlink>
    </w:p>
    <w:p w14:paraId="714FE43A" w14:textId="00804906" w:rsidR="00BB6CAF" w:rsidRPr="009205CD" w:rsidRDefault="00A30531">
      <w:pPr>
        <w:pStyle w:val="TOC2"/>
        <w:rPr>
          <w:rFonts w:ascii="Arial" w:eastAsiaTheme="minorEastAsia" w:hAnsi="Arial" w:cs="Arial"/>
          <w:b w:val="0"/>
          <w:bCs w:val="0"/>
          <w:noProof/>
          <w:sz w:val="24"/>
          <w:szCs w:val="24"/>
        </w:rPr>
      </w:pPr>
      <w:hyperlink w:anchor="_Toc80707469" w:history="1">
        <w:r w:rsidR="00BB6CAF" w:rsidRPr="009205CD">
          <w:rPr>
            <w:rStyle w:val="Hyperlink"/>
            <w:rFonts w:ascii="Arial" w:hAnsi="Arial" w:cs="Arial"/>
            <w:noProof/>
          </w:rPr>
          <w:t>1.1</w:t>
        </w:r>
        <w:r w:rsidR="00BB6CAF" w:rsidRPr="009205CD">
          <w:rPr>
            <w:rFonts w:ascii="Arial" w:eastAsiaTheme="minorEastAsia" w:hAnsi="Arial" w:cs="Arial"/>
            <w:b w:val="0"/>
            <w:bCs w:val="0"/>
            <w:noProof/>
            <w:sz w:val="24"/>
            <w:szCs w:val="24"/>
          </w:rPr>
          <w:tab/>
        </w:r>
        <w:r w:rsidR="00BB6CAF" w:rsidRPr="009205CD">
          <w:rPr>
            <w:rStyle w:val="Hyperlink"/>
            <w:rFonts w:ascii="Arial" w:hAnsi="Arial" w:cs="Arial"/>
            <w:noProof/>
          </w:rPr>
          <w:t>Policy statement</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_Toc80707469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3</w:t>
        </w:r>
        <w:r w:rsidR="00BB6CAF" w:rsidRPr="009205CD">
          <w:rPr>
            <w:rFonts w:ascii="Arial" w:hAnsi="Arial" w:cs="Arial"/>
            <w:noProof/>
            <w:webHidden/>
          </w:rPr>
          <w:fldChar w:fldCharType="end"/>
        </w:r>
      </w:hyperlink>
    </w:p>
    <w:p w14:paraId="20F3764A" w14:textId="063FB222" w:rsidR="00BB6CAF" w:rsidRPr="009205CD" w:rsidRDefault="00A30531">
      <w:pPr>
        <w:pStyle w:val="TOC2"/>
        <w:rPr>
          <w:rFonts w:ascii="Arial" w:eastAsiaTheme="minorEastAsia" w:hAnsi="Arial" w:cs="Arial"/>
          <w:b w:val="0"/>
          <w:bCs w:val="0"/>
          <w:noProof/>
          <w:sz w:val="24"/>
          <w:szCs w:val="24"/>
        </w:rPr>
      </w:pPr>
      <w:hyperlink w:anchor="_Toc80707471" w:history="1">
        <w:r w:rsidR="00BB6CAF" w:rsidRPr="009205CD">
          <w:rPr>
            <w:rStyle w:val="Hyperlink"/>
            <w:rFonts w:ascii="Arial" w:hAnsi="Arial" w:cs="Arial"/>
            <w:noProof/>
          </w:rPr>
          <w:t>1.2</w:t>
        </w:r>
        <w:r w:rsidR="00BB6CAF" w:rsidRPr="009205CD">
          <w:rPr>
            <w:rFonts w:ascii="Arial" w:eastAsiaTheme="minorEastAsia" w:hAnsi="Arial" w:cs="Arial"/>
            <w:b w:val="0"/>
            <w:bCs w:val="0"/>
            <w:noProof/>
            <w:sz w:val="24"/>
            <w:szCs w:val="24"/>
          </w:rPr>
          <w:tab/>
        </w:r>
        <w:r w:rsidR="00BB6CAF" w:rsidRPr="009205CD">
          <w:rPr>
            <w:rStyle w:val="Hyperlink"/>
            <w:rFonts w:ascii="Arial" w:hAnsi="Arial" w:cs="Arial"/>
            <w:noProof/>
          </w:rPr>
          <w:t>Status</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_Toc80707471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3</w:t>
        </w:r>
        <w:r w:rsidR="00BB6CAF" w:rsidRPr="009205CD">
          <w:rPr>
            <w:rFonts w:ascii="Arial" w:hAnsi="Arial" w:cs="Arial"/>
            <w:noProof/>
            <w:webHidden/>
          </w:rPr>
          <w:fldChar w:fldCharType="end"/>
        </w:r>
      </w:hyperlink>
    </w:p>
    <w:p w14:paraId="370DBA0B" w14:textId="52F28383" w:rsidR="00BB6CAF" w:rsidRPr="009205CD" w:rsidRDefault="00A30531">
      <w:pPr>
        <w:pStyle w:val="TOC2"/>
        <w:rPr>
          <w:rFonts w:ascii="Arial" w:eastAsiaTheme="minorEastAsia" w:hAnsi="Arial" w:cs="Arial"/>
          <w:b w:val="0"/>
          <w:bCs w:val="0"/>
          <w:noProof/>
          <w:sz w:val="24"/>
          <w:szCs w:val="24"/>
        </w:rPr>
      </w:pPr>
      <w:hyperlink w:anchor="_Toc80707472" w:history="1">
        <w:r w:rsidR="00BB6CAF" w:rsidRPr="009205CD">
          <w:rPr>
            <w:rStyle w:val="Hyperlink"/>
            <w:rFonts w:ascii="Arial" w:hAnsi="Arial" w:cs="Arial"/>
            <w:noProof/>
          </w:rPr>
          <w:t>1.3</w:t>
        </w:r>
        <w:r w:rsidR="00BB6CAF" w:rsidRPr="009205CD">
          <w:rPr>
            <w:rFonts w:ascii="Arial" w:eastAsiaTheme="minorEastAsia" w:hAnsi="Arial" w:cs="Arial"/>
            <w:b w:val="0"/>
            <w:bCs w:val="0"/>
            <w:noProof/>
            <w:sz w:val="24"/>
            <w:szCs w:val="24"/>
          </w:rPr>
          <w:tab/>
        </w:r>
        <w:r w:rsidR="00BB6CAF" w:rsidRPr="009205CD">
          <w:rPr>
            <w:rStyle w:val="Hyperlink"/>
            <w:rFonts w:ascii="Arial" w:hAnsi="Arial" w:cs="Arial"/>
            <w:noProof/>
          </w:rPr>
          <w:t>KLOE</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_Toc80707472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3</w:t>
        </w:r>
        <w:r w:rsidR="00BB6CAF" w:rsidRPr="009205CD">
          <w:rPr>
            <w:rFonts w:ascii="Arial" w:hAnsi="Arial" w:cs="Arial"/>
            <w:noProof/>
            <w:webHidden/>
          </w:rPr>
          <w:fldChar w:fldCharType="end"/>
        </w:r>
      </w:hyperlink>
    </w:p>
    <w:p w14:paraId="24A70493" w14:textId="319F0860" w:rsidR="00BB6CAF" w:rsidRPr="009205CD" w:rsidRDefault="00A30531">
      <w:pPr>
        <w:pStyle w:val="TOC2"/>
        <w:rPr>
          <w:rFonts w:ascii="Arial" w:eastAsiaTheme="minorEastAsia" w:hAnsi="Arial" w:cs="Arial"/>
          <w:b w:val="0"/>
          <w:bCs w:val="0"/>
          <w:noProof/>
          <w:sz w:val="24"/>
          <w:szCs w:val="24"/>
        </w:rPr>
      </w:pPr>
      <w:hyperlink w:anchor="_Toc80707474" w:history="1">
        <w:r w:rsidR="00BB6CAF" w:rsidRPr="009205CD">
          <w:rPr>
            <w:rStyle w:val="Hyperlink"/>
            <w:rFonts w:ascii="Arial" w:hAnsi="Arial" w:cs="Arial"/>
            <w:noProof/>
          </w:rPr>
          <w:t>1.4</w:t>
        </w:r>
        <w:r w:rsidR="00BB6CAF" w:rsidRPr="009205CD">
          <w:rPr>
            <w:rFonts w:ascii="Arial" w:eastAsiaTheme="minorEastAsia" w:hAnsi="Arial" w:cs="Arial"/>
            <w:b w:val="0"/>
            <w:bCs w:val="0"/>
            <w:noProof/>
            <w:sz w:val="24"/>
            <w:szCs w:val="24"/>
          </w:rPr>
          <w:tab/>
        </w:r>
        <w:r w:rsidR="00BB6CAF" w:rsidRPr="009205CD">
          <w:rPr>
            <w:rStyle w:val="Hyperlink"/>
            <w:rFonts w:ascii="Arial" w:hAnsi="Arial" w:cs="Arial"/>
            <w:noProof/>
          </w:rPr>
          <w:t>Training and support</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_Toc80707474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4</w:t>
        </w:r>
        <w:r w:rsidR="00BB6CAF" w:rsidRPr="009205CD">
          <w:rPr>
            <w:rFonts w:ascii="Arial" w:hAnsi="Arial" w:cs="Arial"/>
            <w:noProof/>
            <w:webHidden/>
          </w:rPr>
          <w:fldChar w:fldCharType="end"/>
        </w:r>
      </w:hyperlink>
    </w:p>
    <w:p w14:paraId="3667474E" w14:textId="6E7AA73C" w:rsidR="00BB6CAF" w:rsidRPr="009205CD" w:rsidRDefault="00A30531">
      <w:pPr>
        <w:pStyle w:val="TOC1"/>
        <w:rPr>
          <w:rFonts w:eastAsiaTheme="minorEastAsia"/>
          <w:b w:val="0"/>
          <w:bCs w:val="0"/>
          <w:caps w:val="0"/>
        </w:rPr>
      </w:pPr>
      <w:hyperlink w:anchor="_Toc80707475" w:history="1">
        <w:r w:rsidR="00BB6CAF" w:rsidRPr="009205CD">
          <w:rPr>
            <w:rStyle w:val="Hyperlink"/>
          </w:rPr>
          <w:t>2</w:t>
        </w:r>
        <w:r w:rsidR="00BB6CAF" w:rsidRPr="009205CD">
          <w:rPr>
            <w:rFonts w:eastAsiaTheme="minorEastAsia"/>
            <w:b w:val="0"/>
            <w:bCs w:val="0"/>
            <w:caps w:val="0"/>
          </w:rPr>
          <w:tab/>
        </w:r>
        <w:r w:rsidR="00BB6CAF" w:rsidRPr="009205CD">
          <w:rPr>
            <w:rStyle w:val="Hyperlink"/>
          </w:rPr>
          <w:t>S</w:t>
        </w:r>
        <w:r w:rsidR="00617B8B" w:rsidRPr="009205CD">
          <w:rPr>
            <w:rStyle w:val="Hyperlink"/>
            <w:caps w:val="0"/>
          </w:rPr>
          <w:t>cope</w:t>
        </w:r>
        <w:r w:rsidR="00BB6CAF" w:rsidRPr="009205CD">
          <w:rPr>
            <w:webHidden/>
          </w:rPr>
          <w:tab/>
        </w:r>
        <w:r w:rsidR="00BB6CAF" w:rsidRPr="009205CD">
          <w:rPr>
            <w:webHidden/>
          </w:rPr>
          <w:fldChar w:fldCharType="begin"/>
        </w:r>
        <w:r w:rsidR="00BB6CAF" w:rsidRPr="009205CD">
          <w:rPr>
            <w:webHidden/>
          </w:rPr>
          <w:instrText xml:space="preserve"> PAGEREF _Toc80707475 \h </w:instrText>
        </w:r>
        <w:r w:rsidR="00BB6CAF" w:rsidRPr="009205CD">
          <w:rPr>
            <w:webHidden/>
          </w:rPr>
        </w:r>
        <w:r w:rsidR="00BB6CAF" w:rsidRPr="009205CD">
          <w:rPr>
            <w:webHidden/>
          </w:rPr>
          <w:fldChar w:fldCharType="separate"/>
        </w:r>
        <w:r w:rsidR="00617B8B" w:rsidRPr="009205CD">
          <w:rPr>
            <w:webHidden/>
          </w:rPr>
          <w:t>4</w:t>
        </w:r>
        <w:r w:rsidR="00BB6CAF" w:rsidRPr="009205CD">
          <w:rPr>
            <w:webHidden/>
          </w:rPr>
          <w:fldChar w:fldCharType="end"/>
        </w:r>
      </w:hyperlink>
    </w:p>
    <w:p w14:paraId="33275540" w14:textId="3A18A3CD" w:rsidR="00BB6CAF" w:rsidRPr="009205CD" w:rsidRDefault="00A30531">
      <w:pPr>
        <w:pStyle w:val="TOC2"/>
        <w:rPr>
          <w:rFonts w:ascii="Arial" w:eastAsiaTheme="minorEastAsia" w:hAnsi="Arial" w:cs="Arial"/>
          <w:b w:val="0"/>
          <w:bCs w:val="0"/>
          <w:noProof/>
          <w:sz w:val="24"/>
          <w:szCs w:val="24"/>
        </w:rPr>
      </w:pPr>
      <w:hyperlink w:anchor="_Toc80707476" w:history="1">
        <w:r w:rsidR="00BB6CAF" w:rsidRPr="009205CD">
          <w:rPr>
            <w:rStyle w:val="Hyperlink"/>
            <w:rFonts w:ascii="Arial" w:hAnsi="Arial" w:cs="Arial"/>
            <w:noProof/>
          </w:rPr>
          <w:t>2.1</w:t>
        </w:r>
        <w:r w:rsidR="00BB6CAF" w:rsidRPr="009205CD">
          <w:rPr>
            <w:rFonts w:ascii="Arial" w:eastAsiaTheme="minorEastAsia" w:hAnsi="Arial" w:cs="Arial"/>
            <w:b w:val="0"/>
            <w:bCs w:val="0"/>
            <w:noProof/>
            <w:sz w:val="24"/>
            <w:szCs w:val="24"/>
          </w:rPr>
          <w:tab/>
        </w:r>
        <w:r w:rsidR="00BB6CAF" w:rsidRPr="009205CD">
          <w:rPr>
            <w:rStyle w:val="Hyperlink"/>
            <w:rFonts w:ascii="Arial" w:hAnsi="Arial" w:cs="Arial"/>
            <w:noProof/>
          </w:rPr>
          <w:t>Who it applies to</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_Toc80707476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4</w:t>
        </w:r>
        <w:r w:rsidR="00BB6CAF" w:rsidRPr="009205CD">
          <w:rPr>
            <w:rFonts w:ascii="Arial" w:hAnsi="Arial" w:cs="Arial"/>
            <w:noProof/>
            <w:webHidden/>
          </w:rPr>
          <w:fldChar w:fldCharType="end"/>
        </w:r>
      </w:hyperlink>
    </w:p>
    <w:p w14:paraId="06FE50E5" w14:textId="5BF7575B" w:rsidR="00BB6CAF" w:rsidRPr="009205CD" w:rsidRDefault="00A30531">
      <w:pPr>
        <w:pStyle w:val="TOC2"/>
        <w:rPr>
          <w:rFonts w:ascii="Arial" w:eastAsiaTheme="minorEastAsia" w:hAnsi="Arial" w:cs="Arial"/>
          <w:b w:val="0"/>
          <w:bCs w:val="0"/>
          <w:noProof/>
          <w:sz w:val="24"/>
          <w:szCs w:val="24"/>
        </w:rPr>
      </w:pPr>
      <w:hyperlink w:anchor="_Toc80707479" w:history="1">
        <w:r w:rsidR="00BB6CAF" w:rsidRPr="009205CD">
          <w:rPr>
            <w:rStyle w:val="Hyperlink"/>
            <w:rFonts w:ascii="Arial" w:hAnsi="Arial" w:cs="Arial"/>
            <w:noProof/>
          </w:rPr>
          <w:t>2.2</w:t>
        </w:r>
        <w:r w:rsidR="00BB6CAF" w:rsidRPr="009205CD">
          <w:rPr>
            <w:rFonts w:ascii="Arial" w:eastAsiaTheme="minorEastAsia" w:hAnsi="Arial" w:cs="Arial"/>
            <w:b w:val="0"/>
            <w:bCs w:val="0"/>
            <w:noProof/>
            <w:sz w:val="24"/>
            <w:szCs w:val="24"/>
          </w:rPr>
          <w:tab/>
        </w:r>
        <w:r w:rsidR="00BB6CAF" w:rsidRPr="009205CD">
          <w:rPr>
            <w:rStyle w:val="Hyperlink"/>
            <w:rFonts w:ascii="Arial" w:hAnsi="Arial" w:cs="Arial"/>
            <w:noProof/>
          </w:rPr>
          <w:t>Why and how it applies to them</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_Toc80707479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4</w:t>
        </w:r>
        <w:r w:rsidR="00BB6CAF" w:rsidRPr="009205CD">
          <w:rPr>
            <w:rFonts w:ascii="Arial" w:hAnsi="Arial" w:cs="Arial"/>
            <w:noProof/>
            <w:webHidden/>
          </w:rPr>
          <w:fldChar w:fldCharType="end"/>
        </w:r>
      </w:hyperlink>
    </w:p>
    <w:p w14:paraId="65721018" w14:textId="1B9EE47D" w:rsidR="00BB6CAF" w:rsidRPr="009205CD" w:rsidRDefault="00A30531">
      <w:pPr>
        <w:pStyle w:val="TOC2"/>
        <w:rPr>
          <w:rFonts w:ascii="Arial" w:eastAsiaTheme="minorEastAsia" w:hAnsi="Arial" w:cs="Arial"/>
          <w:b w:val="0"/>
          <w:bCs w:val="0"/>
          <w:noProof/>
          <w:sz w:val="24"/>
          <w:szCs w:val="24"/>
        </w:rPr>
      </w:pPr>
      <w:hyperlink w:anchor="_Toc80707480" w:history="1">
        <w:r w:rsidR="00BB6CAF" w:rsidRPr="009205CD">
          <w:rPr>
            <w:rStyle w:val="Hyperlink"/>
            <w:rFonts w:ascii="Arial" w:hAnsi="Arial" w:cs="Arial"/>
            <w:noProof/>
          </w:rPr>
          <w:t>2.3</w:t>
        </w:r>
        <w:r w:rsidR="00BB6CAF" w:rsidRPr="009205CD">
          <w:rPr>
            <w:rFonts w:ascii="Arial" w:eastAsiaTheme="minorEastAsia" w:hAnsi="Arial" w:cs="Arial"/>
            <w:b w:val="0"/>
            <w:bCs w:val="0"/>
            <w:noProof/>
            <w:sz w:val="24"/>
            <w:szCs w:val="24"/>
          </w:rPr>
          <w:tab/>
        </w:r>
        <w:r w:rsidR="00BB6CAF" w:rsidRPr="009205CD">
          <w:rPr>
            <w:rStyle w:val="Hyperlink"/>
            <w:rFonts w:ascii="Arial" w:hAnsi="Arial" w:cs="Arial"/>
            <w:noProof/>
          </w:rPr>
          <w:t>IPC and COVID-19</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_Toc80707480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5</w:t>
        </w:r>
        <w:r w:rsidR="00BB6CAF" w:rsidRPr="009205CD">
          <w:rPr>
            <w:rFonts w:ascii="Arial" w:hAnsi="Arial" w:cs="Arial"/>
            <w:noProof/>
            <w:webHidden/>
          </w:rPr>
          <w:fldChar w:fldCharType="end"/>
        </w:r>
      </w:hyperlink>
    </w:p>
    <w:p w14:paraId="63E05DAE" w14:textId="3B2DC2B0" w:rsidR="00BB6CAF" w:rsidRPr="009205CD" w:rsidRDefault="00A30531">
      <w:pPr>
        <w:pStyle w:val="TOC2"/>
        <w:rPr>
          <w:rFonts w:ascii="Arial" w:eastAsiaTheme="minorEastAsia" w:hAnsi="Arial" w:cs="Arial"/>
          <w:b w:val="0"/>
          <w:bCs w:val="0"/>
          <w:noProof/>
          <w:sz w:val="24"/>
          <w:szCs w:val="24"/>
        </w:rPr>
      </w:pPr>
      <w:hyperlink w:anchor="_Toc80707481" w:history="1">
        <w:r w:rsidR="00BB6CAF" w:rsidRPr="009205CD">
          <w:rPr>
            <w:rStyle w:val="Hyperlink"/>
            <w:rFonts w:ascii="Arial" w:hAnsi="Arial" w:cs="Arial"/>
            <w:noProof/>
          </w:rPr>
          <w:t>2.4</w:t>
        </w:r>
        <w:r w:rsidR="00BB6CAF" w:rsidRPr="009205CD">
          <w:rPr>
            <w:rFonts w:ascii="Arial" w:eastAsiaTheme="minorEastAsia" w:hAnsi="Arial" w:cs="Arial"/>
            <w:b w:val="0"/>
            <w:bCs w:val="0"/>
            <w:noProof/>
            <w:sz w:val="24"/>
            <w:szCs w:val="24"/>
          </w:rPr>
          <w:tab/>
        </w:r>
        <w:r w:rsidR="00BB6CAF" w:rsidRPr="009205CD">
          <w:rPr>
            <w:rStyle w:val="Hyperlink"/>
            <w:rFonts w:ascii="Arial" w:hAnsi="Arial" w:cs="Arial"/>
            <w:noProof/>
          </w:rPr>
          <w:t>IPC lead</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_Toc80707481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5</w:t>
        </w:r>
        <w:r w:rsidR="00BB6CAF" w:rsidRPr="009205CD">
          <w:rPr>
            <w:rFonts w:ascii="Arial" w:hAnsi="Arial" w:cs="Arial"/>
            <w:noProof/>
            <w:webHidden/>
          </w:rPr>
          <w:fldChar w:fldCharType="end"/>
        </w:r>
      </w:hyperlink>
    </w:p>
    <w:p w14:paraId="3176CACE" w14:textId="46F9771F" w:rsidR="00BB6CAF" w:rsidRPr="009205CD" w:rsidRDefault="00A30531">
      <w:pPr>
        <w:pStyle w:val="TOC2"/>
        <w:rPr>
          <w:rFonts w:ascii="Arial" w:eastAsiaTheme="minorEastAsia" w:hAnsi="Arial" w:cs="Arial"/>
          <w:b w:val="0"/>
          <w:bCs w:val="0"/>
          <w:noProof/>
          <w:sz w:val="24"/>
          <w:szCs w:val="24"/>
        </w:rPr>
      </w:pPr>
      <w:hyperlink w:anchor="_Toc80707482" w:history="1">
        <w:r w:rsidR="00BB6CAF" w:rsidRPr="009205CD">
          <w:rPr>
            <w:rStyle w:val="Hyperlink"/>
            <w:rFonts w:ascii="Arial" w:hAnsi="Arial" w:cs="Arial"/>
            <w:noProof/>
          </w:rPr>
          <w:t>2.5</w:t>
        </w:r>
        <w:r w:rsidR="00BB6CAF" w:rsidRPr="009205CD">
          <w:rPr>
            <w:rFonts w:ascii="Arial" w:eastAsiaTheme="minorEastAsia" w:hAnsi="Arial" w:cs="Arial"/>
            <w:b w:val="0"/>
            <w:bCs w:val="0"/>
            <w:noProof/>
            <w:sz w:val="24"/>
            <w:szCs w:val="24"/>
          </w:rPr>
          <w:tab/>
        </w:r>
        <w:r w:rsidR="00BB6CAF" w:rsidRPr="009205CD">
          <w:rPr>
            <w:rStyle w:val="Hyperlink"/>
            <w:rFonts w:ascii="Arial" w:hAnsi="Arial" w:cs="Arial"/>
            <w:noProof/>
          </w:rPr>
          <w:t>Guidance documentation and policies</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_Toc80707482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6</w:t>
        </w:r>
        <w:r w:rsidR="00BB6CAF" w:rsidRPr="009205CD">
          <w:rPr>
            <w:rFonts w:ascii="Arial" w:hAnsi="Arial" w:cs="Arial"/>
            <w:noProof/>
            <w:webHidden/>
          </w:rPr>
          <w:fldChar w:fldCharType="end"/>
        </w:r>
      </w:hyperlink>
    </w:p>
    <w:p w14:paraId="354F1E92" w14:textId="397DC36D" w:rsidR="00BB6CAF" w:rsidRPr="009205CD" w:rsidRDefault="00A30531">
      <w:pPr>
        <w:pStyle w:val="TOC2"/>
        <w:rPr>
          <w:rFonts w:ascii="Arial" w:eastAsiaTheme="minorEastAsia" w:hAnsi="Arial" w:cs="Arial"/>
          <w:b w:val="0"/>
          <w:bCs w:val="0"/>
          <w:noProof/>
          <w:sz w:val="24"/>
          <w:szCs w:val="24"/>
        </w:rPr>
      </w:pPr>
      <w:hyperlink w:anchor="_Toc80707483" w:history="1">
        <w:r w:rsidR="00BB6CAF" w:rsidRPr="009205CD">
          <w:rPr>
            <w:rStyle w:val="Hyperlink"/>
            <w:rFonts w:ascii="Arial" w:hAnsi="Arial" w:cs="Arial"/>
            <w:noProof/>
          </w:rPr>
          <w:t>2.6</w:t>
        </w:r>
        <w:r w:rsidR="00BB6CAF" w:rsidRPr="009205CD">
          <w:rPr>
            <w:rFonts w:ascii="Arial" w:eastAsiaTheme="minorEastAsia" w:hAnsi="Arial" w:cs="Arial"/>
            <w:b w:val="0"/>
            <w:bCs w:val="0"/>
            <w:noProof/>
            <w:sz w:val="24"/>
            <w:szCs w:val="24"/>
          </w:rPr>
          <w:tab/>
        </w:r>
        <w:r w:rsidR="00BB6CAF" w:rsidRPr="009205CD">
          <w:rPr>
            <w:rStyle w:val="Hyperlink"/>
            <w:rFonts w:ascii="Arial" w:hAnsi="Arial" w:cs="Arial"/>
            <w:noProof/>
          </w:rPr>
          <w:t>Further supporting information</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_Toc80707483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6</w:t>
        </w:r>
        <w:r w:rsidR="00BB6CAF" w:rsidRPr="009205CD">
          <w:rPr>
            <w:rFonts w:ascii="Arial" w:hAnsi="Arial" w:cs="Arial"/>
            <w:noProof/>
            <w:webHidden/>
          </w:rPr>
          <w:fldChar w:fldCharType="end"/>
        </w:r>
      </w:hyperlink>
    </w:p>
    <w:p w14:paraId="3754A9CC" w14:textId="20360A2B" w:rsidR="00BB6CAF" w:rsidRPr="009205CD" w:rsidRDefault="00A30531">
      <w:pPr>
        <w:pStyle w:val="TOC1"/>
        <w:rPr>
          <w:rFonts w:eastAsiaTheme="minorEastAsia"/>
          <w:b w:val="0"/>
          <w:bCs w:val="0"/>
          <w:caps w:val="0"/>
        </w:rPr>
      </w:pPr>
      <w:hyperlink w:anchor="_Toc80707486" w:history="1">
        <w:r w:rsidR="00BB6CAF" w:rsidRPr="009205CD">
          <w:rPr>
            <w:rStyle w:val="Hyperlink"/>
          </w:rPr>
          <w:t>3</w:t>
        </w:r>
        <w:r w:rsidR="00BB6CAF" w:rsidRPr="009205CD">
          <w:rPr>
            <w:rFonts w:eastAsiaTheme="minorEastAsia"/>
            <w:b w:val="0"/>
            <w:bCs w:val="0"/>
            <w:caps w:val="0"/>
          </w:rPr>
          <w:tab/>
        </w:r>
        <w:r w:rsidR="00BB6CAF" w:rsidRPr="009205CD">
          <w:rPr>
            <w:rStyle w:val="Hyperlink"/>
          </w:rPr>
          <w:t>G</w:t>
        </w:r>
        <w:r w:rsidR="00617B8B" w:rsidRPr="009205CD">
          <w:rPr>
            <w:rStyle w:val="Hyperlink"/>
            <w:caps w:val="0"/>
          </w:rPr>
          <w:t>uidance</w:t>
        </w:r>
        <w:r w:rsidR="00BB6CAF" w:rsidRPr="009205CD">
          <w:rPr>
            <w:webHidden/>
          </w:rPr>
          <w:tab/>
        </w:r>
        <w:r w:rsidR="00BB6CAF" w:rsidRPr="009205CD">
          <w:rPr>
            <w:webHidden/>
          </w:rPr>
          <w:fldChar w:fldCharType="begin"/>
        </w:r>
        <w:r w:rsidR="00BB6CAF" w:rsidRPr="009205CD">
          <w:rPr>
            <w:webHidden/>
          </w:rPr>
          <w:instrText xml:space="preserve"> PAGEREF _Toc80707486 \h </w:instrText>
        </w:r>
        <w:r w:rsidR="00BB6CAF" w:rsidRPr="009205CD">
          <w:rPr>
            <w:webHidden/>
          </w:rPr>
        </w:r>
        <w:r w:rsidR="00BB6CAF" w:rsidRPr="009205CD">
          <w:rPr>
            <w:webHidden/>
          </w:rPr>
          <w:fldChar w:fldCharType="separate"/>
        </w:r>
        <w:r w:rsidR="00617B8B" w:rsidRPr="009205CD">
          <w:rPr>
            <w:webHidden/>
          </w:rPr>
          <w:t>7</w:t>
        </w:r>
        <w:r w:rsidR="00BB6CAF" w:rsidRPr="009205CD">
          <w:rPr>
            <w:webHidden/>
          </w:rPr>
          <w:fldChar w:fldCharType="end"/>
        </w:r>
      </w:hyperlink>
    </w:p>
    <w:p w14:paraId="4602BA05" w14:textId="2DCA775E" w:rsidR="00BB6CAF" w:rsidRPr="009205CD" w:rsidRDefault="00A30531">
      <w:pPr>
        <w:pStyle w:val="TOC2"/>
        <w:rPr>
          <w:rFonts w:ascii="Arial" w:eastAsiaTheme="minorEastAsia" w:hAnsi="Arial" w:cs="Arial"/>
          <w:b w:val="0"/>
          <w:bCs w:val="0"/>
          <w:noProof/>
          <w:sz w:val="24"/>
          <w:szCs w:val="24"/>
        </w:rPr>
      </w:pPr>
      <w:hyperlink w:anchor="_Toc80707487" w:history="1">
        <w:r w:rsidR="00BB6CAF" w:rsidRPr="009205CD">
          <w:rPr>
            <w:rStyle w:val="Hyperlink"/>
            <w:rFonts w:ascii="Arial" w:hAnsi="Arial" w:cs="Arial"/>
            <w:noProof/>
          </w:rPr>
          <w:t>3.1</w:t>
        </w:r>
        <w:r w:rsidR="00BB6CAF" w:rsidRPr="009205CD">
          <w:rPr>
            <w:rFonts w:ascii="Arial" w:eastAsiaTheme="minorEastAsia" w:hAnsi="Arial" w:cs="Arial"/>
            <w:b w:val="0"/>
            <w:bCs w:val="0"/>
            <w:noProof/>
            <w:sz w:val="24"/>
            <w:szCs w:val="24"/>
          </w:rPr>
          <w:tab/>
        </w:r>
        <w:r w:rsidR="00BB6CAF" w:rsidRPr="009205CD">
          <w:rPr>
            <w:rStyle w:val="Hyperlink"/>
            <w:rFonts w:ascii="Arial" w:hAnsi="Arial" w:cs="Arial"/>
            <w:noProof/>
          </w:rPr>
          <w:t>Policy incorporation</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_Toc80707487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7</w:t>
        </w:r>
        <w:r w:rsidR="00BB6CAF" w:rsidRPr="009205CD">
          <w:rPr>
            <w:rFonts w:ascii="Arial" w:hAnsi="Arial" w:cs="Arial"/>
            <w:noProof/>
            <w:webHidden/>
          </w:rPr>
          <w:fldChar w:fldCharType="end"/>
        </w:r>
      </w:hyperlink>
    </w:p>
    <w:p w14:paraId="71A73385" w14:textId="2562B5F8" w:rsidR="00BB6CAF" w:rsidRPr="009205CD" w:rsidRDefault="00A30531">
      <w:pPr>
        <w:pStyle w:val="TOC2"/>
        <w:rPr>
          <w:rFonts w:ascii="Arial" w:eastAsiaTheme="minorEastAsia" w:hAnsi="Arial" w:cs="Arial"/>
          <w:b w:val="0"/>
          <w:bCs w:val="0"/>
          <w:noProof/>
          <w:sz w:val="24"/>
          <w:szCs w:val="24"/>
        </w:rPr>
      </w:pPr>
      <w:hyperlink w:anchor="_Toc80707490" w:history="1">
        <w:r w:rsidR="00BB6CAF" w:rsidRPr="009205CD">
          <w:rPr>
            <w:rStyle w:val="Hyperlink"/>
            <w:rFonts w:ascii="Arial" w:hAnsi="Arial" w:cs="Arial"/>
            <w:noProof/>
          </w:rPr>
          <w:t>3.2</w:t>
        </w:r>
        <w:r w:rsidR="00BB6CAF" w:rsidRPr="009205CD">
          <w:rPr>
            <w:rFonts w:ascii="Arial" w:eastAsiaTheme="minorEastAsia" w:hAnsi="Arial" w:cs="Arial"/>
            <w:b w:val="0"/>
            <w:bCs w:val="0"/>
            <w:noProof/>
            <w:sz w:val="24"/>
            <w:szCs w:val="24"/>
          </w:rPr>
          <w:tab/>
        </w:r>
        <w:r w:rsidR="00BB6CAF" w:rsidRPr="009205CD">
          <w:rPr>
            <w:rStyle w:val="Hyperlink"/>
            <w:rFonts w:ascii="Arial" w:hAnsi="Arial" w:cs="Arial"/>
            <w:noProof/>
          </w:rPr>
          <w:t>Compliance</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_Toc80707490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7</w:t>
        </w:r>
        <w:r w:rsidR="00BB6CAF" w:rsidRPr="009205CD">
          <w:rPr>
            <w:rFonts w:ascii="Arial" w:hAnsi="Arial" w:cs="Arial"/>
            <w:noProof/>
            <w:webHidden/>
          </w:rPr>
          <w:fldChar w:fldCharType="end"/>
        </w:r>
      </w:hyperlink>
    </w:p>
    <w:p w14:paraId="36707020" w14:textId="2CEC2223" w:rsidR="00BB6CAF" w:rsidRPr="009205CD" w:rsidRDefault="00A30531">
      <w:pPr>
        <w:pStyle w:val="TOC2"/>
        <w:rPr>
          <w:rFonts w:ascii="Arial" w:eastAsiaTheme="minorEastAsia" w:hAnsi="Arial" w:cs="Arial"/>
          <w:b w:val="0"/>
          <w:bCs w:val="0"/>
          <w:noProof/>
          <w:sz w:val="24"/>
          <w:szCs w:val="24"/>
        </w:rPr>
      </w:pPr>
      <w:hyperlink w:anchor="_Toc80707491" w:history="1">
        <w:r w:rsidR="00BB6CAF" w:rsidRPr="009205CD">
          <w:rPr>
            <w:rStyle w:val="Hyperlink"/>
            <w:rFonts w:ascii="Arial" w:hAnsi="Arial" w:cs="Arial"/>
            <w:noProof/>
          </w:rPr>
          <w:t>3.3</w:t>
        </w:r>
        <w:r w:rsidR="00BB6CAF" w:rsidRPr="009205CD">
          <w:rPr>
            <w:rFonts w:ascii="Arial" w:eastAsiaTheme="minorEastAsia" w:hAnsi="Arial" w:cs="Arial"/>
            <w:b w:val="0"/>
            <w:bCs w:val="0"/>
            <w:noProof/>
            <w:sz w:val="24"/>
            <w:szCs w:val="24"/>
          </w:rPr>
          <w:tab/>
        </w:r>
        <w:r w:rsidR="00BB6CAF" w:rsidRPr="009205CD">
          <w:rPr>
            <w:rStyle w:val="Hyperlink"/>
            <w:rFonts w:ascii="Arial" w:hAnsi="Arial" w:cs="Arial"/>
            <w:noProof/>
          </w:rPr>
          <w:t>Annual IPC statement</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_Toc80707491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8</w:t>
        </w:r>
        <w:r w:rsidR="00BB6CAF" w:rsidRPr="009205CD">
          <w:rPr>
            <w:rFonts w:ascii="Arial" w:hAnsi="Arial" w:cs="Arial"/>
            <w:noProof/>
            <w:webHidden/>
          </w:rPr>
          <w:fldChar w:fldCharType="end"/>
        </w:r>
      </w:hyperlink>
    </w:p>
    <w:p w14:paraId="128A4A61" w14:textId="16CB9A06" w:rsidR="00BB6CAF" w:rsidRPr="009205CD" w:rsidRDefault="00A30531">
      <w:pPr>
        <w:pStyle w:val="TOC2"/>
        <w:rPr>
          <w:rFonts w:ascii="Arial" w:eastAsiaTheme="minorEastAsia" w:hAnsi="Arial" w:cs="Arial"/>
          <w:b w:val="0"/>
          <w:bCs w:val="0"/>
          <w:noProof/>
          <w:sz w:val="24"/>
          <w:szCs w:val="24"/>
        </w:rPr>
      </w:pPr>
      <w:hyperlink w:anchor="_Toc80707493" w:history="1">
        <w:r w:rsidR="00BB6CAF" w:rsidRPr="009205CD">
          <w:rPr>
            <w:rStyle w:val="Hyperlink"/>
            <w:rFonts w:ascii="Arial" w:hAnsi="Arial" w:cs="Arial"/>
            <w:noProof/>
          </w:rPr>
          <w:t>3.4</w:t>
        </w:r>
        <w:r w:rsidR="00BB6CAF" w:rsidRPr="009205CD">
          <w:rPr>
            <w:rFonts w:ascii="Arial" w:eastAsiaTheme="minorEastAsia" w:hAnsi="Arial" w:cs="Arial"/>
            <w:b w:val="0"/>
            <w:bCs w:val="0"/>
            <w:noProof/>
            <w:sz w:val="24"/>
            <w:szCs w:val="24"/>
          </w:rPr>
          <w:tab/>
        </w:r>
        <w:r w:rsidR="00BB6CAF" w:rsidRPr="009205CD">
          <w:rPr>
            <w:rStyle w:val="Hyperlink"/>
            <w:rFonts w:ascii="Arial" w:hAnsi="Arial" w:cs="Arial"/>
            <w:noProof/>
          </w:rPr>
          <w:t>Summary</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_Toc80707493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8</w:t>
        </w:r>
        <w:r w:rsidR="00BB6CAF" w:rsidRPr="009205CD">
          <w:rPr>
            <w:rFonts w:ascii="Arial" w:hAnsi="Arial" w:cs="Arial"/>
            <w:noProof/>
            <w:webHidden/>
          </w:rPr>
          <w:fldChar w:fldCharType="end"/>
        </w:r>
      </w:hyperlink>
    </w:p>
    <w:p w14:paraId="5E541B0A" w14:textId="2641B484" w:rsidR="00BB6CAF" w:rsidRPr="009205CD" w:rsidRDefault="00A30531">
      <w:pPr>
        <w:pStyle w:val="TOC1"/>
        <w:rPr>
          <w:rFonts w:eastAsiaTheme="minorEastAsia"/>
          <w:b w:val="0"/>
          <w:bCs w:val="0"/>
          <w:caps w:val="0"/>
        </w:rPr>
      </w:pPr>
      <w:hyperlink w:anchor="_Toc80707494" w:history="1">
        <w:r w:rsidR="00BB6CAF" w:rsidRPr="009205CD">
          <w:rPr>
            <w:rStyle w:val="Hyperlink"/>
          </w:rPr>
          <w:t>4</w:t>
        </w:r>
        <w:r w:rsidR="00BB6CAF" w:rsidRPr="009205CD">
          <w:rPr>
            <w:rFonts w:eastAsiaTheme="minorEastAsia"/>
            <w:b w:val="0"/>
            <w:bCs w:val="0"/>
            <w:caps w:val="0"/>
          </w:rPr>
          <w:tab/>
        </w:r>
        <w:r w:rsidR="00617B8B" w:rsidRPr="009205CD">
          <w:rPr>
            <w:rStyle w:val="Hyperlink"/>
            <w:caps w:val="0"/>
          </w:rPr>
          <w:t>Personal Protective Equipment</w:t>
        </w:r>
        <w:r w:rsidR="00BB6CAF" w:rsidRPr="009205CD">
          <w:rPr>
            <w:webHidden/>
          </w:rPr>
          <w:tab/>
        </w:r>
        <w:r w:rsidR="00BB6CAF" w:rsidRPr="009205CD">
          <w:rPr>
            <w:webHidden/>
          </w:rPr>
          <w:fldChar w:fldCharType="begin"/>
        </w:r>
        <w:r w:rsidR="00BB6CAF" w:rsidRPr="009205CD">
          <w:rPr>
            <w:webHidden/>
          </w:rPr>
          <w:instrText xml:space="preserve"> PAGEREF _Toc80707494 \h </w:instrText>
        </w:r>
        <w:r w:rsidR="00BB6CAF" w:rsidRPr="009205CD">
          <w:rPr>
            <w:webHidden/>
          </w:rPr>
        </w:r>
        <w:r w:rsidR="00BB6CAF" w:rsidRPr="009205CD">
          <w:rPr>
            <w:webHidden/>
          </w:rPr>
          <w:fldChar w:fldCharType="separate"/>
        </w:r>
        <w:r w:rsidR="00617B8B" w:rsidRPr="009205CD">
          <w:rPr>
            <w:webHidden/>
          </w:rPr>
          <w:t>8</w:t>
        </w:r>
        <w:r w:rsidR="00BB6CAF" w:rsidRPr="009205CD">
          <w:rPr>
            <w:webHidden/>
          </w:rPr>
          <w:fldChar w:fldCharType="end"/>
        </w:r>
      </w:hyperlink>
    </w:p>
    <w:p w14:paraId="5B9E4A7D" w14:textId="1EA2EB57" w:rsidR="00BB6CAF" w:rsidRPr="009205CD" w:rsidRDefault="00A30531">
      <w:pPr>
        <w:pStyle w:val="TOC2"/>
        <w:rPr>
          <w:rFonts w:ascii="Arial" w:eastAsiaTheme="minorEastAsia" w:hAnsi="Arial" w:cs="Arial"/>
          <w:b w:val="0"/>
          <w:bCs w:val="0"/>
          <w:noProof/>
          <w:sz w:val="24"/>
          <w:szCs w:val="24"/>
        </w:rPr>
      </w:pPr>
      <w:hyperlink w:anchor="_Toc80707495" w:history="1">
        <w:r w:rsidR="00BB6CAF" w:rsidRPr="009205CD">
          <w:rPr>
            <w:rStyle w:val="Hyperlink"/>
            <w:rFonts w:ascii="Arial" w:hAnsi="Arial" w:cs="Arial"/>
            <w:noProof/>
          </w:rPr>
          <w:t>4.1</w:t>
        </w:r>
        <w:r w:rsidR="00BB6CAF" w:rsidRPr="009205CD">
          <w:rPr>
            <w:rFonts w:ascii="Arial" w:eastAsiaTheme="minorEastAsia" w:hAnsi="Arial" w:cs="Arial"/>
            <w:b w:val="0"/>
            <w:bCs w:val="0"/>
            <w:noProof/>
            <w:sz w:val="24"/>
            <w:szCs w:val="24"/>
          </w:rPr>
          <w:tab/>
        </w:r>
        <w:r w:rsidR="00BB6CAF" w:rsidRPr="009205CD">
          <w:rPr>
            <w:rStyle w:val="Hyperlink"/>
            <w:rFonts w:ascii="Arial" w:hAnsi="Arial" w:cs="Arial"/>
            <w:noProof/>
          </w:rPr>
          <w:t>General</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_Toc80707495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8</w:t>
        </w:r>
        <w:r w:rsidR="00BB6CAF" w:rsidRPr="009205CD">
          <w:rPr>
            <w:rFonts w:ascii="Arial" w:hAnsi="Arial" w:cs="Arial"/>
            <w:noProof/>
            <w:webHidden/>
          </w:rPr>
          <w:fldChar w:fldCharType="end"/>
        </w:r>
      </w:hyperlink>
    </w:p>
    <w:p w14:paraId="629C80EA" w14:textId="72370866" w:rsidR="00BB6CAF" w:rsidRPr="009205CD" w:rsidRDefault="00A30531">
      <w:pPr>
        <w:pStyle w:val="TOC2"/>
        <w:rPr>
          <w:rFonts w:ascii="Arial" w:eastAsiaTheme="minorEastAsia" w:hAnsi="Arial" w:cs="Arial"/>
          <w:b w:val="0"/>
          <w:bCs w:val="0"/>
          <w:noProof/>
          <w:sz w:val="24"/>
          <w:szCs w:val="24"/>
        </w:rPr>
      </w:pPr>
      <w:hyperlink w:anchor="_Toc80707496" w:history="1">
        <w:r w:rsidR="00BB6CAF" w:rsidRPr="009205CD">
          <w:rPr>
            <w:rStyle w:val="Hyperlink"/>
            <w:rFonts w:ascii="Arial" w:hAnsi="Arial" w:cs="Arial"/>
            <w:noProof/>
          </w:rPr>
          <w:t>4.2</w:t>
        </w:r>
        <w:r w:rsidR="00BB6CAF" w:rsidRPr="009205CD">
          <w:rPr>
            <w:rFonts w:ascii="Arial" w:eastAsiaTheme="minorEastAsia" w:hAnsi="Arial" w:cs="Arial"/>
            <w:b w:val="0"/>
            <w:bCs w:val="0"/>
            <w:noProof/>
            <w:sz w:val="24"/>
            <w:szCs w:val="24"/>
          </w:rPr>
          <w:tab/>
        </w:r>
        <w:r w:rsidR="00BB6CAF" w:rsidRPr="009205CD">
          <w:rPr>
            <w:rStyle w:val="Hyperlink"/>
            <w:rFonts w:ascii="Arial" w:hAnsi="Arial" w:cs="Arial"/>
            <w:noProof/>
          </w:rPr>
          <w:t>Legal</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_Toc80707496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9</w:t>
        </w:r>
        <w:r w:rsidR="00BB6CAF" w:rsidRPr="009205CD">
          <w:rPr>
            <w:rFonts w:ascii="Arial" w:hAnsi="Arial" w:cs="Arial"/>
            <w:noProof/>
            <w:webHidden/>
          </w:rPr>
          <w:fldChar w:fldCharType="end"/>
        </w:r>
      </w:hyperlink>
    </w:p>
    <w:p w14:paraId="290A733E" w14:textId="6B4B1A00" w:rsidR="00BB6CAF" w:rsidRPr="009205CD" w:rsidRDefault="00A30531">
      <w:pPr>
        <w:pStyle w:val="TOC2"/>
        <w:rPr>
          <w:rFonts w:ascii="Arial" w:eastAsiaTheme="minorEastAsia" w:hAnsi="Arial" w:cs="Arial"/>
          <w:b w:val="0"/>
          <w:bCs w:val="0"/>
          <w:noProof/>
          <w:sz w:val="24"/>
          <w:szCs w:val="24"/>
        </w:rPr>
      </w:pPr>
      <w:hyperlink w:anchor="_Toc80707497" w:history="1">
        <w:r w:rsidR="00BB6CAF" w:rsidRPr="009205CD">
          <w:rPr>
            <w:rStyle w:val="Hyperlink"/>
            <w:rFonts w:ascii="Arial" w:hAnsi="Arial" w:cs="Arial"/>
            <w:noProof/>
          </w:rPr>
          <w:t>4.3</w:t>
        </w:r>
        <w:r w:rsidR="00BB6CAF" w:rsidRPr="009205CD">
          <w:rPr>
            <w:rFonts w:ascii="Arial" w:eastAsiaTheme="minorEastAsia" w:hAnsi="Arial" w:cs="Arial"/>
            <w:b w:val="0"/>
            <w:bCs w:val="0"/>
            <w:noProof/>
            <w:sz w:val="24"/>
            <w:szCs w:val="24"/>
          </w:rPr>
          <w:tab/>
        </w:r>
        <w:r w:rsidR="00BB6CAF" w:rsidRPr="009205CD">
          <w:rPr>
            <w:rStyle w:val="Hyperlink"/>
            <w:rFonts w:ascii="Arial" w:hAnsi="Arial" w:cs="Arial"/>
            <w:noProof/>
          </w:rPr>
          <w:t>PPE requirements</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_Toc80707497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9</w:t>
        </w:r>
        <w:r w:rsidR="00BB6CAF" w:rsidRPr="009205CD">
          <w:rPr>
            <w:rFonts w:ascii="Arial" w:hAnsi="Arial" w:cs="Arial"/>
            <w:noProof/>
            <w:webHidden/>
          </w:rPr>
          <w:fldChar w:fldCharType="end"/>
        </w:r>
      </w:hyperlink>
    </w:p>
    <w:p w14:paraId="10F3CA06" w14:textId="701FC76E" w:rsidR="00BB6CAF" w:rsidRPr="009205CD" w:rsidRDefault="00A30531">
      <w:pPr>
        <w:pStyle w:val="TOC2"/>
        <w:rPr>
          <w:rFonts w:ascii="Arial" w:eastAsiaTheme="minorEastAsia" w:hAnsi="Arial" w:cs="Arial"/>
          <w:b w:val="0"/>
          <w:bCs w:val="0"/>
          <w:noProof/>
          <w:sz w:val="24"/>
          <w:szCs w:val="24"/>
        </w:rPr>
      </w:pPr>
      <w:hyperlink w:anchor="_Toc80707498" w:history="1">
        <w:r w:rsidR="00BB6CAF" w:rsidRPr="009205CD">
          <w:rPr>
            <w:rStyle w:val="Hyperlink"/>
            <w:rFonts w:ascii="Arial" w:hAnsi="Arial" w:cs="Arial"/>
            <w:noProof/>
          </w:rPr>
          <w:t>4.4</w:t>
        </w:r>
        <w:r w:rsidR="00BB6CAF" w:rsidRPr="009205CD">
          <w:rPr>
            <w:rFonts w:ascii="Arial" w:eastAsiaTheme="minorEastAsia" w:hAnsi="Arial" w:cs="Arial"/>
            <w:b w:val="0"/>
            <w:bCs w:val="0"/>
            <w:noProof/>
            <w:sz w:val="24"/>
            <w:szCs w:val="24"/>
          </w:rPr>
          <w:tab/>
        </w:r>
        <w:r w:rsidR="00BB6CAF" w:rsidRPr="009205CD">
          <w:rPr>
            <w:rStyle w:val="Hyperlink"/>
            <w:rFonts w:ascii="Arial" w:hAnsi="Arial" w:cs="Arial"/>
            <w:noProof/>
          </w:rPr>
          <w:t>Risk assessment and selection of PPE</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_Toc80707498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10</w:t>
        </w:r>
        <w:r w:rsidR="00BB6CAF" w:rsidRPr="009205CD">
          <w:rPr>
            <w:rFonts w:ascii="Arial" w:hAnsi="Arial" w:cs="Arial"/>
            <w:noProof/>
            <w:webHidden/>
          </w:rPr>
          <w:fldChar w:fldCharType="end"/>
        </w:r>
      </w:hyperlink>
    </w:p>
    <w:p w14:paraId="7399FA01" w14:textId="4A5AA73F" w:rsidR="00BB6CAF" w:rsidRPr="009205CD" w:rsidRDefault="00A30531">
      <w:pPr>
        <w:pStyle w:val="TOC2"/>
        <w:rPr>
          <w:rFonts w:ascii="Arial" w:eastAsiaTheme="minorEastAsia" w:hAnsi="Arial" w:cs="Arial"/>
          <w:b w:val="0"/>
          <w:bCs w:val="0"/>
          <w:noProof/>
          <w:sz w:val="24"/>
          <w:szCs w:val="24"/>
        </w:rPr>
      </w:pPr>
      <w:hyperlink w:anchor="_Toc80707500" w:history="1">
        <w:r w:rsidR="00BB6CAF" w:rsidRPr="009205CD">
          <w:rPr>
            <w:rStyle w:val="Hyperlink"/>
            <w:rFonts w:ascii="Arial" w:hAnsi="Arial" w:cs="Arial"/>
            <w:noProof/>
          </w:rPr>
          <w:t>4.5</w:t>
        </w:r>
        <w:r w:rsidR="00BB6CAF" w:rsidRPr="009205CD">
          <w:rPr>
            <w:rFonts w:ascii="Arial" w:eastAsiaTheme="minorEastAsia" w:hAnsi="Arial" w:cs="Arial"/>
            <w:b w:val="0"/>
            <w:bCs w:val="0"/>
            <w:noProof/>
            <w:sz w:val="24"/>
            <w:szCs w:val="24"/>
          </w:rPr>
          <w:tab/>
        </w:r>
        <w:r w:rsidR="00BB6CAF" w:rsidRPr="009205CD">
          <w:rPr>
            <w:rStyle w:val="Hyperlink"/>
            <w:rFonts w:ascii="Arial" w:hAnsi="Arial" w:cs="Arial"/>
            <w:noProof/>
          </w:rPr>
          <w:t>Information, instruction and training</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_Toc80707500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11</w:t>
        </w:r>
        <w:r w:rsidR="00BB6CAF" w:rsidRPr="009205CD">
          <w:rPr>
            <w:rFonts w:ascii="Arial" w:hAnsi="Arial" w:cs="Arial"/>
            <w:noProof/>
            <w:webHidden/>
          </w:rPr>
          <w:fldChar w:fldCharType="end"/>
        </w:r>
      </w:hyperlink>
    </w:p>
    <w:p w14:paraId="7518F08C" w14:textId="2A174256" w:rsidR="00BB6CAF" w:rsidRPr="009205CD" w:rsidRDefault="00A30531">
      <w:pPr>
        <w:pStyle w:val="TOC2"/>
        <w:rPr>
          <w:rFonts w:ascii="Arial" w:eastAsiaTheme="minorEastAsia" w:hAnsi="Arial" w:cs="Arial"/>
          <w:b w:val="0"/>
          <w:bCs w:val="0"/>
          <w:noProof/>
          <w:sz w:val="24"/>
          <w:szCs w:val="24"/>
        </w:rPr>
      </w:pPr>
      <w:hyperlink w:anchor="_Toc80707501" w:history="1">
        <w:r w:rsidR="00BB6CAF" w:rsidRPr="009205CD">
          <w:rPr>
            <w:rStyle w:val="Hyperlink"/>
            <w:rFonts w:ascii="Arial" w:hAnsi="Arial" w:cs="Arial"/>
            <w:noProof/>
          </w:rPr>
          <w:t>4.6</w:t>
        </w:r>
        <w:r w:rsidR="00BB6CAF" w:rsidRPr="009205CD">
          <w:rPr>
            <w:rFonts w:ascii="Arial" w:eastAsiaTheme="minorEastAsia" w:hAnsi="Arial" w:cs="Arial"/>
            <w:b w:val="0"/>
            <w:bCs w:val="0"/>
            <w:noProof/>
            <w:sz w:val="24"/>
            <w:szCs w:val="24"/>
          </w:rPr>
          <w:tab/>
        </w:r>
        <w:r w:rsidR="00BB6CAF" w:rsidRPr="009205CD">
          <w:rPr>
            <w:rStyle w:val="Hyperlink"/>
            <w:rFonts w:ascii="Arial" w:hAnsi="Arial" w:cs="Arial"/>
            <w:noProof/>
          </w:rPr>
          <w:t>Maintenance and storage</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_Toc80707501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11</w:t>
        </w:r>
        <w:r w:rsidR="00BB6CAF" w:rsidRPr="009205CD">
          <w:rPr>
            <w:rFonts w:ascii="Arial" w:hAnsi="Arial" w:cs="Arial"/>
            <w:noProof/>
            <w:webHidden/>
          </w:rPr>
          <w:fldChar w:fldCharType="end"/>
        </w:r>
      </w:hyperlink>
    </w:p>
    <w:p w14:paraId="58D1122F" w14:textId="3A29E12D" w:rsidR="00BB6CAF" w:rsidRPr="009205CD" w:rsidRDefault="00A30531">
      <w:pPr>
        <w:pStyle w:val="TOC2"/>
        <w:rPr>
          <w:rFonts w:ascii="Arial" w:eastAsiaTheme="minorEastAsia" w:hAnsi="Arial" w:cs="Arial"/>
          <w:b w:val="0"/>
          <w:bCs w:val="0"/>
          <w:noProof/>
          <w:sz w:val="24"/>
          <w:szCs w:val="24"/>
        </w:rPr>
      </w:pPr>
      <w:hyperlink w:anchor="_Toc80707502" w:history="1">
        <w:r w:rsidR="00BB6CAF" w:rsidRPr="009205CD">
          <w:rPr>
            <w:rStyle w:val="Hyperlink"/>
            <w:rFonts w:ascii="Arial" w:hAnsi="Arial" w:cs="Arial"/>
            <w:noProof/>
          </w:rPr>
          <w:t>4.7</w:t>
        </w:r>
        <w:r w:rsidR="00BB6CAF" w:rsidRPr="009205CD">
          <w:rPr>
            <w:rFonts w:ascii="Arial" w:eastAsiaTheme="minorEastAsia" w:hAnsi="Arial" w:cs="Arial"/>
            <w:b w:val="0"/>
            <w:bCs w:val="0"/>
            <w:noProof/>
            <w:sz w:val="24"/>
            <w:szCs w:val="24"/>
          </w:rPr>
          <w:tab/>
        </w:r>
        <w:r w:rsidR="00BB6CAF" w:rsidRPr="009205CD">
          <w:rPr>
            <w:rStyle w:val="Hyperlink"/>
            <w:rFonts w:ascii="Arial" w:hAnsi="Arial" w:cs="Arial"/>
            <w:noProof/>
          </w:rPr>
          <w:t>Duties of employees regarding PPE</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_Toc80707502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11</w:t>
        </w:r>
        <w:r w:rsidR="00BB6CAF" w:rsidRPr="009205CD">
          <w:rPr>
            <w:rFonts w:ascii="Arial" w:hAnsi="Arial" w:cs="Arial"/>
            <w:noProof/>
            <w:webHidden/>
          </w:rPr>
          <w:fldChar w:fldCharType="end"/>
        </w:r>
      </w:hyperlink>
    </w:p>
    <w:p w14:paraId="67B3817E" w14:textId="4AF82FB1" w:rsidR="00BB6CAF" w:rsidRDefault="00A30531">
      <w:pPr>
        <w:pStyle w:val="TOC2"/>
        <w:rPr>
          <w:rStyle w:val="Hyperlink"/>
          <w:rFonts w:ascii="Arial" w:hAnsi="Arial" w:cs="Arial"/>
          <w:noProof/>
        </w:rPr>
      </w:pPr>
      <w:hyperlink w:anchor="_Toc80707503" w:history="1">
        <w:r w:rsidR="00BB6CAF" w:rsidRPr="009205CD">
          <w:rPr>
            <w:rStyle w:val="Hyperlink"/>
            <w:rFonts w:ascii="Arial" w:hAnsi="Arial" w:cs="Arial"/>
            <w:noProof/>
          </w:rPr>
          <w:t>4.8</w:t>
        </w:r>
        <w:r w:rsidR="00BB6CAF" w:rsidRPr="009205CD">
          <w:rPr>
            <w:rFonts w:ascii="Arial" w:eastAsiaTheme="minorEastAsia" w:hAnsi="Arial" w:cs="Arial"/>
            <w:b w:val="0"/>
            <w:bCs w:val="0"/>
            <w:noProof/>
            <w:sz w:val="24"/>
            <w:szCs w:val="24"/>
          </w:rPr>
          <w:tab/>
        </w:r>
        <w:r w:rsidR="00BB6CAF" w:rsidRPr="009205CD">
          <w:rPr>
            <w:rStyle w:val="Hyperlink"/>
            <w:rFonts w:ascii="Arial" w:hAnsi="Arial" w:cs="Arial"/>
            <w:noProof/>
          </w:rPr>
          <w:t>Guide to donning and doffing PPE</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_Toc80707503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13</w:t>
        </w:r>
        <w:r w:rsidR="00BB6CAF" w:rsidRPr="009205CD">
          <w:rPr>
            <w:rFonts w:ascii="Arial" w:hAnsi="Arial" w:cs="Arial"/>
            <w:noProof/>
            <w:webHidden/>
          </w:rPr>
          <w:fldChar w:fldCharType="end"/>
        </w:r>
      </w:hyperlink>
    </w:p>
    <w:p w14:paraId="0B26A782" w14:textId="77777777" w:rsidR="009205CD" w:rsidRPr="009205CD" w:rsidRDefault="009205CD" w:rsidP="009205CD">
      <w:pPr>
        <w:rPr>
          <w:rFonts w:eastAsiaTheme="minorEastAsia"/>
        </w:rPr>
      </w:pPr>
    </w:p>
    <w:p w14:paraId="6C7BB89B" w14:textId="7A49B113" w:rsidR="00BB6CAF" w:rsidRPr="009205CD" w:rsidRDefault="00A30531">
      <w:pPr>
        <w:pStyle w:val="TOC2"/>
        <w:rPr>
          <w:rFonts w:ascii="Arial" w:eastAsiaTheme="minorEastAsia" w:hAnsi="Arial" w:cs="Arial"/>
          <w:b w:val="0"/>
          <w:bCs w:val="0"/>
          <w:noProof/>
          <w:sz w:val="24"/>
          <w:szCs w:val="24"/>
        </w:rPr>
      </w:pPr>
      <w:hyperlink w:anchor="_Toc80707504" w:history="1">
        <w:r w:rsidR="00BB6CAF" w:rsidRPr="009205CD">
          <w:rPr>
            <w:rStyle w:val="Hyperlink"/>
            <w:rFonts w:ascii="Arial" w:hAnsi="Arial" w:cs="Arial"/>
            <w:noProof/>
          </w:rPr>
          <w:t>Annex A – Infection Control Biological Substances Protocol</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_Toc80707504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14</w:t>
        </w:r>
        <w:r w:rsidR="00BB6CAF" w:rsidRPr="009205CD">
          <w:rPr>
            <w:rFonts w:ascii="Arial" w:hAnsi="Arial" w:cs="Arial"/>
            <w:noProof/>
            <w:webHidden/>
          </w:rPr>
          <w:fldChar w:fldCharType="end"/>
        </w:r>
      </w:hyperlink>
    </w:p>
    <w:p w14:paraId="6165F97C" w14:textId="41784F40" w:rsidR="00BB6CAF" w:rsidRPr="009205CD" w:rsidRDefault="00A30531">
      <w:pPr>
        <w:pStyle w:val="TOC2"/>
        <w:rPr>
          <w:rFonts w:ascii="Arial" w:eastAsiaTheme="minorEastAsia" w:hAnsi="Arial" w:cs="Arial"/>
          <w:b w:val="0"/>
          <w:bCs w:val="0"/>
          <w:noProof/>
          <w:sz w:val="24"/>
          <w:szCs w:val="24"/>
        </w:rPr>
      </w:pPr>
      <w:hyperlink w:anchor="_Toc80707505" w:history="1">
        <w:r w:rsidR="00BB6CAF" w:rsidRPr="009205CD">
          <w:rPr>
            <w:rStyle w:val="Hyperlink"/>
            <w:rFonts w:ascii="Arial" w:hAnsi="Arial" w:cs="Arial"/>
            <w:noProof/>
          </w:rPr>
          <w:t>Annex B – Infection Control Inspection Checklist</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_Toc80707505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17</w:t>
        </w:r>
        <w:r w:rsidR="00BB6CAF" w:rsidRPr="009205CD">
          <w:rPr>
            <w:rFonts w:ascii="Arial" w:hAnsi="Arial" w:cs="Arial"/>
            <w:noProof/>
            <w:webHidden/>
          </w:rPr>
          <w:fldChar w:fldCharType="end"/>
        </w:r>
      </w:hyperlink>
    </w:p>
    <w:p w14:paraId="2020E889" w14:textId="70BDE3EC" w:rsidR="00BB6CAF" w:rsidRPr="009205CD" w:rsidRDefault="00A30531">
      <w:pPr>
        <w:pStyle w:val="TOC2"/>
        <w:rPr>
          <w:rFonts w:ascii="Arial" w:eastAsiaTheme="minorEastAsia" w:hAnsi="Arial" w:cs="Arial"/>
          <w:b w:val="0"/>
          <w:bCs w:val="0"/>
          <w:noProof/>
          <w:sz w:val="24"/>
          <w:szCs w:val="24"/>
        </w:rPr>
      </w:pPr>
      <w:hyperlink w:anchor="_Toc80707506" w:history="1">
        <w:r w:rsidR="00BB6CAF" w:rsidRPr="009205CD">
          <w:rPr>
            <w:rStyle w:val="Hyperlink"/>
            <w:rFonts w:ascii="Arial" w:hAnsi="Arial" w:cs="Arial"/>
            <w:noProof/>
          </w:rPr>
          <w:t>Annex C – Clinical Waste Management Protocol</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_Toc80707506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23</w:t>
        </w:r>
        <w:r w:rsidR="00BB6CAF" w:rsidRPr="009205CD">
          <w:rPr>
            <w:rFonts w:ascii="Arial" w:hAnsi="Arial" w:cs="Arial"/>
            <w:noProof/>
            <w:webHidden/>
          </w:rPr>
          <w:fldChar w:fldCharType="end"/>
        </w:r>
      </w:hyperlink>
    </w:p>
    <w:p w14:paraId="2985851F" w14:textId="3B811578" w:rsidR="00BB6CAF" w:rsidRPr="009205CD" w:rsidRDefault="00A30531">
      <w:pPr>
        <w:pStyle w:val="TOC2"/>
        <w:rPr>
          <w:rFonts w:ascii="Arial" w:eastAsiaTheme="minorEastAsia" w:hAnsi="Arial" w:cs="Arial"/>
          <w:b w:val="0"/>
          <w:bCs w:val="0"/>
          <w:noProof/>
          <w:sz w:val="24"/>
          <w:szCs w:val="24"/>
        </w:rPr>
      </w:pPr>
      <w:hyperlink w:anchor="_Toc80707507" w:history="1">
        <w:r w:rsidR="00BB6CAF" w:rsidRPr="009205CD">
          <w:rPr>
            <w:rStyle w:val="Hyperlink"/>
            <w:rFonts w:ascii="Arial" w:hAnsi="Arial" w:cs="Arial"/>
            <w:noProof/>
          </w:rPr>
          <w:t>Annex D – Disposable (Single-Use) Intruments Protocol</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_Toc80707507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28</w:t>
        </w:r>
        <w:r w:rsidR="00BB6CAF" w:rsidRPr="009205CD">
          <w:rPr>
            <w:rFonts w:ascii="Arial" w:hAnsi="Arial" w:cs="Arial"/>
            <w:noProof/>
            <w:webHidden/>
          </w:rPr>
          <w:fldChar w:fldCharType="end"/>
        </w:r>
      </w:hyperlink>
    </w:p>
    <w:p w14:paraId="0250B654" w14:textId="3A47A0CC" w:rsidR="00BB6CAF" w:rsidRPr="009205CD" w:rsidRDefault="00A30531">
      <w:pPr>
        <w:pStyle w:val="TOC2"/>
        <w:rPr>
          <w:rFonts w:ascii="Arial" w:eastAsiaTheme="minorEastAsia" w:hAnsi="Arial" w:cs="Arial"/>
          <w:b w:val="0"/>
          <w:bCs w:val="0"/>
          <w:noProof/>
          <w:sz w:val="24"/>
          <w:szCs w:val="24"/>
        </w:rPr>
      </w:pPr>
      <w:hyperlink w:anchor="_Toc80707508" w:history="1">
        <w:r w:rsidR="00BB6CAF" w:rsidRPr="009205CD">
          <w:rPr>
            <w:rStyle w:val="Hyperlink"/>
            <w:rFonts w:ascii="Arial" w:hAnsi="Arial" w:cs="Arial"/>
            <w:noProof/>
          </w:rPr>
          <w:t>Annex E – Needle-Stick Injury Protocol</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_Toc80707508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30</w:t>
        </w:r>
        <w:r w:rsidR="00BB6CAF" w:rsidRPr="009205CD">
          <w:rPr>
            <w:rFonts w:ascii="Arial" w:hAnsi="Arial" w:cs="Arial"/>
            <w:noProof/>
            <w:webHidden/>
          </w:rPr>
          <w:fldChar w:fldCharType="end"/>
        </w:r>
      </w:hyperlink>
    </w:p>
    <w:p w14:paraId="6D6F739A" w14:textId="6D7DEEBC" w:rsidR="00BB6CAF" w:rsidRPr="009205CD" w:rsidRDefault="00A30531">
      <w:pPr>
        <w:pStyle w:val="TOC2"/>
        <w:rPr>
          <w:rFonts w:ascii="Arial" w:eastAsiaTheme="minorEastAsia" w:hAnsi="Arial" w:cs="Arial"/>
          <w:b w:val="0"/>
          <w:bCs w:val="0"/>
          <w:noProof/>
          <w:sz w:val="24"/>
          <w:szCs w:val="24"/>
        </w:rPr>
      </w:pPr>
      <w:hyperlink w:anchor="_Toc80707509" w:history="1">
        <w:r w:rsidR="00BB6CAF" w:rsidRPr="009205CD">
          <w:rPr>
            <w:rStyle w:val="Hyperlink"/>
            <w:rFonts w:ascii="Arial" w:hAnsi="Arial" w:cs="Arial"/>
            <w:noProof/>
          </w:rPr>
          <w:t>Annex F – Safe use and disposal of sharps</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_Toc80707509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33</w:t>
        </w:r>
        <w:r w:rsidR="00BB6CAF" w:rsidRPr="009205CD">
          <w:rPr>
            <w:rFonts w:ascii="Arial" w:hAnsi="Arial" w:cs="Arial"/>
            <w:noProof/>
            <w:webHidden/>
          </w:rPr>
          <w:fldChar w:fldCharType="end"/>
        </w:r>
      </w:hyperlink>
    </w:p>
    <w:p w14:paraId="67B2D8E6" w14:textId="14E2E053" w:rsidR="00BB6CAF" w:rsidRPr="009205CD" w:rsidRDefault="00A30531">
      <w:pPr>
        <w:pStyle w:val="TOC2"/>
        <w:rPr>
          <w:rFonts w:ascii="Arial" w:eastAsiaTheme="minorEastAsia" w:hAnsi="Arial" w:cs="Arial"/>
          <w:b w:val="0"/>
          <w:bCs w:val="0"/>
          <w:noProof/>
          <w:sz w:val="24"/>
          <w:szCs w:val="24"/>
        </w:rPr>
      </w:pPr>
      <w:hyperlink w:anchor="_Toc80707510" w:history="1">
        <w:r w:rsidR="00BB6CAF" w:rsidRPr="009205CD">
          <w:rPr>
            <w:rStyle w:val="Hyperlink"/>
            <w:rFonts w:ascii="Arial" w:hAnsi="Arial" w:cs="Arial"/>
            <w:noProof/>
          </w:rPr>
          <w:t>Annex G – Sample Handling Protocol</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_Toc80707510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37</w:t>
        </w:r>
        <w:r w:rsidR="00BB6CAF" w:rsidRPr="009205CD">
          <w:rPr>
            <w:rFonts w:ascii="Arial" w:hAnsi="Arial" w:cs="Arial"/>
            <w:noProof/>
            <w:webHidden/>
          </w:rPr>
          <w:fldChar w:fldCharType="end"/>
        </w:r>
      </w:hyperlink>
    </w:p>
    <w:p w14:paraId="5337ED5C" w14:textId="37DFFC49" w:rsidR="00BB6CAF" w:rsidRPr="009205CD" w:rsidRDefault="00A30531">
      <w:pPr>
        <w:pStyle w:val="TOC2"/>
        <w:rPr>
          <w:rFonts w:ascii="Arial" w:eastAsiaTheme="minorEastAsia" w:hAnsi="Arial" w:cs="Arial"/>
          <w:b w:val="0"/>
          <w:bCs w:val="0"/>
          <w:noProof/>
          <w:sz w:val="24"/>
          <w:szCs w:val="24"/>
        </w:rPr>
      </w:pPr>
      <w:hyperlink w:anchor="_Toc80707511" w:history="1">
        <w:r w:rsidR="00BB6CAF" w:rsidRPr="009205CD">
          <w:rPr>
            <w:rStyle w:val="Hyperlink"/>
            <w:rFonts w:ascii="Arial" w:hAnsi="Arial" w:cs="Arial"/>
            <w:noProof/>
          </w:rPr>
          <w:t>Annex H – Sterilisation and Decontamination Protocol</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_Toc80707511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39</w:t>
        </w:r>
        <w:r w:rsidR="00BB6CAF" w:rsidRPr="009205CD">
          <w:rPr>
            <w:rFonts w:ascii="Arial" w:hAnsi="Arial" w:cs="Arial"/>
            <w:noProof/>
            <w:webHidden/>
          </w:rPr>
          <w:fldChar w:fldCharType="end"/>
        </w:r>
      </w:hyperlink>
    </w:p>
    <w:p w14:paraId="2399BB4A" w14:textId="38FD4C1B" w:rsidR="00BB6CAF" w:rsidRPr="009205CD" w:rsidRDefault="00A30531">
      <w:pPr>
        <w:pStyle w:val="TOC2"/>
        <w:rPr>
          <w:rFonts w:ascii="Arial" w:eastAsiaTheme="minorEastAsia" w:hAnsi="Arial" w:cs="Arial"/>
          <w:b w:val="0"/>
          <w:bCs w:val="0"/>
          <w:noProof/>
          <w:sz w:val="24"/>
          <w:szCs w:val="24"/>
        </w:rPr>
      </w:pPr>
      <w:hyperlink w:anchor="_Toc80707512" w:history="1">
        <w:r w:rsidR="00BB6CAF" w:rsidRPr="009205CD">
          <w:rPr>
            <w:rStyle w:val="Hyperlink"/>
            <w:rFonts w:ascii="Arial" w:hAnsi="Arial" w:cs="Arial"/>
            <w:noProof/>
          </w:rPr>
          <w:t>Annex I – Isolation of Patients Protocol</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_Toc80707512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42</w:t>
        </w:r>
        <w:r w:rsidR="00BB6CAF" w:rsidRPr="009205CD">
          <w:rPr>
            <w:rFonts w:ascii="Arial" w:hAnsi="Arial" w:cs="Arial"/>
            <w:noProof/>
            <w:webHidden/>
          </w:rPr>
          <w:fldChar w:fldCharType="end"/>
        </w:r>
      </w:hyperlink>
    </w:p>
    <w:p w14:paraId="5BB2C9B1" w14:textId="64FEBD97" w:rsidR="00BB6CAF" w:rsidRPr="009205CD" w:rsidRDefault="00A30531">
      <w:pPr>
        <w:pStyle w:val="TOC2"/>
        <w:rPr>
          <w:rFonts w:ascii="Arial" w:eastAsiaTheme="minorEastAsia" w:hAnsi="Arial" w:cs="Arial"/>
          <w:b w:val="0"/>
          <w:bCs w:val="0"/>
          <w:noProof/>
          <w:sz w:val="24"/>
          <w:szCs w:val="24"/>
        </w:rPr>
      </w:pPr>
      <w:hyperlink w:anchor="_Toc80707513" w:history="1">
        <w:r w:rsidR="00BB6CAF" w:rsidRPr="009205CD">
          <w:rPr>
            <w:rStyle w:val="Hyperlink"/>
            <w:rFonts w:ascii="Arial" w:hAnsi="Arial" w:cs="Arial"/>
            <w:noProof/>
          </w:rPr>
          <w:t>Annex J – Handwashing</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_Toc80707513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46</w:t>
        </w:r>
        <w:r w:rsidR="00BB6CAF" w:rsidRPr="009205CD">
          <w:rPr>
            <w:rFonts w:ascii="Arial" w:hAnsi="Arial" w:cs="Arial"/>
            <w:noProof/>
            <w:webHidden/>
          </w:rPr>
          <w:fldChar w:fldCharType="end"/>
        </w:r>
      </w:hyperlink>
    </w:p>
    <w:p w14:paraId="74F073E6" w14:textId="1C6D0CEF" w:rsidR="00BB6CAF" w:rsidRPr="009205CD" w:rsidRDefault="00A30531">
      <w:pPr>
        <w:pStyle w:val="TOC2"/>
        <w:rPr>
          <w:rFonts w:ascii="Arial" w:eastAsiaTheme="minorEastAsia" w:hAnsi="Arial" w:cs="Arial"/>
          <w:b w:val="0"/>
          <w:bCs w:val="0"/>
          <w:noProof/>
          <w:sz w:val="24"/>
          <w:szCs w:val="24"/>
        </w:rPr>
      </w:pPr>
      <w:hyperlink w:anchor="_Toc80707514" w:history="1">
        <w:r w:rsidR="00BB6CAF" w:rsidRPr="009205CD">
          <w:rPr>
            <w:rStyle w:val="Hyperlink"/>
            <w:rFonts w:ascii="Arial" w:hAnsi="Arial" w:cs="Arial"/>
            <w:noProof/>
          </w:rPr>
          <w:t>Annex K – Hand hygiene audit</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_Toc80707514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49</w:t>
        </w:r>
        <w:r w:rsidR="00BB6CAF" w:rsidRPr="009205CD">
          <w:rPr>
            <w:rFonts w:ascii="Arial" w:hAnsi="Arial" w:cs="Arial"/>
            <w:noProof/>
            <w:webHidden/>
          </w:rPr>
          <w:fldChar w:fldCharType="end"/>
        </w:r>
      </w:hyperlink>
    </w:p>
    <w:p w14:paraId="479B2E46" w14:textId="76D35B41" w:rsidR="00BB6CAF" w:rsidRPr="009205CD" w:rsidRDefault="00A30531">
      <w:pPr>
        <w:pStyle w:val="TOC2"/>
        <w:rPr>
          <w:rFonts w:ascii="Arial" w:eastAsiaTheme="minorEastAsia" w:hAnsi="Arial" w:cs="Arial"/>
          <w:b w:val="0"/>
          <w:bCs w:val="0"/>
          <w:noProof/>
          <w:sz w:val="24"/>
          <w:szCs w:val="24"/>
        </w:rPr>
      </w:pPr>
      <w:hyperlink w:anchor="_Toc80707515" w:history="1">
        <w:r w:rsidR="00BB6CAF" w:rsidRPr="009205CD">
          <w:rPr>
            <w:rStyle w:val="Hyperlink"/>
            <w:rFonts w:ascii="Arial" w:hAnsi="Arial" w:cs="Arial"/>
            <w:noProof/>
          </w:rPr>
          <w:t>Annex L – Notifiable diseases</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_Toc80707515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54</w:t>
        </w:r>
        <w:r w:rsidR="00BB6CAF" w:rsidRPr="009205CD">
          <w:rPr>
            <w:rFonts w:ascii="Arial" w:hAnsi="Arial" w:cs="Arial"/>
            <w:noProof/>
            <w:webHidden/>
          </w:rPr>
          <w:fldChar w:fldCharType="end"/>
        </w:r>
      </w:hyperlink>
    </w:p>
    <w:p w14:paraId="274B06AD" w14:textId="0BB2B5B7" w:rsidR="00BB6CAF" w:rsidRPr="009205CD" w:rsidRDefault="00A30531">
      <w:pPr>
        <w:pStyle w:val="TOC2"/>
        <w:rPr>
          <w:rFonts w:ascii="Arial" w:eastAsiaTheme="minorEastAsia" w:hAnsi="Arial" w:cs="Arial"/>
          <w:b w:val="0"/>
          <w:bCs w:val="0"/>
          <w:noProof/>
          <w:sz w:val="24"/>
          <w:szCs w:val="24"/>
        </w:rPr>
      </w:pPr>
      <w:hyperlink w:anchor="_Toc80707516" w:history="1">
        <w:r w:rsidR="00BB6CAF" w:rsidRPr="009205CD">
          <w:rPr>
            <w:rStyle w:val="Hyperlink"/>
            <w:rFonts w:ascii="Arial" w:hAnsi="Arial" w:cs="Arial"/>
            <w:noProof/>
          </w:rPr>
          <w:t>Annex M – Toys in reception/waiting areas</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_Toc80707516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56</w:t>
        </w:r>
        <w:r w:rsidR="00BB6CAF" w:rsidRPr="009205CD">
          <w:rPr>
            <w:rFonts w:ascii="Arial" w:hAnsi="Arial" w:cs="Arial"/>
            <w:noProof/>
            <w:webHidden/>
          </w:rPr>
          <w:fldChar w:fldCharType="end"/>
        </w:r>
      </w:hyperlink>
    </w:p>
    <w:p w14:paraId="044BED1F" w14:textId="195DF103" w:rsidR="00BB6CAF" w:rsidRPr="009205CD" w:rsidRDefault="00A30531">
      <w:pPr>
        <w:pStyle w:val="TOC2"/>
        <w:rPr>
          <w:rFonts w:ascii="Arial" w:eastAsiaTheme="minorEastAsia" w:hAnsi="Arial" w:cs="Arial"/>
          <w:b w:val="0"/>
          <w:bCs w:val="0"/>
          <w:noProof/>
          <w:sz w:val="24"/>
          <w:szCs w:val="24"/>
        </w:rPr>
      </w:pPr>
      <w:hyperlink w:anchor="_Toc80707517" w:history="1">
        <w:r w:rsidR="00BB6CAF" w:rsidRPr="009205CD">
          <w:rPr>
            <w:rStyle w:val="Hyperlink"/>
            <w:rFonts w:ascii="Arial" w:hAnsi="Arial" w:cs="Arial"/>
            <w:noProof/>
          </w:rPr>
          <w:t>Annex N – Staff exclusion from work</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_Toc80707517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57</w:t>
        </w:r>
        <w:r w:rsidR="00BB6CAF" w:rsidRPr="009205CD">
          <w:rPr>
            <w:rFonts w:ascii="Arial" w:hAnsi="Arial" w:cs="Arial"/>
            <w:noProof/>
            <w:webHidden/>
          </w:rPr>
          <w:fldChar w:fldCharType="end"/>
        </w:r>
      </w:hyperlink>
    </w:p>
    <w:p w14:paraId="6FD482AB" w14:textId="79225D7D" w:rsidR="00BB6CAF" w:rsidRPr="009205CD" w:rsidRDefault="00A30531">
      <w:pPr>
        <w:pStyle w:val="TOC2"/>
        <w:rPr>
          <w:rFonts w:ascii="Arial" w:eastAsiaTheme="minorEastAsia" w:hAnsi="Arial" w:cs="Arial"/>
          <w:b w:val="0"/>
          <w:bCs w:val="0"/>
          <w:noProof/>
          <w:sz w:val="24"/>
          <w:szCs w:val="24"/>
        </w:rPr>
      </w:pPr>
      <w:hyperlink w:anchor="_Toc80707518" w:history="1">
        <w:r w:rsidR="00BB6CAF" w:rsidRPr="009205CD">
          <w:rPr>
            <w:rStyle w:val="Hyperlink"/>
            <w:rFonts w:ascii="Arial" w:hAnsi="Arial" w:cs="Arial"/>
            <w:noProof/>
          </w:rPr>
          <w:t>Annex O – Example Infection Control Annual Statement Report</w:t>
        </w:r>
        <w:r w:rsidR="00BB6CAF" w:rsidRPr="009205CD">
          <w:rPr>
            <w:rFonts w:ascii="Arial" w:hAnsi="Arial" w:cs="Arial"/>
            <w:noProof/>
            <w:webHidden/>
          </w:rPr>
          <w:tab/>
        </w:r>
        <w:r w:rsidR="00BB6CAF" w:rsidRPr="009205CD">
          <w:rPr>
            <w:rFonts w:ascii="Arial" w:hAnsi="Arial" w:cs="Arial"/>
            <w:noProof/>
            <w:webHidden/>
          </w:rPr>
          <w:fldChar w:fldCharType="begin"/>
        </w:r>
        <w:r w:rsidR="00BB6CAF" w:rsidRPr="009205CD">
          <w:rPr>
            <w:rFonts w:ascii="Arial" w:hAnsi="Arial" w:cs="Arial"/>
            <w:noProof/>
            <w:webHidden/>
          </w:rPr>
          <w:instrText xml:space="preserve"> PAGEREF _Toc80707518 \h </w:instrText>
        </w:r>
        <w:r w:rsidR="00BB6CAF" w:rsidRPr="009205CD">
          <w:rPr>
            <w:rFonts w:ascii="Arial" w:hAnsi="Arial" w:cs="Arial"/>
            <w:noProof/>
            <w:webHidden/>
          </w:rPr>
        </w:r>
        <w:r w:rsidR="00BB6CAF" w:rsidRPr="009205CD">
          <w:rPr>
            <w:rFonts w:ascii="Arial" w:hAnsi="Arial" w:cs="Arial"/>
            <w:noProof/>
            <w:webHidden/>
          </w:rPr>
          <w:fldChar w:fldCharType="separate"/>
        </w:r>
        <w:r w:rsidR="00617B8B" w:rsidRPr="009205CD">
          <w:rPr>
            <w:rFonts w:ascii="Arial" w:hAnsi="Arial" w:cs="Arial"/>
            <w:noProof/>
            <w:webHidden/>
          </w:rPr>
          <w:t>59</w:t>
        </w:r>
        <w:r w:rsidR="00BB6CAF" w:rsidRPr="009205CD">
          <w:rPr>
            <w:rFonts w:ascii="Arial" w:hAnsi="Arial" w:cs="Arial"/>
            <w:noProof/>
            <w:webHidden/>
          </w:rPr>
          <w:fldChar w:fldCharType="end"/>
        </w:r>
      </w:hyperlink>
    </w:p>
    <w:p w14:paraId="0271CDFC" w14:textId="2E57E148" w:rsidR="00985B9D" w:rsidRDefault="00985B9D" w:rsidP="00B04D05">
      <w:pPr>
        <w:pStyle w:val="TOC2"/>
        <w:rPr>
          <w:rFonts w:ascii="Arial" w:hAnsi="Arial" w:cs="Arial"/>
          <w:b w:val="0"/>
          <w:szCs w:val="28"/>
        </w:rPr>
      </w:pPr>
      <w:r w:rsidRPr="009205CD">
        <w:rPr>
          <w:rFonts w:ascii="Arial" w:hAnsi="Arial" w:cs="Arial"/>
          <w:b w:val="0"/>
          <w:szCs w:val="28"/>
        </w:rPr>
        <w:fldChar w:fldCharType="end"/>
      </w:r>
    </w:p>
    <w:p w14:paraId="48D41B1D" w14:textId="0C210B0B" w:rsidR="007D4A73" w:rsidRDefault="007D4A73" w:rsidP="007D4A73"/>
    <w:p w14:paraId="6AB160DD" w14:textId="01E094AD" w:rsidR="007D4A73" w:rsidRDefault="007D4A73" w:rsidP="007D4A73"/>
    <w:p w14:paraId="1FB471D0" w14:textId="4C97E604" w:rsidR="007D4A73" w:rsidRDefault="007D4A73" w:rsidP="007D4A73"/>
    <w:p w14:paraId="7A600662" w14:textId="302BE799" w:rsidR="007D4A73" w:rsidRDefault="007D4A73" w:rsidP="007D4A73"/>
    <w:p w14:paraId="1F6092CE" w14:textId="2DACE225" w:rsidR="007D4A73" w:rsidRDefault="007D4A73" w:rsidP="007D4A73"/>
    <w:p w14:paraId="5C6C6727" w14:textId="0A1716B8" w:rsidR="007D4A73" w:rsidRDefault="007D4A73" w:rsidP="007D4A73"/>
    <w:p w14:paraId="32CF4BAA" w14:textId="2C665513" w:rsidR="007D4A73" w:rsidRDefault="007D4A73" w:rsidP="007D4A73"/>
    <w:p w14:paraId="6CDA85CD" w14:textId="0206489A" w:rsidR="007D4A73" w:rsidRDefault="007D4A73" w:rsidP="007D4A73"/>
    <w:p w14:paraId="461BE455" w14:textId="091D6300" w:rsidR="007D4A73" w:rsidRDefault="007D4A73" w:rsidP="007D4A73"/>
    <w:p w14:paraId="476BB3C4" w14:textId="2BFBB921" w:rsidR="007D4A73" w:rsidRDefault="007D4A73" w:rsidP="007D4A73"/>
    <w:p w14:paraId="72F9E40D" w14:textId="11FE51B3" w:rsidR="007D4A73" w:rsidRDefault="007D4A73" w:rsidP="007D4A73"/>
    <w:p w14:paraId="6490EDBB" w14:textId="4C9DA582" w:rsidR="007D4A73" w:rsidRDefault="007D4A73" w:rsidP="007D4A73"/>
    <w:p w14:paraId="56E33A9A" w14:textId="2AC1F2E9" w:rsidR="007D4A73" w:rsidRDefault="007D4A73" w:rsidP="007D4A73"/>
    <w:p w14:paraId="6D90A21E" w14:textId="0258B271" w:rsidR="007D4A73" w:rsidRDefault="007D4A73" w:rsidP="007D4A73"/>
    <w:p w14:paraId="1FC23FF1" w14:textId="01650879" w:rsidR="007D4A73" w:rsidRDefault="007D4A73" w:rsidP="007D4A73"/>
    <w:p w14:paraId="1C02C05C" w14:textId="5F101AD3" w:rsidR="007D4A73" w:rsidRDefault="007D4A73" w:rsidP="007D4A73"/>
    <w:p w14:paraId="07E1ECEE" w14:textId="1EB039B6" w:rsidR="007D4A73" w:rsidRDefault="007D4A73" w:rsidP="007D4A73"/>
    <w:p w14:paraId="69A2AC6B" w14:textId="26644EB1" w:rsidR="007D4A73" w:rsidRDefault="007D4A73" w:rsidP="007D4A73"/>
    <w:p w14:paraId="712B9B17" w14:textId="5B65B0F9" w:rsidR="007D4A73" w:rsidRDefault="007D4A73" w:rsidP="007D4A73"/>
    <w:p w14:paraId="674333C5" w14:textId="6506A406" w:rsidR="007D4A73" w:rsidRDefault="007D4A73" w:rsidP="007D4A73"/>
    <w:p w14:paraId="4ACF6434" w14:textId="0A607380" w:rsidR="007D4A73" w:rsidRDefault="007D4A73" w:rsidP="007D4A73"/>
    <w:p w14:paraId="313BA17C" w14:textId="1C998435" w:rsidR="007D4A73" w:rsidRDefault="007D4A73" w:rsidP="007D4A73"/>
    <w:p w14:paraId="4871B7E6" w14:textId="01DAA39C" w:rsidR="007D4A73" w:rsidRDefault="007D4A73" w:rsidP="007D4A73"/>
    <w:p w14:paraId="3BC335DE" w14:textId="26CEE20E" w:rsidR="007D4A73" w:rsidRDefault="007D4A73" w:rsidP="007D4A73"/>
    <w:p w14:paraId="69C3025C" w14:textId="3B6477A4" w:rsidR="007D4A73" w:rsidRDefault="007D4A73" w:rsidP="007D4A73"/>
    <w:p w14:paraId="184E9829" w14:textId="5F6A7319" w:rsidR="007D4A73" w:rsidRDefault="007D4A73" w:rsidP="007D4A73"/>
    <w:p w14:paraId="11CE6492" w14:textId="5624E7C8" w:rsidR="007D4A73" w:rsidRDefault="007D4A73" w:rsidP="007D4A73"/>
    <w:p w14:paraId="60DCBB3F" w14:textId="6F43C0FF" w:rsidR="007D4A73" w:rsidRDefault="007D4A73" w:rsidP="007D4A73"/>
    <w:p w14:paraId="154FDF51" w14:textId="53ED413C" w:rsidR="007D4A73" w:rsidRDefault="007D4A73" w:rsidP="007D4A73"/>
    <w:p w14:paraId="4FEC7456" w14:textId="3D37E368" w:rsidR="00704BE1" w:rsidRDefault="00704BE1" w:rsidP="007D4A73"/>
    <w:p w14:paraId="241BD04B" w14:textId="5A1299F9" w:rsidR="00704BE1" w:rsidRDefault="00704BE1" w:rsidP="007D4A73"/>
    <w:p w14:paraId="16A9BF4D" w14:textId="091C9849" w:rsidR="00704BE1" w:rsidRDefault="00704BE1" w:rsidP="007D4A73"/>
    <w:p w14:paraId="290ADB8C" w14:textId="77777777" w:rsidR="00704BE1" w:rsidRDefault="00704BE1" w:rsidP="007D4A73"/>
    <w:p w14:paraId="03517B91" w14:textId="0B068359" w:rsidR="007D4A73" w:rsidRDefault="007D4A73" w:rsidP="007D4A73"/>
    <w:p w14:paraId="4C3C9D74" w14:textId="44EEE8EE" w:rsidR="00762861" w:rsidRDefault="00762861">
      <w:r>
        <w:br w:type="page"/>
      </w:r>
    </w:p>
    <w:p w14:paraId="396DE6B7" w14:textId="62F91B08" w:rsidR="00CD211E" w:rsidRPr="000858D5" w:rsidRDefault="00CD211E" w:rsidP="00CD211E">
      <w:pPr>
        <w:pStyle w:val="Heading1"/>
        <w:keepLines/>
        <w:pBdr>
          <w:bottom w:val="single" w:sz="4" w:space="1" w:color="595959" w:themeColor="text1" w:themeTint="A6"/>
        </w:pBdr>
        <w:spacing w:before="360" w:after="160" w:line="259" w:lineRule="auto"/>
        <w:rPr>
          <w:sz w:val="28"/>
          <w:szCs w:val="28"/>
        </w:rPr>
      </w:pPr>
      <w:bookmarkStart w:id="0" w:name="_Toc500406229"/>
      <w:bookmarkStart w:id="1" w:name="_Toc80707468"/>
      <w:r>
        <w:rPr>
          <w:sz w:val="28"/>
          <w:szCs w:val="28"/>
        </w:rPr>
        <w:lastRenderedPageBreak/>
        <w:t>Introduction</w:t>
      </w:r>
      <w:bookmarkEnd w:id="0"/>
      <w:bookmarkEnd w:id="1"/>
    </w:p>
    <w:p w14:paraId="4838E002" w14:textId="28B27B7E" w:rsidR="00CD211E" w:rsidRPr="002D7354" w:rsidRDefault="00583A9B" w:rsidP="00CD211E">
      <w:pPr>
        <w:pStyle w:val="Heading2"/>
        <w:rPr>
          <w:rFonts w:ascii="Arial" w:hAnsi="Arial" w:cs="Arial"/>
          <w:smallCaps w:val="0"/>
          <w:sz w:val="24"/>
          <w:szCs w:val="24"/>
        </w:rPr>
      </w:pPr>
      <w:bookmarkStart w:id="2" w:name="_Toc500406230"/>
      <w:bookmarkStart w:id="3" w:name="_Toc80707469"/>
      <w:r w:rsidRPr="002D7354">
        <w:rPr>
          <w:rFonts w:ascii="Arial" w:hAnsi="Arial" w:cs="Arial"/>
          <w:smallCaps w:val="0"/>
          <w:sz w:val="24"/>
          <w:szCs w:val="24"/>
        </w:rPr>
        <w:t>P</w:t>
      </w:r>
      <w:r w:rsidR="00CD211E" w:rsidRPr="002D7354">
        <w:rPr>
          <w:rFonts w:ascii="Arial" w:hAnsi="Arial" w:cs="Arial"/>
          <w:smallCaps w:val="0"/>
          <w:sz w:val="24"/>
          <w:szCs w:val="24"/>
        </w:rPr>
        <w:t xml:space="preserve">olicy </w:t>
      </w:r>
      <w:r w:rsidR="002D7354" w:rsidRPr="002D7354">
        <w:rPr>
          <w:rFonts w:ascii="Arial" w:hAnsi="Arial" w:cs="Arial"/>
          <w:smallCaps w:val="0"/>
          <w:sz w:val="24"/>
          <w:szCs w:val="24"/>
        </w:rPr>
        <w:t>s</w:t>
      </w:r>
      <w:r w:rsidR="00CD211E" w:rsidRPr="002D7354">
        <w:rPr>
          <w:rFonts w:ascii="Arial" w:hAnsi="Arial" w:cs="Arial"/>
          <w:smallCaps w:val="0"/>
          <w:sz w:val="24"/>
          <w:szCs w:val="24"/>
        </w:rPr>
        <w:t>tatement</w:t>
      </w:r>
      <w:bookmarkEnd w:id="2"/>
      <w:bookmarkEnd w:id="3"/>
    </w:p>
    <w:p w14:paraId="48F68B49" w14:textId="77777777" w:rsidR="00CD211E" w:rsidRPr="001A01D7" w:rsidRDefault="00CD211E" w:rsidP="00CD211E">
      <w:pPr>
        <w:rPr>
          <w:lang w:val="en-US"/>
        </w:rPr>
      </w:pPr>
    </w:p>
    <w:p w14:paraId="2FDB3F2D" w14:textId="1B92B1A7" w:rsidR="004D1023" w:rsidRDefault="004D1023" w:rsidP="004D1023">
      <w:pPr>
        <w:rPr>
          <w:rFonts w:ascii="Arial" w:hAnsi="Arial" w:cs="Arial"/>
          <w:sz w:val="22"/>
          <w:szCs w:val="22"/>
        </w:rPr>
      </w:pPr>
      <w:r w:rsidRPr="002D7354">
        <w:rPr>
          <w:rFonts w:ascii="Arial" w:hAnsi="Arial" w:cs="Arial"/>
          <w:sz w:val="22"/>
          <w:szCs w:val="22"/>
          <w:lang w:val="en-US"/>
        </w:rPr>
        <w:t xml:space="preserve">The purpose of this document is to </w:t>
      </w:r>
      <w:r w:rsidRPr="002D7354">
        <w:rPr>
          <w:rFonts w:ascii="Arial" w:hAnsi="Arial" w:cs="Arial"/>
          <w:sz w:val="22"/>
          <w:szCs w:val="22"/>
        </w:rPr>
        <w:t>ensure</w:t>
      </w:r>
      <w:r>
        <w:rPr>
          <w:rFonts w:ascii="Arial" w:hAnsi="Arial" w:cs="Arial"/>
          <w:sz w:val="22"/>
          <w:szCs w:val="22"/>
        </w:rPr>
        <w:t xml:space="preserve"> </w:t>
      </w:r>
      <w:r w:rsidRPr="00C9580F">
        <w:rPr>
          <w:rFonts w:ascii="Arial" w:hAnsi="Arial" w:cs="Arial"/>
          <w:sz w:val="22"/>
          <w:szCs w:val="22"/>
        </w:rPr>
        <w:t xml:space="preserve">that </w:t>
      </w:r>
      <w:bookmarkStart w:id="4" w:name="_Hlk80884698"/>
      <w:r w:rsidR="00704BE1">
        <w:rPr>
          <w:rFonts w:ascii="Arial" w:hAnsi="Arial" w:cs="Arial"/>
          <w:sz w:val="22"/>
          <w:szCs w:val="22"/>
        </w:rPr>
        <w:t>Sheerwater Health Centre</w:t>
      </w:r>
      <w:bookmarkEnd w:id="4"/>
      <w:r w:rsidRPr="002D7354">
        <w:rPr>
          <w:sz w:val="22"/>
          <w:szCs w:val="22"/>
        </w:rPr>
        <w:t xml:space="preserve"> </w:t>
      </w:r>
      <w:r w:rsidRPr="002D7354">
        <w:rPr>
          <w:rFonts w:ascii="Arial" w:hAnsi="Arial" w:cs="Arial"/>
          <w:sz w:val="22"/>
          <w:szCs w:val="22"/>
        </w:rPr>
        <w:t xml:space="preserve">remains committed </w:t>
      </w:r>
      <w:r>
        <w:rPr>
          <w:rFonts w:ascii="Arial" w:hAnsi="Arial" w:cs="Arial"/>
          <w:sz w:val="22"/>
          <w:szCs w:val="22"/>
        </w:rPr>
        <w:t>to the prevention of healthcare-</w:t>
      </w:r>
      <w:r w:rsidRPr="002D7354">
        <w:rPr>
          <w:rFonts w:ascii="Arial" w:hAnsi="Arial" w:cs="Arial"/>
          <w:sz w:val="22"/>
          <w:szCs w:val="22"/>
        </w:rPr>
        <w:t xml:space="preserve">associated infection and that patient </w:t>
      </w:r>
      <w:r>
        <w:rPr>
          <w:rFonts w:ascii="Arial" w:hAnsi="Arial" w:cs="Arial"/>
          <w:sz w:val="22"/>
          <w:szCs w:val="22"/>
        </w:rPr>
        <w:t xml:space="preserve">safety is the utmost priority. </w:t>
      </w:r>
      <w:bookmarkStart w:id="5" w:name="_Hlk80437625"/>
      <w:r w:rsidR="006020E4">
        <w:rPr>
          <w:rFonts w:ascii="Arial" w:hAnsi="Arial" w:cs="Arial"/>
          <w:sz w:val="22"/>
          <w:szCs w:val="22"/>
        </w:rPr>
        <w:fldChar w:fldCharType="begin"/>
      </w:r>
      <w:r w:rsidR="006020E4">
        <w:rPr>
          <w:rFonts w:ascii="Arial" w:hAnsi="Arial" w:cs="Arial"/>
          <w:sz w:val="22"/>
          <w:szCs w:val="22"/>
        </w:rPr>
        <w:instrText xml:space="preserve"> HYPERLINK "https://www.legislation.gov.uk/ukdsi/2014/9780111117613/regulation/15" </w:instrText>
      </w:r>
      <w:r w:rsidR="006020E4">
        <w:rPr>
          <w:rFonts w:ascii="Arial" w:hAnsi="Arial" w:cs="Arial"/>
          <w:sz w:val="22"/>
          <w:szCs w:val="22"/>
        </w:rPr>
        <w:fldChar w:fldCharType="separate"/>
      </w:r>
      <w:r w:rsidRPr="006020E4">
        <w:rPr>
          <w:rStyle w:val="Hyperlink"/>
          <w:rFonts w:ascii="Arial" w:hAnsi="Arial" w:cs="Arial"/>
          <w:sz w:val="22"/>
          <w:szCs w:val="22"/>
        </w:rPr>
        <w:t>Regulation 15</w:t>
      </w:r>
      <w:r w:rsidR="006020E4">
        <w:rPr>
          <w:rFonts w:ascii="Arial" w:hAnsi="Arial" w:cs="Arial"/>
          <w:sz w:val="22"/>
          <w:szCs w:val="22"/>
        </w:rPr>
        <w:fldChar w:fldCharType="end"/>
      </w:r>
      <w:r w:rsidRPr="007D3B45">
        <w:rPr>
          <w:rFonts w:ascii="Arial" w:hAnsi="Arial" w:cs="Arial"/>
          <w:sz w:val="22"/>
          <w:szCs w:val="22"/>
        </w:rPr>
        <w:t xml:space="preserve"> of the Health and Social Care Act 2008 (Regulated Activities) Regulations 2014 requires that healthcare premises are clean, secure, suitable and used properly and that a provider maintains standards of hygiene appropriate to the purposes for which they are being used. </w:t>
      </w:r>
    </w:p>
    <w:bookmarkEnd w:id="5"/>
    <w:p w14:paraId="47F739D0" w14:textId="77777777" w:rsidR="004D1023" w:rsidRPr="007D3B45" w:rsidRDefault="004D1023" w:rsidP="004D1023">
      <w:pPr>
        <w:rPr>
          <w:rFonts w:ascii="Arial" w:hAnsi="Arial" w:cs="Arial"/>
          <w:sz w:val="20"/>
          <w:szCs w:val="20"/>
        </w:rPr>
      </w:pPr>
    </w:p>
    <w:p w14:paraId="4F027695" w14:textId="5EE86E17" w:rsidR="004D1023" w:rsidRDefault="004D1023" w:rsidP="00D309C7">
      <w:pPr>
        <w:rPr>
          <w:rFonts w:ascii="Arial" w:eastAsiaTheme="minorHAnsi" w:hAnsi="Arial" w:cs="Arial"/>
          <w:sz w:val="22"/>
          <w:szCs w:val="22"/>
          <w:lang w:eastAsia="en-US"/>
        </w:rPr>
      </w:pPr>
      <w:r>
        <w:rPr>
          <w:rFonts w:ascii="Arial" w:hAnsi="Arial" w:cs="Arial"/>
          <w:sz w:val="22"/>
          <w:szCs w:val="22"/>
        </w:rPr>
        <w:t xml:space="preserve">This policy incorporates the </w:t>
      </w:r>
      <w:r w:rsidR="00921C83">
        <w:rPr>
          <w:rFonts w:ascii="Arial" w:hAnsi="Arial" w:cs="Arial"/>
          <w:sz w:val="22"/>
          <w:szCs w:val="22"/>
        </w:rPr>
        <w:t xml:space="preserve">NHS England </w:t>
      </w:r>
      <w:hyperlink r:id="rId9" w:history="1">
        <w:r w:rsidR="00921C83">
          <w:rPr>
            <w:rFonts w:ascii="Arial" w:eastAsiaTheme="minorHAnsi" w:hAnsi="Arial" w:cs="Arial"/>
            <w:color w:val="0563C1" w:themeColor="hyperlink"/>
            <w:sz w:val="22"/>
            <w:szCs w:val="22"/>
            <w:u w:val="single"/>
            <w:lang w:eastAsia="en-US"/>
          </w:rPr>
          <w:t>National Standards for Healthcare Cleanliness</w:t>
        </w:r>
      </w:hyperlink>
      <w:r w:rsidRPr="004D1023">
        <w:rPr>
          <w:rFonts w:ascii="Arial" w:eastAsiaTheme="minorHAnsi" w:hAnsi="Arial" w:cs="Arial"/>
          <w:sz w:val="22"/>
          <w:szCs w:val="22"/>
          <w:lang w:eastAsia="en-US"/>
        </w:rPr>
        <w:t xml:space="preserve"> </w:t>
      </w:r>
      <w:r w:rsidR="001B1414">
        <w:rPr>
          <w:rFonts w:ascii="Arial" w:eastAsiaTheme="minorHAnsi" w:hAnsi="Arial" w:cs="Arial"/>
          <w:sz w:val="22"/>
          <w:szCs w:val="22"/>
          <w:lang w:eastAsia="en-US"/>
        </w:rPr>
        <w:t xml:space="preserve">dated </w:t>
      </w:r>
      <w:r w:rsidRPr="004D1023">
        <w:rPr>
          <w:rFonts w:ascii="Arial" w:eastAsiaTheme="minorHAnsi" w:hAnsi="Arial" w:cs="Arial"/>
          <w:sz w:val="22"/>
          <w:szCs w:val="22"/>
          <w:lang w:eastAsia="en-US"/>
        </w:rPr>
        <w:t>April 2021</w:t>
      </w:r>
      <w:r>
        <w:rPr>
          <w:rFonts w:ascii="Arial" w:eastAsiaTheme="minorHAnsi" w:hAnsi="Arial" w:cs="Arial"/>
          <w:sz w:val="22"/>
          <w:szCs w:val="22"/>
          <w:lang w:eastAsia="en-US"/>
        </w:rPr>
        <w:t xml:space="preserve">. </w:t>
      </w:r>
      <w:r w:rsidR="001B1414">
        <w:rPr>
          <w:rFonts w:ascii="Arial" w:eastAsiaTheme="minorHAnsi" w:hAnsi="Arial" w:cs="Arial"/>
          <w:sz w:val="22"/>
          <w:szCs w:val="22"/>
          <w:lang w:eastAsia="en-US"/>
        </w:rPr>
        <w:t>It should be noted that t</w:t>
      </w:r>
      <w:r>
        <w:rPr>
          <w:rFonts w:ascii="Arial" w:eastAsiaTheme="minorHAnsi" w:hAnsi="Arial" w:cs="Arial"/>
          <w:sz w:val="22"/>
          <w:szCs w:val="22"/>
          <w:lang w:eastAsia="en-US"/>
        </w:rPr>
        <w:t xml:space="preserve">hese standards </w:t>
      </w:r>
      <w:r w:rsidRPr="004D1023">
        <w:rPr>
          <w:rFonts w:ascii="Arial" w:eastAsiaTheme="minorHAnsi" w:hAnsi="Arial" w:cs="Arial"/>
          <w:sz w:val="22"/>
          <w:szCs w:val="22"/>
          <w:lang w:eastAsia="en-US"/>
        </w:rPr>
        <w:t xml:space="preserve">apply to all healthcare settings, including GP surgeries regardless of the way cleaning services are provided. </w:t>
      </w:r>
    </w:p>
    <w:p w14:paraId="29114232" w14:textId="77777777" w:rsidR="001B1414" w:rsidRDefault="001B1414" w:rsidP="001B1414">
      <w:pPr>
        <w:rPr>
          <w:rFonts w:ascii="Arial" w:eastAsiaTheme="minorHAnsi" w:hAnsi="Arial" w:cs="Arial"/>
          <w:sz w:val="22"/>
          <w:szCs w:val="22"/>
          <w:lang w:eastAsia="en-US"/>
        </w:rPr>
      </w:pPr>
      <w:bookmarkStart w:id="6" w:name="_Toc80444018"/>
      <w:bookmarkStart w:id="7" w:name="_Toc80444923"/>
      <w:bookmarkStart w:id="8" w:name="_Toc80444961"/>
      <w:bookmarkStart w:id="9" w:name="_Toc80446703"/>
      <w:bookmarkEnd w:id="6"/>
      <w:bookmarkEnd w:id="7"/>
      <w:bookmarkEnd w:id="8"/>
      <w:bookmarkEnd w:id="9"/>
    </w:p>
    <w:p w14:paraId="5FAFACC3" w14:textId="101C4F0C" w:rsidR="001B1414" w:rsidRPr="00C9580F" w:rsidRDefault="001B1414" w:rsidP="00C9580F">
      <w:pPr>
        <w:rPr>
          <w:rFonts w:ascii="Arial" w:eastAsiaTheme="minorHAnsi" w:hAnsi="Arial" w:cs="Arial"/>
          <w:sz w:val="22"/>
          <w:szCs w:val="22"/>
          <w:lang w:eastAsia="en-US"/>
        </w:rPr>
      </w:pPr>
      <w:r w:rsidRPr="00C9580F">
        <w:rPr>
          <w:rFonts w:ascii="Arial" w:eastAsiaTheme="minorHAnsi" w:hAnsi="Arial" w:cs="Arial"/>
          <w:sz w:val="22"/>
          <w:szCs w:val="22"/>
          <w:lang w:eastAsia="en-US"/>
        </w:rPr>
        <w:t xml:space="preserve">This policy should be read in conjunction with the </w:t>
      </w:r>
      <w:hyperlink r:id="rId10" w:history="1">
        <w:r w:rsidRPr="001B1414">
          <w:rPr>
            <w:rStyle w:val="Hyperlink"/>
            <w:rFonts w:ascii="Arial" w:eastAsiaTheme="minorHAnsi" w:hAnsi="Arial" w:cs="Arial"/>
            <w:sz w:val="22"/>
            <w:szCs w:val="22"/>
            <w:lang w:eastAsia="en-US"/>
          </w:rPr>
          <w:t>Cleaning Standards and Schedule Policy</w:t>
        </w:r>
      </w:hyperlink>
      <w:r w:rsidRPr="00C9580F">
        <w:rPr>
          <w:rFonts w:ascii="Arial" w:eastAsiaTheme="minorHAnsi" w:hAnsi="Arial" w:cs="Arial"/>
          <w:sz w:val="22"/>
          <w:szCs w:val="22"/>
          <w:lang w:eastAsia="en-US"/>
        </w:rPr>
        <w:t xml:space="preserve"> where audits of cleanliness to support infection control can be found.</w:t>
      </w:r>
    </w:p>
    <w:p w14:paraId="7F4050D4" w14:textId="3716280A" w:rsidR="00CD211E" w:rsidRPr="002B36DA" w:rsidRDefault="00583A9B" w:rsidP="00CD211E">
      <w:pPr>
        <w:pStyle w:val="Heading2"/>
        <w:rPr>
          <w:rFonts w:ascii="Arial" w:hAnsi="Arial" w:cs="Arial"/>
          <w:smallCaps w:val="0"/>
          <w:sz w:val="24"/>
          <w:szCs w:val="24"/>
        </w:rPr>
      </w:pPr>
      <w:bookmarkStart w:id="10" w:name="_Toc80614598"/>
      <w:bookmarkStart w:id="11" w:name="_Toc80620190"/>
      <w:bookmarkStart w:id="12" w:name="_Toc80621206"/>
      <w:bookmarkStart w:id="13" w:name="_Toc80706754"/>
      <w:bookmarkStart w:id="14" w:name="_Toc80707470"/>
      <w:bookmarkStart w:id="15" w:name="_Toc500406231"/>
      <w:bookmarkStart w:id="16" w:name="_Toc80707471"/>
      <w:bookmarkEnd w:id="10"/>
      <w:bookmarkEnd w:id="11"/>
      <w:bookmarkEnd w:id="12"/>
      <w:bookmarkEnd w:id="13"/>
      <w:bookmarkEnd w:id="14"/>
      <w:r w:rsidRPr="002B36DA">
        <w:rPr>
          <w:rFonts w:ascii="Arial" w:hAnsi="Arial" w:cs="Arial"/>
          <w:smallCaps w:val="0"/>
          <w:sz w:val="24"/>
          <w:szCs w:val="24"/>
        </w:rPr>
        <w:t>S</w:t>
      </w:r>
      <w:r w:rsidR="00CD211E" w:rsidRPr="002B36DA">
        <w:rPr>
          <w:rFonts w:ascii="Arial" w:hAnsi="Arial" w:cs="Arial"/>
          <w:smallCaps w:val="0"/>
          <w:sz w:val="24"/>
          <w:szCs w:val="24"/>
        </w:rPr>
        <w:t>tatus</w:t>
      </w:r>
      <w:bookmarkEnd w:id="15"/>
      <w:bookmarkEnd w:id="16"/>
    </w:p>
    <w:p w14:paraId="6169E134" w14:textId="77777777" w:rsidR="00CD211E" w:rsidRPr="00E53611" w:rsidRDefault="00CD211E" w:rsidP="00CD211E">
      <w:pPr>
        <w:rPr>
          <w:rFonts w:cstheme="minorHAnsi"/>
          <w:lang w:val="en-US"/>
        </w:rPr>
      </w:pPr>
    </w:p>
    <w:p w14:paraId="352CD2FF" w14:textId="0EC66F65" w:rsidR="00921C83" w:rsidRDefault="00CD211E" w:rsidP="00CD211E">
      <w:pPr>
        <w:rPr>
          <w:rFonts w:ascii="Arial" w:hAnsi="Arial" w:cs="Arial"/>
          <w:sz w:val="22"/>
          <w:szCs w:val="22"/>
          <w:lang w:val="en-US"/>
        </w:rPr>
      </w:pPr>
      <w:r w:rsidRPr="002B36DA">
        <w:rPr>
          <w:rFonts w:ascii="Arial" w:hAnsi="Arial" w:cs="Arial"/>
          <w:sz w:val="22"/>
          <w:szCs w:val="22"/>
          <w:lang w:val="en-US"/>
        </w:rPr>
        <w:t>This document and any procedures contained within it are non-contractual and may be modi</w:t>
      </w:r>
      <w:r w:rsidR="002B36DA">
        <w:rPr>
          <w:rFonts w:ascii="Arial" w:hAnsi="Arial" w:cs="Arial"/>
          <w:sz w:val="22"/>
          <w:szCs w:val="22"/>
          <w:lang w:val="en-US"/>
        </w:rPr>
        <w:t xml:space="preserve">fied or withdrawn at any time. </w:t>
      </w:r>
      <w:r w:rsidRPr="002B36DA">
        <w:rPr>
          <w:rFonts w:ascii="Arial" w:hAnsi="Arial" w:cs="Arial"/>
          <w:sz w:val="22"/>
          <w:szCs w:val="22"/>
          <w:lang w:val="en-US"/>
        </w:rPr>
        <w:t>For the avoidance of doubt, it does not form part of your contract of employment.</w:t>
      </w:r>
    </w:p>
    <w:p w14:paraId="1577D54E" w14:textId="60DC61D1" w:rsidR="00921C83" w:rsidRDefault="00921C83" w:rsidP="00C9580F">
      <w:pPr>
        <w:pStyle w:val="Heading2"/>
        <w:rPr>
          <w:rFonts w:ascii="Arial" w:hAnsi="Arial" w:cs="Arial"/>
          <w:smallCaps w:val="0"/>
          <w:sz w:val="24"/>
          <w:szCs w:val="24"/>
        </w:rPr>
      </w:pPr>
      <w:bookmarkStart w:id="17" w:name="_Toc80707472"/>
      <w:bookmarkStart w:id="18" w:name="_Hlk80441206"/>
      <w:r w:rsidRPr="00C9580F">
        <w:rPr>
          <w:rFonts w:ascii="Arial" w:hAnsi="Arial" w:cs="Arial"/>
          <w:sz w:val="24"/>
          <w:szCs w:val="24"/>
        </w:rPr>
        <w:t>KLOE</w:t>
      </w:r>
      <w:bookmarkEnd w:id="17"/>
      <w:r w:rsidRPr="00C9580F">
        <w:rPr>
          <w:rFonts w:ascii="Arial" w:hAnsi="Arial" w:cs="Arial"/>
          <w:sz w:val="24"/>
          <w:szCs w:val="24"/>
        </w:rPr>
        <w:t xml:space="preserve"> </w:t>
      </w:r>
      <w:bookmarkEnd w:id="18"/>
    </w:p>
    <w:p w14:paraId="01A18B16" w14:textId="77777777" w:rsidR="00595061" w:rsidRPr="00C9580F" w:rsidRDefault="00595061" w:rsidP="00C15367">
      <w:pPr>
        <w:rPr>
          <w:lang w:val="en-US"/>
        </w:rPr>
      </w:pPr>
    </w:p>
    <w:p w14:paraId="2DA99A9E" w14:textId="77777777" w:rsidR="00125F9D" w:rsidRPr="00125F9D" w:rsidRDefault="00125F9D" w:rsidP="00125F9D">
      <w:pPr>
        <w:rPr>
          <w:rFonts w:ascii="Arial" w:eastAsiaTheme="minorHAnsi" w:hAnsi="Arial" w:cs="Arial"/>
          <w:sz w:val="22"/>
          <w:szCs w:val="22"/>
          <w:lang w:eastAsia="en-US"/>
        </w:rPr>
      </w:pPr>
      <w:r w:rsidRPr="00125F9D">
        <w:rPr>
          <w:rFonts w:ascii="Arial" w:eastAsiaTheme="minorHAnsi" w:hAnsi="Arial" w:cs="Arial"/>
          <w:sz w:val="22"/>
          <w:szCs w:val="22"/>
          <w:lang w:eastAsia="en-US"/>
        </w:rPr>
        <w:t>The Care Quality Commission would expect any primary care organisation to have a policy to support this process and this should be used as evidence of compliance against CQC Key Lines of Enquiry (KLOE).</w:t>
      </w:r>
      <w:r w:rsidRPr="00125F9D">
        <w:rPr>
          <w:rFonts w:ascii="Arial" w:eastAsiaTheme="minorHAnsi" w:hAnsi="Arial" w:cs="Arial"/>
          <w:b/>
          <w:bCs/>
          <w:sz w:val="22"/>
          <w:szCs w:val="22"/>
          <w:vertAlign w:val="superscript"/>
          <w:lang w:eastAsia="en-US"/>
        </w:rPr>
        <w:t>1</w:t>
      </w:r>
    </w:p>
    <w:p w14:paraId="5E9D63A8" w14:textId="77777777" w:rsidR="00125F9D" w:rsidRPr="00125F9D" w:rsidRDefault="00125F9D" w:rsidP="00125F9D">
      <w:pPr>
        <w:rPr>
          <w:rFonts w:ascii="Arial" w:hAnsi="Arial" w:cs="Arial"/>
          <w:sz w:val="22"/>
          <w:szCs w:val="22"/>
          <w:lang w:eastAsia="en-US"/>
        </w:rPr>
      </w:pPr>
    </w:p>
    <w:p w14:paraId="57051DE7" w14:textId="3ABC18EC" w:rsidR="00125F9D" w:rsidRPr="00125F9D" w:rsidRDefault="00125F9D" w:rsidP="00125F9D">
      <w:pPr>
        <w:rPr>
          <w:rFonts w:ascii="Arial" w:eastAsiaTheme="minorHAnsi" w:hAnsi="Arial" w:cs="Arial"/>
          <w:sz w:val="22"/>
          <w:szCs w:val="22"/>
          <w:lang w:eastAsia="en-US"/>
        </w:rPr>
      </w:pPr>
      <w:r w:rsidRPr="00125F9D">
        <w:rPr>
          <w:rFonts w:ascii="Arial" w:eastAsiaTheme="minorHAnsi" w:hAnsi="Arial" w:cs="Arial"/>
          <w:sz w:val="22"/>
          <w:szCs w:val="22"/>
          <w:lang w:eastAsia="en-US"/>
        </w:rPr>
        <w:t xml:space="preserve">Specifically, </w:t>
      </w:r>
      <w:r w:rsidR="00704BE1">
        <w:rPr>
          <w:rFonts w:ascii="Arial" w:hAnsi="Arial" w:cs="Arial"/>
          <w:sz w:val="22"/>
          <w:szCs w:val="22"/>
        </w:rPr>
        <w:t>Sheerwater Health Centre</w:t>
      </w:r>
      <w:r w:rsidR="00704BE1" w:rsidRPr="00125F9D">
        <w:rPr>
          <w:rFonts w:ascii="Arial" w:eastAsiaTheme="minorHAnsi" w:hAnsi="Arial" w:cs="Arial"/>
          <w:sz w:val="22"/>
          <w:szCs w:val="22"/>
          <w:lang w:eastAsia="en-US"/>
        </w:rPr>
        <w:t xml:space="preserve"> </w:t>
      </w:r>
      <w:r w:rsidRPr="00125F9D">
        <w:rPr>
          <w:rFonts w:ascii="Arial" w:eastAsiaTheme="minorHAnsi" w:hAnsi="Arial" w:cs="Arial"/>
          <w:sz w:val="22"/>
          <w:szCs w:val="22"/>
          <w:lang w:eastAsia="en-US"/>
        </w:rPr>
        <w:t>will need to answer the CQC key questions on “Safe”</w:t>
      </w:r>
      <w:r w:rsidR="007D4A73">
        <w:rPr>
          <w:rFonts w:ascii="Arial" w:eastAsiaTheme="minorHAnsi" w:hAnsi="Arial" w:cs="Arial"/>
          <w:sz w:val="22"/>
          <w:szCs w:val="22"/>
          <w:lang w:eastAsia="en-US"/>
        </w:rPr>
        <w:t xml:space="preserve"> and</w:t>
      </w:r>
      <w:r w:rsidRPr="00125F9D">
        <w:rPr>
          <w:rFonts w:ascii="Arial" w:eastAsiaTheme="minorHAnsi" w:hAnsi="Arial" w:cs="Arial"/>
          <w:sz w:val="22"/>
          <w:szCs w:val="22"/>
          <w:lang w:eastAsia="en-US"/>
        </w:rPr>
        <w:t xml:space="preserve"> “Responsive”</w:t>
      </w:r>
      <w:r w:rsidR="007D4A73">
        <w:rPr>
          <w:rFonts w:ascii="Arial" w:eastAsiaTheme="minorHAnsi" w:hAnsi="Arial" w:cs="Arial"/>
          <w:sz w:val="22"/>
          <w:szCs w:val="22"/>
          <w:lang w:eastAsia="en-US"/>
        </w:rPr>
        <w:t>.</w:t>
      </w:r>
    </w:p>
    <w:p w14:paraId="7A58FE6E" w14:textId="77777777" w:rsidR="00125F9D" w:rsidRPr="00125F9D" w:rsidRDefault="00125F9D" w:rsidP="00125F9D">
      <w:pPr>
        <w:rPr>
          <w:rFonts w:ascii="Arial" w:eastAsiaTheme="minorHAnsi" w:hAnsi="Arial" w:cs="Arial"/>
          <w:sz w:val="22"/>
          <w:szCs w:val="22"/>
          <w:lang w:eastAsia="en-US"/>
        </w:rPr>
      </w:pPr>
    </w:p>
    <w:p w14:paraId="4325C828" w14:textId="77777777" w:rsidR="00125F9D" w:rsidRPr="00125F9D" w:rsidRDefault="00125F9D" w:rsidP="00125F9D">
      <w:pPr>
        <w:rPr>
          <w:rFonts w:ascii="Arial" w:eastAsiaTheme="minorHAnsi" w:hAnsi="Arial" w:cs="Arial"/>
          <w:sz w:val="22"/>
          <w:szCs w:val="22"/>
          <w:lang w:eastAsia="en-US"/>
        </w:rPr>
      </w:pPr>
      <w:r w:rsidRPr="00125F9D">
        <w:rPr>
          <w:rFonts w:ascii="Arial" w:eastAsiaTheme="minorHAnsi" w:hAnsi="Arial" w:cs="Arial"/>
          <w:sz w:val="22"/>
          <w:szCs w:val="22"/>
          <w:lang w:eastAsia="en-US"/>
        </w:rPr>
        <w:t>The following is the CQC definition of Safe:</w:t>
      </w:r>
    </w:p>
    <w:p w14:paraId="1B7C8CA9" w14:textId="77777777" w:rsidR="00125F9D" w:rsidRPr="00125F9D" w:rsidRDefault="00125F9D" w:rsidP="00125F9D">
      <w:pPr>
        <w:rPr>
          <w:rFonts w:ascii="Arial" w:eastAsiaTheme="minorHAnsi" w:hAnsi="Arial" w:cs="Arial"/>
          <w:sz w:val="22"/>
          <w:szCs w:val="22"/>
          <w:lang w:eastAsia="en-US"/>
        </w:rPr>
      </w:pPr>
    </w:p>
    <w:p w14:paraId="142CF8FA" w14:textId="77777777" w:rsidR="00125F9D" w:rsidRPr="00125F9D" w:rsidRDefault="00125F9D" w:rsidP="00125F9D">
      <w:pPr>
        <w:rPr>
          <w:rFonts w:ascii="Arial" w:eastAsiaTheme="minorHAnsi" w:hAnsi="Arial" w:cs="Arial"/>
          <w:i/>
          <w:iCs/>
          <w:sz w:val="22"/>
          <w:szCs w:val="22"/>
          <w:lang w:eastAsia="en-US"/>
        </w:rPr>
      </w:pPr>
      <w:r w:rsidRPr="00125F9D">
        <w:rPr>
          <w:rFonts w:ascii="Arial" w:eastAsiaTheme="minorHAnsi" w:hAnsi="Arial" w:cs="Arial"/>
          <w:i/>
          <w:iCs/>
          <w:sz w:val="22"/>
          <w:szCs w:val="22"/>
          <w:lang w:eastAsia="en-US"/>
        </w:rPr>
        <w:t xml:space="preserve">By safe, we mean people are protected from abuse* and avoidable harm. </w:t>
      </w:r>
    </w:p>
    <w:p w14:paraId="1C585089" w14:textId="77777777" w:rsidR="00125F9D" w:rsidRPr="00125F9D" w:rsidRDefault="00125F9D" w:rsidP="00125F9D">
      <w:pPr>
        <w:rPr>
          <w:rFonts w:ascii="Arial" w:eastAsiaTheme="minorHAnsi" w:hAnsi="Arial" w:cs="Arial"/>
          <w:i/>
          <w:iCs/>
          <w:sz w:val="22"/>
          <w:szCs w:val="22"/>
          <w:lang w:eastAsia="en-US"/>
        </w:rPr>
      </w:pPr>
    </w:p>
    <w:p w14:paraId="031656B7" w14:textId="77777777" w:rsidR="00125F9D" w:rsidRPr="00125F9D" w:rsidRDefault="00125F9D" w:rsidP="00125F9D">
      <w:pPr>
        <w:rPr>
          <w:rFonts w:ascii="Arial" w:hAnsi="Arial" w:cs="Arial"/>
          <w:i/>
          <w:iCs/>
          <w:sz w:val="22"/>
          <w:szCs w:val="22"/>
          <w:lang w:eastAsia="en-US"/>
        </w:rPr>
      </w:pPr>
      <w:r w:rsidRPr="00125F9D">
        <w:rPr>
          <w:rFonts w:ascii="Arial" w:eastAsiaTheme="minorHAnsi" w:hAnsi="Arial" w:cs="Arial"/>
          <w:i/>
          <w:iCs/>
          <w:sz w:val="22"/>
          <w:szCs w:val="22"/>
          <w:lang w:eastAsia="en-US"/>
        </w:rPr>
        <w:t>*Abuse can be physical, sexual, mental or psychological, financial, neglect, institutional or discriminatory abuse</w:t>
      </w:r>
      <w:r w:rsidRPr="00125F9D">
        <w:rPr>
          <w:rFonts w:asciiTheme="minorHAnsi" w:eastAsiaTheme="minorHAnsi" w:hAnsiTheme="minorHAnsi" w:cstheme="minorBidi"/>
          <w:lang w:eastAsia="en-US"/>
        </w:rPr>
        <w:t>.</w:t>
      </w:r>
    </w:p>
    <w:p w14:paraId="0B094DC6" w14:textId="77777777" w:rsidR="00125F9D" w:rsidRPr="00125F9D" w:rsidRDefault="00125F9D" w:rsidP="00125F9D">
      <w:pPr>
        <w:rPr>
          <w:rFonts w:ascii="Arial" w:hAnsi="Arial" w:cs="Arial"/>
          <w:i/>
          <w:iCs/>
          <w:sz w:val="22"/>
          <w:szCs w:val="22"/>
          <w:lang w:eastAsia="en-US"/>
        </w:rPr>
      </w:pPr>
    </w:p>
    <w:tbl>
      <w:tblPr>
        <w:tblStyle w:val="TableGrid"/>
        <w:tblW w:w="8789" w:type="dxa"/>
        <w:tblInd w:w="-5" w:type="dxa"/>
        <w:tblLook w:val="04A0" w:firstRow="1" w:lastRow="0" w:firstColumn="1" w:lastColumn="0" w:noHBand="0" w:noVBand="1"/>
      </w:tblPr>
      <w:tblGrid>
        <w:gridCol w:w="2127"/>
        <w:gridCol w:w="6662"/>
      </w:tblGrid>
      <w:tr w:rsidR="00125F9D" w:rsidRPr="00125F9D" w14:paraId="31DEBA01" w14:textId="77777777" w:rsidTr="00C9580F">
        <w:tc>
          <w:tcPr>
            <w:tcW w:w="2127" w:type="dxa"/>
            <w:shd w:val="clear" w:color="auto" w:fill="4472C4" w:themeFill="accent1"/>
          </w:tcPr>
          <w:p w14:paraId="7EF96D9C" w14:textId="2FD2D52D" w:rsidR="00125F9D" w:rsidRPr="00125F9D" w:rsidRDefault="00125F9D" w:rsidP="00125F9D">
            <w:pPr>
              <w:rPr>
                <w:rFonts w:ascii="Arial" w:hAnsi="Arial" w:cs="Arial"/>
                <w:b/>
                <w:bCs/>
                <w:color w:val="FFFFFF" w:themeColor="background1"/>
                <w:sz w:val="22"/>
                <w:szCs w:val="22"/>
                <w:lang w:eastAsia="en-US"/>
              </w:rPr>
            </w:pPr>
            <w:r w:rsidRPr="00125F9D">
              <w:rPr>
                <w:rFonts w:ascii="Arial" w:hAnsi="Arial" w:cs="Arial"/>
                <w:b/>
                <w:bCs/>
                <w:color w:val="FFFFFF" w:themeColor="background1"/>
                <w:sz w:val="22"/>
                <w:szCs w:val="22"/>
                <w:lang w:eastAsia="en-US"/>
              </w:rPr>
              <w:t>CQC KLOE S</w:t>
            </w:r>
            <w:r w:rsidR="00595061">
              <w:rPr>
                <w:rFonts w:ascii="Arial" w:hAnsi="Arial" w:cs="Arial"/>
                <w:b/>
                <w:bCs/>
                <w:color w:val="FFFFFF" w:themeColor="background1"/>
                <w:sz w:val="22"/>
                <w:szCs w:val="22"/>
                <w:lang w:eastAsia="en-US"/>
              </w:rPr>
              <w:t>1</w:t>
            </w:r>
          </w:p>
        </w:tc>
        <w:tc>
          <w:tcPr>
            <w:tcW w:w="6662" w:type="dxa"/>
          </w:tcPr>
          <w:p w14:paraId="4DC4F980" w14:textId="77777777" w:rsidR="00125F9D" w:rsidRDefault="00595061" w:rsidP="00595061">
            <w:pPr>
              <w:rPr>
                <w:rFonts w:ascii="Arial" w:eastAsiaTheme="minorHAnsi" w:hAnsi="Arial" w:cs="Arial"/>
                <w:sz w:val="22"/>
                <w:szCs w:val="22"/>
                <w:lang w:eastAsia="en-US"/>
              </w:rPr>
            </w:pPr>
            <w:r w:rsidRPr="00595061">
              <w:rPr>
                <w:rFonts w:ascii="Arial" w:eastAsiaTheme="minorHAnsi" w:hAnsi="Arial" w:cs="Arial"/>
                <w:sz w:val="22"/>
                <w:szCs w:val="22"/>
                <w:lang w:eastAsia="en-US"/>
              </w:rPr>
              <w:t>How do systems, processes and practices keep people safe and safeguarded from</w:t>
            </w:r>
            <w:r>
              <w:rPr>
                <w:rFonts w:ascii="Arial" w:eastAsiaTheme="minorHAnsi" w:hAnsi="Arial" w:cs="Arial"/>
                <w:sz w:val="22"/>
                <w:szCs w:val="22"/>
                <w:lang w:eastAsia="en-US"/>
              </w:rPr>
              <w:t xml:space="preserve"> </w:t>
            </w:r>
            <w:r w:rsidRPr="00595061">
              <w:rPr>
                <w:rFonts w:ascii="Arial" w:eastAsiaTheme="minorHAnsi" w:hAnsi="Arial" w:cs="Arial"/>
                <w:sz w:val="22"/>
                <w:szCs w:val="22"/>
                <w:lang w:eastAsia="en-US"/>
              </w:rPr>
              <w:t>abuse?</w:t>
            </w:r>
          </w:p>
          <w:p w14:paraId="06C0EA07" w14:textId="1A8A7C08" w:rsidR="00595061" w:rsidRPr="00125F9D" w:rsidRDefault="00595061" w:rsidP="00C15367">
            <w:pPr>
              <w:rPr>
                <w:rFonts w:ascii="Arial" w:eastAsiaTheme="minorHAnsi" w:hAnsi="Arial" w:cs="Arial"/>
                <w:sz w:val="22"/>
                <w:szCs w:val="22"/>
                <w:lang w:eastAsia="en-US"/>
              </w:rPr>
            </w:pPr>
          </w:p>
        </w:tc>
      </w:tr>
      <w:tr w:rsidR="00125F9D" w:rsidRPr="00125F9D" w14:paraId="00B948A6" w14:textId="77777777" w:rsidTr="00C9580F">
        <w:tc>
          <w:tcPr>
            <w:tcW w:w="2127" w:type="dxa"/>
            <w:shd w:val="clear" w:color="auto" w:fill="4472C4" w:themeFill="accent1"/>
          </w:tcPr>
          <w:p w14:paraId="48927953" w14:textId="1BB062CE" w:rsidR="00125F9D" w:rsidRPr="00125F9D" w:rsidRDefault="00595061" w:rsidP="00125F9D">
            <w:pPr>
              <w:rPr>
                <w:rFonts w:ascii="Arial" w:hAnsi="Arial" w:cs="Arial"/>
                <w:b/>
                <w:bCs/>
                <w:color w:val="FFFFFF" w:themeColor="background1"/>
                <w:sz w:val="22"/>
                <w:szCs w:val="22"/>
                <w:lang w:eastAsia="en-US"/>
              </w:rPr>
            </w:pPr>
            <w:r>
              <w:rPr>
                <w:rFonts w:ascii="Arial" w:hAnsi="Arial" w:cs="Arial"/>
                <w:b/>
                <w:bCs/>
                <w:color w:val="FFFFFF" w:themeColor="background1"/>
                <w:sz w:val="22"/>
                <w:szCs w:val="22"/>
                <w:lang w:eastAsia="en-US"/>
              </w:rPr>
              <w:t>S1.8</w:t>
            </w:r>
          </w:p>
        </w:tc>
        <w:tc>
          <w:tcPr>
            <w:tcW w:w="6662" w:type="dxa"/>
          </w:tcPr>
          <w:p w14:paraId="2026F2DF" w14:textId="2B219F7A" w:rsidR="00595061" w:rsidRDefault="00595061" w:rsidP="00595061">
            <w:pPr>
              <w:rPr>
                <w:rFonts w:ascii="Arial" w:hAnsi="Arial" w:cs="Arial"/>
                <w:sz w:val="22"/>
                <w:szCs w:val="22"/>
                <w:lang w:eastAsia="en-US"/>
              </w:rPr>
            </w:pPr>
            <w:r w:rsidRPr="00595061">
              <w:rPr>
                <w:rFonts w:ascii="Arial" w:hAnsi="Arial" w:cs="Arial"/>
                <w:sz w:val="22"/>
                <w:szCs w:val="22"/>
                <w:lang w:eastAsia="en-US"/>
              </w:rPr>
              <w:t>How are standards of cleanliness and hygiene maintained?</w:t>
            </w:r>
          </w:p>
          <w:p w14:paraId="29CF472B" w14:textId="77777777" w:rsidR="00595061" w:rsidRDefault="00595061" w:rsidP="00595061">
            <w:pPr>
              <w:rPr>
                <w:rFonts w:ascii="Arial" w:hAnsi="Arial" w:cs="Arial"/>
                <w:sz w:val="22"/>
                <w:szCs w:val="22"/>
                <w:lang w:eastAsia="en-US"/>
              </w:rPr>
            </w:pPr>
            <w:r w:rsidRPr="00595061">
              <w:rPr>
                <w:rFonts w:ascii="Arial" w:hAnsi="Arial" w:cs="Arial"/>
                <w:sz w:val="22"/>
                <w:szCs w:val="22"/>
                <w:lang w:eastAsia="en-US"/>
              </w:rPr>
              <w:t>Are there reliable systems in</w:t>
            </w:r>
            <w:r>
              <w:rPr>
                <w:rFonts w:ascii="Arial" w:hAnsi="Arial" w:cs="Arial"/>
                <w:sz w:val="22"/>
                <w:szCs w:val="22"/>
                <w:lang w:eastAsia="en-US"/>
              </w:rPr>
              <w:t xml:space="preserve"> </w:t>
            </w:r>
            <w:r w:rsidRPr="00595061">
              <w:rPr>
                <w:rFonts w:ascii="Arial" w:hAnsi="Arial" w:cs="Arial"/>
                <w:sz w:val="22"/>
                <w:szCs w:val="22"/>
                <w:lang w:eastAsia="en-US"/>
              </w:rPr>
              <w:t>place to prevent and protect people from a healthcare-associated infection?</w:t>
            </w:r>
          </w:p>
          <w:p w14:paraId="6D26B34B" w14:textId="60B56422" w:rsidR="00944896" w:rsidRPr="00125F9D" w:rsidRDefault="00944896" w:rsidP="00595061">
            <w:pPr>
              <w:rPr>
                <w:rFonts w:ascii="Arial" w:hAnsi="Arial" w:cs="Arial"/>
                <w:sz w:val="22"/>
                <w:szCs w:val="22"/>
                <w:lang w:eastAsia="en-US"/>
              </w:rPr>
            </w:pPr>
          </w:p>
        </w:tc>
      </w:tr>
      <w:tr w:rsidR="00125F9D" w:rsidRPr="00125F9D" w14:paraId="26D3620F" w14:textId="77777777" w:rsidTr="00C9580F">
        <w:tc>
          <w:tcPr>
            <w:tcW w:w="2127" w:type="dxa"/>
            <w:shd w:val="clear" w:color="auto" w:fill="4472C4" w:themeFill="accent1"/>
          </w:tcPr>
          <w:p w14:paraId="5F24BA48" w14:textId="4A6267F3" w:rsidR="00125F9D" w:rsidRPr="00125F9D" w:rsidRDefault="00595061" w:rsidP="00125F9D">
            <w:pPr>
              <w:rPr>
                <w:rFonts w:ascii="Arial" w:hAnsi="Arial" w:cs="Arial"/>
                <w:b/>
                <w:bCs/>
                <w:color w:val="FFFFFF" w:themeColor="background1"/>
                <w:sz w:val="22"/>
                <w:szCs w:val="22"/>
                <w:lang w:eastAsia="en-US"/>
              </w:rPr>
            </w:pPr>
            <w:r>
              <w:rPr>
                <w:rFonts w:ascii="Arial" w:hAnsi="Arial" w:cs="Arial"/>
                <w:b/>
                <w:bCs/>
                <w:color w:val="FFFFFF" w:themeColor="background1"/>
                <w:sz w:val="22"/>
                <w:szCs w:val="22"/>
                <w:lang w:eastAsia="en-US"/>
              </w:rPr>
              <w:t>S1.10</w:t>
            </w:r>
          </w:p>
        </w:tc>
        <w:tc>
          <w:tcPr>
            <w:tcW w:w="6662" w:type="dxa"/>
          </w:tcPr>
          <w:p w14:paraId="78A2F8C2" w14:textId="77777777" w:rsidR="00125F9D" w:rsidRDefault="00595061" w:rsidP="00125F9D">
            <w:pPr>
              <w:rPr>
                <w:rFonts w:ascii="Arial" w:hAnsi="Arial" w:cs="Arial"/>
                <w:sz w:val="22"/>
                <w:szCs w:val="22"/>
                <w:lang w:eastAsia="en-US"/>
              </w:rPr>
            </w:pPr>
            <w:r w:rsidRPr="00595061">
              <w:rPr>
                <w:rFonts w:ascii="Arial" w:hAnsi="Arial" w:cs="Arial"/>
                <w:sz w:val="22"/>
                <w:szCs w:val="22"/>
                <w:lang w:eastAsia="en-US"/>
              </w:rPr>
              <w:t>Do the maintenance and use of equipment keep people safe?</w:t>
            </w:r>
          </w:p>
          <w:p w14:paraId="15638AE0" w14:textId="445E81B6" w:rsidR="00595061" w:rsidRPr="00125F9D" w:rsidRDefault="00595061" w:rsidP="00125F9D">
            <w:pPr>
              <w:rPr>
                <w:rFonts w:ascii="Arial" w:hAnsi="Arial" w:cs="Arial"/>
                <w:sz w:val="22"/>
                <w:szCs w:val="22"/>
                <w:lang w:eastAsia="en-US"/>
              </w:rPr>
            </w:pPr>
          </w:p>
        </w:tc>
      </w:tr>
    </w:tbl>
    <w:p w14:paraId="0AE14DC5" w14:textId="289ABECF" w:rsidR="00125F9D" w:rsidRPr="00125F9D" w:rsidRDefault="00125F9D" w:rsidP="00125F9D">
      <w:pPr>
        <w:rPr>
          <w:rFonts w:ascii="Arial" w:eastAsiaTheme="minorHAnsi" w:hAnsi="Arial" w:cs="Arial"/>
          <w:sz w:val="22"/>
          <w:szCs w:val="22"/>
          <w:lang w:eastAsia="en-US"/>
        </w:rPr>
      </w:pPr>
      <w:r w:rsidRPr="00125F9D">
        <w:rPr>
          <w:rFonts w:ascii="Arial" w:eastAsiaTheme="minorHAnsi" w:hAnsi="Arial" w:cs="Arial"/>
          <w:sz w:val="22"/>
          <w:szCs w:val="22"/>
          <w:lang w:eastAsia="en-US"/>
        </w:rPr>
        <w:t>The following is the CQC definition of Responsive:</w:t>
      </w:r>
    </w:p>
    <w:p w14:paraId="00712E00" w14:textId="77777777" w:rsidR="00125F9D" w:rsidRPr="00125F9D" w:rsidRDefault="00125F9D" w:rsidP="00125F9D">
      <w:pPr>
        <w:rPr>
          <w:rFonts w:ascii="Arial" w:hAnsi="Arial" w:cs="Arial"/>
          <w:i/>
          <w:iCs/>
          <w:sz w:val="22"/>
          <w:szCs w:val="22"/>
          <w:lang w:eastAsia="en-US"/>
        </w:rPr>
      </w:pPr>
    </w:p>
    <w:p w14:paraId="10FE68A8" w14:textId="77777777" w:rsidR="00125F9D" w:rsidRPr="00125F9D" w:rsidRDefault="00125F9D" w:rsidP="00125F9D">
      <w:pPr>
        <w:rPr>
          <w:rFonts w:ascii="Arial" w:hAnsi="Arial" w:cs="Arial"/>
          <w:i/>
          <w:iCs/>
          <w:sz w:val="22"/>
          <w:szCs w:val="22"/>
          <w:lang w:eastAsia="en-US"/>
        </w:rPr>
      </w:pPr>
      <w:r w:rsidRPr="00125F9D">
        <w:rPr>
          <w:rFonts w:ascii="Arial" w:hAnsi="Arial" w:cs="Arial"/>
          <w:i/>
          <w:iCs/>
          <w:sz w:val="22"/>
          <w:szCs w:val="22"/>
          <w:lang w:eastAsia="en-US"/>
        </w:rPr>
        <w:lastRenderedPageBreak/>
        <w:t>By responsive, we mean that services meet people’s needs.</w:t>
      </w:r>
    </w:p>
    <w:p w14:paraId="0B01A06B" w14:textId="77777777" w:rsidR="00125F9D" w:rsidRPr="00125F9D" w:rsidRDefault="00125F9D" w:rsidP="00125F9D">
      <w:pPr>
        <w:rPr>
          <w:rFonts w:asciiTheme="minorHAnsi" w:eastAsiaTheme="minorHAnsi" w:hAnsiTheme="minorHAnsi" w:cstheme="minorBidi"/>
          <w:lang w:val="en-US" w:eastAsia="en-US"/>
        </w:rPr>
      </w:pPr>
    </w:p>
    <w:tbl>
      <w:tblPr>
        <w:tblStyle w:val="TableGrid"/>
        <w:tblW w:w="0" w:type="auto"/>
        <w:tblInd w:w="-5" w:type="dxa"/>
        <w:tblLook w:val="04A0" w:firstRow="1" w:lastRow="0" w:firstColumn="1" w:lastColumn="0" w:noHBand="0" w:noVBand="1"/>
      </w:tblPr>
      <w:tblGrid>
        <w:gridCol w:w="2127"/>
        <w:gridCol w:w="6662"/>
      </w:tblGrid>
      <w:tr w:rsidR="00125F9D" w:rsidRPr="00125F9D" w14:paraId="3723DA31" w14:textId="77777777" w:rsidTr="00C9580F">
        <w:tc>
          <w:tcPr>
            <w:tcW w:w="2127" w:type="dxa"/>
            <w:shd w:val="clear" w:color="auto" w:fill="4472C4" w:themeFill="accent1"/>
          </w:tcPr>
          <w:p w14:paraId="5873EE5E" w14:textId="32516417" w:rsidR="00125F9D" w:rsidRPr="00125F9D" w:rsidRDefault="00125F9D" w:rsidP="00125F9D">
            <w:pPr>
              <w:rPr>
                <w:rFonts w:ascii="Arial" w:hAnsi="Arial" w:cs="Arial"/>
                <w:b/>
                <w:bCs/>
                <w:color w:val="FFFFFF" w:themeColor="background1"/>
                <w:sz w:val="22"/>
                <w:szCs w:val="22"/>
                <w:lang w:eastAsia="en-US"/>
              </w:rPr>
            </w:pPr>
            <w:r w:rsidRPr="00125F9D">
              <w:rPr>
                <w:rFonts w:ascii="Arial" w:hAnsi="Arial" w:cs="Arial"/>
                <w:b/>
                <w:bCs/>
                <w:color w:val="FFFFFF" w:themeColor="background1"/>
                <w:sz w:val="22"/>
                <w:szCs w:val="22"/>
                <w:lang w:eastAsia="en-US"/>
              </w:rPr>
              <w:t>CQC KLOE R</w:t>
            </w:r>
            <w:r w:rsidR="00595061">
              <w:rPr>
                <w:rFonts w:ascii="Arial" w:hAnsi="Arial" w:cs="Arial"/>
                <w:b/>
                <w:bCs/>
                <w:color w:val="FFFFFF" w:themeColor="background1"/>
                <w:sz w:val="22"/>
                <w:szCs w:val="22"/>
                <w:lang w:eastAsia="en-US"/>
              </w:rPr>
              <w:t>1</w:t>
            </w:r>
          </w:p>
        </w:tc>
        <w:tc>
          <w:tcPr>
            <w:tcW w:w="6662" w:type="dxa"/>
          </w:tcPr>
          <w:p w14:paraId="7F8FED93" w14:textId="77777777" w:rsidR="00125F9D" w:rsidRDefault="00595061" w:rsidP="00125F9D">
            <w:pPr>
              <w:rPr>
                <w:rFonts w:ascii="Arial" w:hAnsi="Arial" w:cs="Arial"/>
                <w:sz w:val="22"/>
                <w:szCs w:val="22"/>
                <w:lang w:eastAsia="en-US"/>
              </w:rPr>
            </w:pPr>
            <w:r w:rsidRPr="00595061">
              <w:rPr>
                <w:rFonts w:ascii="Arial" w:hAnsi="Arial" w:cs="Arial"/>
                <w:sz w:val="22"/>
                <w:szCs w:val="22"/>
                <w:lang w:eastAsia="en-US"/>
              </w:rPr>
              <w:t>How do people receive personalised care that is responsive to their needs?</w:t>
            </w:r>
          </w:p>
          <w:p w14:paraId="0F07BE7F" w14:textId="3D36EF87" w:rsidR="00595061" w:rsidRPr="00125F9D" w:rsidRDefault="00595061" w:rsidP="00125F9D">
            <w:pPr>
              <w:rPr>
                <w:rFonts w:ascii="Arial" w:hAnsi="Arial" w:cs="Arial"/>
                <w:sz w:val="22"/>
                <w:szCs w:val="22"/>
                <w:lang w:eastAsia="en-US"/>
              </w:rPr>
            </w:pPr>
          </w:p>
        </w:tc>
      </w:tr>
      <w:tr w:rsidR="00125F9D" w:rsidRPr="00125F9D" w14:paraId="04141A73" w14:textId="77777777" w:rsidTr="00C9580F">
        <w:tc>
          <w:tcPr>
            <w:tcW w:w="2127" w:type="dxa"/>
            <w:shd w:val="clear" w:color="auto" w:fill="4472C4" w:themeFill="accent1"/>
          </w:tcPr>
          <w:p w14:paraId="75764B49" w14:textId="3454A993" w:rsidR="00125F9D" w:rsidRPr="00125F9D" w:rsidRDefault="00125F9D" w:rsidP="00125F9D">
            <w:pPr>
              <w:rPr>
                <w:rFonts w:ascii="Arial" w:hAnsi="Arial" w:cs="Arial"/>
                <w:b/>
                <w:bCs/>
                <w:color w:val="FFFFFF" w:themeColor="background1"/>
                <w:sz w:val="22"/>
                <w:szCs w:val="22"/>
                <w:lang w:eastAsia="en-US"/>
              </w:rPr>
            </w:pPr>
            <w:r w:rsidRPr="00125F9D">
              <w:rPr>
                <w:rFonts w:ascii="Arial" w:hAnsi="Arial" w:cs="Arial"/>
                <w:b/>
                <w:bCs/>
                <w:color w:val="FFFFFF" w:themeColor="background1"/>
                <w:sz w:val="22"/>
                <w:szCs w:val="22"/>
                <w:lang w:eastAsia="en-US"/>
              </w:rPr>
              <w:t>R</w:t>
            </w:r>
            <w:r w:rsidR="00595061">
              <w:rPr>
                <w:rFonts w:ascii="Arial" w:hAnsi="Arial" w:cs="Arial"/>
                <w:b/>
                <w:bCs/>
                <w:color w:val="FFFFFF" w:themeColor="background1"/>
                <w:sz w:val="22"/>
                <w:szCs w:val="22"/>
                <w:lang w:eastAsia="en-US"/>
              </w:rPr>
              <w:t>1.3</w:t>
            </w:r>
          </w:p>
        </w:tc>
        <w:tc>
          <w:tcPr>
            <w:tcW w:w="6662" w:type="dxa"/>
          </w:tcPr>
          <w:p w14:paraId="20536781" w14:textId="77777777" w:rsidR="00125F9D" w:rsidRDefault="00595061" w:rsidP="00125F9D">
            <w:pPr>
              <w:rPr>
                <w:rFonts w:ascii="Arial" w:hAnsi="Arial" w:cs="Arial"/>
                <w:sz w:val="22"/>
                <w:szCs w:val="22"/>
                <w:lang w:eastAsia="en-US"/>
              </w:rPr>
            </w:pPr>
            <w:r w:rsidRPr="00595061">
              <w:rPr>
                <w:rFonts w:ascii="Arial" w:hAnsi="Arial" w:cs="Arial"/>
                <w:sz w:val="22"/>
                <w:szCs w:val="22"/>
                <w:lang w:eastAsia="en-US"/>
              </w:rPr>
              <w:t>Are the facilities and premises appropriate for the services that are delivered?</w:t>
            </w:r>
          </w:p>
          <w:p w14:paraId="52A7A28F" w14:textId="5D47A35F" w:rsidR="00595061" w:rsidRPr="00125F9D" w:rsidRDefault="00595061" w:rsidP="00125F9D">
            <w:pPr>
              <w:rPr>
                <w:rFonts w:ascii="Arial" w:hAnsi="Arial" w:cs="Arial"/>
                <w:sz w:val="22"/>
                <w:szCs w:val="22"/>
                <w:lang w:eastAsia="en-US"/>
              </w:rPr>
            </w:pPr>
          </w:p>
        </w:tc>
      </w:tr>
    </w:tbl>
    <w:p w14:paraId="794BC6D9" w14:textId="05C6F03E" w:rsidR="00CD211E" w:rsidRPr="002B36DA" w:rsidRDefault="00583A9B" w:rsidP="00CD211E">
      <w:pPr>
        <w:pStyle w:val="Heading2"/>
        <w:rPr>
          <w:rFonts w:ascii="Arial" w:hAnsi="Arial" w:cs="Arial"/>
          <w:smallCaps w:val="0"/>
          <w:sz w:val="24"/>
          <w:szCs w:val="24"/>
        </w:rPr>
      </w:pPr>
      <w:bookmarkStart w:id="19" w:name="_Toc80444021"/>
      <w:bookmarkStart w:id="20" w:name="_Toc80444926"/>
      <w:bookmarkStart w:id="21" w:name="_Toc80444964"/>
      <w:bookmarkStart w:id="22" w:name="_Toc80446706"/>
      <w:bookmarkStart w:id="23" w:name="_Toc80614601"/>
      <w:bookmarkStart w:id="24" w:name="_Toc80620193"/>
      <w:bookmarkStart w:id="25" w:name="_Toc80621209"/>
      <w:bookmarkStart w:id="26" w:name="_Toc80706757"/>
      <w:bookmarkStart w:id="27" w:name="_Toc80707473"/>
      <w:bookmarkStart w:id="28" w:name="_Toc500406232"/>
      <w:bookmarkStart w:id="29" w:name="_Toc80707474"/>
      <w:bookmarkEnd w:id="19"/>
      <w:bookmarkEnd w:id="20"/>
      <w:bookmarkEnd w:id="21"/>
      <w:bookmarkEnd w:id="22"/>
      <w:bookmarkEnd w:id="23"/>
      <w:bookmarkEnd w:id="24"/>
      <w:bookmarkEnd w:id="25"/>
      <w:bookmarkEnd w:id="26"/>
      <w:bookmarkEnd w:id="27"/>
      <w:r w:rsidRPr="002B36DA">
        <w:rPr>
          <w:rFonts w:ascii="Arial" w:hAnsi="Arial" w:cs="Arial"/>
          <w:smallCaps w:val="0"/>
          <w:sz w:val="24"/>
          <w:szCs w:val="24"/>
        </w:rPr>
        <w:t>T</w:t>
      </w:r>
      <w:r w:rsidR="00CD211E" w:rsidRPr="002B36DA">
        <w:rPr>
          <w:rFonts w:ascii="Arial" w:hAnsi="Arial" w:cs="Arial"/>
          <w:smallCaps w:val="0"/>
          <w:sz w:val="24"/>
          <w:szCs w:val="24"/>
        </w:rPr>
        <w:t xml:space="preserve">raining and </w:t>
      </w:r>
      <w:r w:rsidR="002B36DA">
        <w:rPr>
          <w:rFonts w:ascii="Arial" w:hAnsi="Arial" w:cs="Arial"/>
          <w:smallCaps w:val="0"/>
          <w:sz w:val="24"/>
          <w:szCs w:val="24"/>
        </w:rPr>
        <w:t>s</w:t>
      </w:r>
      <w:r w:rsidR="00CD211E" w:rsidRPr="002B36DA">
        <w:rPr>
          <w:rFonts w:ascii="Arial" w:hAnsi="Arial" w:cs="Arial"/>
          <w:smallCaps w:val="0"/>
          <w:sz w:val="24"/>
          <w:szCs w:val="24"/>
        </w:rPr>
        <w:t>upport</w:t>
      </w:r>
      <w:bookmarkEnd w:id="28"/>
      <w:bookmarkEnd w:id="29"/>
    </w:p>
    <w:p w14:paraId="6B186937" w14:textId="77777777" w:rsidR="00CD211E" w:rsidRDefault="00CD211E" w:rsidP="00CD211E">
      <w:pPr>
        <w:rPr>
          <w:lang w:val="en-US"/>
        </w:rPr>
      </w:pPr>
    </w:p>
    <w:p w14:paraId="1E67F4A1" w14:textId="2C942A83" w:rsidR="001B1414" w:rsidRDefault="002B36DA" w:rsidP="00CD211E">
      <w:pPr>
        <w:rPr>
          <w:rFonts w:ascii="Arial" w:hAnsi="Arial" w:cs="Arial"/>
          <w:sz w:val="22"/>
          <w:szCs w:val="22"/>
          <w:lang w:val="en-US"/>
        </w:rPr>
      </w:pPr>
      <w:r>
        <w:rPr>
          <w:rFonts w:ascii="Arial" w:hAnsi="Arial" w:cs="Arial"/>
          <w:sz w:val="22"/>
          <w:szCs w:val="22"/>
          <w:lang w:val="en-US"/>
        </w:rPr>
        <w:t>Th</w:t>
      </w:r>
      <w:r w:rsidR="00C9580F">
        <w:rPr>
          <w:rFonts w:ascii="Arial" w:hAnsi="Arial" w:cs="Arial"/>
          <w:sz w:val="22"/>
          <w:szCs w:val="22"/>
          <w:lang w:val="en-US"/>
        </w:rPr>
        <w:t>is</w:t>
      </w:r>
      <w:r>
        <w:rPr>
          <w:rFonts w:ascii="Arial" w:hAnsi="Arial" w:cs="Arial"/>
          <w:sz w:val="22"/>
          <w:szCs w:val="22"/>
          <w:lang w:val="en-US"/>
        </w:rPr>
        <w:t xml:space="preserve"> </w:t>
      </w:r>
      <w:r w:rsidR="009D07E5">
        <w:rPr>
          <w:rFonts w:ascii="Arial" w:hAnsi="Arial" w:cs="Arial"/>
          <w:sz w:val="22"/>
          <w:szCs w:val="22"/>
          <w:lang w:val="en-US"/>
        </w:rPr>
        <w:t xml:space="preserve">organisation </w:t>
      </w:r>
      <w:r w:rsidR="00CD211E" w:rsidRPr="002B36DA">
        <w:rPr>
          <w:rFonts w:ascii="Arial" w:hAnsi="Arial" w:cs="Arial"/>
          <w:sz w:val="22"/>
          <w:szCs w:val="22"/>
          <w:lang w:val="en-US"/>
        </w:rPr>
        <w:t xml:space="preserve">will provide guidance and support to help those to whom it applies </w:t>
      </w:r>
      <w:r w:rsidR="003A385E">
        <w:rPr>
          <w:rFonts w:ascii="Arial" w:hAnsi="Arial" w:cs="Arial"/>
          <w:sz w:val="22"/>
          <w:szCs w:val="22"/>
          <w:lang w:val="en-US"/>
        </w:rPr>
        <w:t xml:space="preserve">to </w:t>
      </w:r>
      <w:r w:rsidR="00CD211E" w:rsidRPr="002B36DA">
        <w:rPr>
          <w:rFonts w:ascii="Arial" w:hAnsi="Arial" w:cs="Arial"/>
          <w:sz w:val="22"/>
          <w:szCs w:val="22"/>
          <w:lang w:val="en-US"/>
        </w:rPr>
        <w:t>understand their rights and respo</w:t>
      </w:r>
      <w:r>
        <w:rPr>
          <w:rFonts w:ascii="Arial" w:hAnsi="Arial" w:cs="Arial"/>
          <w:sz w:val="22"/>
          <w:szCs w:val="22"/>
          <w:lang w:val="en-US"/>
        </w:rPr>
        <w:t xml:space="preserve">nsibilities under this policy. </w:t>
      </w:r>
      <w:r w:rsidR="00CD211E" w:rsidRPr="002B36DA">
        <w:rPr>
          <w:rFonts w:ascii="Arial" w:hAnsi="Arial" w:cs="Arial"/>
          <w:sz w:val="22"/>
          <w:szCs w:val="22"/>
          <w:lang w:val="en-US"/>
        </w:rPr>
        <w:t>Additional support will be provided to managers and supervisors to enable them to deal more effectively with matters arising from this policy.</w:t>
      </w:r>
    </w:p>
    <w:p w14:paraId="1CC90C53" w14:textId="67EA804D" w:rsidR="001B1414" w:rsidRDefault="001B1414" w:rsidP="00CD211E">
      <w:pPr>
        <w:rPr>
          <w:rFonts w:ascii="Arial" w:hAnsi="Arial" w:cs="Arial"/>
          <w:sz w:val="22"/>
          <w:szCs w:val="22"/>
          <w:lang w:val="en-US"/>
        </w:rPr>
      </w:pPr>
    </w:p>
    <w:p w14:paraId="2A48F3FF" w14:textId="36CE081D" w:rsidR="001B1414" w:rsidRPr="002B36DA" w:rsidRDefault="001B1414" w:rsidP="00CD211E">
      <w:pPr>
        <w:rPr>
          <w:rFonts w:ascii="Arial" w:hAnsi="Arial" w:cs="Arial"/>
          <w:sz w:val="22"/>
          <w:szCs w:val="22"/>
          <w:lang w:val="en-US"/>
        </w:rPr>
      </w:pPr>
      <w:r>
        <w:rPr>
          <w:rFonts w:ascii="Arial" w:hAnsi="Arial" w:cs="Arial"/>
          <w:sz w:val="22"/>
          <w:szCs w:val="22"/>
          <w:lang w:val="en-US"/>
        </w:rPr>
        <w:t xml:space="preserve">Infection prevention and control training for both </w:t>
      </w:r>
      <w:hyperlink r:id="rId11" w:anchor="collapse_1047" w:history="1">
        <w:r w:rsidRPr="001B1414">
          <w:rPr>
            <w:rStyle w:val="Hyperlink"/>
            <w:rFonts w:ascii="Arial" w:hAnsi="Arial" w:cs="Arial"/>
            <w:sz w:val="22"/>
            <w:szCs w:val="22"/>
            <w:lang w:val="en-US"/>
          </w:rPr>
          <w:t>non-clinicians</w:t>
        </w:r>
      </w:hyperlink>
      <w:r>
        <w:rPr>
          <w:rFonts w:ascii="Arial" w:hAnsi="Arial" w:cs="Arial"/>
          <w:sz w:val="22"/>
          <w:szCs w:val="22"/>
          <w:lang w:val="en-US"/>
        </w:rPr>
        <w:t xml:space="preserve"> and </w:t>
      </w:r>
      <w:hyperlink r:id="rId12" w:anchor="collapse_1019" w:history="1">
        <w:r w:rsidRPr="001B1414">
          <w:rPr>
            <w:rStyle w:val="Hyperlink"/>
            <w:rFonts w:ascii="Arial" w:hAnsi="Arial" w:cs="Arial"/>
            <w:sz w:val="22"/>
            <w:szCs w:val="22"/>
            <w:lang w:val="en-US"/>
          </w:rPr>
          <w:t>clinicians</w:t>
        </w:r>
      </w:hyperlink>
      <w:r>
        <w:rPr>
          <w:rFonts w:ascii="Arial" w:hAnsi="Arial" w:cs="Arial"/>
          <w:sz w:val="22"/>
          <w:szCs w:val="22"/>
          <w:lang w:val="en-US"/>
        </w:rPr>
        <w:t xml:space="preserve"> is available on </w:t>
      </w:r>
      <w:r w:rsidR="00762861">
        <w:rPr>
          <w:rFonts w:ascii="Arial" w:hAnsi="Arial" w:cs="Arial"/>
          <w:sz w:val="22"/>
          <w:szCs w:val="22"/>
          <w:lang w:val="en-US"/>
        </w:rPr>
        <w:t>Bluestream Academy</w:t>
      </w:r>
    </w:p>
    <w:p w14:paraId="0BA35458" w14:textId="77777777" w:rsidR="00CD211E" w:rsidRPr="002B36DA" w:rsidRDefault="00CD211E" w:rsidP="00CD211E">
      <w:pPr>
        <w:rPr>
          <w:sz w:val="22"/>
          <w:szCs w:val="22"/>
          <w:lang w:val="en-US"/>
        </w:rPr>
      </w:pPr>
    </w:p>
    <w:p w14:paraId="13E75816" w14:textId="08DE933C" w:rsidR="00CD211E" w:rsidRPr="000858D5" w:rsidRDefault="00CD211E" w:rsidP="00CD211E">
      <w:pPr>
        <w:pStyle w:val="Heading1"/>
        <w:keepLines/>
        <w:pBdr>
          <w:bottom w:val="single" w:sz="4" w:space="1" w:color="595959" w:themeColor="text1" w:themeTint="A6"/>
        </w:pBdr>
        <w:spacing w:before="360" w:after="160" w:line="259" w:lineRule="auto"/>
        <w:rPr>
          <w:sz w:val="28"/>
          <w:szCs w:val="28"/>
        </w:rPr>
      </w:pPr>
      <w:bookmarkStart w:id="30" w:name="_Toc500406233"/>
      <w:bookmarkStart w:id="31" w:name="_Toc80707475"/>
      <w:r>
        <w:rPr>
          <w:sz w:val="28"/>
          <w:szCs w:val="28"/>
        </w:rPr>
        <w:t>Scope</w:t>
      </w:r>
      <w:bookmarkEnd w:id="30"/>
      <w:bookmarkEnd w:id="31"/>
    </w:p>
    <w:p w14:paraId="2D2B0C99" w14:textId="4276ACC2" w:rsidR="00CD211E" w:rsidRPr="002B36DA" w:rsidRDefault="00583A9B" w:rsidP="00CD211E">
      <w:pPr>
        <w:pStyle w:val="Heading2"/>
        <w:rPr>
          <w:rFonts w:ascii="Arial" w:hAnsi="Arial" w:cs="Arial"/>
          <w:smallCaps w:val="0"/>
          <w:sz w:val="24"/>
          <w:szCs w:val="24"/>
        </w:rPr>
      </w:pPr>
      <w:bookmarkStart w:id="32" w:name="_Toc500406234"/>
      <w:bookmarkStart w:id="33" w:name="_Toc80707476"/>
      <w:r w:rsidRPr="002B36DA">
        <w:rPr>
          <w:rFonts w:ascii="Arial" w:hAnsi="Arial" w:cs="Arial"/>
          <w:smallCaps w:val="0"/>
          <w:sz w:val="24"/>
          <w:szCs w:val="24"/>
        </w:rPr>
        <w:t>W</w:t>
      </w:r>
      <w:r w:rsidR="00CD211E" w:rsidRPr="002B36DA">
        <w:rPr>
          <w:rFonts w:ascii="Arial" w:hAnsi="Arial" w:cs="Arial"/>
          <w:smallCaps w:val="0"/>
          <w:sz w:val="24"/>
          <w:szCs w:val="24"/>
        </w:rPr>
        <w:t xml:space="preserve">ho </w:t>
      </w:r>
      <w:r w:rsidR="002B36DA">
        <w:rPr>
          <w:rFonts w:ascii="Arial" w:hAnsi="Arial" w:cs="Arial"/>
          <w:smallCaps w:val="0"/>
          <w:sz w:val="24"/>
          <w:szCs w:val="24"/>
        </w:rPr>
        <w:t>i</w:t>
      </w:r>
      <w:r w:rsidR="00CD211E" w:rsidRPr="002B36DA">
        <w:rPr>
          <w:rFonts w:ascii="Arial" w:hAnsi="Arial" w:cs="Arial"/>
          <w:smallCaps w:val="0"/>
          <w:sz w:val="24"/>
          <w:szCs w:val="24"/>
        </w:rPr>
        <w:t xml:space="preserve">t </w:t>
      </w:r>
      <w:r w:rsidR="002B36DA">
        <w:rPr>
          <w:rFonts w:ascii="Arial" w:hAnsi="Arial" w:cs="Arial"/>
          <w:smallCaps w:val="0"/>
          <w:sz w:val="24"/>
          <w:szCs w:val="24"/>
        </w:rPr>
        <w:t>a</w:t>
      </w:r>
      <w:r w:rsidR="00CD211E" w:rsidRPr="002B36DA">
        <w:rPr>
          <w:rFonts w:ascii="Arial" w:hAnsi="Arial" w:cs="Arial"/>
          <w:smallCaps w:val="0"/>
          <w:sz w:val="24"/>
          <w:szCs w:val="24"/>
        </w:rPr>
        <w:t xml:space="preserve">pplies </w:t>
      </w:r>
      <w:r w:rsidR="002B36DA">
        <w:rPr>
          <w:rFonts w:ascii="Arial" w:hAnsi="Arial" w:cs="Arial"/>
          <w:smallCaps w:val="0"/>
          <w:sz w:val="24"/>
          <w:szCs w:val="24"/>
        </w:rPr>
        <w:t>t</w:t>
      </w:r>
      <w:r w:rsidR="00CD211E" w:rsidRPr="002B36DA">
        <w:rPr>
          <w:rFonts w:ascii="Arial" w:hAnsi="Arial" w:cs="Arial"/>
          <w:smallCaps w:val="0"/>
          <w:sz w:val="24"/>
          <w:szCs w:val="24"/>
        </w:rPr>
        <w:t>o</w:t>
      </w:r>
      <w:bookmarkEnd w:id="32"/>
      <w:bookmarkEnd w:id="33"/>
    </w:p>
    <w:p w14:paraId="678F23CB" w14:textId="07119F8A" w:rsidR="00CD211E" w:rsidRDefault="00CD211E" w:rsidP="00CD211E">
      <w:pPr>
        <w:rPr>
          <w:lang w:val="en-US"/>
        </w:rPr>
      </w:pPr>
    </w:p>
    <w:p w14:paraId="3124C5BF" w14:textId="145E3590" w:rsidR="00921C83" w:rsidRPr="00921C83" w:rsidRDefault="00921C83" w:rsidP="00921C83">
      <w:pPr>
        <w:rPr>
          <w:rFonts w:ascii="Arial" w:eastAsiaTheme="minorHAnsi" w:hAnsi="Arial" w:cs="Arial"/>
          <w:sz w:val="22"/>
          <w:szCs w:val="22"/>
          <w:lang w:eastAsia="en-US"/>
        </w:rPr>
      </w:pPr>
      <w:r w:rsidRPr="00921C83">
        <w:rPr>
          <w:rFonts w:ascii="Arial" w:eastAsiaTheme="minorHAnsi" w:hAnsi="Arial" w:cs="Arial"/>
          <w:sz w:val="22"/>
          <w:szCs w:val="22"/>
          <w:lang w:eastAsia="en-US"/>
        </w:rPr>
        <w:t xml:space="preserve">This document applies to all employees of the organisation and other individuals performing functions in relation to the organisation such as agency workers, locums and contractors. </w:t>
      </w:r>
    </w:p>
    <w:p w14:paraId="6AC2F70B" w14:textId="77777777" w:rsidR="00921C83" w:rsidRPr="00921C83" w:rsidRDefault="00921C83" w:rsidP="00921C83">
      <w:pPr>
        <w:rPr>
          <w:rFonts w:ascii="Arial" w:eastAsiaTheme="minorHAnsi" w:hAnsi="Arial" w:cs="Arial"/>
          <w:sz w:val="22"/>
          <w:szCs w:val="22"/>
          <w:lang w:eastAsia="en-US"/>
        </w:rPr>
      </w:pPr>
    </w:p>
    <w:p w14:paraId="2CDD3767" w14:textId="536AC8F1" w:rsidR="007D4A73" w:rsidRPr="00921C83" w:rsidRDefault="00921C83" w:rsidP="00921C83">
      <w:pPr>
        <w:rPr>
          <w:rFonts w:ascii="Arial" w:eastAsiaTheme="minorHAnsi" w:hAnsi="Arial" w:cs="Arial"/>
          <w:color w:val="1C190F"/>
          <w:sz w:val="22"/>
          <w:szCs w:val="22"/>
          <w:lang w:eastAsia="en-US"/>
        </w:rPr>
      </w:pPr>
      <w:r w:rsidRPr="00921C83">
        <w:rPr>
          <w:rFonts w:ascii="Arial" w:eastAsiaTheme="minorHAnsi" w:hAnsi="Arial" w:cs="Arial"/>
          <w:sz w:val="22"/>
          <w:szCs w:val="22"/>
          <w:lang w:eastAsia="en-US"/>
        </w:rPr>
        <w:t>Furthermore, it applies to clinicians who may or may not be employed by the organisation but who are working under</w:t>
      </w:r>
      <w:r w:rsidRPr="00921C83">
        <w:rPr>
          <w:rFonts w:ascii="Arial" w:eastAsiaTheme="minorHAnsi" w:hAnsi="Arial" w:cs="Arial"/>
          <w:color w:val="1C190F"/>
          <w:sz w:val="22"/>
          <w:szCs w:val="22"/>
          <w:lang w:eastAsia="en-US"/>
        </w:rPr>
        <w:t xml:space="preserve"> the Additional Roles Reimbursement Scheme (ARRS).</w:t>
      </w:r>
      <w:r w:rsidRPr="00921C83">
        <w:rPr>
          <w:rFonts w:ascii="Arial" w:eastAsiaTheme="minorHAnsi" w:hAnsi="Arial" w:cs="Arial"/>
          <w:color w:val="1C190F"/>
          <w:sz w:val="22"/>
          <w:szCs w:val="22"/>
          <w:vertAlign w:val="superscript"/>
          <w:lang w:eastAsia="en-US"/>
        </w:rPr>
        <w:footnoteReference w:id="1"/>
      </w:r>
    </w:p>
    <w:p w14:paraId="03522A21" w14:textId="630D3080" w:rsidR="00CD211E" w:rsidRPr="001C1EFC" w:rsidRDefault="00583A9B" w:rsidP="00CD211E">
      <w:pPr>
        <w:pStyle w:val="Heading2"/>
        <w:rPr>
          <w:rFonts w:ascii="Arial" w:hAnsi="Arial" w:cs="Arial"/>
          <w:smallCaps w:val="0"/>
          <w:sz w:val="24"/>
          <w:szCs w:val="24"/>
        </w:rPr>
      </w:pPr>
      <w:bookmarkStart w:id="34" w:name="_Toc80444025"/>
      <w:bookmarkStart w:id="35" w:name="_Toc80444930"/>
      <w:bookmarkStart w:id="36" w:name="_Toc80444968"/>
      <w:bookmarkStart w:id="37" w:name="_Toc80446710"/>
      <w:bookmarkStart w:id="38" w:name="_Toc80614605"/>
      <w:bookmarkStart w:id="39" w:name="_Toc80620197"/>
      <w:bookmarkStart w:id="40" w:name="_Toc80621213"/>
      <w:bookmarkStart w:id="41" w:name="_Toc80706761"/>
      <w:bookmarkStart w:id="42" w:name="_Toc80707477"/>
      <w:bookmarkStart w:id="43" w:name="_Toc80444026"/>
      <w:bookmarkStart w:id="44" w:name="_Toc80444931"/>
      <w:bookmarkStart w:id="45" w:name="_Toc80444969"/>
      <w:bookmarkStart w:id="46" w:name="_Toc80446711"/>
      <w:bookmarkStart w:id="47" w:name="_Toc80614606"/>
      <w:bookmarkStart w:id="48" w:name="_Toc80620198"/>
      <w:bookmarkStart w:id="49" w:name="_Toc80621214"/>
      <w:bookmarkStart w:id="50" w:name="_Toc80706762"/>
      <w:bookmarkStart w:id="51" w:name="_Toc80707478"/>
      <w:bookmarkStart w:id="52" w:name="_Toc500406235"/>
      <w:bookmarkStart w:id="53" w:name="_Toc80707479"/>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1C1EFC">
        <w:rPr>
          <w:rFonts w:ascii="Arial" w:hAnsi="Arial" w:cs="Arial"/>
          <w:smallCaps w:val="0"/>
          <w:sz w:val="24"/>
          <w:szCs w:val="24"/>
        </w:rPr>
        <w:t>W</w:t>
      </w:r>
      <w:r w:rsidR="00CD211E" w:rsidRPr="001C1EFC">
        <w:rPr>
          <w:rFonts w:ascii="Arial" w:hAnsi="Arial" w:cs="Arial"/>
          <w:smallCaps w:val="0"/>
          <w:sz w:val="24"/>
          <w:szCs w:val="24"/>
        </w:rPr>
        <w:t xml:space="preserve">hy </w:t>
      </w:r>
      <w:r w:rsidR="001C1EFC">
        <w:rPr>
          <w:rFonts w:ascii="Arial" w:hAnsi="Arial" w:cs="Arial"/>
          <w:smallCaps w:val="0"/>
          <w:sz w:val="24"/>
          <w:szCs w:val="24"/>
        </w:rPr>
        <w:t>a</w:t>
      </w:r>
      <w:r w:rsidR="00CD211E" w:rsidRPr="001C1EFC">
        <w:rPr>
          <w:rFonts w:ascii="Arial" w:hAnsi="Arial" w:cs="Arial"/>
          <w:smallCaps w:val="0"/>
          <w:sz w:val="24"/>
          <w:szCs w:val="24"/>
        </w:rPr>
        <w:t xml:space="preserve">nd </w:t>
      </w:r>
      <w:r w:rsidR="001C1EFC">
        <w:rPr>
          <w:rFonts w:ascii="Arial" w:hAnsi="Arial" w:cs="Arial"/>
          <w:smallCaps w:val="0"/>
          <w:sz w:val="24"/>
          <w:szCs w:val="24"/>
        </w:rPr>
        <w:t>h</w:t>
      </w:r>
      <w:r w:rsidR="00CD211E" w:rsidRPr="001C1EFC">
        <w:rPr>
          <w:rFonts w:ascii="Arial" w:hAnsi="Arial" w:cs="Arial"/>
          <w:smallCaps w:val="0"/>
          <w:sz w:val="24"/>
          <w:szCs w:val="24"/>
        </w:rPr>
        <w:t xml:space="preserve">ow </w:t>
      </w:r>
      <w:r w:rsidR="001C1EFC">
        <w:rPr>
          <w:rFonts w:ascii="Arial" w:hAnsi="Arial" w:cs="Arial"/>
          <w:smallCaps w:val="0"/>
          <w:sz w:val="24"/>
          <w:szCs w:val="24"/>
        </w:rPr>
        <w:t>i</w:t>
      </w:r>
      <w:r w:rsidR="00CD211E" w:rsidRPr="001C1EFC">
        <w:rPr>
          <w:rFonts w:ascii="Arial" w:hAnsi="Arial" w:cs="Arial"/>
          <w:smallCaps w:val="0"/>
          <w:sz w:val="24"/>
          <w:szCs w:val="24"/>
        </w:rPr>
        <w:t xml:space="preserve">t </w:t>
      </w:r>
      <w:r w:rsidR="001C1EFC">
        <w:rPr>
          <w:rFonts w:ascii="Arial" w:hAnsi="Arial" w:cs="Arial"/>
          <w:smallCaps w:val="0"/>
          <w:sz w:val="24"/>
          <w:szCs w:val="24"/>
        </w:rPr>
        <w:t>a</w:t>
      </w:r>
      <w:r w:rsidR="00CD211E" w:rsidRPr="001C1EFC">
        <w:rPr>
          <w:rFonts w:ascii="Arial" w:hAnsi="Arial" w:cs="Arial"/>
          <w:smallCaps w:val="0"/>
          <w:sz w:val="24"/>
          <w:szCs w:val="24"/>
        </w:rPr>
        <w:t xml:space="preserve">pplies </w:t>
      </w:r>
      <w:r w:rsidR="001C1EFC">
        <w:rPr>
          <w:rFonts w:ascii="Arial" w:hAnsi="Arial" w:cs="Arial"/>
          <w:smallCaps w:val="0"/>
          <w:sz w:val="24"/>
          <w:szCs w:val="24"/>
        </w:rPr>
        <w:t>t</w:t>
      </w:r>
      <w:r w:rsidR="00CD211E" w:rsidRPr="001C1EFC">
        <w:rPr>
          <w:rFonts w:ascii="Arial" w:hAnsi="Arial" w:cs="Arial"/>
          <w:smallCaps w:val="0"/>
          <w:sz w:val="24"/>
          <w:szCs w:val="24"/>
        </w:rPr>
        <w:t xml:space="preserve">o </w:t>
      </w:r>
      <w:r w:rsidR="001C1EFC">
        <w:rPr>
          <w:rFonts w:ascii="Arial" w:hAnsi="Arial" w:cs="Arial"/>
          <w:smallCaps w:val="0"/>
          <w:sz w:val="24"/>
          <w:szCs w:val="24"/>
        </w:rPr>
        <w:t>t</w:t>
      </w:r>
      <w:r w:rsidR="00CD211E" w:rsidRPr="001C1EFC">
        <w:rPr>
          <w:rFonts w:ascii="Arial" w:hAnsi="Arial" w:cs="Arial"/>
          <w:smallCaps w:val="0"/>
          <w:sz w:val="24"/>
          <w:szCs w:val="24"/>
        </w:rPr>
        <w:t>hem</w:t>
      </w:r>
      <w:bookmarkEnd w:id="52"/>
      <w:bookmarkEnd w:id="53"/>
    </w:p>
    <w:p w14:paraId="0226DDE1" w14:textId="77777777" w:rsidR="00CD211E" w:rsidRPr="00E53611" w:rsidRDefault="00CD211E" w:rsidP="00CD211E">
      <w:pPr>
        <w:rPr>
          <w:rFonts w:cstheme="minorHAnsi"/>
          <w:lang w:val="en-US"/>
        </w:rPr>
      </w:pPr>
    </w:p>
    <w:p w14:paraId="6BE1A2A9" w14:textId="6BD45CF9" w:rsidR="00921C83" w:rsidRDefault="00921C83" w:rsidP="00921C83">
      <w:pPr>
        <w:rPr>
          <w:rFonts w:ascii="Arial" w:hAnsi="Arial" w:cs="Arial"/>
          <w:sz w:val="22"/>
          <w:szCs w:val="22"/>
          <w:lang w:val="en-US"/>
        </w:rPr>
      </w:pPr>
      <w:bookmarkStart w:id="54" w:name="_Hlk80441332"/>
      <w:r>
        <w:rPr>
          <w:rFonts w:ascii="Arial" w:hAnsi="Arial" w:cs="Arial"/>
          <w:sz w:val="22"/>
          <w:szCs w:val="22"/>
          <w:lang w:val="en-US"/>
        </w:rPr>
        <w:t>The organisation</w:t>
      </w:r>
      <w:r w:rsidRPr="001C1EFC">
        <w:rPr>
          <w:rFonts w:ascii="Arial" w:hAnsi="Arial" w:cs="Arial"/>
          <w:sz w:val="22"/>
          <w:szCs w:val="22"/>
          <w:lang w:val="en-US"/>
        </w:rPr>
        <w:t xml:space="preserve"> aims to design and implement policies and procedures that meet the diverse needs of our service and workforce, ensuring that none are placed at a disadvantage over others, in accordan</w:t>
      </w:r>
      <w:r>
        <w:rPr>
          <w:rFonts w:ascii="Arial" w:hAnsi="Arial" w:cs="Arial"/>
          <w:sz w:val="22"/>
          <w:szCs w:val="22"/>
          <w:lang w:val="en-US"/>
        </w:rPr>
        <w:t xml:space="preserve">ce with the </w:t>
      </w:r>
      <w:hyperlink r:id="rId13" w:history="1">
        <w:r w:rsidRPr="00921C83">
          <w:rPr>
            <w:rStyle w:val="Hyperlink"/>
            <w:rFonts w:ascii="Arial" w:hAnsi="Arial" w:cs="Arial"/>
            <w:sz w:val="22"/>
            <w:szCs w:val="22"/>
            <w:lang w:val="en-US"/>
          </w:rPr>
          <w:t>Equality Act 2010</w:t>
        </w:r>
      </w:hyperlink>
      <w:r>
        <w:rPr>
          <w:rFonts w:ascii="Arial" w:hAnsi="Arial" w:cs="Arial"/>
          <w:sz w:val="22"/>
          <w:szCs w:val="22"/>
          <w:lang w:val="en-US"/>
        </w:rPr>
        <w:t xml:space="preserve">. </w:t>
      </w:r>
      <w:r w:rsidRPr="001C1EFC">
        <w:rPr>
          <w:rFonts w:ascii="Arial" w:hAnsi="Arial" w:cs="Arial"/>
          <w:sz w:val="22"/>
          <w:szCs w:val="22"/>
          <w:lang w:val="en-US"/>
        </w:rPr>
        <w:t>Consideration has been given to the impact this policy mi</w:t>
      </w:r>
      <w:r>
        <w:rPr>
          <w:rFonts w:ascii="Arial" w:hAnsi="Arial" w:cs="Arial"/>
          <w:sz w:val="22"/>
          <w:szCs w:val="22"/>
          <w:lang w:val="en-US"/>
        </w:rPr>
        <w:t>ght have</w:t>
      </w:r>
      <w:r w:rsidR="00C9580F">
        <w:rPr>
          <w:rFonts w:ascii="Arial" w:hAnsi="Arial" w:cs="Arial"/>
          <w:sz w:val="22"/>
          <w:szCs w:val="22"/>
          <w:lang w:val="en-US"/>
        </w:rPr>
        <w:t xml:space="preserve"> with</w:t>
      </w:r>
      <w:r>
        <w:rPr>
          <w:rFonts w:ascii="Arial" w:hAnsi="Arial" w:cs="Arial"/>
          <w:sz w:val="22"/>
          <w:szCs w:val="22"/>
          <w:lang w:val="en-US"/>
        </w:rPr>
        <w:t xml:space="preserve"> regard</w:t>
      </w:r>
      <w:r w:rsidRPr="001C1EFC">
        <w:rPr>
          <w:rFonts w:ascii="Arial" w:hAnsi="Arial" w:cs="Arial"/>
          <w:sz w:val="22"/>
          <w:szCs w:val="22"/>
          <w:lang w:val="en-US"/>
        </w:rPr>
        <w:t xml:space="preserve"> to the individual protected characteristics of those to whom it applies.</w:t>
      </w:r>
    </w:p>
    <w:p w14:paraId="5C807659" w14:textId="77777777" w:rsidR="00921C83" w:rsidRDefault="00921C83" w:rsidP="00921C83">
      <w:pPr>
        <w:rPr>
          <w:rFonts w:ascii="Arial" w:hAnsi="Arial" w:cs="Arial"/>
          <w:sz w:val="22"/>
          <w:szCs w:val="22"/>
          <w:lang w:val="en-US"/>
        </w:rPr>
      </w:pPr>
    </w:p>
    <w:bookmarkEnd w:id="54"/>
    <w:p w14:paraId="0245E1A6" w14:textId="51B7EA03" w:rsidR="00921C83" w:rsidRDefault="00BE561F" w:rsidP="00D309C7">
      <w:pPr>
        <w:textAlignment w:val="baseline"/>
        <w:rPr>
          <w:rFonts w:ascii="Arial" w:hAnsi="Arial" w:cs="Arial"/>
          <w:sz w:val="22"/>
          <w:szCs w:val="22"/>
          <w:lang w:val="en-US"/>
        </w:rPr>
      </w:pPr>
      <w:r w:rsidRPr="001C1EFC">
        <w:rPr>
          <w:rFonts w:ascii="Arial" w:hAnsi="Arial" w:cs="Arial"/>
          <w:sz w:val="22"/>
          <w:szCs w:val="22"/>
        </w:rPr>
        <w:t xml:space="preserve">Good </w:t>
      </w:r>
      <w:r w:rsidR="001C1EFC">
        <w:rPr>
          <w:rFonts w:ascii="Arial" w:hAnsi="Arial" w:cs="Arial"/>
          <w:sz w:val="22"/>
          <w:szCs w:val="22"/>
        </w:rPr>
        <w:t xml:space="preserve">infection prevention </w:t>
      </w:r>
      <w:r w:rsidR="00AE3C1F">
        <w:rPr>
          <w:rFonts w:ascii="Arial" w:hAnsi="Arial" w:cs="Arial"/>
          <w:sz w:val="22"/>
          <w:szCs w:val="22"/>
        </w:rPr>
        <w:t xml:space="preserve">and </w:t>
      </w:r>
      <w:r w:rsidR="001C1EFC">
        <w:rPr>
          <w:rFonts w:ascii="Arial" w:hAnsi="Arial" w:cs="Arial"/>
          <w:sz w:val="22"/>
          <w:szCs w:val="22"/>
        </w:rPr>
        <w:t>control (</w:t>
      </w:r>
      <w:r w:rsidRPr="001C1EFC">
        <w:rPr>
          <w:rFonts w:ascii="Arial" w:hAnsi="Arial" w:cs="Arial"/>
          <w:sz w:val="22"/>
          <w:szCs w:val="22"/>
        </w:rPr>
        <w:t>IPC</w:t>
      </w:r>
      <w:r w:rsidR="001C1EFC">
        <w:rPr>
          <w:rFonts w:ascii="Arial" w:hAnsi="Arial" w:cs="Arial"/>
          <w:sz w:val="22"/>
          <w:szCs w:val="22"/>
        </w:rPr>
        <w:t>)</w:t>
      </w:r>
      <w:r w:rsidRPr="001C1EFC">
        <w:rPr>
          <w:rFonts w:ascii="Arial" w:hAnsi="Arial" w:cs="Arial"/>
          <w:sz w:val="22"/>
          <w:szCs w:val="22"/>
        </w:rPr>
        <w:t xml:space="preserve"> is essential to ensure that people who use primary care services receive safe and effective care. </w:t>
      </w:r>
      <w:r w:rsidR="00704BE1">
        <w:rPr>
          <w:rFonts w:ascii="Arial" w:hAnsi="Arial" w:cs="Arial"/>
          <w:sz w:val="22"/>
          <w:szCs w:val="22"/>
        </w:rPr>
        <w:t>Sheerwater Health Centre</w:t>
      </w:r>
      <w:r w:rsidR="00704BE1" w:rsidRPr="001C1EFC">
        <w:rPr>
          <w:rFonts w:ascii="Arial" w:hAnsi="Arial" w:cs="Arial"/>
          <w:sz w:val="22"/>
          <w:szCs w:val="22"/>
        </w:rPr>
        <w:t xml:space="preserve"> </w:t>
      </w:r>
      <w:r w:rsidRPr="001C1EFC">
        <w:rPr>
          <w:rFonts w:ascii="Arial" w:hAnsi="Arial" w:cs="Arial"/>
          <w:sz w:val="22"/>
          <w:szCs w:val="22"/>
        </w:rPr>
        <w:t xml:space="preserve">is committed to providing effective IPC procedures to minimise the risk of infection and </w:t>
      </w:r>
      <w:r w:rsidR="001C1EFC">
        <w:rPr>
          <w:rFonts w:ascii="Arial" w:hAnsi="Arial" w:cs="Arial"/>
          <w:sz w:val="22"/>
          <w:szCs w:val="22"/>
        </w:rPr>
        <w:t xml:space="preserve">to </w:t>
      </w:r>
      <w:r w:rsidRPr="001C1EFC">
        <w:rPr>
          <w:rFonts w:ascii="Arial" w:hAnsi="Arial" w:cs="Arial"/>
          <w:sz w:val="22"/>
          <w:szCs w:val="22"/>
        </w:rPr>
        <w:t>ensure the safety of patients, visitors and staff alike.</w:t>
      </w:r>
    </w:p>
    <w:p w14:paraId="4E4B4BE5" w14:textId="4E6697BA" w:rsidR="00921C83" w:rsidRPr="00C9580F" w:rsidRDefault="00921C83" w:rsidP="00921C83">
      <w:pPr>
        <w:pStyle w:val="Heading2"/>
        <w:rPr>
          <w:rFonts w:ascii="Arial" w:hAnsi="Arial" w:cs="Arial"/>
          <w:smallCaps w:val="0"/>
          <w:sz w:val="24"/>
          <w:szCs w:val="24"/>
        </w:rPr>
      </w:pPr>
      <w:bookmarkStart w:id="55" w:name="_Toc80707480"/>
      <w:r w:rsidRPr="00C9580F">
        <w:rPr>
          <w:rFonts w:ascii="Arial" w:hAnsi="Arial" w:cs="Arial"/>
          <w:smallCaps w:val="0"/>
          <w:sz w:val="24"/>
          <w:szCs w:val="24"/>
        </w:rPr>
        <w:t>IPC and COVID-19</w:t>
      </w:r>
      <w:bookmarkEnd w:id="55"/>
    </w:p>
    <w:p w14:paraId="4C9D834F" w14:textId="77777777" w:rsidR="00921C83" w:rsidRDefault="00921C83" w:rsidP="00D309C7">
      <w:pPr>
        <w:textAlignment w:val="baseline"/>
        <w:rPr>
          <w:rFonts w:ascii="Arial" w:hAnsi="Arial" w:cs="Arial"/>
          <w:sz w:val="22"/>
          <w:szCs w:val="22"/>
        </w:rPr>
      </w:pPr>
    </w:p>
    <w:p w14:paraId="4493A111" w14:textId="47B69A55" w:rsidR="00953F60" w:rsidRDefault="00953F60" w:rsidP="00D309C7">
      <w:pPr>
        <w:textAlignment w:val="baseline"/>
        <w:rPr>
          <w:rFonts w:ascii="Arial" w:hAnsi="Arial" w:cs="Arial"/>
          <w:sz w:val="22"/>
          <w:szCs w:val="22"/>
        </w:rPr>
      </w:pPr>
      <w:r>
        <w:rPr>
          <w:rFonts w:ascii="Arial" w:hAnsi="Arial" w:cs="Arial"/>
          <w:sz w:val="22"/>
          <w:szCs w:val="22"/>
        </w:rPr>
        <w:t xml:space="preserve">New recommendations for </w:t>
      </w:r>
      <w:r w:rsidR="00C9580F">
        <w:rPr>
          <w:rFonts w:ascii="Arial" w:hAnsi="Arial" w:cs="Arial"/>
          <w:sz w:val="22"/>
          <w:szCs w:val="22"/>
        </w:rPr>
        <w:t xml:space="preserve">primary and community healthcare </w:t>
      </w:r>
      <w:r>
        <w:rPr>
          <w:rFonts w:ascii="Arial" w:hAnsi="Arial" w:cs="Arial"/>
          <w:sz w:val="22"/>
          <w:szCs w:val="22"/>
        </w:rPr>
        <w:t xml:space="preserve">providers in England relating to COVID-19 </w:t>
      </w:r>
      <w:r w:rsidR="00921C83">
        <w:rPr>
          <w:rFonts w:ascii="Arial" w:hAnsi="Arial" w:cs="Arial"/>
          <w:sz w:val="22"/>
          <w:szCs w:val="22"/>
        </w:rPr>
        <w:t xml:space="preserve">can be sought </w:t>
      </w:r>
      <w:hyperlink r:id="rId14" w:history="1">
        <w:r w:rsidR="00921C83">
          <w:rPr>
            <w:rStyle w:val="Hyperlink"/>
            <w:rFonts w:ascii="Arial" w:hAnsi="Arial" w:cs="Arial"/>
            <w:sz w:val="22"/>
            <w:szCs w:val="22"/>
          </w:rPr>
          <w:t>here</w:t>
        </w:r>
      </w:hyperlink>
      <w:r>
        <w:rPr>
          <w:rFonts w:ascii="Arial" w:hAnsi="Arial" w:cs="Arial"/>
          <w:sz w:val="22"/>
          <w:szCs w:val="22"/>
        </w:rPr>
        <w:t>.</w:t>
      </w:r>
      <w:r w:rsidR="00921C83">
        <w:rPr>
          <w:rFonts w:ascii="Arial" w:hAnsi="Arial" w:cs="Arial"/>
          <w:sz w:val="22"/>
          <w:szCs w:val="22"/>
        </w:rPr>
        <w:t xml:space="preserve"> Specifically, the recommendations state:</w:t>
      </w:r>
    </w:p>
    <w:p w14:paraId="6A531772" w14:textId="10B752E0" w:rsidR="00921C83" w:rsidRPr="00125F9D" w:rsidRDefault="00921C83" w:rsidP="00D309C7">
      <w:pPr>
        <w:textAlignment w:val="baseline"/>
        <w:rPr>
          <w:rFonts w:ascii="Arial" w:hAnsi="Arial" w:cs="Arial"/>
          <w:sz w:val="22"/>
          <w:szCs w:val="22"/>
        </w:rPr>
      </w:pPr>
    </w:p>
    <w:p w14:paraId="5D1ED784" w14:textId="74CCE945" w:rsidR="00125F9D" w:rsidRDefault="00125F9D" w:rsidP="00125F9D">
      <w:pPr>
        <w:pStyle w:val="ListParagraph"/>
        <w:numPr>
          <w:ilvl w:val="0"/>
          <w:numId w:val="38"/>
        </w:numPr>
        <w:shd w:val="clear" w:color="auto" w:fill="FFFFFF"/>
        <w:spacing w:after="75"/>
        <w:rPr>
          <w:rFonts w:ascii="Arial" w:hAnsi="Arial" w:cs="Arial"/>
          <w:color w:val="0B0C0C"/>
          <w:sz w:val="22"/>
          <w:szCs w:val="22"/>
        </w:rPr>
      </w:pPr>
      <w:r w:rsidRPr="00C9580F">
        <w:rPr>
          <w:rFonts w:ascii="Arial" w:hAnsi="Arial" w:cs="Arial"/>
          <w:color w:val="0B0C0C"/>
          <w:sz w:val="22"/>
          <w:szCs w:val="22"/>
        </w:rPr>
        <w:lastRenderedPageBreak/>
        <w:t>Providers of primary and community health services should ensure that measures are in place so that all settings are, where practicable, COVID-secure, using social distancing, optimal hand hygiene, frequent surface decontamination, ventilation and other measures where appropriate</w:t>
      </w:r>
    </w:p>
    <w:p w14:paraId="741DF6B9" w14:textId="77777777" w:rsidR="00125F9D" w:rsidRPr="00C9580F" w:rsidRDefault="00125F9D" w:rsidP="00C9580F">
      <w:pPr>
        <w:pStyle w:val="ListParagraph"/>
        <w:shd w:val="clear" w:color="auto" w:fill="FFFFFF"/>
        <w:spacing w:after="75"/>
        <w:rPr>
          <w:rFonts w:ascii="Arial" w:hAnsi="Arial" w:cs="Arial"/>
          <w:color w:val="0B0C0C"/>
          <w:sz w:val="22"/>
          <w:szCs w:val="22"/>
        </w:rPr>
      </w:pPr>
    </w:p>
    <w:p w14:paraId="033EDBAB" w14:textId="42170D96" w:rsidR="00125F9D" w:rsidRPr="00C9580F" w:rsidRDefault="00125F9D" w:rsidP="00C9580F">
      <w:pPr>
        <w:pStyle w:val="ListParagraph"/>
        <w:numPr>
          <w:ilvl w:val="0"/>
          <w:numId w:val="38"/>
        </w:numPr>
        <w:shd w:val="clear" w:color="auto" w:fill="FFFFFF"/>
        <w:rPr>
          <w:rFonts w:ascii="Arial" w:hAnsi="Arial" w:cs="Arial"/>
          <w:color w:val="0B0C0C"/>
          <w:sz w:val="22"/>
          <w:szCs w:val="22"/>
        </w:rPr>
      </w:pPr>
      <w:r w:rsidRPr="00C9580F">
        <w:rPr>
          <w:rFonts w:ascii="Arial" w:hAnsi="Arial" w:cs="Arial"/>
          <w:color w:val="0B0C0C"/>
          <w:sz w:val="22"/>
          <w:szCs w:val="22"/>
        </w:rPr>
        <w:t>Where a setting cannot be delivered as COVID-19 secure through all other means, a local assessment may conclude that primary and community healthcare staff </w:t>
      </w:r>
      <w:r w:rsidRPr="00C9580F">
        <w:rPr>
          <w:rFonts w:ascii="Arial" w:hAnsi="Arial" w:cs="Arial"/>
          <w:color w:val="0B0C0C"/>
          <w:sz w:val="22"/>
          <w:szCs w:val="22"/>
          <w:bdr w:val="none" w:sz="0" w:space="0" w:color="auto" w:frame="1"/>
        </w:rPr>
        <w:t>(both in clinical and non-clinical roles)</w:t>
      </w:r>
      <w:r w:rsidRPr="00C9580F">
        <w:rPr>
          <w:rFonts w:ascii="Arial" w:hAnsi="Arial" w:cs="Arial"/>
          <w:color w:val="0B0C0C"/>
          <w:sz w:val="22"/>
          <w:szCs w:val="22"/>
        </w:rPr>
        <w:t>, when not otherwise required to use personal protective equ</w:t>
      </w:r>
      <w:r w:rsidR="00C9580F">
        <w:rPr>
          <w:rFonts w:ascii="Arial" w:hAnsi="Arial" w:cs="Arial"/>
          <w:color w:val="0B0C0C"/>
          <w:sz w:val="22"/>
          <w:szCs w:val="22"/>
        </w:rPr>
        <w:t>ipment, should wear a face mask,</w:t>
      </w:r>
      <w:r w:rsidRPr="00C9580F">
        <w:rPr>
          <w:rFonts w:ascii="Arial" w:hAnsi="Arial" w:cs="Arial"/>
          <w:color w:val="0B0C0C"/>
          <w:sz w:val="22"/>
          <w:szCs w:val="22"/>
        </w:rPr>
        <w:t xml:space="preserve"> worn to prevent the spread of infection from the wearer</w:t>
      </w:r>
    </w:p>
    <w:p w14:paraId="3A05D552" w14:textId="77777777" w:rsidR="00125F9D" w:rsidRPr="00C9580F" w:rsidRDefault="00125F9D" w:rsidP="00C9580F">
      <w:pPr>
        <w:shd w:val="clear" w:color="auto" w:fill="FFFFFF"/>
        <w:rPr>
          <w:rFonts w:ascii="Arial" w:hAnsi="Arial" w:cs="Arial"/>
          <w:color w:val="0B0C0C"/>
          <w:sz w:val="22"/>
          <w:szCs w:val="22"/>
        </w:rPr>
      </w:pPr>
    </w:p>
    <w:p w14:paraId="1D7DD423" w14:textId="65F90BE7" w:rsidR="00125F9D" w:rsidRPr="00C9580F" w:rsidRDefault="00125F9D" w:rsidP="00C9580F">
      <w:pPr>
        <w:pStyle w:val="ListParagraph"/>
        <w:numPr>
          <w:ilvl w:val="0"/>
          <w:numId w:val="38"/>
        </w:numPr>
        <w:shd w:val="clear" w:color="auto" w:fill="FFFFFF"/>
        <w:rPr>
          <w:rFonts w:ascii="Arial" w:hAnsi="Arial" w:cs="Arial"/>
          <w:color w:val="0B0C0C"/>
          <w:sz w:val="22"/>
          <w:szCs w:val="22"/>
        </w:rPr>
      </w:pPr>
      <w:r w:rsidRPr="00C9580F">
        <w:rPr>
          <w:rFonts w:ascii="Arial" w:hAnsi="Arial" w:cs="Arial"/>
          <w:color w:val="0B0C0C"/>
          <w:sz w:val="22"/>
          <w:szCs w:val="22"/>
        </w:rPr>
        <w:t>Where a COVID-19 secure environment cannot be maintained, patients and members of the public entering primary and community healthcare premises should be advised to use face coverings in line with </w:t>
      </w:r>
      <w:hyperlink r:id="rId15" w:history="1">
        <w:r w:rsidRPr="00C9580F">
          <w:rPr>
            <w:rFonts w:ascii="Arial" w:hAnsi="Arial" w:cs="Arial"/>
            <w:color w:val="1D70B8"/>
            <w:sz w:val="22"/>
            <w:szCs w:val="22"/>
            <w:u w:val="single"/>
            <w:bdr w:val="none" w:sz="0" w:space="0" w:color="auto" w:frame="1"/>
          </w:rPr>
          <w:t>government advice</w:t>
        </w:r>
      </w:hyperlink>
    </w:p>
    <w:p w14:paraId="63F30269" w14:textId="77777777" w:rsidR="00921C83" w:rsidRPr="00125F9D" w:rsidRDefault="00921C83" w:rsidP="00D309C7">
      <w:pPr>
        <w:textAlignment w:val="baseline"/>
        <w:rPr>
          <w:rFonts w:ascii="Arial" w:hAnsi="Arial" w:cs="Arial"/>
          <w:color w:val="000000" w:themeColor="text1"/>
          <w:sz w:val="22"/>
          <w:szCs w:val="22"/>
        </w:rPr>
      </w:pPr>
    </w:p>
    <w:p w14:paraId="4982DCDF" w14:textId="603B5D33" w:rsidR="00944896" w:rsidRDefault="00125F9D" w:rsidP="00CD211E">
      <w:pPr>
        <w:rPr>
          <w:rFonts w:ascii="Arial" w:hAnsi="Arial" w:cs="Arial"/>
          <w:sz w:val="22"/>
          <w:szCs w:val="22"/>
          <w:lang w:val="en-US"/>
        </w:rPr>
      </w:pPr>
      <w:r>
        <w:rPr>
          <w:rFonts w:ascii="Arial" w:hAnsi="Arial" w:cs="Arial"/>
          <w:sz w:val="22"/>
          <w:szCs w:val="22"/>
          <w:lang w:val="en-US"/>
        </w:rPr>
        <w:t xml:space="preserve">Further support on assessing risks can be sought from the </w:t>
      </w:r>
      <w:hyperlink r:id="rId16" w:history="1">
        <w:r w:rsidRPr="00125F9D">
          <w:rPr>
            <w:rStyle w:val="Hyperlink"/>
            <w:rFonts w:ascii="Arial" w:hAnsi="Arial" w:cs="Arial"/>
            <w:sz w:val="22"/>
            <w:szCs w:val="22"/>
            <w:lang w:val="en-US"/>
          </w:rPr>
          <w:t>COVID-19 risk assessment - An aide memoire</w:t>
        </w:r>
      </w:hyperlink>
      <w:r>
        <w:rPr>
          <w:rFonts w:ascii="Arial" w:hAnsi="Arial" w:cs="Arial"/>
          <w:sz w:val="22"/>
          <w:szCs w:val="22"/>
          <w:lang w:val="en-US"/>
        </w:rPr>
        <w:t>.</w:t>
      </w:r>
    </w:p>
    <w:p w14:paraId="3AD1856D" w14:textId="64B98371" w:rsidR="00944896" w:rsidRPr="00C15367" w:rsidRDefault="00944896" w:rsidP="00944896">
      <w:pPr>
        <w:pStyle w:val="Heading2"/>
        <w:rPr>
          <w:rFonts w:ascii="Arial" w:hAnsi="Arial" w:cs="Arial"/>
          <w:smallCaps w:val="0"/>
          <w:sz w:val="24"/>
          <w:szCs w:val="24"/>
        </w:rPr>
      </w:pPr>
      <w:bookmarkStart w:id="56" w:name="_Toc80707481"/>
      <w:r w:rsidRPr="00C9580F">
        <w:rPr>
          <w:rFonts w:ascii="Arial" w:hAnsi="Arial" w:cs="Arial"/>
          <w:smallCaps w:val="0"/>
          <w:sz w:val="24"/>
          <w:szCs w:val="24"/>
        </w:rPr>
        <w:t>IPC lead</w:t>
      </w:r>
      <w:bookmarkEnd w:id="56"/>
    </w:p>
    <w:p w14:paraId="3BF4807C" w14:textId="2DF1E73F" w:rsidR="00944896" w:rsidRDefault="00944896" w:rsidP="00944896">
      <w:pPr>
        <w:rPr>
          <w:lang w:val="en-US"/>
        </w:rPr>
      </w:pPr>
    </w:p>
    <w:p w14:paraId="1A0B36A2" w14:textId="5E485FD7" w:rsidR="00944896" w:rsidRDefault="00944896" w:rsidP="00944896">
      <w:pPr>
        <w:rPr>
          <w:rFonts w:ascii="Arial" w:hAnsi="Arial" w:cs="Arial"/>
          <w:sz w:val="22"/>
          <w:szCs w:val="22"/>
        </w:rPr>
      </w:pPr>
      <w:r>
        <w:rPr>
          <w:rFonts w:ascii="Arial" w:hAnsi="Arial" w:cs="Arial"/>
          <w:sz w:val="22"/>
          <w:szCs w:val="22"/>
        </w:rPr>
        <w:t xml:space="preserve">At </w:t>
      </w:r>
      <w:r w:rsidR="00704BE1">
        <w:rPr>
          <w:rFonts w:ascii="Arial" w:hAnsi="Arial" w:cs="Arial"/>
          <w:sz w:val="22"/>
          <w:szCs w:val="22"/>
        </w:rPr>
        <w:t>Sheerwater Health Centre</w:t>
      </w:r>
      <w:r>
        <w:rPr>
          <w:rFonts w:ascii="Arial" w:hAnsi="Arial" w:cs="Arial"/>
          <w:sz w:val="22"/>
          <w:szCs w:val="22"/>
        </w:rPr>
        <w:t xml:space="preserve">, the IPC lead is </w:t>
      </w:r>
      <w:r w:rsidR="00762861">
        <w:rPr>
          <w:rFonts w:ascii="Arial" w:hAnsi="Arial" w:cs="Arial"/>
          <w:sz w:val="22"/>
          <w:szCs w:val="22"/>
        </w:rPr>
        <w:t>Wendy Mayne (Practice Nurse)</w:t>
      </w:r>
      <w:r>
        <w:rPr>
          <w:rFonts w:ascii="Arial" w:hAnsi="Arial" w:cs="Arial"/>
          <w:sz w:val="22"/>
          <w:szCs w:val="22"/>
        </w:rPr>
        <w:t xml:space="preserve"> and this is detailed within their </w:t>
      </w:r>
      <w:r w:rsidR="00813C15">
        <w:rPr>
          <w:rFonts w:ascii="Arial" w:hAnsi="Arial" w:cs="Arial"/>
          <w:sz w:val="22"/>
          <w:szCs w:val="22"/>
        </w:rPr>
        <w:t>job description</w:t>
      </w:r>
      <w:r>
        <w:rPr>
          <w:rFonts w:ascii="Arial" w:hAnsi="Arial" w:cs="Arial"/>
          <w:sz w:val="22"/>
          <w:szCs w:val="22"/>
        </w:rPr>
        <w:t>.</w:t>
      </w:r>
    </w:p>
    <w:p w14:paraId="2BA4F196" w14:textId="77777777" w:rsidR="00944896" w:rsidRDefault="00944896" w:rsidP="00944896">
      <w:pPr>
        <w:rPr>
          <w:rFonts w:asciiTheme="minorHAnsi" w:hAnsiTheme="minorHAnsi" w:cstheme="minorHAnsi"/>
        </w:rPr>
      </w:pPr>
    </w:p>
    <w:p w14:paraId="71D4CC0D" w14:textId="118E901F" w:rsidR="00944896" w:rsidRDefault="00944896" w:rsidP="00944896">
      <w:pPr>
        <w:rPr>
          <w:rFonts w:ascii="Arial" w:hAnsi="Arial" w:cs="Arial"/>
          <w:sz w:val="22"/>
          <w:szCs w:val="22"/>
        </w:rPr>
      </w:pPr>
      <w:r>
        <w:rPr>
          <w:rFonts w:ascii="Arial" w:hAnsi="Arial" w:cs="Arial"/>
          <w:sz w:val="22"/>
          <w:szCs w:val="22"/>
        </w:rPr>
        <w:t xml:space="preserve">The IPC lead is responsible for promoting good infection control practice within </w:t>
      </w:r>
      <w:r w:rsidR="00704BE1">
        <w:rPr>
          <w:rFonts w:ascii="Arial" w:hAnsi="Arial" w:cs="Arial"/>
          <w:sz w:val="22"/>
          <w:szCs w:val="22"/>
        </w:rPr>
        <w:t>Sheerwater Health Centre</w:t>
      </w:r>
      <w:r>
        <w:rPr>
          <w:rFonts w:ascii="Arial" w:hAnsi="Arial" w:cs="Arial"/>
          <w:sz w:val="22"/>
          <w:szCs w:val="22"/>
        </w:rPr>
        <w:t>. They are to ensure that:</w:t>
      </w:r>
    </w:p>
    <w:p w14:paraId="0BA4F048" w14:textId="77777777" w:rsidR="00944896" w:rsidRDefault="00944896" w:rsidP="00944896">
      <w:pPr>
        <w:tabs>
          <w:tab w:val="left" w:pos="1657"/>
        </w:tabs>
        <w:rPr>
          <w:rFonts w:ascii="Arial" w:hAnsi="Arial" w:cs="Arial"/>
          <w:sz w:val="22"/>
          <w:szCs w:val="22"/>
        </w:rPr>
      </w:pPr>
      <w:r>
        <w:rPr>
          <w:rFonts w:ascii="Arial" w:hAnsi="Arial" w:cs="Arial"/>
          <w:sz w:val="22"/>
          <w:szCs w:val="22"/>
        </w:rPr>
        <w:tab/>
      </w:r>
    </w:p>
    <w:p w14:paraId="51A2C0D0" w14:textId="77777777" w:rsidR="00944896" w:rsidRDefault="00944896" w:rsidP="00944896">
      <w:pPr>
        <w:pStyle w:val="ListParagraph"/>
        <w:numPr>
          <w:ilvl w:val="0"/>
          <w:numId w:val="40"/>
        </w:numPr>
        <w:rPr>
          <w:rFonts w:ascii="Arial" w:hAnsi="Arial" w:cs="Arial"/>
          <w:sz w:val="22"/>
          <w:szCs w:val="22"/>
        </w:rPr>
      </w:pPr>
      <w:r>
        <w:rPr>
          <w:rFonts w:ascii="Arial" w:hAnsi="Arial" w:cs="Arial"/>
          <w:sz w:val="22"/>
          <w:szCs w:val="22"/>
        </w:rPr>
        <w:t xml:space="preserve">They provide timely advice to colleagues, service users and relatives (where applicable)  </w:t>
      </w:r>
    </w:p>
    <w:p w14:paraId="6BCBD06A" w14:textId="77777777" w:rsidR="00944896" w:rsidRDefault="00944896" w:rsidP="00944896">
      <w:pPr>
        <w:pStyle w:val="ListParagraph"/>
        <w:ind w:left="777"/>
        <w:rPr>
          <w:rFonts w:ascii="Arial" w:hAnsi="Arial" w:cs="Arial"/>
          <w:sz w:val="22"/>
          <w:szCs w:val="22"/>
        </w:rPr>
      </w:pPr>
    </w:p>
    <w:p w14:paraId="06D763C0" w14:textId="3B30D49A" w:rsidR="00944896" w:rsidRDefault="00944896">
      <w:pPr>
        <w:pStyle w:val="ListParagraph"/>
        <w:numPr>
          <w:ilvl w:val="0"/>
          <w:numId w:val="40"/>
        </w:numPr>
        <w:rPr>
          <w:rFonts w:ascii="Arial" w:hAnsi="Arial" w:cs="Arial"/>
          <w:sz w:val="22"/>
          <w:szCs w:val="22"/>
        </w:rPr>
      </w:pPr>
      <w:r>
        <w:rPr>
          <w:rFonts w:ascii="Arial" w:hAnsi="Arial" w:cs="Arial"/>
          <w:sz w:val="22"/>
          <w:szCs w:val="22"/>
        </w:rPr>
        <w:t>Training is provided regarding the standard principles of infection prevention control, specifically training in hand decontamination, the use of PPE and the safe use of and disposal of sharps (this list is not exhaustive)</w:t>
      </w:r>
    </w:p>
    <w:p w14:paraId="5B58DE87" w14:textId="77777777" w:rsidR="001B1414" w:rsidRPr="00813C15" w:rsidRDefault="001B1414" w:rsidP="00813C15">
      <w:pPr>
        <w:rPr>
          <w:rFonts w:ascii="Arial" w:hAnsi="Arial" w:cs="Arial"/>
          <w:sz w:val="22"/>
          <w:szCs w:val="22"/>
        </w:rPr>
      </w:pPr>
    </w:p>
    <w:p w14:paraId="101A7C4B" w14:textId="77777777" w:rsidR="00944896" w:rsidRDefault="00944896" w:rsidP="00944896">
      <w:pPr>
        <w:pStyle w:val="ListParagraph"/>
        <w:numPr>
          <w:ilvl w:val="0"/>
          <w:numId w:val="40"/>
        </w:numPr>
        <w:rPr>
          <w:rFonts w:ascii="Arial" w:hAnsi="Arial" w:cs="Arial"/>
          <w:sz w:val="22"/>
          <w:szCs w:val="22"/>
        </w:rPr>
      </w:pPr>
      <w:r>
        <w:rPr>
          <w:rFonts w:ascii="Arial" w:hAnsi="Arial" w:cs="Arial"/>
          <w:sz w:val="22"/>
          <w:szCs w:val="22"/>
        </w:rPr>
        <w:t>Appropriate supplies of sharps containers, PPE and materials for hand decontamination are available</w:t>
      </w:r>
    </w:p>
    <w:p w14:paraId="631EFDEB" w14:textId="77777777" w:rsidR="00944896" w:rsidRDefault="00944896" w:rsidP="00944896">
      <w:pPr>
        <w:pStyle w:val="ListParagraph"/>
        <w:ind w:left="777"/>
        <w:rPr>
          <w:rFonts w:ascii="Arial" w:hAnsi="Arial" w:cs="Arial"/>
          <w:sz w:val="22"/>
          <w:szCs w:val="22"/>
        </w:rPr>
      </w:pPr>
    </w:p>
    <w:p w14:paraId="48481FEF" w14:textId="0867A5EE" w:rsidR="00944896" w:rsidRDefault="00944896" w:rsidP="00944896">
      <w:pPr>
        <w:pStyle w:val="ListParagraph"/>
        <w:numPr>
          <w:ilvl w:val="0"/>
          <w:numId w:val="40"/>
        </w:numPr>
        <w:rPr>
          <w:rFonts w:ascii="Arial" w:hAnsi="Arial" w:cs="Arial"/>
          <w:sz w:val="22"/>
          <w:szCs w:val="22"/>
        </w:rPr>
      </w:pPr>
      <w:r>
        <w:rPr>
          <w:rFonts w:ascii="Arial" w:hAnsi="Arial" w:cs="Arial"/>
          <w:sz w:val="22"/>
          <w:szCs w:val="22"/>
        </w:rPr>
        <w:t>[</w:t>
      </w:r>
      <w:r>
        <w:rPr>
          <w:rFonts w:ascii="Arial" w:hAnsi="Arial" w:cs="Arial"/>
          <w:sz w:val="22"/>
          <w:szCs w:val="22"/>
          <w:highlight w:val="yellow"/>
        </w:rPr>
        <w:t>amend/insert practice specific responsibilities</w:t>
      </w:r>
      <w:r>
        <w:rPr>
          <w:rFonts w:ascii="Arial" w:hAnsi="Arial" w:cs="Arial"/>
          <w:sz w:val="22"/>
          <w:szCs w:val="22"/>
        </w:rPr>
        <w:t>]</w:t>
      </w:r>
    </w:p>
    <w:p w14:paraId="62018786" w14:textId="77777777" w:rsidR="00944896" w:rsidRPr="00813C15" w:rsidRDefault="00944896" w:rsidP="00813C15">
      <w:pPr>
        <w:pStyle w:val="ListParagraph"/>
        <w:rPr>
          <w:rFonts w:ascii="Arial" w:hAnsi="Arial" w:cs="Arial"/>
          <w:sz w:val="22"/>
          <w:szCs w:val="22"/>
        </w:rPr>
      </w:pPr>
    </w:p>
    <w:p w14:paraId="4F7CE245" w14:textId="12D368EB" w:rsidR="00944896" w:rsidRDefault="00944896" w:rsidP="00944896">
      <w:pPr>
        <w:rPr>
          <w:rFonts w:ascii="Arial" w:hAnsi="Arial" w:cs="Arial"/>
          <w:sz w:val="22"/>
          <w:szCs w:val="22"/>
        </w:rPr>
      </w:pPr>
      <w:r>
        <w:rPr>
          <w:rFonts w:ascii="Arial" w:hAnsi="Arial" w:cs="Arial"/>
          <w:sz w:val="22"/>
          <w:szCs w:val="22"/>
        </w:rPr>
        <w:t xml:space="preserve">Staff at </w:t>
      </w:r>
      <w:r w:rsidR="00704BE1">
        <w:rPr>
          <w:rFonts w:ascii="Arial" w:hAnsi="Arial" w:cs="Arial"/>
          <w:sz w:val="22"/>
          <w:szCs w:val="22"/>
        </w:rPr>
        <w:t xml:space="preserve">Sheerwater Health Centre </w:t>
      </w:r>
      <w:r>
        <w:rPr>
          <w:rFonts w:ascii="Arial" w:hAnsi="Arial" w:cs="Arial"/>
          <w:sz w:val="22"/>
          <w:szCs w:val="22"/>
        </w:rPr>
        <w:t>are to support the I</w:t>
      </w:r>
      <w:r w:rsidR="00813C15">
        <w:rPr>
          <w:rFonts w:ascii="Arial" w:hAnsi="Arial" w:cs="Arial"/>
          <w:sz w:val="22"/>
          <w:szCs w:val="22"/>
        </w:rPr>
        <w:t>PC</w:t>
      </w:r>
      <w:r>
        <w:rPr>
          <w:rFonts w:ascii="Arial" w:hAnsi="Arial" w:cs="Arial"/>
          <w:sz w:val="22"/>
          <w:szCs w:val="22"/>
        </w:rPr>
        <w:t xml:space="preserve"> lead in maintaining high standards of infection prevention and cleanliness.</w:t>
      </w:r>
    </w:p>
    <w:p w14:paraId="05015BB1" w14:textId="77777777" w:rsidR="00944896" w:rsidRDefault="00944896" w:rsidP="00944896">
      <w:pPr>
        <w:rPr>
          <w:rFonts w:ascii="Arial" w:hAnsi="Arial" w:cs="Arial"/>
          <w:sz w:val="22"/>
          <w:szCs w:val="22"/>
        </w:rPr>
      </w:pPr>
    </w:p>
    <w:p w14:paraId="54B0A006" w14:textId="62D686B9" w:rsidR="00944896" w:rsidRPr="00813C15" w:rsidRDefault="00944896" w:rsidP="00813C15">
      <w:pPr>
        <w:rPr>
          <w:rFonts w:ascii="Arial" w:hAnsi="Arial" w:cs="Arial"/>
          <w:sz w:val="22"/>
          <w:szCs w:val="22"/>
        </w:rPr>
      </w:pPr>
      <w:r>
        <w:rPr>
          <w:rFonts w:ascii="Arial" w:hAnsi="Arial" w:cs="Arial"/>
          <w:sz w:val="22"/>
          <w:szCs w:val="22"/>
        </w:rPr>
        <w:t>Promoting these high standards and then providing evidence of</w:t>
      </w:r>
      <w:r w:rsidR="00813C15">
        <w:rPr>
          <w:rFonts w:ascii="Arial" w:hAnsi="Arial" w:cs="Arial"/>
          <w:sz w:val="22"/>
          <w:szCs w:val="22"/>
        </w:rPr>
        <w:t xml:space="preserve"> the</w:t>
      </w:r>
      <w:r>
        <w:rPr>
          <w:rFonts w:ascii="Arial" w:hAnsi="Arial" w:cs="Arial"/>
          <w:sz w:val="22"/>
          <w:szCs w:val="22"/>
        </w:rPr>
        <w:t xml:space="preserve"> organisation’s compliance is essential for reputational purposes coupled with the need to maintain high levels of both patient and staff safety.</w:t>
      </w:r>
    </w:p>
    <w:p w14:paraId="1A788F46" w14:textId="4F52D5A7" w:rsidR="00944896" w:rsidRDefault="00944896" w:rsidP="00944896">
      <w:pPr>
        <w:pStyle w:val="Heading2"/>
        <w:rPr>
          <w:rFonts w:ascii="Arial" w:hAnsi="Arial" w:cs="Arial"/>
          <w:smallCaps w:val="0"/>
          <w:sz w:val="24"/>
          <w:szCs w:val="24"/>
        </w:rPr>
      </w:pPr>
      <w:bookmarkStart w:id="57" w:name="_Toc77243547"/>
      <w:bookmarkStart w:id="58" w:name="_Toc80707482"/>
      <w:r w:rsidRPr="00813C15">
        <w:rPr>
          <w:rFonts w:ascii="Arial" w:hAnsi="Arial" w:cs="Arial"/>
          <w:smallCaps w:val="0"/>
          <w:sz w:val="24"/>
          <w:szCs w:val="24"/>
        </w:rPr>
        <w:t>Guidance documentation and policies</w:t>
      </w:r>
      <w:bookmarkEnd w:id="57"/>
      <w:bookmarkEnd w:id="58"/>
    </w:p>
    <w:p w14:paraId="37DB52D1" w14:textId="7404EC05" w:rsidR="00944896" w:rsidRDefault="00944896" w:rsidP="00944896">
      <w:pPr>
        <w:rPr>
          <w:lang w:val="en-US"/>
        </w:rPr>
      </w:pPr>
    </w:p>
    <w:p w14:paraId="3D7A723F" w14:textId="28363946" w:rsidR="00944896" w:rsidRDefault="00704BE1" w:rsidP="00944896">
      <w:pPr>
        <w:rPr>
          <w:rFonts w:ascii="Arial" w:hAnsi="Arial" w:cs="Arial"/>
          <w:sz w:val="22"/>
          <w:szCs w:val="22"/>
        </w:rPr>
      </w:pPr>
      <w:r>
        <w:rPr>
          <w:rFonts w:ascii="Arial" w:hAnsi="Arial" w:cs="Arial"/>
          <w:sz w:val="22"/>
          <w:szCs w:val="22"/>
        </w:rPr>
        <w:t xml:space="preserve">Sheerwater Health Centre </w:t>
      </w:r>
      <w:r w:rsidR="00944896">
        <w:rPr>
          <w:rFonts w:ascii="Arial" w:hAnsi="Arial" w:cs="Arial"/>
          <w:sz w:val="22"/>
          <w:szCs w:val="22"/>
        </w:rPr>
        <w:t>refers to the following guidance documentation and policies which are related to infection prevent and control:</w:t>
      </w:r>
    </w:p>
    <w:p w14:paraId="75722105" w14:textId="77777777" w:rsidR="007D4A73" w:rsidRDefault="007D4A73" w:rsidP="00944896">
      <w:pPr>
        <w:rPr>
          <w:rFonts w:ascii="Arial" w:hAnsi="Arial" w:cs="Arial"/>
          <w:sz w:val="22"/>
          <w:szCs w:val="22"/>
        </w:rPr>
      </w:pPr>
    </w:p>
    <w:p w14:paraId="1D7DB5ED" w14:textId="77777777" w:rsidR="00944896" w:rsidRDefault="00A30531" w:rsidP="00944896">
      <w:pPr>
        <w:pStyle w:val="ListParagraph"/>
        <w:numPr>
          <w:ilvl w:val="0"/>
          <w:numId w:val="42"/>
        </w:numPr>
        <w:rPr>
          <w:rFonts w:ascii="Arial" w:hAnsi="Arial" w:cs="Arial"/>
          <w:sz w:val="22"/>
          <w:szCs w:val="22"/>
        </w:rPr>
      </w:pPr>
      <w:hyperlink r:id="rId17" w:history="1">
        <w:r w:rsidR="00944896">
          <w:rPr>
            <w:rStyle w:val="Hyperlink"/>
            <w:rFonts w:ascii="Arial" w:hAnsi="Arial" w:cs="Arial"/>
            <w:sz w:val="22"/>
            <w:szCs w:val="22"/>
          </w:rPr>
          <w:t>Accident reporting policy</w:t>
        </w:r>
      </w:hyperlink>
    </w:p>
    <w:p w14:paraId="7AB9132B" w14:textId="38622937" w:rsidR="00944896" w:rsidRPr="00813C15" w:rsidRDefault="00A30531" w:rsidP="00944896">
      <w:pPr>
        <w:pStyle w:val="ListParagraph"/>
        <w:numPr>
          <w:ilvl w:val="0"/>
          <w:numId w:val="42"/>
        </w:numPr>
        <w:rPr>
          <w:rFonts w:ascii="Arial" w:hAnsi="Arial" w:cs="Arial"/>
          <w:sz w:val="22"/>
          <w:szCs w:val="22"/>
        </w:rPr>
      </w:pPr>
      <w:hyperlink r:id="rId18" w:history="1">
        <w:r w:rsidR="00944896">
          <w:rPr>
            <w:rStyle w:val="Hyperlink"/>
            <w:rFonts w:ascii="Arial" w:hAnsi="Arial" w:cs="Arial"/>
            <w:sz w:val="22"/>
            <w:szCs w:val="22"/>
          </w:rPr>
          <w:t>Assistance dog policy</w:t>
        </w:r>
      </w:hyperlink>
    </w:p>
    <w:p w14:paraId="28D3FD7F" w14:textId="1C0D0977" w:rsidR="001B1414" w:rsidRDefault="00A30531" w:rsidP="00944896">
      <w:pPr>
        <w:pStyle w:val="ListParagraph"/>
        <w:numPr>
          <w:ilvl w:val="0"/>
          <w:numId w:val="42"/>
        </w:numPr>
        <w:rPr>
          <w:rFonts w:ascii="Arial" w:hAnsi="Arial" w:cs="Arial"/>
          <w:sz w:val="22"/>
          <w:szCs w:val="22"/>
        </w:rPr>
      </w:pPr>
      <w:hyperlink r:id="rId19" w:history="1">
        <w:r w:rsidR="001B1414" w:rsidRPr="001B1414">
          <w:rPr>
            <w:rStyle w:val="Hyperlink"/>
            <w:rFonts w:ascii="Arial" w:hAnsi="Arial" w:cs="Arial"/>
            <w:sz w:val="22"/>
            <w:szCs w:val="22"/>
          </w:rPr>
          <w:t>Cleaning standards and schedule policy</w:t>
        </w:r>
      </w:hyperlink>
    </w:p>
    <w:p w14:paraId="2921632A" w14:textId="77777777" w:rsidR="00944896" w:rsidRDefault="00A30531" w:rsidP="00944896">
      <w:pPr>
        <w:pStyle w:val="ListParagraph"/>
        <w:numPr>
          <w:ilvl w:val="0"/>
          <w:numId w:val="42"/>
        </w:numPr>
        <w:rPr>
          <w:rFonts w:ascii="Arial" w:hAnsi="Arial" w:cs="Arial"/>
          <w:sz w:val="22"/>
          <w:szCs w:val="22"/>
        </w:rPr>
      </w:pPr>
      <w:hyperlink r:id="rId20" w:history="1">
        <w:r w:rsidR="00944896">
          <w:rPr>
            <w:rStyle w:val="Hyperlink"/>
            <w:rFonts w:ascii="Arial" w:hAnsi="Arial" w:cs="Arial"/>
            <w:sz w:val="22"/>
            <w:szCs w:val="22"/>
          </w:rPr>
          <w:t>Clinical audit policy</w:t>
        </w:r>
      </w:hyperlink>
    </w:p>
    <w:p w14:paraId="00E6168E" w14:textId="77777777" w:rsidR="00944896" w:rsidRDefault="00A30531" w:rsidP="00944896">
      <w:pPr>
        <w:pStyle w:val="ListParagraph"/>
        <w:numPr>
          <w:ilvl w:val="0"/>
          <w:numId w:val="42"/>
        </w:numPr>
        <w:rPr>
          <w:rFonts w:ascii="Arial" w:hAnsi="Arial" w:cs="Arial"/>
          <w:sz w:val="22"/>
          <w:szCs w:val="22"/>
        </w:rPr>
      </w:pPr>
      <w:hyperlink r:id="rId21" w:history="1">
        <w:r w:rsidR="00944896">
          <w:rPr>
            <w:rStyle w:val="Hyperlink"/>
            <w:rFonts w:ascii="Arial" w:hAnsi="Arial" w:cs="Arial"/>
            <w:sz w:val="22"/>
            <w:szCs w:val="22"/>
          </w:rPr>
          <w:t>Health and safety policy</w:t>
        </w:r>
      </w:hyperlink>
    </w:p>
    <w:p w14:paraId="012B2C97" w14:textId="77777777" w:rsidR="00944896" w:rsidRDefault="00A30531" w:rsidP="00944896">
      <w:pPr>
        <w:pStyle w:val="ListParagraph"/>
        <w:numPr>
          <w:ilvl w:val="0"/>
          <w:numId w:val="42"/>
        </w:numPr>
        <w:rPr>
          <w:rFonts w:ascii="Arial" w:hAnsi="Arial" w:cs="Arial"/>
          <w:sz w:val="22"/>
          <w:szCs w:val="22"/>
        </w:rPr>
      </w:pPr>
      <w:hyperlink r:id="rId22" w:history="1">
        <w:r w:rsidR="00944896">
          <w:rPr>
            <w:rStyle w:val="Hyperlink"/>
            <w:rFonts w:ascii="Arial" w:hAnsi="Arial" w:cs="Arial"/>
            <w:sz w:val="22"/>
            <w:szCs w:val="22"/>
          </w:rPr>
          <w:t>Safe water policy</w:t>
        </w:r>
      </w:hyperlink>
    </w:p>
    <w:p w14:paraId="705A48F3" w14:textId="77777777" w:rsidR="00944896" w:rsidRDefault="00A30531" w:rsidP="00944896">
      <w:pPr>
        <w:pStyle w:val="ListParagraph"/>
        <w:numPr>
          <w:ilvl w:val="0"/>
          <w:numId w:val="42"/>
        </w:numPr>
        <w:rPr>
          <w:rFonts w:ascii="Arial" w:hAnsi="Arial" w:cs="Arial"/>
          <w:sz w:val="22"/>
          <w:szCs w:val="22"/>
        </w:rPr>
      </w:pPr>
      <w:hyperlink r:id="rId23" w:history="1">
        <w:r w:rsidR="00944896">
          <w:rPr>
            <w:rStyle w:val="Hyperlink"/>
            <w:rFonts w:ascii="Arial" w:hAnsi="Arial" w:cs="Arial"/>
            <w:sz w:val="22"/>
            <w:szCs w:val="22"/>
          </w:rPr>
          <w:t>Staff immunisation policy</w:t>
        </w:r>
      </w:hyperlink>
    </w:p>
    <w:p w14:paraId="25CC28A2" w14:textId="08CCAF58" w:rsidR="007C282A" w:rsidRPr="00813C15" w:rsidRDefault="00A30531">
      <w:pPr>
        <w:pStyle w:val="ListParagraph"/>
        <w:numPr>
          <w:ilvl w:val="0"/>
          <w:numId w:val="42"/>
        </w:numPr>
        <w:rPr>
          <w:rFonts w:ascii="Arial" w:hAnsi="Arial" w:cs="Arial"/>
          <w:sz w:val="22"/>
          <w:szCs w:val="22"/>
        </w:rPr>
      </w:pPr>
      <w:hyperlink r:id="rId24" w:history="1">
        <w:r w:rsidR="00944896">
          <w:rPr>
            <w:rStyle w:val="Hyperlink"/>
            <w:rFonts w:ascii="Arial" w:hAnsi="Arial" w:cs="Arial"/>
            <w:sz w:val="22"/>
            <w:szCs w:val="22"/>
          </w:rPr>
          <w:t>Staff occupational health policy</w:t>
        </w:r>
      </w:hyperlink>
    </w:p>
    <w:p w14:paraId="2F6F6F54" w14:textId="0D4A7B40" w:rsidR="00E11901" w:rsidRPr="00813C15" w:rsidRDefault="00A30531" w:rsidP="00813C15">
      <w:pPr>
        <w:pStyle w:val="ListParagraph"/>
        <w:numPr>
          <w:ilvl w:val="0"/>
          <w:numId w:val="42"/>
        </w:numPr>
        <w:rPr>
          <w:rFonts w:ascii="Arial" w:hAnsi="Arial" w:cs="Arial"/>
          <w:sz w:val="22"/>
          <w:szCs w:val="22"/>
        </w:rPr>
      </w:pPr>
      <w:hyperlink r:id="rId25" w:anchor=":~:text=Workplace%20fans%20and%20Covid-19%20risk%20assessment" w:history="1">
        <w:r w:rsidR="00E11901" w:rsidRPr="00E11901">
          <w:rPr>
            <w:rStyle w:val="Hyperlink"/>
            <w:rFonts w:ascii="Arial" w:hAnsi="Arial" w:cs="Arial"/>
            <w:sz w:val="22"/>
            <w:szCs w:val="22"/>
          </w:rPr>
          <w:t>Workplace fans and COVID-19 risk assessment</w:t>
        </w:r>
      </w:hyperlink>
    </w:p>
    <w:p w14:paraId="5FDE203E" w14:textId="77777777" w:rsidR="007C282A" w:rsidRPr="00680A03" w:rsidRDefault="007C282A" w:rsidP="007C282A">
      <w:pPr>
        <w:pStyle w:val="Heading2"/>
        <w:rPr>
          <w:rFonts w:ascii="Arial" w:hAnsi="Arial" w:cs="Arial"/>
          <w:smallCaps w:val="0"/>
          <w:sz w:val="24"/>
          <w:szCs w:val="24"/>
        </w:rPr>
      </w:pPr>
      <w:bookmarkStart w:id="59" w:name="_Toc80707483"/>
      <w:r w:rsidRPr="00680A03">
        <w:rPr>
          <w:rFonts w:ascii="Arial" w:hAnsi="Arial" w:cs="Arial"/>
          <w:smallCaps w:val="0"/>
          <w:sz w:val="24"/>
          <w:szCs w:val="24"/>
        </w:rPr>
        <w:t>Further supporting information</w:t>
      </w:r>
      <w:bookmarkEnd w:id="59"/>
    </w:p>
    <w:p w14:paraId="63B0D402" w14:textId="11C24492" w:rsidR="007C282A" w:rsidRDefault="007C282A" w:rsidP="007C282A">
      <w:pPr>
        <w:rPr>
          <w:rFonts w:ascii="Arial" w:hAnsi="Arial" w:cs="Arial"/>
          <w:sz w:val="22"/>
          <w:szCs w:val="22"/>
        </w:rPr>
      </w:pPr>
    </w:p>
    <w:p w14:paraId="378A116D" w14:textId="50D06ADE" w:rsidR="007C282A" w:rsidRDefault="007C282A" w:rsidP="007C282A">
      <w:pPr>
        <w:rPr>
          <w:rFonts w:ascii="Arial" w:hAnsi="Arial" w:cs="Arial"/>
          <w:sz w:val="22"/>
          <w:szCs w:val="22"/>
        </w:rPr>
      </w:pPr>
      <w:r>
        <w:rPr>
          <w:rFonts w:ascii="Arial" w:hAnsi="Arial" w:cs="Arial"/>
          <w:sz w:val="22"/>
          <w:szCs w:val="22"/>
        </w:rPr>
        <w:t>In addition to the</w:t>
      </w:r>
      <w:r w:rsidRPr="00AE3C1F">
        <w:rPr>
          <w:rFonts w:ascii="Arial" w:hAnsi="Arial" w:cs="Arial"/>
          <w:sz w:val="22"/>
          <w:szCs w:val="22"/>
        </w:rPr>
        <w:t xml:space="preserve"> guidance detailed </w:t>
      </w:r>
      <w:r>
        <w:rPr>
          <w:rFonts w:ascii="Arial" w:hAnsi="Arial" w:cs="Arial"/>
          <w:sz w:val="22"/>
          <w:szCs w:val="22"/>
        </w:rPr>
        <w:t>with</w:t>
      </w:r>
      <w:r w:rsidRPr="00AE3C1F">
        <w:rPr>
          <w:rFonts w:ascii="Arial" w:hAnsi="Arial" w:cs="Arial"/>
          <w:sz w:val="22"/>
          <w:szCs w:val="22"/>
        </w:rPr>
        <w:t>in the annexes of this policy</w:t>
      </w:r>
      <w:r>
        <w:rPr>
          <w:rFonts w:ascii="Arial" w:hAnsi="Arial" w:cs="Arial"/>
          <w:sz w:val="22"/>
          <w:szCs w:val="22"/>
        </w:rPr>
        <w:t>,</w:t>
      </w:r>
      <w:r w:rsidRPr="00AE3C1F">
        <w:rPr>
          <w:rFonts w:ascii="Arial" w:hAnsi="Arial" w:cs="Arial"/>
          <w:sz w:val="22"/>
          <w:szCs w:val="22"/>
        </w:rPr>
        <w:t xml:space="preserve"> </w:t>
      </w:r>
      <w:r>
        <w:rPr>
          <w:rFonts w:ascii="Arial" w:hAnsi="Arial" w:cs="Arial"/>
          <w:sz w:val="22"/>
          <w:szCs w:val="22"/>
        </w:rPr>
        <w:t xml:space="preserve">the following should also be used as reference material when </w:t>
      </w:r>
      <w:r w:rsidRPr="00AE3C1F">
        <w:rPr>
          <w:rFonts w:ascii="Arial" w:hAnsi="Arial" w:cs="Arial"/>
          <w:sz w:val="22"/>
          <w:szCs w:val="22"/>
        </w:rPr>
        <w:t>referring to</w:t>
      </w:r>
      <w:r>
        <w:rPr>
          <w:rFonts w:ascii="Arial" w:hAnsi="Arial" w:cs="Arial"/>
          <w:sz w:val="22"/>
          <w:szCs w:val="22"/>
        </w:rPr>
        <w:t xml:space="preserve"> IPC</w:t>
      </w:r>
      <w:r w:rsidRPr="00AE3C1F">
        <w:rPr>
          <w:rFonts w:ascii="Arial" w:hAnsi="Arial" w:cs="Arial"/>
          <w:sz w:val="22"/>
          <w:szCs w:val="22"/>
        </w:rPr>
        <w:t>:</w:t>
      </w:r>
    </w:p>
    <w:p w14:paraId="64CD4178" w14:textId="77777777" w:rsidR="007C282A" w:rsidRPr="00AE3C1F" w:rsidRDefault="007C282A" w:rsidP="007C282A">
      <w:pPr>
        <w:rPr>
          <w:rFonts w:ascii="Arial" w:hAnsi="Arial" w:cs="Arial"/>
          <w:sz w:val="22"/>
          <w:szCs w:val="22"/>
        </w:rPr>
      </w:pPr>
    </w:p>
    <w:p w14:paraId="07C664C1" w14:textId="77777777" w:rsidR="007C282A" w:rsidRPr="00950905" w:rsidRDefault="00A30531" w:rsidP="007C282A">
      <w:pPr>
        <w:pStyle w:val="ListParagraph"/>
        <w:numPr>
          <w:ilvl w:val="0"/>
          <w:numId w:val="2"/>
        </w:numPr>
        <w:rPr>
          <w:rStyle w:val="Hyperlink"/>
          <w:rFonts w:ascii="Arial" w:hAnsi="Arial" w:cs="Arial"/>
          <w:sz w:val="22"/>
          <w:szCs w:val="22"/>
        </w:rPr>
      </w:pPr>
      <w:hyperlink r:id="rId26" w:history="1">
        <w:r w:rsidR="007C282A" w:rsidRPr="00950905">
          <w:rPr>
            <w:rStyle w:val="Hyperlink"/>
            <w:rFonts w:ascii="Arial" w:hAnsi="Arial" w:cs="Arial"/>
            <w:sz w:val="22"/>
            <w:szCs w:val="22"/>
          </w:rPr>
          <w:t xml:space="preserve">COVID-19: Infection </w:t>
        </w:r>
        <w:r w:rsidR="007C282A">
          <w:rPr>
            <w:rStyle w:val="Hyperlink"/>
            <w:rFonts w:ascii="Arial" w:hAnsi="Arial" w:cs="Arial"/>
            <w:sz w:val="22"/>
            <w:szCs w:val="22"/>
          </w:rPr>
          <w:t>P</w:t>
        </w:r>
        <w:r w:rsidR="007C282A" w:rsidRPr="00950905">
          <w:rPr>
            <w:rStyle w:val="Hyperlink"/>
            <w:rFonts w:ascii="Arial" w:hAnsi="Arial" w:cs="Arial"/>
            <w:sz w:val="22"/>
            <w:szCs w:val="22"/>
          </w:rPr>
          <w:t>revention and</w:t>
        </w:r>
        <w:r w:rsidR="007C282A" w:rsidRPr="00C33CA8">
          <w:rPr>
            <w:rStyle w:val="Hyperlink"/>
            <w:rFonts w:ascii="Arial" w:hAnsi="Arial" w:cs="Arial"/>
            <w:sz w:val="22"/>
            <w:szCs w:val="22"/>
          </w:rPr>
          <w:t xml:space="preserve"> </w:t>
        </w:r>
        <w:r w:rsidR="007C282A">
          <w:rPr>
            <w:rStyle w:val="Hyperlink"/>
            <w:rFonts w:ascii="Arial" w:hAnsi="Arial" w:cs="Arial"/>
            <w:sz w:val="22"/>
            <w:szCs w:val="22"/>
          </w:rPr>
          <w:t>C</w:t>
        </w:r>
        <w:r w:rsidR="007C282A" w:rsidRPr="00C33CA8">
          <w:rPr>
            <w:rStyle w:val="Hyperlink"/>
            <w:rFonts w:ascii="Arial" w:hAnsi="Arial" w:cs="Arial"/>
            <w:sz w:val="22"/>
            <w:szCs w:val="22"/>
          </w:rPr>
          <w:t>ontrol Guidance</w:t>
        </w:r>
      </w:hyperlink>
    </w:p>
    <w:p w14:paraId="5ABD6984" w14:textId="241B4986" w:rsidR="007C282A" w:rsidRPr="00813C15" w:rsidRDefault="00A30531" w:rsidP="007C282A">
      <w:pPr>
        <w:pStyle w:val="ListParagraph"/>
        <w:numPr>
          <w:ilvl w:val="0"/>
          <w:numId w:val="2"/>
        </w:numPr>
        <w:rPr>
          <w:rStyle w:val="Hyperlink"/>
          <w:rFonts w:ascii="Arial" w:hAnsi="Arial" w:cs="Arial"/>
          <w:sz w:val="22"/>
          <w:szCs w:val="22"/>
        </w:rPr>
      </w:pPr>
      <w:hyperlink r:id="rId27" w:history="1">
        <w:r w:rsidR="007C282A" w:rsidRPr="00813C15">
          <w:rPr>
            <w:rStyle w:val="Hyperlink"/>
            <w:rFonts w:ascii="Arial" w:hAnsi="Arial" w:cs="Arial"/>
            <w:sz w:val="22"/>
            <w:szCs w:val="22"/>
          </w:rPr>
          <w:t xml:space="preserve">Gov.uk </w:t>
        </w:r>
        <w:r w:rsidR="00813C15" w:rsidRPr="00813C15">
          <w:rPr>
            <w:rStyle w:val="Hyperlink"/>
            <w:rFonts w:ascii="Arial" w:hAnsi="Arial" w:cs="Arial"/>
            <w:sz w:val="22"/>
            <w:szCs w:val="22"/>
          </w:rPr>
          <w:t>–</w:t>
        </w:r>
        <w:r w:rsidR="007C282A" w:rsidRPr="00813C15">
          <w:rPr>
            <w:rStyle w:val="Hyperlink"/>
            <w:rFonts w:ascii="Arial" w:hAnsi="Arial" w:cs="Arial"/>
            <w:sz w:val="22"/>
            <w:szCs w:val="22"/>
          </w:rPr>
          <w:t xml:space="preserve"> Managing common infections: Guidance for primary care</w:t>
        </w:r>
      </w:hyperlink>
    </w:p>
    <w:p w14:paraId="1603C1F0" w14:textId="77777777" w:rsidR="007C282A" w:rsidRPr="0016469D" w:rsidRDefault="00A30531" w:rsidP="007C282A">
      <w:pPr>
        <w:pStyle w:val="ListParagraph"/>
        <w:numPr>
          <w:ilvl w:val="0"/>
          <w:numId w:val="2"/>
        </w:numPr>
        <w:rPr>
          <w:rFonts w:asciiTheme="minorHAnsi" w:hAnsiTheme="minorHAnsi" w:cstheme="minorBidi"/>
        </w:rPr>
      </w:pPr>
      <w:hyperlink r:id="rId28" w:history="1">
        <w:r w:rsidR="007C282A">
          <w:rPr>
            <w:rStyle w:val="Hyperlink"/>
            <w:rFonts w:ascii="Arial" w:hAnsi="Arial" w:cs="Arial"/>
            <w:sz w:val="22"/>
            <w:szCs w:val="22"/>
          </w:rPr>
          <w:t>GP Mythbuster 76 – Healthcare waste</w:t>
        </w:r>
      </w:hyperlink>
    </w:p>
    <w:p w14:paraId="2933C08C" w14:textId="77777777" w:rsidR="007C282A" w:rsidRPr="0016469D" w:rsidRDefault="00A30531" w:rsidP="007C282A">
      <w:pPr>
        <w:pStyle w:val="ListParagraph"/>
        <w:numPr>
          <w:ilvl w:val="0"/>
          <w:numId w:val="2"/>
        </w:numPr>
        <w:rPr>
          <w:rStyle w:val="Hyperlink"/>
          <w:rFonts w:ascii="Arial" w:hAnsi="Arial" w:cs="Arial"/>
          <w:sz w:val="22"/>
          <w:szCs w:val="22"/>
        </w:rPr>
      </w:pPr>
      <w:hyperlink r:id="rId29" w:history="1">
        <w:r w:rsidR="007C282A" w:rsidRPr="0016469D">
          <w:rPr>
            <w:rStyle w:val="Hyperlink"/>
            <w:rFonts w:ascii="Arial" w:hAnsi="Arial" w:cs="Arial"/>
            <w:sz w:val="22"/>
            <w:szCs w:val="22"/>
          </w:rPr>
          <w:t>GP Mythbuster 99 – Infection prevention control in primary care</w:t>
        </w:r>
      </w:hyperlink>
    </w:p>
    <w:p w14:paraId="000B8778" w14:textId="77777777" w:rsidR="007C282A" w:rsidRPr="00950905" w:rsidRDefault="00A30531" w:rsidP="007C282A">
      <w:pPr>
        <w:pStyle w:val="ListParagraph"/>
        <w:numPr>
          <w:ilvl w:val="0"/>
          <w:numId w:val="2"/>
        </w:numPr>
        <w:rPr>
          <w:rStyle w:val="Hyperlink"/>
          <w:rFonts w:ascii="Arial" w:hAnsi="Arial" w:cs="Arial"/>
          <w:sz w:val="22"/>
          <w:szCs w:val="22"/>
        </w:rPr>
      </w:pPr>
      <w:hyperlink r:id="rId30" w:history="1">
        <w:r w:rsidR="007C282A" w:rsidRPr="009E4F80">
          <w:rPr>
            <w:rStyle w:val="Hyperlink"/>
            <w:rFonts w:ascii="Arial" w:hAnsi="Arial" w:cs="Arial"/>
            <w:sz w:val="22"/>
            <w:szCs w:val="22"/>
          </w:rPr>
          <w:t xml:space="preserve">Health and Social Care Act 2008 </w:t>
        </w:r>
      </w:hyperlink>
    </w:p>
    <w:p w14:paraId="68145694" w14:textId="43F1A0CB" w:rsidR="007C282A" w:rsidRPr="00D0425F" w:rsidRDefault="007C282A" w:rsidP="007C282A">
      <w:pPr>
        <w:pStyle w:val="ListParagraph"/>
        <w:numPr>
          <w:ilvl w:val="0"/>
          <w:numId w:val="2"/>
        </w:numPr>
        <w:rPr>
          <w:rStyle w:val="Hyperlink"/>
          <w:rFonts w:ascii="Arial" w:hAnsi="Arial" w:cs="Arial"/>
          <w:sz w:val="22"/>
          <w:szCs w:val="22"/>
        </w:rPr>
      </w:pPr>
      <w:r w:rsidRPr="00D0425F">
        <w:rPr>
          <w:rStyle w:val="Hyperlink"/>
          <w:rFonts w:ascii="Arial" w:hAnsi="Arial" w:cs="Arial"/>
          <w:sz w:val="22"/>
          <w:szCs w:val="22"/>
        </w:rPr>
        <w:t>Health and Social Care Act Code of Practice</w:t>
      </w:r>
    </w:p>
    <w:p w14:paraId="123877E4" w14:textId="77777777" w:rsidR="007C282A" w:rsidRPr="00C33CA8" w:rsidRDefault="007C282A" w:rsidP="007C282A">
      <w:pPr>
        <w:pStyle w:val="ListParagraph"/>
        <w:numPr>
          <w:ilvl w:val="0"/>
          <w:numId w:val="2"/>
        </w:numPr>
        <w:rPr>
          <w:rStyle w:val="Hyperlink"/>
          <w:rFonts w:ascii="Arial" w:hAnsi="Arial" w:cs="Arial"/>
          <w:sz w:val="22"/>
          <w:szCs w:val="22"/>
        </w:rPr>
      </w:pPr>
      <w:r w:rsidRPr="00C33CA8">
        <w:rPr>
          <w:rStyle w:val="Hyperlink"/>
          <w:rFonts w:ascii="Arial" w:hAnsi="Arial" w:cs="Arial"/>
          <w:sz w:val="22"/>
          <w:szCs w:val="22"/>
        </w:rPr>
        <w:t>Health and Social Care Act (Regulated Activities) Regulations 2014</w:t>
      </w:r>
    </w:p>
    <w:p w14:paraId="5538981E" w14:textId="135F6713" w:rsidR="007C282A" w:rsidRPr="00813C15" w:rsidRDefault="00A30531" w:rsidP="007C282A">
      <w:pPr>
        <w:pStyle w:val="ListParagraph"/>
        <w:numPr>
          <w:ilvl w:val="0"/>
          <w:numId w:val="2"/>
        </w:numPr>
        <w:rPr>
          <w:rFonts w:ascii="Arial" w:hAnsi="Arial" w:cs="Arial"/>
          <w:sz w:val="22"/>
          <w:szCs w:val="22"/>
        </w:rPr>
      </w:pPr>
      <w:hyperlink r:id="rId31" w:history="1">
        <w:r w:rsidR="007C282A" w:rsidRPr="00813C15">
          <w:rPr>
            <w:rStyle w:val="Hyperlink"/>
            <w:rFonts w:ascii="Arial" w:hAnsi="Arial" w:cs="Arial"/>
            <w:sz w:val="22"/>
            <w:szCs w:val="22"/>
          </w:rPr>
          <w:t xml:space="preserve">HSE </w:t>
        </w:r>
        <w:r w:rsidR="00813C15" w:rsidRPr="00813C15">
          <w:rPr>
            <w:rStyle w:val="Hyperlink"/>
            <w:rFonts w:ascii="Arial" w:hAnsi="Arial" w:cs="Arial"/>
            <w:sz w:val="22"/>
            <w:szCs w:val="22"/>
          </w:rPr>
          <w:t>–</w:t>
        </w:r>
        <w:r w:rsidR="007C282A" w:rsidRPr="00813C15">
          <w:rPr>
            <w:rStyle w:val="Hyperlink"/>
            <w:rFonts w:ascii="Arial" w:hAnsi="Arial" w:cs="Arial"/>
            <w:sz w:val="22"/>
            <w:szCs w:val="22"/>
          </w:rPr>
          <w:t xml:space="preserve"> Sharps injuries</w:t>
        </w:r>
      </w:hyperlink>
    </w:p>
    <w:p w14:paraId="593A24E1" w14:textId="77777777" w:rsidR="007C282A" w:rsidRDefault="00A30531" w:rsidP="007C282A">
      <w:pPr>
        <w:pStyle w:val="ListParagraph"/>
        <w:numPr>
          <w:ilvl w:val="0"/>
          <w:numId w:val="2"/>
        </w:numPr>
        <w:rPr>
          <w:rStyle w:val="Hyperlink"/>
          <w:sz w:val="22"/>
          <w:szCs w:val="22"/>
        </w:rPr>
      </w:pPr>
      <w:hyperlink r:id="rId32" w:history="1">
        <w:r w:rsidR="007C282A">
          <w:rPr>
            <w:rStyle w:val="Hyperlink"/>
            <w:rFonts w:ascii="Arial" w:hAnsi="Arial" w:cs="Arial"/>
            <w:sz w:val="22"/>
            <w:szCs w:val="22"/>
          </w:rPr>
          <w:t>Medical Protection Society – Risk alert: Infection control</w:t>
        </w:r>
      </w:hyperlink>
    </w:p>
    <w:p w14:paraId="5B33F5C9" w14:textId="5EE13FA8" w:rsidR="007C282A" w:rsidRPr="00813C15" w:rsidRDefault="00A30531" w:rsidP="007C282A">
      <w:pPr>
        <w:pStyle w:val="ListParagraph"/>
        <w:numPr>
          <w:ilvl w:val="0"/>
          <w:numId w:val="2"/>
        </w:numPr>
        <w:rPr>
          <w:rFonts w:ascii="Arial" w:hAnsi="Arial" w:cs="Arial"/>
          <w:sz w:val="22"/>
          <w:szCs w:val="22"/>
        </w:rPr>
      </w:pPr>
      <w:hyperlink r:id="rId33" w:history="1">
        <w:r w:rsidR="007C282A" w:rsidRPr="00813C15">
          <w:rPr>
            <w:rStyle w:val="Hyperlink"/>
            <w:rFonts w:ascii="Arial" w:hAnsi="Arial" w:cs="Arial"/>
            <w:sz w:val="22"/>
            <w:szCs w:val="22"/>
          </w:rPr>
          <w:t>NHS</w:t>
        </w:r>
        <w:r w:rsidR="00813C15" w:rsidRPr="00813C15">
          <w:rPr>
            <w:rStyle w:val="Hyperlink"/>
            <w:rFonts w:ascii="Arial" w:hAnsi="Arial" w:cs="Arial"/>
            <w:sz w:val="22"/>
            <w:szCs w:val="22"/>
          </w:rPr>
          <w:t xml:space="preserve"> –</w:t>
        </w:r>
        <w:r w:rsidR="007C282A" w:rsidRPr="00813C15">
          <w:rPr>
            <w:rStyle w:val="Hyperlink"/>
            <w:rFonts w:ascii="Arial" w:hAnsi="Arial" w:cs="Arial"/>
            <w:sz w:val="22"/>
            <w:szCs w:val="22"/>
          </w:rPr>
          <w:t xml:space="preserve"> Best way to wash your hands</w:t>
        </w:r>
      </w:hyperlink>
    </w:p>
    <w:p w14:paraId="7C79083D" w14:textId="58AFB0AA" w:rsidR="007C282A" w:rsidRPr="00813C15" w:rsidRDefault="00A30531" w:rsidP="007C282A">
      <w:pPr>
        <w:pStyle w:val="ListParagraph"/>
        <w:numPr>
          <w:ilvl w:val="0"/>
          <w:numId w:val="2"/>
        </w:numPr>
        <w:rPr>
          <w:rFonts w:ascii="Arial" w:hAnsi="Arial" w:cs="Arial"/>
          <w:sz w:val="22"/>
          <w:szCs w:val="22"/>
        </w:rPr>
      </w:pPr>
      <w:hyperlink r:id="rId34" w:history="1">
        <w:r w:rsidR="007C282A" w:rsidRPr="00813C15">
          <w:rPr>
            <w:rStyle w:val="Hyperlink"/>
            <w:rFonts w:ascii="Arial" w:hAnsi="Arial" w:cs="Arial"/>
            <w:sz w:val="22"/>
            <w:szCs w:val="22"/>
          </w:rPr>
          <w:t xml:space="preserve">NHS </w:t>
        </w:r>
        <w:r w:rsidR="00813C15" w:rsidRPr="00813C15">
          <w:rPr>
            <w:rStyle w:val="Hyperlink"/>
            <w:rFonts w:ascii="Arial" w:hAnsi="Arial" w:cs="Arial"/>
            <w:sz w:val="22"/>
            <w:szCs w:val="22"/>
          </w:rPr>
          <w:t>–</w:t>
        </w:r>
        <w:r w:rsidR="007C282A" w:rsidRPr="00813C15">
          <w:rPr>
            <w:rStyle w:val="Hyperlink"/>
            <w:rFonts w:ascii="Arial" w:hAnsi="Arial" w:cs="Arial"/>
            <w:sz w:val="22"/>
            <w:szCs w:val="22"/>
          </w:rPr>
          <w:t xml:space="preserve"> What should I do if I injure myself with a used needle</w:t>
        </w:r>
      </w:hyperlink>
    </w:p>
    <w:p w14:paraId="243F9104" w14:textId="4DB4F027" w:rsidR="007C282A" w:rsidRPr="00813C15" w:rsidRDefault="007C282A" w:rsidP="007C282A">
      <w:pPr>
        <w:pStyle w:val="ListParagraph"/>
        <w:numPr>
          <w:ilvl w:val="0"/>
          <w:numId w:val="2"/>
        </w:numPr>
        <w:rPr>
          <w:rStyle w:val="Hyperlink"/>
          <w:rFonts w:ascii="Arial" w:hAnsi="Arial" w:cs="Arial"/>
          <w:sz w:val="22"/>
          <w:szCs w:val="22"/>
        </w:rPr>
      </w:pPr>
      <w:r w:rsidRPr="00813C15">
        <w:rPr>
          <w:rStyle w:val="Hyperlink"/>
          <w:rFonts w:ascii="Arial" w:hAnsi="Arial" w:cs="Arial"/>
          <w:sz w:val="22"/>
          <w:szCs w:val="22"/>
        </w:rPr>
        <w:t>NICE Guidance</w:t>
      </w:r>
      <w:r w:rsidR="00813C15" w:rsidRPr="00813C15">
        <w:rPr>
          <w:rStyle w:val="Hyperlink"/>
          <w:rFonts w:ascii="Arial" w:hAnsi="Arial" w:cs="Arial"/>
          <w:sz w:val="22"/>
          <w:szCs w:val="22"/>
        </w:rPr>
        <w:t xml:space="preserve"> –</w:t>
      </w:r>
      <w:r w:rsidRPr="00813C15">
        <w:rPr>
          <w:rStyle w:val="Hyperlink"/>
          <w:rFonts w:ascii="Arial" w:hAnsi="Arial" w:cs="Arial"/>
          <w:sz w:val="22"/>
          <w:szCs w:val="22"/>
        </w:rPr>
        <w:t xml:space="preserve"> </w:t>
      </w:r>
      <w:hyperlink r:id="rId35" w:history="1">
        <w:r w:rsidRPr="00813C15">
          <w:rPr>
            <w:rStyle w:val="Hyperlink"/>
            <w:rFonts w:ascii="Arial" w:hAnsi="Arial" w:cs="Arial"/>
            <w:sz w:val="22"/>
            <w:szCs w:val="22"/>
          </w:rPr>
          <w:t>Healthcare-associated Infections</w:t>
        </w:r>
      </w:hyperlink>
    </w:p>
    <w:p w14:paraId="35AB08D7" w14:textId="77F70C29" w:rsidR="007C282A" w:rsidRPr="00813C15" w:rsidRDefault="007C282A" w:rsidP="007C282A">
      <w:pPr>
        <w:pStyle w:val="ListParagraph"/>
        <w:numPr>
          <w:ilvl w:val="0"/>
          <w:numId w:val="2"/>
        </w:numPr>
        <w:rPr>
          <w:rStyle w:val="Hyperlink"/>
          <w:rFonts w:ascii="Arial" w:hAnsi="Arial" w:cs="Arial"/>
          <w:sz w:val="22"/>
          <w:szCs w:val="22"/>
        </w:rPr>
      </w:pPr>
      <w:r w:rsidRPr="00813C15">
        <w:rPr>
          <w:rStyle w:val="Hyperlink"/>
          <w:rFonts w:ascii="Arial" w:hAnsi="Arial" w:cs="Arial"/>
          <w:sz w:val="22"/>
          <w:szCs w:val="22"/>
        </w:rPr>
        <w:t xml:space="preserve">NICE Guidance </w:t>
      </w:r>
      <w:r w:rsidR="00813C15" w:rsidRPr="00813C15">
        <w:rPr>
          <w:rStyle w:val="Hyperlink"/>
          <w:rFonts w:ascii="Arial" w:hAnsi="Arial" w:cs="Arial"/>
          <w:sz w:val="22"/>
          <w:szCs w:val="22"/>
        </w:rPr>
        <w:t>–</w:t>
      </w:r>
      <w:r w:rsidRPr="00813C15">
        <w:rPr>
          <w:rStyle w:val="Hyperlink"/>
          <w:rFonts w:ascii="Arial" w:hAnsi="Arial" w:cs="Arial"/>
          <w:sz w:val="22"/>
          <w:szCs w:val="22"/>
        </w:rPr>
        <w:t xml:space="preserve"> </w:t>
      </w:r>
      <w:hyperlink r:id="rId36" w:history="1">
        <w:r w:rsidRPr="00813C15">
          <w:rPr>
            <w:rStyle w:val="Hyperlink"/>
            <w:rFonts w:ascii="Arial" w:hAnsi="Arial" w:cs="Arial"/>
            <w:sz w:val="22"/>
            <w:szCs w:val="22"/>
          </w:rPr>
          <w:t>Infection Prevention and Control Quality Standard 61</w:t>
        </w:r>
      </w:hyperlink>
    </w:p>
    <w:p w14:paraId="7D7EF765" w14:textId="77777777" w:rsidR="007C282A" w:rsidRPr="009E4F80" w:rsidRDefault="007C282A" w:rsidP="007C282A">
      <w:pPr>
        <w:pStyle w:val="ListParagraph"/>
        <w:numPr>
          <w:ilvl w:val="0"/>
          <w:numId w:val="2"/>
        </w:numPr>
        <w:rPr>
          <w:rStyle w:val="Hyperlink"/>
          <w:rFonts w:ascii="Arial" w:hAnsi="Arial" w:cs="Arial"/>
          <w:sz w:val="22"/>
          <w:szCs w:val="22"/>
        </w:rPr>
      </w:pPr>
      <w:r w:rsidRPr="00950905">
        <w:rPr>
          <w:rStyle w:val="Hyperlink"/>
          <w:rFonts w:ascii="Arial" w:hAnsi="Arial" w:cs="Arial"/>
          <w:sz w:val="22"/>
          <w:szCs w:val="22"/>
        </w:rPr>
        <w:t xml:space="preserve">National Standards of Healthcare Cleanliness </w:t>
      </w:r>
      <w:r w:rsidRPr="009E4F80">
        <w:rPr>
          <w:rStyle w:val="Hyperlink"/>
          <w:rFonts w:ascii="Arial" w:hAnsi="Arial" w:cs="Arial"/>
          <w:sz w:val="22"/>
          <w:szCs w:val="22"/>
        </w:rPr>
        <w:t>2021</w:t>
      </w:r>
    </w:p>
    <w:p w14:paraId="0AE5CEFD" w14:textId="77777777" w:rsidR="007C282A" w:rsidRPr="00950905" w:rsidRDefault="00A30531" w:rsidP="007C282A">
      <w:pPr>
        <w:pStyle w:val="ListParagraph"/>
        <w:numPr>
          <w:ilvl w:val="0"/>
          <w:numId w:val="2"/>
        </w:numPr>
        <w:rPr>
          <w:rStyle w:val="Hyperlink"/>
          <w:rFonts w:ascii="Arial" w:hAnsi="Arial" w:cs="Arial"/>
          <w:sz w:val="22"/>
          <w:szCs w:val="22"/>
        </w:rPr>
      </w:pPr>
      <w:hyperlink r:id="rId37" w:history="1">
        <w:r w:rsidR="007C282A" w:rsidRPr="00950905">
          <w:rPr>
            <w:rStyle w:val="Hyperlink"/>
            <w:rFonts w:ascii="Arial" w:hAnsi="Arial" w:cs="Arial"/>
            <w:sz w:val="22"/>
            <w:szCs w:val="22"/>
          </w:rPr>
          <w:t xml:space="preserve">National Standards of </w:t>
        </w:r>
        <w:r w:rsidR="007C282A" w:rsidRPr="009E4F80">
          <w:rPr>
            <w:rStyle w:val="Hyperlink"/>
            <w:rFonts w:ascii="Arial" w:hAnsi="Arial" w:cs="Arial"/>
            <w:sz w:val="22"/>
            <w:szCs w:val="22"/>
          </w:rPr>
          <w:t>Healthcare Cleanliness 2021: Appendices</w:t>
        </w:r>
      </w:hyperlink>
    </w:p>
    <w:p w14:paraId="679790FD" w14:textId="5F4DF3EC" w:rsidR="007C282A" w:rsidRPr="00813C15" w:rsidRDefault="00A30531" w:rsidP="007C282A">
      <w:pPr>
        <w:pStyle w:val="ListParagraph"/>
        <w:numPr>
          <w:ilvl w:val="0"/>
          <w:numId w:val="2"/>
        </w:numPr>
        <w:rPr>
          <w:rFonts w:ascii="Arial" w:hAnsi="Arial" w:cs="Arial"/>
          <w:sz w:val="22"/>
          <w:szCs w:val="22"/>
        </w:rPr>
      </w:pPr>
      <w:hyperlink r:id="rId38" w:history="1">
        <w:r w:rsidR="007C282A" w:rsidRPr="00813C15">
          <w:rPr>
            <w:rStyle w:val="Hyperlink"/>
            <w:rFonts w:ascii="Arial" w:hAnsi="Arial" w:cs="Arial"/>
            <w:sz w:val="22"/>
            <w:szCs w:val="22"/>
          </w:rPr>
          <w:t xml:space="preserve">PHE </w:t>
        </w:r>
        <w:r w:rsidR="00813C15" w:rsidRPr="00813C15">
          <w:rPr>
            <w:rStyle w:val="Hyperlink"/>
            <w:rFonts w:ascii="Arial" w:hAnsi="Arial" w:cs="Arial"/>
            <w:sz w:val="22"/>
            <w:szCs w:val="22"/>
          </w:rPr>
          <w:t>–</w:t>
        </w:r>
        <w:r w:rsidR="00813C15">
          <w:rPr>
            <w:rStyle w:val="Hyperlink"/>
            <w:rFonts w:ascii="Arial" w:hAnsi="Arial" w:cs="Arial"/>
            <w:sz w:val="22"/>
            <w:szCs w:val="22"/>
          </w:rPr>
          <w:t xml:space="preserve"> </w:t>
        </w:r>
        <w:r w:rsidR="007C282A" w:rsidRPr="00813C15">
          <w:rPr>
            <w:rStyle w:val="Hyperlink"/>
            <w:rFonts w:ascii="Arial" w:hAnsi="Arial" w:cs="Arial"/>
            <w:sz w:val="22"/>
            <w:szCs w:val="22"/>
          </w:rPr>
          <w:t>Legionella: Detection in healthcare premises</w:t>
        </w:r>
      </w:hyperlink>
    </w:p>
    <w:p w14:paraId="72468BA0" w14:textId="3440F6C5" w:rsidR="007C282A" w:rsidRPr="00813C15" w:rsidRDefault="00A30531" w:rsidP="007C282A">
      <w:pPr>
        <w:pStyle w:val="ListParagraph"/>
        <w:numPr>
          <w:ilvl w:val="0"/>
          <w:numId w:val="2"/>
        </w:numPr>
        <w:rPr>
          <w:rStyle w:val="Hyperlink"/>
          <w:rFonts w:ascii="Arial" w:hAnsi="Arial" w:cs="Arial"/>
          <w:sz w:val="22"/>
          <w:szCs w:val="22"/>
        </w:rPr>
      </w:pPr>
      <w:hyperlink r:id="rId39" w:history="1">
        <w:r w:rsidR="007C282A" w:rsidRPr="00813C15">
          <w:rPr>
            <w:rStyle w:val="Hyperlink"/>
            <w:rFonts w:ascii="Arial" w:hAnsi="Arial" w:cs="Arial"/>
            <w:sz w:val="22"/>
            <w:szCs w:val="22"/>
          </w:rPr>
          <w:t xml:space="preserve">PHE </w:t>
        </w:r>
        <w:r w:rsidR="00813C15" w:rsidRPr="00813C15">
          <w:rPr>
            <w:rStyle w:val="Hyperlink"/>
            <w:rFonts w:ascii="Arial" w:hAnsi="Arial" w:cs="Arial"/>
            <w:sz w:val="22"/>
            <w:szCs w:val="22"/>
          </w:rPr>
          <w:t>–</w:t>
        </w:r>
        <w:r w:rsidR="007C282A" w:rsidRPr="00813C15">
          <w:rPr>
            <w:rStyle w:val="Hyperlink"/>
            <w:rFonts w:ascii="Arial" w:hAnsi="Arial" w:cs="Arial"/>
            <w:sz w:val="22"/>
            <w:szCs w:val="22"/>
          </w:rPr>
          <w:t xml:space="preserve"> IPC guidance - Appendix 1</w:t>
        </w:r>
      </w:hyperlink>
    </w:p>
    <w:p w14:paraId="176764E1" w14:textId="225AC078" w:rsidR="007C282A" w:rsidRPr="00813C15" w:rsidRDefault="00A30531" w:rsidP="007C282A">
      <w:pPr>
        <w:pStyle w:val="ListParagraph"/>
        <w:numPr>
          <w:ilvl w:val="0"/>
          <w:numId w:val="2"/>
        </w:numPr>
        <w:rPr>
          <w:rStyle w:val="Hyperlink"/>
          <w:rFonts w:ascii="Arial" w:hAnsi="Arial" w:cs="Arial"/>
          <w:sz w:val="22"/>
          <w:szCs w:val="22"/>
        </w:rPr>
      </w:pPr>
      <w:hyperlink r:id="rId40" w:history="1">
        <w:r w:rsidR="007C282A" w:rsidRPr="00813C15">
          <w:rPr>
            <w:rStyle w:val="Hyperlink"/>
            <w:rFonts w:ascii="Arial" w:hAnsi="Arial" w:cs="Arial"/>
            <w:sz w:val="22"/>
            <w:szCs w:val="22"/>
          </w:rPr>
          <w:t xml:space="preserve">PHE </w:t>
        </w:r>
        <w:r w:rsidR="00813C15" w:rsidRPr="00813C15">
          <w:rPr>
            <w:rStyle w:val="Hyperlink"/>
            <w:rFonts w:ascii="Arial" w:hAnsi="Arial" w:cs="Arial"/>
            <w:sz w:val="22"/>
            <w:szCs w:val="22"/>
          </w:rPr>
          <w:t>–</w:t>
        </w:r>
        <w:r w:rsidR="007C282A" w:rsidRPr="00813C15">
          <w:rPr>
            <w:rStyle w:val="Hyperlink"/>
            <w:rFonts w:ascii="Arial" w:hAnsi="Arial" w:cs="Arial"/>
            <w:sz w:val="22"/>
            <w:szCs w:val="22"/>
          </w:rPr>
          <w:t xml:space="preserve"> IPC COVID-19 guidance - Appendix 2</w:t>
        </w:r>
      </w:hyperlink>
      <w:r w:rsidR="007C282A" w:rsidRPr="00813C15">
        <w:rPr>
          <w:rStyle w:val="Hyperlink"/>
          <w:rFonts w:ascii="Arial" w:hAnsi="Arial" w:cs="Arial"/>
          <w:sz w:val="22"/>
          <w:szCs w:val="22"/>
        </w:rPr>
        <w:t>*</w:t>
      </w:r>
    </w:p>
    <w:p w14:paraId="418F733D" w14:textId="16DA8570" w:rsidR="007C282A" w:rsidRPr="00813C15" w:rsidRDefault="007C282A" w:rsidP="007C282A">
      <w:pPr>
        <w:pStyle w:val="ListParagraph"/>
        <w:numPr>
          <w:ilvl w:val="0"/>
          <w:numId w:val="2"/>
        </w:numPr>
        <w:rPr>
          <w:rFonts w:asciiTheme="minorHAnsi" w:hAnsiTheme="minorHAnsi" w:cstheme="minorBidi"/>
        </w:rPr>
      </w:pPr>
      <w:r>
        <w:rPr>
          <w:rFonts w:ascii="Arial" w:hAnsi="Arial" w:cs="Arial"/>
          <w:sz w:val="22"/>
          <w:szCs w:val="22"/>
        </w:rPr>
        <w:t>[</w:t>
      </w:r>
      <w:r>
        <w:rPr>
          <w:rFonts w:ascii="Arial" w:hAnsi="Arial" w:cs="Arial"/>
          <w:sz w:val="22"/>
          <w:szCs w:val="22"/>
          <w:highlight w:val="yellow"/>
        </w:rPr>
        <w:t>Insert any further guidance/policies</w:t>
      </w:r>
      <w:r>
        <w:rPr>
          <w:rFonts w:ascii="Arial" w:hAnsi="Arial" w:cs="Arial"/>
          <w:sz w:val="22"/>
          <w:szCs w:val="22"/>
        </w:rPr>
        <w:t>]</w:t>
      </w:r>
    </w:p>
    <w:p w14:paraId="7495B792" w14:textId="77777777" w:rsidR="007C282A" w:rsidRPr="009E4F80" w:rsidRDefault="007C282A" w:rsidP="007C282A">
      <w:pPr>
        <w:pStyle w:val="ListParagraph"/>
        <w:rPr>
          <w:rFonts w:ascii="Arial" w:hAnsi="Arial" w:cs="Arial"/>
          <w:color w:val="0563C1" w:themeColor="hyperlink"/>
          <w:sz w:val="22"/>
          <w:szCs w:val="22"/>
          <w:u w:val="single"/>
        </w:rPr>
      </w:pPr>
    </w:p>
    <w:p w14:paraId="0693390C" w14:textId="71E67B09" w:rsidR="007C282A" w:rsidRDefault="007C282A" w:rsidP="00813C15">
      <w:pPr>
        <w:pStyle w:val="ListParagraph"/>
        <w:rPr>
          <w:rFonts w:ascii="Arial" w:hAnsi="Arial" w:cs="Arial"/>
          <w:sz w:val="22"/>
          <w:szCs w:val="22"/>
        </w:rPr>
      </w:pPr>
      <w:r w:rsidRPr="009E4F80">
        <w:rPr>
          <w:rFonts w:ascii="Arial" w:hAnsi="Arial" w:cs="Arial"/>
          <w:sz w:val="22"/>
          <w:szCs w:val="22"/>
        </w:rPr>
        <w:t>Note</w:t>
      </w:r>
      <w:r w:rsidR="00813C15">
        <w:rPr>
          <w:rFonts w:ascii="Arial" w:hAnsi="Arial" w:cs="Arial"/>
          <w:sz w:val="22"/>
          <w:szCs w:val="22"/>
        </w:rPr>
        <w:t>,</w:t>
      </w:r>
      <w:r w:rsidRPr="009E4F80">
        <w:rPr>
          <w:rFonts w:ascii="Arial" w:hAnsi="Arial" w:cs="Arial"/>
          <w:sz w:val="22"/>
          <w:szCs w:val="22"/>
        </w:rPr>
        <w:t xml:space="preserve"> p</w:t>
      </w:r>
      <w:r w:rsidRPr="00C33CA8">
        <w:rPr>
          <w:rFonts w:ascii="Arial" w:hAnsi="Arial" w:cs="Arial"/>
          <w:sz w:val="22"/>
          <w:szCs w:val="22"/>
        </w:rPr>
        <w:t>osters</w:t>
      </w:r>
      <w:r w:rsidRPr="009E4F80">
        <w:rPr>
          <w:rFonts w:ascii="Arial" w:hAnsi="Arial" w:cs="Arial"/>
          <w:sz w:val="22"/>
          <w:szCs w:val="22"/>
        </w:rPr>
        <w:t xml:space="preserve"> are available </w:t>
      </w:r>
      <w:r>
        <w:rPr>
          <w:rFonts w:ascii="Arial" w:hAnsi="Arial" w:cs="Arial"/>
          <w:sz w:val="22"/>
          <w:szCs w:val="22"/>
        </w:rPr>
        <w:t>within Appendix 2 although</w:t>
      </w:r>
      <w:r w:rsidRPr="00C33CA8">
        <w:rPr>
          <w:rFonts w:ascii="Arial" w:hAnsi="Arial" w:cs="Arial"/>
          <w:sz w:val="22"/>
          <w:szCs w:val="22"/>
        </w:rPr>
        <w:t xml:space="preserve"> </w:t>
      </w:r>
      <w:r>
        <w:rPr>
          <w:rFonts w:ascii="Arial" w:hAnsi="Arial" w:cs="Arial"/>
          <w:sz w:val="22"/>
          <w:szCs w:val="22"/>
        </w:rPr>
        <w:t xml:space="preserve">similar </w:t>
      </w:r>
      <w:r w:rsidRPr="00C33CA8">
        <w:rPr>
          <w:rFonts w:ascii="Arial" w:hAnsi="Arial" w:cs="Arial"/>
          <w:sz w:val="22"/>
          <w:szCs w:val="22"/>
        </w:rPr>
        <w:t xml:space="preserve">posters are available </w:t>
      </w:r>
      <w:r>
        <w:rPr>
          <w:rFonts w:ascii="Arial" w:hAnsi="Arial" w:cs="Arial"/>
          <w:sz w:val="22"/>
          <w:szCs w:val="22"/>
        </w:rPr>
        <w:t xml:space="preserve">within this document </w:t>
      </w:r>
      <w:r w:rsidRPr="00C33CA8">
        <w:rPr>
          <w:rFonts w:ascii="Arial" w:hAnsi="Arial" w:cs="Arial"/>
          <w:sz w:val="22"/>
          <w:szCs w:val="22"/>
        </w:rPr>
        <w:t>at Annex</w:t>
      </w:r>
      <w:r>
        <w:rPr>
          <w:rFonts w:ascii="Arial" w:hAnsi="Arial" w:cs="Arial"/>
          <w:sz w:val="22"/>
          <w:szCs w:val="22"/>
        </w:rPr>
        <w:t xml:space="preserve"> A </w:t>
      </w:r>
      <w:r w:rsidR="00813C15">
        <w:rPr>
          <w:rFonts w:ascii="Arial" w:hAnsi="Arial" w:cs="Arial"/>
          <w:sz w:val="22"/>
          <w:szCs w:val="22"/>
        </w:rPr>
        <w:t>–</w:t>
      </w:r>
      <w:r>
        <w:rPr>
          <w:rFonts w:ascii="Arial" w:hAnsi="Arial" w:cs="Arial"/>
          <w:sz w:val="22"/>
          <w:szCs w:val="22"/>
        </w:rPr>
        <w:t xml:space="preserve"> </w:t>
      </w:r>
      <w:r w:rsidRPr="00C33CA8">
        <w:rPr>
          <w:rFonts w:ascii="Arial" w:hAnsi="Arial" w:cs="Arial"/>
          <w:sz w:val="22"/>
          <w:szCs w:val="22"/>
        </w:rPr>
        <w:t xml:space="preserve">Infection Control Biological Substances Protocol </w:t>
      </w:r>
      <w:r>
        <w:rPr>
          <w:rFonts w:ascii="Arial" w:hAnsi="Arial" w:cs="Arial"/>
          <w:sz w:val="22"/>
          <w:szCs w:val="22"/>
        </w:rPr>
        <w:t>and Annex J</w:t>
      </w:r>
      <w:r w:rsidR="00813C15">
        <w:rPr>
          <w:rFonts w:ascii="Arial" w:hAnsi="Arial" w:cs="Arial"/>
          <w:sz w:val="22"/>
          <w:szCs w:val="22"/>
        </w:rPr>
        <w:t xml:space="preserve"> –</w:t>
      </w:r>
      <w:r>
        <w:rPr>
          <w:rFonts w:ascii="Arial" w:hAnsi="Arial" w:cs="Arial"/>
          <w:sz w:val="22"/>
          <w:szCs w:val="22"/>
        </w:rPr>
        <w:t xml:space="preserve"> Handwashing </w:t>
      </w:r>
    </w:p>
    <w:p w14:paraId="7A001001" w14:textId="77777777" w:rsidR="007C282A" w:rsidRPr="00813C15" w:rsidRDefault="007C282A" w:rsidP="00813C15">
      <w:pPr>
        <w:rPr>
          <w:rFonts w:ascii="Arial" w:hAnsi="Arial" w:cs="Arial"/>
          <w:sz w:val="22"/>
          <w:szCs w:val="22"/>
        </w:rPr>
      </w:pPr>
    </w:p>
    <w:p w14:paraId="6A749DFA" w14:textId="77777777" w:rsidR="00944896" w:rsidRPr="00813C15" w:rsidRDefault="00944896" w:rsidP="00813C15">
      <w:pPr>
        <w:rPr>
          <w:rFonts w:asciiTheme="minorHAnsi" w:hAnsiTheme="minorHAnsi" w:cstheme="minorBidi"/>
        </w:rPr>
      </w:pPr>
    </w:p>
    <w:p w14:paraId="5BF94D17" w14:textId="5AA664A1" w:rsidR="00CD211E" w:rsidRPr="000858D5" w:rsidRDefault="00583A9B" w:rsidP="00CD211E">
      <w:pPr>
        <w:pStyle w:val="Heading1"/>
        <w:keepLines/>
        <w:pBdr>
          <w:bottom w:val="single" w:sz="4" w:space="1" w:color="595959" w:themeColor="text1" w:themeTint="A6"/>
        </w:pBdr>
        <w:spacing w:before="360" w:after="160" w:line="259" w:lineRule="auto"/>
        <w:rPr>
          <w:sz w:val="28"/>
          <w:szCs w:val="28"/>
        </w:rPr>
      </w:pPr>
      <w:bookmarkStart w:id="60" w:name="_Toc80706768"/>
      <w:bookmarkStart w:id="61" w:name="_Toc80707484"/>
      <w:bookmarkStart w:id="62" w:name="_Toc500406236"/>
      <w:bookmarkStart w:id="63" w:name="_Toc80707486"/>
      <w:bookmarkEnd w:id="60"/>
      <w:bookmarkEnd w:id="61"/>
      <w:r>
        <w:rPr>
          <w:sz w:val="28"/>
          <w:szCs w:val="28"/>
        </w:rPr>
        <w:t>Guidance</w:t>
      </w:r>
      <w:bookmarkEnd w:id="62"/>
      <w:bookmarkEnd w:id="63"/>
    </w:p>
    <w:p w14:paraId="060F4E31" w14:textId="3313F9C7" w:rsidR="00CD211E" w:rsidRPr="001C1EFC" w:rsidRDefault="001C1EFC" w:rsidP="00CD211E">
      <w:pPr>
        <w:pStyle w:val="Heading2"/>
        <w:rPr>
          <w:rFonts w:ascii="Arial" w:hAnsi="Arial" w:cs="Arial"/>
          <w:smallCaps w:val="0"/>
          <w:sz w:val="24"/>
          <w:szCs w:val="24"/>
        </w:rPr>
      </w:pPr>
      <w:bookmarkStart w:id="64" w:name="_Toc500406237"/>
      <w:bookmarkStart w:id="65" w:name="_Toc80707487"/>
      <w:r>
        <w:rPr>
          <w:rFonts w:ascii="Arial" w:hAnsi="Arial" w:cs="Arial"/>
          <w:smallCaps w:val="0"/>
          <w:sz w:val="24"/>
          <w:szCs w:val="24"/>
        </w:rPr>
        <w:t>Policy i</w:t>
      </w:r>
      <w:r w:rsidR="00BE561F" w:rsidRPr="001C1EFC">
        <w:rPr>
          <w:rFonts w:ascii="Arial" w:hAnsi="Arial" w:cs="Arial"/>
          <w:smallCaps w:val="0"/>
          <w:sz w:val="24"/>
          <w:szCs w:val="24"/>
        </w:rPr>
        <w:t>ncorporation</w:t>
      </w:r>
      <w:bookmarkEnd w:id="64"/>
      <w:bookmarkEnd w:id="65"/>
    </w:p>
    <w:p w14:paraId="14375152" w14:textId="77777777" w:rsidR="00CD211E" w:rsidRDefault="00CD211E" w:rsidP="00CD211E">
      <w:pPr>
        <w:rPr>
          <w:lang w:val="en-US"/>
        </w:rPr>
      </w:pPr>
    </w:p>
    <w:p w14:paraId="307AD9A1" w14:textId="77777777" w:rsidR="00BE561F" w:rsidRPr="00AE3C1F" w:rsidRDefault="00BE561F" w:rsidP="00BE561F">
      <w:pPr>
        <w:rPr>
          <w:rFonts w:ascii="Arial" w:hAnsi="Arial" w:cs="Arial"/>
          <w:sz w:val="22"/>
          <w:szCs w:val="22"/>
        </w:rPr>
      </w:pPr>
      <w:r w:rsidRPr="00AE3C1F">
        <w:rPr>
          <w:rFonts w:ascii="Arial" w:hAnsi="Arial" w:cs="Arial"/>
          <w:sz w:val="22"/>
          <w:szCs w:val="22"/>
        </w:rPr>
        <w:t>This policy incorporates the following protocols (as annexes):</w:t>
      </w:r>
    </w:p>
    <w:p w14:paraId="73FBBB52" w14:textId="77777777" w:rsidR="00BE561F" w:rsidRPr="00AE3C1F" w:rsidRDefault="00BE561F" w:rsidP="00BE561F">
      <w:pPr>
        <w:rPr>
          <w:rFonts w:ascii="Arial" w:hAnsi="Arial" w:cs="Arial"/>
          <w:sz w:val="22"/>
          <w:szCs w:val="22"/>
        </w:rPr>
      </w:pPr>
    </w:p>
    <w:p w14:paraId="44972596" w14:textId="77777777" w:rsidR="001B1414" w:rsidRPr="00AE3C1F" w:rsidRDefault="00A30531" w:rsidP="001B1414">
      <w:pPr>
        <w:pStyle w:val="ListParagraph"/>
        <w:numPr>
          <w:ilvl w:val="0"/>
          <w:numId w:val="2"/>
        </w:numPr>
        <w:rPr>
          <w:rFonts w:ascii="Arial" w:hAnsi="Arial" w:cs="Arial"/>
          <w:sz w:val="22"/>
          <w:szCs w:val="22"/>
        </w:rPr>
      </w:pPr>
      <w:hyperlink w:anchor="_Annex_C_–" w:history="1">
        <w:r w:rsidR="001B1414" w:rsidRPr="006159BE">
          <w:rPr>
            <w:rStyle w:val="Hyperlink"/>
            <w:rFonts w:ascii="Arial" w:hAnsi="Arial" w:cs="Arial"/>
            <w:sz w:val="22"/>
            <w:szCs w:val="22"/>
          </w:rPr>
          <w:t>Clinical Waste Management Protocol</w:t>
        </w:r>
      </w:hyperlink>
    </w:p>
    <w:p w14:paraId="1B841F2F" w14:textId="3DBB3AF7" w:rsidR="001B1414" w:rsidRDefault="00A30531" w:rsidP="001B1414">
      <w:pPr>
        <w:pStyle w:val="ListParagraph"/>
        <w:numPr>
          <w:ilvl w:val="0"/>
          <w:numId w:val="2"/>
        </w:numPr>
        <w:rPr>
          <w:rFonts w:ascii="Arial" w:hAnsi="Arial" w:cs="Arial"/>
          <w:sz w:val="22"/>
          <w:szCs w:val="22"/>
        </w:rPr>
      </w:pPr>
      <w:hyperlink w:anchor="_Annex_D_–" w:history="1">
        <w:r w:rsidR="001B1414" w:rsidRPr="006159BE">
          <w:rPr>
            <w:rStyle w:val="Hyperlink"/>
            <w:rFonts w:ascii="Arial" w:hAnsi="Arial" w:cs="Arial"/>
            <w:sz w:val="22"/>
            <w:szCs w:val="22"/>
          </w:rPr>
          <w:t>Disposable (Single-Use) Instruments Protocol</w:t>
        </w:r>
      </w:hyperlink>
    </w:p>
    <w:p w14:paraId="1B4E1DB8" w14:textId="12F56E43" w:rsidR="00BE561F" w:rsidRPr="00AE3C1F" w:rsidRDefault="00A30531" w:rsidP="00A308D7">
      <w:pPr>
        <w:pStyle w:val="ListParagraph"/>
        <w:numPr>
          <w:ilvl w:val="0"/>
          <w:numId w:val="2"/>
        </w:numPr>
        <w:rPr>
          <w:rFonts w:ascii="Arial" w:hAnsi="Arial" w:cs="Arial"/>
          <w:sz w:val="22"/>
          <w:szCs w:val="22"/>
        </w:rPr>
      </w:pPr>
      <w:hyperlink w:anchor="_Annex_A_–" w:history="1">
        <w:r w:rsidR="00BE561F" w:rsidRPr="006159BE">
          <w:rPr>
            <w:rStyle w:val="Hyperlink"/>
            <w:rFonts w:ascii="Arial" w:hAnsi="Arial" w:cs="Arial"/>
            <w:sz w:val="22"/>
            <w:szCs w:val="22"/>
          </w:rPr>
          <w:t>Infection Control Biological Substances Protocol</w:t>
        </w:r>
      </w:hyperlink>
    </w:p>
    <w:p w14:paraId="1ED6E919" w14:textId="26BF9655" w:rsidR="00BE561F" w:rsidRDefault="00A30531" w:rsidP="00A308D7">
      <w:pPr>
        <w:pStyle w:val="ListParagraph"/>
        <w:numPr>
          <w:ilvl w:val="0"/>
          <w:numId w:val="2"/>
        </w:numPr>
        <w:rPr>
          <w:rFonts w:ascii="Arial" w:hAnsi="Arial" w:cs="Arial"/>
          <w:sz w:val="22"/>
          <w:szCs w:val="22"/>
        </w:rPr>
      </w:pPr>
      <w:hyperlink w:anchor="_Annex_B_–" w:history="1">
        <w:r w:rsidR="00BE561F" w:rsidRPr="006159BE">
          <w:rPr>
            <w:rStyle w:val="Hyperlink"/>
            <w:rFonts w:ascii="Arial" w:hAnsi="Arial" w:cs="Arial"/>
            <w:sz w:val="22"/>
            <w:szCs w:val="22"/>
          </w:rPr>
          <w:t xml:space="preserve">Infection Control </w:t>
        </w:r>
        <w:r w:rsidR="00873D8E" w:rsidRPr="006159BE">
          <w:rPr>
            <w:rStyle w:val="Hyperlink"/>
            <w:rFonts w:ascii="Arial" w:hAnsi="Arial" w:cs="Arial"/>
            <w:sz w:val="22"/>
            <w:szCs w:val="22"/>
          </w:rPr>
          <w:t xml:space="preserve">Inspection </w:t>
        </w:r>
        <w:r w:rsidR="00BE561F" w:rsidRPr="006159BE">
          <w:rPr>
            <w:rStyle w:val="Hyperlink"/>
            <w:rFonts w:ascii="Arial" w:hAnsi="Arial" w:cs="Arial"/>
            <w:sz w:val="22"/>
            <w:szCs w:val="22"/>
          </w:rPr>
          <w:t>Checklist</w:t>
        </w:r>
      </w:hyperlink>
    </w:p>
    <w:p w14:paraId="1EF6F088" w14:textId="6BC9BEE9" w:rsidR="00950905" w:rsidRPr="00AE3C1F" w:rsidRDefault="00A30531" w:rsidP="00A308D7">
      <w:pPr>
        <w:pStyle w:val="ListParagraph"/>
        <w:numPr>
          <w:ilvl w:val="0"/>
          <w:numId w:val="2"/>
        </w:numPr>
        <w:rPr>
          <w:rFonts w:ascii="Arial" w:hAnsi="Arial" w:cs="Arial"/>
          <w:sz w:val="22"/>
          <w:szCs w:val="22"/>
        </w:rPr>
      </w:pPr>
      <w:hyperlink w:anchor="_Annex_N_–" w:history="1">
        <w:r w:rsidR="00950905" w:rsidRPr="00950905">
          <w:rPr>
            <w:rStyle w:val="Hyperlink"/>
            <w:rFonts w:ascii="Arial" w:hAnsi="Arial" w:cs="Arial"/>
            <w:sz w:val="22"/>
            <w:szCs w:val="22"/>
          </w:rPr>
          <w:t>Example Infection Control Annual Statement Report</w:t>
        </w:r>
      </w:hyperlink>
    </w:p>
    <w:p w14:paraId="3EA2A716" w14:textId="77777777" w:rsidR="001B1414" w:rsidRDefault="00A30531" w:rsidP="001B1414">
      <w:pPr>
        <w:pStyle w:val="ListParagraph"/>
        <w:numPr>
          <w:ilvl w:val="0"/>
          <w:numId w:val="2"/>
        </w:numPr>
        <w:rPr>
          <w:rFonts w:ascii="Arial" w:hAnsi="Arial" w:cs="Arial"/>
          <w:sz w:val="22"/>
          <w:szCs w:val="22"/>
        </w:rPr>
      </w:pPr>
      <w:hyperlink w:anchor="_Annex_I_–" w:history="1">
        <w:r w:rsidR="001B1414" w:rsidRPr="006159BE">
          <w:rPr>
            <w:rStyle w:val="Hyperlink"/>
            <w:rFonts w:ascii="Arial" w:hAnsi="Arial" w:cs="Arial"/>
            <w:sz w:val="22"/>
            <w:szCs w:val="22"/>
          </w:rPr>
          <w:t>Isolation of Patients Protocol</w:t>
        </w:r>
      </w:hyperlink>
    </w:p>
    <w:p w14:paraId="69791DF3" w14:textId="54E0B446" w:rsidR="00BE561F" w:rsidRPr="00AE3C1F" w:rsidRDefault="00A30531" w:rsidP="00A308D7">
      <w:pPr>
        <w:pStyle w:val="ListParagraph"/>
        <w:numPr>
          <w:ilvl w:val="0"/>
          <w:numId w:val="2"/>
        </w:numPr>
        <w:rPr>
          <w:rFonts w:ascii="Arial" w:hAnsi="Arial" w:cs="Arial"/>
          <w:sz w:val="22"/>
          <w:szCs w:val="22"/>
        </w:rPr>
      </w:pPr>
      <w:hyperlink w:anchor="_Annex_E_–" w:history="1">
        <w:r w:rsidR="00AE3C1F" w:rsidRPr="006159BE">
          <w:rPr>
            <w:rStyle w:val="Hyperlink"/>
            <w:rFonts w:ascii="Arial" w:hAnsi="Arial" w:cs="Arial"/>
            <w:sz w:val="22"/>
            <w:szCs w:val="22"/>
          </w:rPr>
          <w:t>Needle-</w:t>
        </w:r>
        <w:r w:rsidR="00BE561F" w:rsidRPr="006159BE">
          <w:rPr>
            <w:rStyle w:val="Hyperlink"/>
            <w:rFonts w:ascii="Arial" w:hAnsi="Arial" w:cs="Arial"/>
            <w:sz w:val="22"/>
            <w:szCs w:val="22"/>
          </w:rPr>
          <w:t>Stick Injuries Protocol</w:t>
        </w:r>
      </w:hyperlink>
    </w:p>
    <w:p w14:paraId="43D3EEF3" w14:textId="77777777" w:rsidR="001B1414" w:rsidRDefault="00A30531" w:rsidP="001B1414">
      <w:pPr>
        <w:pStyle w:val="ListParagraph"/>
        <w:numPr>
          <w:ilvl w:val="0"/>
          <w:numId w:val="2"/>
        </w:numPr>
        <w:rPr>
          <w:rFonts w:ascii="Arial" w:hAnsi="Arial" w:cs="Arial"/>
          <w:sz w:val="22"/>
          <w:szCs w:val="22"/>
        </w:rPr>
      </w:pPr>
      <w:hyperlink w:anchor="_Annex_J_–" w:history="1">
        <w:r w:rsidR="001B1414" w:rsidRPr="006159BE">
          <w:rPr>
            <w:rStyle w:val="Hyperlink"/>
            <w:rFonts w:ascii="Arial" w:hAnsi="Arial" w:cs="Arial"/>
            <w:sz w:val="22"/>
            <w:szCs w:val="22"/>
          </w:rPr>
          <w:t>Notifiable diseases</w:t>
        </w:r>
      </w:hyperlink>
    </w:p>
    <w:p w14:paraId="2FA003BC" w14:textId="79BCEA0B" w:rsidR="00BE561F" w:rsidRDefault="00A30531" w:rsidP="00A308D7">
      <w:pPr>
        <w:pStyle w:val="ListParagraph"/>
        <w:numPr>
          <w:ilvl w:val="0"/>
          <w:numId w:val="2"/>
        </w:numPr>
        <w:rPr>
          <w:rFonts w:ascii="Arial" w:hAnsi="Arial" w:cs="Arial"/>
          <w:sz w:val="22"/>
          <w:szCs w:val="22"/>
        </w:rPr>
      </w:pPr>
      <w:hyperlink w:anchor="_Annex_F_–" w:history="1">
        <w:r w:rsidR="00873D8E" w:rsidRPr="006159BE">
          <w:rPr>
            <w:rStyle w:val="Hyperlink"/>
            <w:rFonts w:ascii="Arial" w:hAnsi="Arial" w:cs="Arial"/>
            <w:sz w:val="22"/>
            <w:szCs w:val="22"/>
          </w:rPr>
          <w:t>Safe u</w:t>
        </w:r>
        <w:r w:rsidR="00BE561F" w:rsidRPr="006159BE">
          <w:rPr>
            <w:rStyle w:val="Hyperlink"/>
            <w:rFonts w:ascii="Arial" w:hAnsi="Arial" w:cs="Arial"/>
            <w:sz w:val="22"/>
            <w:szCs w:val="22"/>
          </w:rPr>
          <w:t xml:space="preserve">se </w:t>
        </w:r>
        <w:r w:rsidR="00873D8E" w:rsidRPr="006159BE">
          <w:rPr>
            <w:rStyle w:val="Hyperlink"/>
            <w:rFonts w:ascii="Arial" w:hAnsi="Arial" w:cs="Arial"/>
            <w:sz w:val="22"/>
            <w:szCs w:val="22"/>
          </w:rPr>
          <w:t>and disposal of sharps</w:t>
        </w:r>
      </w:hyperlink>
    </w:p>
    <w:p w14:paraId="23A5CF63" w14:textId="2CFF13E7" w:rsidR="00873D8E" w:rsidRPr="00AE3C1F" w:rsidRDefault="00A30531" w:rsidP="00A308D7">
      <w:pPr>
        <w:pStyle w:val="ListParagraph"/>
        <w:numPr>
          <w:ilvl w:val="0"/>
          <w:numId w:val="2"/>
        </w:numPr>
        <w:rPr>
          <w:rFonts w:ascii="Arial" w:hAnsi="Arial" w:cs="Arial"/>
          <w:sz w:val="22"/>
          <w:szCs w:val="22"/>
        </w:rPr>
      </w:pPr>
      <w:hyperlink w:anchor="_Annex_G_–" w:history="1">
        <w:r w:rsidR="00873D8E" w:rsidRPr="006159BE">
          <w:rPr>
            <w:rStyle w:val="Hyperlink"/>
            <w:rFonts w:ascii="Arial" w:hAnsi="Arial" w:cs="Arial"/>
            <w:sz w:val="22"/>
            <w:szCs w:val="22"/>
          </w:rPr>
          <w:t>Sample Handling Protocol</w:t>
        </w:r>
      </w:hyperlink>
    </w:p>
    <w:p w14:paraId="5F2F1707" w14:textId="77777777" w:rsidR="001B1414" w:rsidRPr="00AE3C1F" w:rsidRDefault="00A30531" w:rsidP="001B1414">
      <w:pPr>
        <w:pStyle w:val="ListParagraph"/>
        <w:numPr>
          <w:ilvl w:val="0"/>
          <w:numId w:val="2"/>
        </w:numPr>
        <w:rPr>
          <w:rFonts w:ascii="Arial" w:hAnsi="Arial" w:cs="Arial"/>
          <w:sz w:val="22"/>
          <w:szCs w:val="22"/>
        </w:rPr>
      </w:pPr>
      <w:hyperlink w:anchor="_Annex_L_–" w:history="1">
        <w:r w:rsidR="001B1414" w:rsidRPr="006159BE">
          <w:rPr>
            <w:rStyle w:val="Hyperlink"/>
            <w:rFonts w:ascii="Arial" w:hAnsi="Arial" w:cs="Arial"/>
            <w:sz w:val="22"/>
            <w:szCs w:val="22"/>
          </w:rPr>
          <w:t>Staff exclusion from work</w:t>
        </w:r>
      </w:hyperlink>
    </w:p>
    <w:p w14:paraId="50672172" w14:textId="05ADB8E1" w:rsidR="00BE561F" w:rsidRPr="00AE3C1F" w:rsidRDefault="00A30531" w:rsidP="00A308D7">
      <w:pPr>
        <w:pStyle w:val="ListParagraph"/>
        <w:numPr>
          <w:ilvl w:val="0"/>
          <w:numId w:val="2"/>
        </w:numPr>
        <w:rPr>
          <w:rFonts w:ascii="Arial" w:hAnsi="Arial" w:cs="Arial"/>
          <w:sz w:val="22"/>
          <w:szCs w:val="22"/>
        </w:rPr>
      </w:pPr>
      <w:hyperlink w:anchor="_Annex_H_–" w:history="1">
        <w:r w:rsidR="00BE561F" w:rsidRPr="006159BE">
          <w:rPr>
            <w:rStyle w:val="Hyperlink"/>
            <w:rFonts w:ascii="Arial" w:hAnsi="Arial" w:cs="Arial"/>
            <w:sz w:val="22"/>
            <w:szCs w:val="22"/>
          </w:rPr>
          <w:t xml:space="preserve">Sterilisation </w:t>
        </w:r>
        <w:r w:rsidR="00873D8E" w:rsidRPr="006159BE">
          <w:rPr>
            <w:rStyle w:val="Hyperlink"/>
            <w:rFonts w:ascii="Arial" w:hAnsi="Arial" w:cs="Arial"/>
            <w:sz w:val="22"/>
            <w:szCs w:val="22"/>
          </w:rPr>
          <w:t>and Decontamination Protocol</w:t>
        </w:r>
      </w:hyperlink>
    </w:p>
    <w:p w14:paraId="5916360F" w14:textId="49296A7E" w:rsidR="00985B9D" w:rsidRDefault="00A30531" w:rsidP="00A308D7">
      <w:pPr>
        <w:pStyle w:val="ListParagraph"/>
        <w:numPr>
          <w:ilvl w:val="0"/>
          <w:numId w:val="2"/>
        </w:numPr>
        <w:rPr>
          <w:rFonts w:ascii="Arial" w:hAnsi="Arial" w:cs="Arial"/>
          <w:sz w:val="22"/>
          <w:szCs w:val="22"/>
        </w:rPr>
      </w:pPr>
      <w:hyperlink w:anchor="_Annex_K_–" w:history="1">
        <w:r w:rsidR="00873D8E" w:rsidRPr="006159BE">
          <w:rPr>
            <w:rStyle w:val="Hyperlink"/>
            <w:rFonts w:ascii="Arial" w:hAnsi="Arial" w:cs="Arial"/>
            <w:sz w:val="22"/>
            <w:szCs w:val="22"/>
          </w:rPr>
          <w:t>Toys in reception</w:t>
        </w:r>
        <w:r w:rsidR="003A385E" w:rsidRPr="006159BE">
          <w:rPr>
            <w:rStyle w:val="Hyperlink"/>
            <w:rFonts w:ascii="Arial" w:hAnsi="Arial" w:cs="Arial"/>
            <w:sz w:val="22"/>
            <w:szCs w:val="22"/>
          </w:rPr>
          <w:t>/</w:t>
        </w:r>
        <w:r w:rsidR="00873D8E" w:rsidRPr="006159BE">
          <w:rPr>
            <w:rStyle w:val="Hyperlink"/>
            <w:rFonts w:ascii="Arial" w:hAnsi="Arial" w:cs="Arial"/>
            <w:sz w:val="22"/>
            <w:szCs w:val="22"/>
          </w:rPr>
          <w:t>waiting areas</w:t>
        </w:r>
      </w:hyperlink>
    </w:p>
    <w:p w14:paraId="4E843DE8" w14:textId="3809CF32" w:rsidR="00CD211E" w:rsidRPr="00AE3C1F" w:rsidRDefault="00925A13" w:rsidP="00CD211E">
      <w:pPr>
        <w:pStyle w:val="Heading2"/>
        <w:rPr>
          <w:rFonts w:ascii="Arial" w:hAnsi="Arial" w:cs="Arial"/>
          <w:smallCaps w:val="0"/>
          <w:sz w:val="24"/>
          <w:szCs w:val="24"/>
        </w:rPr>
      </w:pPr>
      <w:bookmarkStart w:id="66" w:name="_Toc80706772"/>
      <w:bookmarkStart w:id="67" w:name="_Toc80707488"/>
      <w:bookmarkStart w:id="68" w:name="_Toc500406238"/>
      <w:bookmarkStart w:id="69" w:name="_Toc80707490"/>
      <w:bookmarkEnd w:id="66"/>
      <w:bookmarkEnd w:id="67"/>
      <w:r w:rsidRPr="00AE3C1F">
        <w:rPr>
          <w:rFonts w:ascii="Arial" w:hAnsi="Arial" w:cs="Arial"/>
          <w:smallCaps w:val="0"/>
          <w:sz w:val="24"/>
          <w:szCs w:val="24"/>
        </w:rPr>
        <w:t>Compliance</w:t>
      </w:r>
      <w:bookmarkEnd w:id="68"/>
      <w:bookmarkEnd w:id="69"/>
    </w:p>
    <w:p w14:paraId="7F6FB494" w14:textId="6E9C7300" w:rsidR="0095332E" w:rsidRPr="00AE3C1F" w:rsidRDefault="00704BE1" w:rsidP="0095332E">
      <w:pPr>
        <w:pStyle w:val="NormalWeb"/>
        <w:rPr>
          <w:rFonts w:ascii="Arial" w:hAnsi="Arial" w:cs="Arial"/>
          <w:sz w:val="22"/>
          <w:szCs w:val="22"/>
        </w:rPr>
      </w:pPr>
      <w:r>
        <w:rPr>
          <w:rFonts w:ascii="Arial" w:hAnsi="Arial" w:cs="Arial"/>
          <w:sz w:val="22"/>
          <w:szCs w:val="22"/>
        </w:rPr>
        <w:t>Sheerwater Health Centre</w:t>
      </w:r>
      <w:r w:rsidRPr="00AE3C1F">
        <w:rPr>
          <w:rFonts w:ascii="Arial" w:hAnsi="Arial" w:cs="Arial"/>
          <w:sz w:val="22"/>
          <w:szCs w:val="22"/>
        </w:rPr>
        <w:t xml:space="preserve"> </w:t>
      </w:r>
      <w:r w:rsidR="0095332E" w:rsidRPr="00AE3C1F">
        <w:rPr>
          <w:rFonts w:ascii="Arial" w:hAnsi="Arial" w:cs="Arial"/>
          <w:sz w:val="22"/>
          <w:szCs w:val="22"/>
        </w:rPr>
        <w:t xml:space="preserve">ensures compliance with the </w:t>
      </w:r>
      <w:hyperlink r:id="rId41" w:history="1">
        <w:r w:rsidR="0095332E" w:rsidRPr="00944896">
          <w:rPr>
            <w:rStyle w:val="Hyperlink"/>
            <w:rFonts w:ascii="Arial" w:hAnsi="Arial" w:cs="Arial"/>
            <w:sz w:val="22"/>
            <w:szCs w:val="22"/>
          </w:rPr>
          <w:t xml:space="preserve">Health and Social Care Act 2008 </w:t>
        </w:r>
        <w:r w:rsidR="0095332E" w:rsidRPr="00944896">
          <w:rPr>
            <w:rStyle w:val="Hyperlink"/>
            <w:rFonts w:ascii="Arial" w:hAnsi="Arial" w:cs="Arial"/>
            <w:iCs/>
            <w:sz w:val="22"/>
            <w:szCs w:val="22"/>
          </w:rPr>
          <w:t>Code of Practice</w:t>
        </w:r>
      </w:hyperlink>
      <w:r w:rsidR="0095332E" w:rsidRPr="00AE3C1F">
        <w:rPr>
          <w:rFonts w:ascii="Arial" w:hAnsi="Arial" w:cs="Arial"/>
          <w:sz w:val="22"/>
          <w:szCs w:val="22"/>
        </w:rPr>
        <w:t xml:space="preserve"> criteri</w:t>
      </w:r>
      <w:r w:rsidR="00AE3C1F">
        <w:rPr>
          <w:rFonts w:ascii="Arial" w:hAnsi="Arial" w:cs="Arial"/>
          <w:sz w:val="22"/>
          <w:szCs w:val="22"/>
        </w:rPr>
        <w:t>a</w:t>
      </w:r>
      <w:r w:rsidR="0095332E" w:rsidRPr="00AE3C1F">
        <w:rPr>
          <w:rFonts w:ascii="Arial" w:hAnsi="Arial" w:cs="Arial"/>
          <w:sz w:val="22"/>
          <w:szCs w:val="22"/>
        </w:rPr>
        <w:t xml:space="preserve"> which are:</w:t>
      </w:r>
    </w:p>
    <w:p w14:paraId="7B6F8A66" w14:textId="14D47189" w:rsidR="0095332E" w:rsidRPr="00AE3C1F" w:rsidRDefault="0095332E" w:rsidP="00813C15">
      <w:pPr>
        <w:pStyle w:val="NormalWeb"/>
        <w:numPr>
          <w:ilvl w:val="0"/>
          <w:numId w:val="3"/>
        </w:numPr>
        <w:spacing w:before="0" w:beforeAutospacing="0" w:after="0" w:afterAutospacing="0"/>
        <w:ind w:left="714" w:hanging="357"/>
        <w:rPr>
          <w:rFonts w:ascii="Arial" w:hAnsi="Arial" w:cs="Arial"/>
          <w:sz w:val="22"/>
          <w:szCs w:val="22"/>
        </w:rPr>
      </w:pPr>
      <w:r w:rsidRPr="00AE3C1F">
        <w:rPr>
          <w:rFonts w:ascii="Arial" w:hAnsi="Arial" w:cs="Arial"/>
          <w:sz w:val="22"/>
          <w:szCs w:val="22"/>
        </w:rPr>
        <w:t>Systems to manage and monitor the prev</w:t>
      </w:r>
      <w:r w:rsidR="00AE3C1F">
        <w:rPr>
          <w:rFonts w:ascii="Arial" w:hAnsi="Arial" w:cs="Arial"/>
          <w:sz w:val="22"/>
          <w:szCs w:val="22"/>
        </w:rPr>
        <w:t>ention and control of infection</w:t>
      </w:r>
      <w:r w:rsidRPr="00AE3C1F">
        <w:rPr>
          <w:rFonts w:ascii="Arial" w:hAnsi="Arial" w:cs="Arial"/>
          <w:sz w:val="22"/>
          <w:szCs w:val="22"/>
        </w:rPr>
        <w:t xml:space="preserve"> </w:t>
      </w:r>
    </w:p>
    <w:p w14:paraId="69D777E9" w14:textId="77777777" w:rsidR="00944896" w:rsidRDefault="00944896" w:rsidP="00813C15">
      <w:pPr>
        <w:pStyle w:val="NormalWeb"/>
        <w:spacing w:before="0" w:beforeAutospacing="0" w:after="0" w:afterAutospacing="0"/>
        <w:ind w:left="714"/>
        <w:rPr>
          <w:rFonts w:ascii="Arial" w:hAnsi="Arial" w:cs="Arial"/>
          <w:sz w:val="22"/>
          <w:szCs w:val="22"/>
        </w:rPr>
      </w:pPr>
    </w:p>
    <w:p w14:paraId="011D55FB" w14:textId="631CFB09" w:rsidR="0095332E" w:rsidRPr="00AE3C1F" w:rsidRDefault="0095332E" w:rsidP="00813C15">
      <w:pPr>
        <w:pStyle w:val="NormalWeb"/>
        <w:numPr>
          <w:ilvl w:val="0"/>
          <w:numId w:val="3"/>
        </w:numPr>
        <w:spacing w:before="0" w:beforeAutospacing="0" w:after="0" w:afterAutospacing="0"/>
        <w:ind w:left="714" w:hanging="357"/>
        <w:rPr>
          <w:rFonts w:ascii="Arial" w:hAnsi="Arial" w:cs="Arial"/>
          <w:sz w:val="22"/>
          <w:szCs w:val="22"/>
        </w:rPr>
      </w:pPr>
      <w:r w:rsidRPr="00AE3C1F">
        <w:rPr>
          <w:rFonts w:ascii="Arial" w:hAnsi="Arial" w:cs="Arial"/>
          <w:sz w:val="22"/>
          <w:szCs w:val="22"/>
        </w:rPr>
        <w:t>Provide and maintain a clean and appropriate environment in m</w:t>
      </w:r>
      <w:r w:rsidR="00E35048">
        <w:rPr>
          <w:rFonts w:ascii="Arial" w:hAnsi="Arial" w:cs="Arial"/>
          <w:sz w:val="22"/>
          <w:szCs w:val="22"/>
        </w:rPr>
        <w:t>anaged premises which facilitates</w:t>
      </w:r>
      <w:r w:rsidRPr="00AE3C1F">
        <w:rPr>
          <w:rFonts w:ascii="Arial" w:hAnsi="Arial" w:cs="Arial"/>
          <w:sz w:val="22"/>
          <w:szCs w:val="22"/>
        </w:rPr>
        <w:t xml:space="preserve"> the preven</w:t>
      </w:r>
      <w:r w:rsidR="00AE3C1F">
        <w:rPr>
          <w:rFonts w:ascii="Arial" w:hAnsi="Arial" w:cs="Arial"/>
          <w:sz w:val="22"/>
          <w:szCs w:val="22"/>
        </w:rPr>
        <w:t>tion and control of infections</w:t>
      </w:r>
    </w:p>
    <w:p w14:paraId="0C4D9F0B" w14:textId="77777777" w:rsidR="00944896" w:rsidRDefault="00944896" w:rsidP="00813C15">
      <w:pPr>
        <w:pStyle w:val="NormalWeb"/>
        <w:spacing w:before="0" w:beforeAutospacing="0" w:after="0" w:afterAutospacing="0"/>
        <w:ind w:left="714"/>
        <w:rPr>
          <w:rFonts w:ascii="Arial" w:hAnsi="Arial" w:cs="Arial"/>
          <w:sz w:val="22"/>
          <w:szCs w:val="22"/>
        </w:rPr>
      </w:pPr>
    </w:p>
    <w:p w14:paraId="5D783973" w14:textId="0A201837" w:rsidR="0095332E" w:rsidRPr="00AE3C1F" w:rsidRDefault="0095332E" w:rsidP="00813C15">
      <w:pPr>
        <w:pStyle w:val="NormalWeb"/>
        <w:numPr>
          <w:ilvl w:val="0"/>
          <w:numId w:val="3"/>
        </w:numPr>
        <w:spacing w:before="0" w:beforeAutospacing="0" w:after="0" w:afterAutospacing="0"/>
        <w:ind w:left="714" w:hanging="357"/>
        <w:rPr>
          <w:rFonts w:ascii="Arial" w:hAnsi="Arial" w:cs="Arial"/>
          <w:sz w:val="22"/>
          <w:szCs w:val="22"/>
        </w:rPr>
      </w:pPr>
      <w:r w:rsidRPr="00AE3C1F">
        <w:rPr>
          <w:rFonts w:ascii="Arial" w:hAnsi="Arial" w:cs="Arial"/>
          <w:sz w:val="22"/>
          <w:szCs w:val="22"/>
        </w:rPr>
        <w:t>Ensure appropriate antimicrobial use to optimise patient outcomes and to reduce the risk of adverse events and antimicro</w:t>
      </w:r>
      <w:r w:rsidR="00AE3C1F">
        <w:rPr>
          <w:rFonts w:ascii="Arial" w:hAnsi="Arial" w:cs="Arial"/>
          <w:sz w:val="22"/>
          <w:szCs w:val="22"/>
        </w:rPr>
        <w:t>bial resistance</w:t>
      </w:r>
    </w:p>
    <w:p w14:paraId="2BF97BF0" w14:textId="77777777" w:rsidR="00944896" w:rsidRDefault="00944896" w:rsidP="00813C15">
      <w:pPr>
        <w:pStyle w:val="NormalWeb"/>
        <w:spacing w:before="0" w:beforeAutospacing="0" w:after="0" w:afterAutospacing="0"/>
        <w:ind w:left="714"/>
        <w:rPr>
          <w:rFonts w:ascii="Arial" w:hAnsi="Arial" w:cs="Arial"/>
          <w:sz w:val="22"/>
          <w:szCs w:val="22"/>
        </w:rPr>
      </w:pPr>
    </w:p>
    <w:p w14:paraId="6840E49E" w14:textId="18DB3128" w:rsidR="0095332E" w:rsidRPr="00AE3C1F" w:rsidRDefault="0095332E" w:rsidP="00813C15">
      <w:pPr>
        <w:pStyle w:val="NormalWeb"/>
        <w:numPr>
          <w:ilvl w:val="0"/>
          <w:numId w:val="3"/>
        </w:numPr>
        <w:spacing w:before="0" w:beforeAutospacing="0" w:after="0" w:afterAutospacing="0"/>
        <w:ind w:left="714" w:hanging="357"/>
        <w:rPr>
          <w:rFonts w:ascii="Arial" w:hAnsi="Arial" w:cs="Arial"/>
          <w:sz w:val="22"/>
          <w:szCs w:val="22"/>
        </w:rPr>
      </w:pPr>
      <w:r w:rsidRPr="00AE3C1F">
        <w:rPr>
          <w:rFonts w:ascii="Arial" w:hAnsi="Arial" w:cs="Arial"/>
          <w:sz w:val="22"/>
          <w:szCs w:val="22"/>
        </w:rPr>
        <w:t>Provide suitable</w:t>
      </w:r>
      <w:r w:rsidR="00AE3C1F">
        <w:rPr>
          <w:rFonts w:ascii="Arial" w:hAnsi="Arial" w:cs="Arial"/>
          <w:sz w:val="22"/>
          <w:szCs w:val="22"/>
        </w:rPr>
        <w:t>,</w:t>
      </w:r>
      <w:r w:rsidRPr="00AE3C1F">
        <w:rPr>
          <w:rFonts w:ascii="Arial" w:hAnsi="Arial" w:cs="Arial"/>
          <w:sz w:val="22"/>
          <w:szCs w:val="22"/>
        </w:rPr>
        <w:t xml:space="preserve"> accurate information on infections to service users, their visitors and any person concerned with provid</w:t>
      </w:r>
      <w:r w:rsidR="00AE3C1F">
        <w:rPr>
          <w:rFonts w:ascii="Arial" w:hAnsi="Arial" w:cs="Arial"/>
          <w:sz w:val="22"/>
          <w:szCs w:val="22"/>
        </w:rPr>
        <w:t>ing further support or nursing/</w:t>
      </w:r>
      <w:r w:rsidRPr="00AE3C1F">
        <w:rPr>
          <w:rFonts w:ascii="Arial" w:hAnsi="Arial" w:cs="Arial"/>
          <w:sz w:val="22"/>
          <w:szCs w:val="22"/>
        </w:rPr>
        <w:t>m</w:t>
      </w:r>
      <w:r w:rsidR="00AE3C1F">
        <w:rPr>
          <w:rFonts w:ascii="Arial" w:hAnsi="Arial" w:cs="Arial"/>
          <w:sz w:val="22"/>
          <w:szCs w:val="22"/>
        </w:rPr>
        <w:t>edical care in a timely fashion</w:t>
      </w:r>
      <w:r w:rsidRPr="00AE3C1F">
        <w:rPr>
          <w:rFonts w:ascii="Arial" w:hAnsi="Arial" w:cs="Arial"/>
          <w:sz w:val="22"/>
          <w:szCs w:val="22"/>
        </w:rPr>
        <w:t xml:space="preserve"> </w:t>
      </w:r>
    </w:p>
    <w:p w14:paraId="32B4C9EE" w14:textId="77777777" w:rsidR="00944896" w:rsidRDefault="00944896" w:rsidP="00813C15">
      <w:pPr>
        <w:pStyle w:val="NormalWeb"/>
        <w:spacing w:before="0" w:beforeAutospacing="0" w:after="0" w:afterAutospacing="0"/>
        <w:ind w:left="714"/>
        <w:rPr>
          <w:rFonts w:ascii="Arial" w:hAnsi="Arial" w:cs="Arial"/>
          <w:sz w:val="22"/>
          <w:szCs w:val="22"/>
        </w:rPr>
      </w:pPr>
    </w:p>
    <w:p w14:paraId="1C8F5FA9" w14:textId="1D1466B4" w:rsidR="0095332E" w:rsidRPr="00AE3C1F" w:rsidRDefault="0095332E" w:rsidP="00813C15">
      <w:pPr>
        <w:pStyle w:val="NormalWeb"/>
        <w:numPr>
          <w:ilvl w:val="0"/>
          <w:numId w:val="3"/>
        </w:numPr>
        <w:spacing w:before="0" w:beforeAutospacing="0" w:after="0" w:afterAutospacing="0"/>
        <w:ind w:left="714" w:hanging="357"/>
        <w:rPr>
          <w:rFonts w:ascii="Arial" w:hAnsi="Arial" w:cs="Arial"/>
          <w:sz w:val="22"/>
          <w:szCs w:val="22"/>
        </w:rPr>
      </w:pPr>
      <w:r w:rsidRPr="00AE3C1F">
        <w:rPr>
          <w:rFonts w:ascii="Arial" w:hAnsi="Arial" w:cs="Arial"/>
          <w:sz w:val="22"/>
          <w:szCs w:val="22"/>
        </w:rPr>
        <w:t>Ensure prompt identification of people who have</w:t>
      </w:r>
      <w:r w:rsidR="00AE3C1F">
        <w:rPr>
          <w:rFonts w:ascii="Arial" w:hAnsi="Arial" w:cs="Arial"/>
          <w:sz w:val="22"/>
          <w:szCs w:val="22"/>
        </w:rPr>
        <w:t>,</w:t>
      </w:r>
      <w:r w:rsidRPr="00AE3C1F">
        <w:rPr>
          <w:rFonts w:ascii="Arial" w:hAnsi="Arial" w:cs="Arial"/>
          <w:sz w:val="22"/>
          <w:szCs w:val="22"/>
        </w:rPr>
        <w:t xml:space="preserve"> or are at risk of developing</w:t>
      </w:r>
      <w:r w:rsidR="00E35048">
        <w:rPr>
          <w:rFonts w:ascii="Arial" w:hAnsi="Arial" w:cs="Arial"/>
          <w:sz w:val="22"/>
          <w:szCs w:val="22"/>
        </w:rPr>
        <w:t>,</w:t>
      </w:r>
      <w:r w:rsidRPr="00AE3C1F">
        <w:rPr>
          <w:rFonts w:ascii="Arial" w:hAnsi="Arial" w:cs="Arial"/>
          <w:sz w:val="22"/>
          <w:szCs w:val="22"/>
        </w:rPr>
        <w:t xml:space="preserve"> an infection so that they receive timely and appropriate treatment to reduce the risk of transmit</w:t>
      </w:r>
      <w:r w:rsidR="00AE3C1F">
        <w:rPr>
          <w:rFonts w:ascii="Arial" w:hAnsi="Arial" w:cs="Arial"/>
          <w:sz w:val="22"/>
          <w:szCs w:val="22"/>
        </w:rPr>
        <w:t>ting infection to other people</w:t>
      </w:r>
    </w:p>
    <w:p w14:paraId="6A9C4F33" w14:textId="77777777" w:rsidR="00944896" w:rsidRDefault="00944896" w:rsidP="00813C15">
      <w:pPr>
        <w:pStyle w:val="NormalWeb"/>
        <w:spacing w:before="0" w:beforeAutospacing="0" w:after="0" w:afterAutospacing="0"/>
        <w:ind w:left="714"/>
        <w:rPr>
          <w:rFonts w:ascii="Arial" w:hAnsi="Arial" w:cs="Arial"/>
          <w:sz w:val="22"/>
          <w:szCs w:val="22"/>
        </w:rPr>
      </w:pPr>
    </w:p>
    <w:p w14:paraId="43559D34" w14:textId="5CB36E53" w:rsidR="0095332E" w:rsidRPr="00AE3C1F" w:rsidRDefault="0095332E" w:rsidP="00813C15">
      <w:pPr>
        <w:pStyle w:val="NormalWeb"/>
        <w:numPr>
          <w:ilvl w:val="0"/>
          <w:numId w:val="3"/>
        </w:numPr>
        <w:spacing w:before="0" w:beforeAutospacing="0" w:after="0" w:afterAutospacing="0"/>
        <w:ind w:left="714" w:hanging="357"/>
        <w:rPr>
          <w:rFonts w:ascii="Arial" w:hAnsi="Arial" w:cs="Arial"/>
          <w:sz w:val="22"/>
          <w:szCs w:val="22"/>
        </w:rPr>
      </w:pPr>
      <w:r w:rsidRPr="00AE3C1F">
        <w:rPr>
          <w:rFonts w:ascii="Arial" w:hAnsi="Arial" w:cs="Arial"/>
          <w:sz w:val="22"/>
          <w:szCs w:val="22"/>
        </w:rPr>
        <w:t>Systems to ensure that all care workers (including contractors and volunteers) are aware of and discharge their responsibilities in the process of preven</w:t>
      </w:r>
      <w:r w:rsidR="00AE3C1F">
        <w:rPr>
          <w:rFonts w:ascii="Arial" w:hAnsi="Arial" w:cs="Arial"/>
          <w:sz w:val="22"/>
          <w:szCs w:val="22"/>
        </w:rPr>
        <w:t>ting and controlling infection</w:t>
      </w:r>
    </w:p>
    <w:p w14:paraId="0C19491D" w14:textId="77777777" w:rsidR="00944896" w:rsidRDefault="00944896" w:rsidP="00813C15">
      <w:pPr>
        <w:pStyle w:val="NormalWeb"/>
        <w:spacing w:before="0" w:beforeAutospacing="0" w:after="0" w:afterAutospacing="0"/>
        <w:ind w:left="714"/>
        <w:rPr>
          <w:rFonts w:ascii="Arial" w:hAnsi="Arial" w:cs="Arial"/>
          <w:sz w:val="22"/>
          <w:szCs w:val="22"/>
        </w:rPr>
      </w:pPr>
    </w:p>
    <w:p w14:paraId="467CA051" w14:textId="09974AB2" w:rsidR="0095332E" w:rsidRPr="00AE3C1F" w:rsidRDefault="0095332E" w:rsidP="00813C15">
      <w:pPr>
        <w:pStyle w:val="NormalWeb"/>
        <w:numPr>
          <w:ilvl w:val="0"/>
          <w:numId w:val="3"/>
        </w:numPr>
        <w:spacing w:before="0" w:beforeAutospacing="0" w:after="0" w:afterAutospacing="0"/>
        <w:ind w:left="714" w:hanging="357"/>
        <w:rPr>
          <w:rFonts w:ascii="Arial" w:hAnsi="Arial" w:cs="Arial"/>
          <w:sz w:val="22"/>
          <w:szCs w:val="22"/>
        </w:rPr>
      </w:pPr>
      <w:r w:rsidRPr="00AE3C1F">
        <w:rPr>
          <w:rFonts w:ascii="Arial" w:hAnsi="Arial" w:cs="Arial"/>
          <w:sz w:val="22"/>
          <w:szCs w:val="22"/>
        </w:rPr>
        <w:t>Provide or secur</w:t>
      </w:r>
      <w:r w:rsidR="00AE3C1F">
        <w:rPr>
          <w:rFonts w:ascii="Arial" w:hAnsi="Arial" w:cs="Arial"/>
          <w:sz w:val="22"/>
          <w:szCs w:val="22"/>
        </w:rPr>
        <w:t>e adequate isolation facilities</w:t>
      </w:r>
      <w:r w:rsidRPr="00AE3C1F">
        <w:rPr>
          <w:rFonts w:ascii="Arial" w:hAnsi="Arial" w:cs="Arial"/>
          <w:sz w:val="22"/>
          <w:szCs w:val="22"/>
        </w:rPr>
        <w:t xml:space="preserve"> </w:t>
      </w:r>
    </w:p>
    <w:p w14:paraId="17EE86F9" w14:textId="77777777" w:rsidR="00944896" w:rsidRDefault="00944896" w:rsidP="00813C15">
      <w:pPr>
        <w:pStyle w:val="NormalWeb"/>
        <w:spacing w:before="0" w:beforeAutospacing="0" w:after="0" w:afterAutospacing="0"/>
        <w:ind w:left="714"/>
        <w:rPr>
          <w:rFonts w:ascii="Arial" w:hAnsi="Arial" w:cs="Arial"/>
          <w:sz w:val="22"/>
          <w:szCs w:val="22"/>
        </w:rPr>
      </w:pPr>
    </w:p>
    <w:p w14:paraId="361F27C1" w14:textId="411684B9" w:rsidR="0095332E" w:rsidRPr="00AE3C1F" w:rsidRDefault="0095332E" w:rsidP="00813C15">
      <w:pPr>
        <w:pStyle w:val="NormalWeb"/>
        <w:numPr>
          <w:ilvl w:val="0"/>
          <w:numId w:val="3"/>
        </w:numPr>
        <w:spacing w:before="0" w:beforeAutospacing="0" w:after="0" w:afterAutospacing="0"/>
        <w:ind w:left="714" w:hanging="357"/>
        <w:rPr>
          <w:rFonts w:ascii="Arial" w:hAnsi="Arial" w:cs="Arial"/>
          <w:sz w:val="22"/>
          <w:szCs w:val="22"/>
        </w:rPr>
      </w:pPr>
      <w:r w:rsidRPr="00AE3C1F">
        <w:rPr>
          <w:rFonts w:ascii="Arial" w:hAnsi="Arial" w:cs="Arial"/>
          <w:sz w:val="22"/>
          <w:szCs w:val="22"/>
        </w:rPr>
        <w:t>Secure adequate access to lab</w:t>
      </w:r>
      <w:r w:rsidR="00AE3C1F">
        <w:rPr>
          <w:rFonts w:ascii="Arial" w:hAnsi="Arial" w:cs="Arial"/>
          <w:sz w:val="22"/>
          <w:szCs w:val="22"/>
        </w:rPr>
        <w:t>oratory support as appropriate</w:t>
      </w:r>
    </w:p>
    <w:p w14:paraId="497E0768" w14:textId="77777777" w:rsidR="00944896" w:rsidRDefault="00944896" w:rsidP="00813C15">
      <w:pPr>
        <w:pStyle w:val="NormalWeb"/>
        <w:spacing w:before="0" w:beforeAutospacing="0" w:after="0" w:afterAutospacing="0"/>
        <w:ind w:left="714"/>
        <w:rPr>
          <w:rFonts w:ascii="Arial" w:hAnsi="Arial" w:cs="Arial"/>
          <w:sz w:val="22"/>
          <w:szCs w:val="22"/>
        </w:rPr>
      </w:pPr>
    </w:p>
    <w:p w14:paraId="6444F944" w14:textId="34BCC929" w:rsidR="0095332E" w:rsidRPr="00AE3C1F" w:rsidRDefault="00AE3C1F" w:rsidP="00813C15">
      <w:pPr>
        <w:pStyle w:val="NormalWeb"/>
        <w:numPr>
          <w:ilvl w:val="0"/>
          <w:numId w:val="3"/>
        </w:numPr>
        <w:spacing w:before="0" w:beforeAutospacing="0" w:after="0" w:afterAutospacing="0"/>
        <w:ind w:left="714" w:hanging="357"/>
        <w:rPr>
          <w:rFonts w:ascii="Arial" w:hAnsi="Arial" w:cs="Arial"/>
          <w:sz w:val="22"/>
          <w:szCs w:val="22"/>
        </w:rPr>
      </w:pPr>
      <w:r>
        <w:rPr>
          <w:rFonts w:ascii="Arial" w:hAnsi="Arial" w:cs="Arial"/>
          <w:sz w:val="22"/>
          <w:szCs w:val="22"/>
        </w:rPr>
        <w:t xml:space="preserve">Have and adhere to policies that are </w:t>
      </w:r>
      <w:r w:rsidR="0095332E" w:rsidRPr="00AE3C1F">
        <w:rPr>
          <w:rFonts w:ascii="Arial" w:hAnsi="Arial" w:cs="Arial"/>
          <w:sz w:val="22"/>
          <w:szCs w:val="22"/>
        </w:rPr>
        <w:t>designed for the individual’s care and provider organisations that will help to</w:t>
      </w:r>
      <w:r>
        <w:rPr>
          <w:rFonts w:ascii="Arial" w:hAnsi="Arial" w:cs="Arial"/>
          <w:sz w:val="22"/>
          <w:szCs w:val="22"/>
        </w:rPr>
        <w:t xml:space="preserve"> prevent and control infections</w:t>
      </w:r>
      <w:r w:rsidR="0095332E" w:rsidRPr="00AE3C1F">
        <w:rPr>
          <w:rFonts w:ascii="Arial" w:hAnsi="Arial" w:cs="Arial"/>
          <w:sz w:val="22"/>
          <w:szCs w:val="22"/>
        </w:rPr>
        <w:t xml:space="preserve"> </w:t>
      </w:r>
    </w:p>
    <w:p w14:paraId="23458C21" w14:textId="77777777" w:rsidR="00944896" w:rsidRDefault="00944896" w:rsidP="00813C15">
      <w:pPr>
        <w:pStyle w:val="NormalWeb"/>
        <w:spacing w:before="0" w:beforeAutospacing="0" w:after="0" w:afterAutospacing="0"/>
        <w:ind w:left="714"/>
        <w:rPr>
          <w:rFonts w:ascii="Arial" w:hAnsi="Arial" w:cs="Arial"/>
          <w:sz w:val="22"/>
          <w:szCs w:val="22"/>
        </w:rPr>
      </w:pPr>
    </w:p>
    <w:p w14:paraId="451BA3F5" w14:textId="02EEEEA3" w:rsidR="0095332E" w:rsidRDefault="0095332E" w:rsidP="00813C15">
      <w:pPr>
        <w:pStyle w:val="NormalWeb"/>
        <w:numPr>
          <w:ilvl w:val="0"/>
          <w:numId w:val="3"/>
        </w:numPr>
        <w:spacing w:before="0" w:beforeAutospacing="0" w:after="0" w:afterAutospacing="0"/>
        <w:ind w:left="714" w:hanging="357"/>
        <w:rPr>
          <w:rFonts w:ascii="Arial" w:hAnsi="Arial" w:cs="Arial"/>
          <w:sz w:val="22"/>
          <w:szCs w:val="22"/>
        </w:rPr>
      </w:pPr>
      <w:r w:rsidRPr="00AE3C1F">
        <w:rPr>
          <w:rFonts w:ascii="Arial" w:hAnsi="Arial" w:cs="Arial"/>
          <w:sz w:val="22"/>
          <w:szCs w:val="22"/>
        </w:rPr>
        <w:t xml:space="preserve">Providers have a system in place to manage the occupational health needs and obligations of </w:t>
      </w:r>
      <w:r w:rsidR="00AE3C1F">
        <w:rPr>
          <w:rFonts w:ascii="Arial" w:hAnsi="Arial" w:cs="Arial"/>
          <w:sz w:val="22"/>
          <w:szCs w:val="22"/>
        </w:rPr>
        <w:t>staff in relation to infection</w:t>
      </w:r>
    </w:p>
    <w:p w14:paraId="735745FC" w14:textId="48CC1ADB" w:rsidR="00583A9B" w:rsidRPr="00AE3C1F" w:rsidRDefault="00925A13" w:rsidP="00583A9B">
      <w:pPr>
        <w:pStyle w:val="Heading2"/>
        <w:rPr>
          <w:rFonts w:ascii="Arial" w:hAnsi="Arial" w:cs="Arial"/>
          <w:smallCaps w:val="0"/>
          <w:sz w:val="24"/>
          <w:szCs w:val="24"/>
        </w:rPr>
      </w:pPr>
      <w:bookmarkStart w:id="70" w:name="_Toc500406239"/>
      <w:bookmarkStart w:id="71" w:name="_Toc80707491"/>
      <w:r w:rsidRPr="00AE3C1F">
        <w:rPr>
          <w:rFonts w:ascii="Arial" w:hAnsi="Arial" w:cs="Arial"/>
          <w:smallCaps w:val="0"/>
          <w:sz w:val="24"/>
          <w:szCs w:val="24"/>
        </w:rPr>
        <w:t xml:space="preserve">Annual </w:t>
      </w:r>
      <w:r w:rsidR="00590D4B" w:rsidRPr="00AE3C1F">
        <w:rPr>
          <w:rFonts w:ascii="Arial" w:hAnsi="Arial" w:cs="Arial"/>
          <w:smallCaps w:val="0"/>
          <w:sz w:val="24"/>
          <w:szCs w:val="24"/>
        </w:rPr>
        <w:t>IPC</w:t>
      </w:r>
      <w:r w:rsidRPr="00AE3C1F">
        <w:rPr>
          <w:rFonts w:ascii="Arial" w:hAnsi="Arial" w:cs="Arial"/>
          <w:smallCaps w:val="0"/>
          <w:sz w:val="24"/>
          <w:szCs w:val="24"/>
        </w:rPr>
        <w:t xml:space="preserve"> </w:t>
      </w:r>
      <w:r w:rsidR="00AE3C1F">
        <w:rPr>
          <w:rFonts w:ascii="Arial" w:hAnsi="Arial" w:cs="Arial"/>
          <w:smallCaps w:val="0"/>
          <w:sz w:val="24"/>
          <w:szCs w:val="24"/>
        </w:rPr>
        <w:t>s</w:t>
      </w:r>
      <w:r w:rsidRPr="00AE3C1F">
        <w:rPr>
          <w:rFonts w:ascii="Arial" w:hAnsi="Arial" w:cs="Arial"/>
          <w:smallCaps w:val="0"/>
          <w:sz w:val="24"/>
          <w:szCs w:val="24"/>
        </w:rPr>
        <w:t>tatement</w:t>
      </w:r>
      <w:bookmarkEnd w:id="70"/>
      <w:bookmarkEnd w:id="71"/>
    </w:p>
    <w:p w14:paraId="6A2D3A1A" w14:textId="77777777" w:rsidR="0095332E" w:rsidRPr="0095332E" w:rsidRDefault="0095332E" w:rsidP="0095332E">
      <w:pPr>
        <w:rPr>
          <w:lang w:val="en-US"/>
        </w:rPr>
      </w:pPr>
    </w:p>
    <w:p w14:paraId="036AF11A" w14:textId="15AA69DD" w:rsidR="006879E9" w:rsidRDefault="0095332E" w:rsidP="00CD211E">
      <w:pPr>
        <w:rPr>
          <w:rFonts w:ascii="Arial" w:hAnsi="Arial" w:cs="Arial"/>
          <w:sz w:val="22"/>
          <w:szCs w:val="22"/>
        </w:rPr>
      </w:pPr>
      <w:r w:rsidRPr="00AE3C1F">
        <w:rPr>
          <w:rFonts w:ascii="Arial" w:hAnsi="Arial" w:cs="Arial"/>
          <w:sz w:val="22"/>
          <w:szCs w:val="22"/>
        </w:rPr>
        <w:t xml:space="preserve">The annual IPC statement details the risk assessments undertaken and subsequent </w:t>
      </w:r>
      <w:r w:rsidR="00AE3C1F">
        <w:rPr>
          <w:rFonts w:ascii="Arial" w:hAnsi="Arial" w:cs="Arial"/>
          <w:sz w:val="22"/>
          <w:szCs w:val="22"/>
        </w:rPr>
        <w:t xml:space="preserve">recommendations regarding IPC. </w:t>
      </w:r>
      <w:r w:rsidRPr="00AE3C1F">
        <w:rPr>
          <w:rFonts w:ascii="Arial" w:hAnsi="Arial" w:cs="Arial"/>
          <w:sz w:val="22"/>
          <w:szCs w:val="22"/>
        </w:rPr>
        <w:t>In addition,</w:t>
      </w:r>
      <w:r w:rsidR="00AE3C1F">
        <w:rPr>
          <w:rFonts w:ascii="Arial" w:hAnsi="Arial" w:cs="Arial"/>
          <w:sz w:val="22"/>
          <w:szCs w:val="22"/>
        </w:rPr>
        <w:t xml:space="preserve"> the statement also details IPC-related </w:t>
      </w:r>
      <w:r w:rsidR="00813C15">
        <w:rPr>
          <w:rFonts w:ascii="Arial" w:hAnsi="Arial" w:cs="Arial"/>
          <w:sz w:val="22"/>
          <w:szCs w:val="22"/>
        </w:rPr>
        <w:t>significant e</w:t>
      </w:r>
      <w:r w:rsidR="00813C15" w:rsidRPr="00AE3C1F">
        <w:rPr>
          <w:rFonts w:ascii="Arial" w:hAnsi="Arial" w:cs="Arial"/>
          <w:sz w:val="22"/>
          <w:szCs w:val="22"/>
        </w:rPr>
        <w:t xml:space="preserve">vents </w:t>
      </w:r>
      <w:r w:rsidRPr="00AE3C1F">
        <w:rPr>
          <w:rFonts w:ascii="Arial" w:hAnsi="Arial" w:cs="Arial"/>
          <w:sz w:val="22"/>
          <w:szCs w:val="22"/>
        </w:rPr>
        <w:t>and audits completed.</w:t>
      </w:r>
    </w:p>
    <w:p w14:paraId="332F61C5" w14:textId="77777777" w:rsidR="009E572E" w:rsidRDefault="009E572E" w:rsidP="00CD211E">
      <w:pPr>
        <w:rPr>
          <w:rFonts w:ascii="Arial" w:hAnsi="Arial" w:cs="Arial"/>
          <w:sz w:val="22"/>
          <w:szCs w:val="22"/>
        </w:rPr>
      </w:pPr>
    </w:p>
    <w:p w14:paraId="0C8DF89D" w14:textId="74624343" w:rsidR="006879E9" w:rsidRDefault="00C21FEC" w:rsidP="00CD211E">
      <w:pPr>
        <w:rPr>
          <w:rFonts w:ascii="Arial" w:hAnsi="Arial" w:cs="Arial"/>
          <w:i/>
          <w:sz w:val="22"/>
          <w:szCs w:val="22"/>
        </w:rPr>
      </w:pPr>
      <w:r w:rsidRPr="00C21FEC">
        <w:rPr>
          <w:rFonts w:ascii="Arial" w:hAnsi="Arial" w:cs="Arial"/>
          <w:sz w:val="22"/>
          <w:szCs w:val="22"/>
        </w:rPr>
        <w:t xml:space="preserve">The </w:t>
      </w:r>
      <w:hyperlink r:id="rId42" w:history="1">
        <w:r w:rsidRPr="006879E9">
          <w:rPr>
            <w:rStyle w:val="Hyperlink"/>
            <w:rFonts w:ascii="Arial" w:hAnsi="Arial" w:cs="Arial"/>
            <w:sz w:val="22"/>
            <w:szCs w:val="22"/>
          </w:rPr>
          <w:t>Health and Social Care Act 2008 - Code of Practice</w:t>
        </w:r>
      </w:hyperlink>
      <w:r w:rsidRPr="00C21FEC">
        <w:rPr>
          <w:rFonts w:ascii="Arial" w:hAnsi="Arial" w:cs="Arial"/>
          <w:sz w:val="22"/>
          <w:szCs w:val="22"/>
        </w:rPr>
        <w:t xml:space="preserve"> on the prevention and control of infections and related guidance</w:t>
      </w:r>
      <w:r w:rsidR="006879E9">
        <w:rPr>
          <w:rFonts w:ascii="Arial" w:hAnsi="Arial" w:cs="Arial"/>
          <w:sz w:val="22"/>
          <w:szCs w:val="22"/>
        </w:rPr>
        <w:t xml:space="preserve"> </w:t>
      </w:r>
      <w:r w:rsidR="009E572E" w:rsidRPr="00C21FEC">
        <w:rPr>
          <w:rFonts w:ascii="Arial" w:hAnsi="Arial" w:cs="Arial"/>
          <w:sz w:val="22"/>
          <w:szCs w:val="22"/>
        </w:rPr>
        <w:t>(Appendix</w:t>
      </w:r>
      <w:r w:rsidR="009E572E">
        <w:rPr>
          <w:rFonts w:ascii="Arial" w:hAnsi="Arial" w:cs="Arial"/>
          <w:sz w:val="22"/>
          <w:szCs w:val="22"/>
        </w:rPr>
        <w:t xml:space="preserve"> D) states that </w:t>
      </w:r>
      <w:r>
        <w:t>t</w:t>
      </w:r>
      <w:r w:rsidR="003A385E">
        <w:rPr>
          <w:rFonts w:ascii="Arial" w:hAnsi="Arial" w:cs="Arial"/>
          <w:sz w:val="22"/>
          <w:szCs w:val="22"/>
        </w:rPr>
        <w:t>he IPC l</w:t>
      </w:r>
      <w:r w:rsidR="00F961F7">
        <w:rPr>
          <w:rFonts w:ascii="Arial" w:hAnsi="Arial" w:cs="Arial"/>
          <w:sz w:val="22"/>
          <w:szCs w:val="22"/>
        </w:rPr>
        <w:t xml:space="preserve">ead is to prepare an </w:t>
      </w:r>
      <w:r w:rsidR="00813C15">
        <w:rPr>
          <w:rFonts w:ascii="Arial" w:hAnsi="Arial" w:cs="Arial"/>
          <w:sz w:val="22"/>
          <w:szCs w:val="22"/>
        </w:rPr>
        <w:lastRenderedPageBreak/>
        <w:t>annual statement</w:t>
      </w:r>
      <w:r w:rsidR="009E572E" w:rsidRPr="009E572E">
        <w:rPr>
          <w:rFonts w:ascii="Arial" w:hAnsi="Arial" w:cs="Arial"/>
          <w:sz w:val="22"/>
          <w:szCs w:val="22"/>
        </w:rPr>
        <w:t xml:space="preserve"> </w:t>
      </w:r>
      <w:r w:rsidRPr="00C21FEC">
        <w:rPr>
          <w:rFonts w:ascii="Arial" w:hAnsi="Arial" w:cs="Arial"/>
          <w:i/>
          <w:sz w:val="22"/>
          <w:szCs w:val="22"/>
        </w:rPr>
        <w:t>“</w:t>
      </w:r>
      <w:r w:rsidR="009E572E" w:rsidRPr="00C21FEC">
        <w:rPr>
          <w:rFonts w:ascii="Arial" w:hAnsi="Arial" w:cs="Arial"/>
          <w:i/>
          <w:sz w:val="22"/>
          <w:szCs w:val="22"/>
        </w:rPr>
        <w:t>for anyone who wishes to see it, including patients and regulatory authorities</w:t>
      </w:r>
      <w:r w:rsidRPr="00C21FEC">
        <w:rPr>
          <w:rFonts w:ascii="Arial" w:hAnsi="Arial" w:cs="Arial"/>
          <w:i/>
          <w:sz w:val="22"/>
          <w:szCs w:val="22"/>
        </w:rPr>
        <w:t>”</w:t>
      </w:r>
      <w:r w:rsidR="00F961F7" w:rsidRPr="00C21FEC">
        <w:rPr>
          <w:rFonts w:ascii="Arial" w:hAnsi="Arial" w:cs="Arial"/>
          <w:i/>
          <w:sz w:val="22"/>
          <w:szCs w:val="22"/>
        </w:rPr>
        <w:t xml:space="preserve">. </w:t>
      </w:r>
    </w:p>
    <w:p w14:paraId="0C8650FB" w14:textId="77777777" w:rsidR="006879E9" w:rsidRDefault="006879E9" w:rsidP="00CD211E">
      <w:pPr>
        <w:rPr>
          <w:rFonts w:ascii="Arial" w:hAnsi="Arial" w:cs="Arial"/>
          <w:i/>
          <w:sz w:val="22"/>
          <w:szCs w:val="22"/>
        </w:rPr>
      </w:pPr>
    </w:p>
    <w:p w14:paraId="245D4F7C" w14:textId="3D8759A1" w:rsidR="00F961F7" w:rsidRPr="00C21FEC" w:rsidRDefault="00F961F7" w:rsidP="00CD211E">
      <w:r>
        <w:rPr>
          <w:rFonts w:ascii="Arial" w:hAnsi="Arial" w:cs="Arial"/>
          <w:sz w:val="22"/>
          <w:szCs w:val="22"/>
        </w:rPr>
        <w:t>This short review should include the following:</w:t>
      </w:r>
    </w:p>
    <w:p w14:paraId="6D292EE7" w14:textId="77777777" w:rsidR="00F961F7" w:rsidRDefault="00F961F7" w:rsidP="00CD211E">
      <w:pPr>
        <w:rPr>
          <w:rFonts w:ascii="Arial" w:hAnsi="Arial" w:cs="Arial"/>
          <w:sz w:val="22"/>
          <w:szCs w:val="22"/>
        </w:rPr>
      </w:pPr>
    </w:p>
    <w:p w14:paraId="0511D476" w14:textId="3D10B674" w:rsidR="00944896" w:rsidRPr="00813C15" w:rsidRDefault="003A385E" w:rsidP="00950905">
      <w:pPr>
        <w:pStyle w:val="ListParagraph"/>
        <w:numPr>
          <w:ilvl w:val="0"/>
          <w:numId w:val="30"/>
        </w:numPr>
        <w:rPr>
          <w:rFonts w:ascii="Arial" w:hAnsi="Arial" w:cs="Arial"/>
          <w:sz w:val="22"/>
          <w:szCs w:val="22"/>
        </w:rPr>
      </w:pPr>
      <w:r>
        <w:rPr>
          <w:rFonts w:ascii="Arial" w:hAnsi="Arial" w:cs="Arial"/>
          <w:sz w:val="22"/>
          <w:szCs w:val="22"/>
        </w:rPr>
        <w:t>K</w:t>
      </w:r>
      <w:r w:rsidR="009E572E" w:rsidRPr="00C21FEC">
        <w:rPr>
          <w:rFonts w:ascii="Arial" w:hAnsi="Arial" w:cs="Arial"/>
          <w:sz w:val="22"/>
          <w:szCs w:val="22"/>
        </w:rPr>
        <w:t>nown infection transmission event and actions arising fro</w:t>
      </w:r>
      <w:r w:rsidR="00C21FEC" w:rsidRPr="00C21FEC">
        <w:rPr>
          <w:rFonts w:ascii="Arial" w:hAnsi="Arial" w:cs="Arial"/>
          <w:sz w:val="22"/>
          <w:szCs w:val="22"/>
        </w:rPr>
        <w:t>m this</w:t>
      </w:r>
    </w:p>
    <w:p w14:paraId="65EAC222" w14:textId="469DD7E6" w:rsidR="00944896" w:rsidRPr="00813C15" w:rsidRDefault="003A385E" w:rsidP="00950905">
      <w:pPr>
        <w:pStyle w:val="ListParagraph"/>
        <w:numPr>
          <w:ilvl w:val="0"/>
          <w:numId w:val="30"/>
        </w:numPr>
        <w:rPr>
          <w:rFonts w:ascii="Arial" w:hAnsi="Arial" w:cs="Arial"/>
          <w:sz w:val="22"/>
          <w:szCs w:val="22"/>
        </w:rPr>
      </w:pPr>
      <w:r w:rsidRPr="00813C15">
        <w:rPr>
          <w:rFonts w:ascii="Arial" w:hAnsi="Arial" w:cs="Arial"/>
          <w:sz w:val="22"/>
          <w:szCs w:val="22"/>
        </w:rPr>
        <w:t>A</w:t>
      </w:r>
      <w:r w:rsidR="009E572E" w:rsidRPr="00813C15">
        <w:rPr>
          <w:rFonts w:ascii="Arial" w:hAnsi="Arial" w:cs="Arial"/>
          <w:sz w:val="22"/>
          <w:szCs w:val="22"/>
        </w:rPr>
        <w:t>udits u</w:t>
      </w:r>
      <w:r w:rsidR="006879E9">
        <w:rPr>
          <w:rFonts w:ascii="Arial" w:hAnsi="Arial" w:cs="Arial"/>
          <w:sz w:val="22"/>
          <w:szCs w:val="22"/>
        </w:rPr>
        <w:t>n</w:t>
      </w:r>
      <w:r w:rsidR="009E572E" w:rsidRPr="00813C15">
        <w:rPr>
          <w:rFonts w:ascii="Arial" w:hAnsi="Arial" w:cs="Arial"/>
          <w:sz w:val="22"/>
          <w:szCs w:val="22"/>
        </w:rPr>
        <w:t>der</w:t>
      </w:r>
      <w:r w:rsidR="00C21FEC" w:rsidRPr="00813C15">
        <w:rPr>
          <w:rFonts w:ascii="Arial" w:hAnsi="Arial" w:cs="Arial"/>
          <w:sz w:val="22"/>
          <w:szCs w:val="22"/>
        </w:rPr>
        <w:t>taken and subsequent actions</w:t>
      </w:r>
    </w:p>
    <w:p w14:paraId="39620C7F" w14:textId="3070601B" w:rsidR="00944896" w:rsidRPr="00813C15" w:rsidRDefault="003A385E" w:rsidP="00950905">
      <w:pPr>
        <w:pStyle w:val="ListParagraph"/>
        <w:numPr>
          <w:ilvl w:val="0"/>
          <w:numId w:val="30"/>
        </w:numPr>
        <w:rPr>
          <w:rFonts w:ascii="Arial" w:hAnsi="Arial" w:cs="Arial"/>
          <w:sz w:val="22"/>
          <w:szCs w:val="22"/>
        </w:rPr>
      </w:pPr>
      <w:r>
        <w:rPr>
          <w:rFonts w:ascii="Arial" w:hAnsi="Arial" w:cs="Arial"/>
          <w:sz w:val="22"/>
          <w:szCs w:val="22"/>
        </w:rPr>
        <w:t>R</w:t>
      </w:r>
      <w:r w:rsidR="009E572E" w:rsidRPr="00C21FEC">
        <w:rPr>
          <w:rFonts w:ascii="Arial" w:hAnsi="Arial" w:cs="Arial"/>
          <w:sz w:val="22"/>
          <w:szCs w:val="22"/>
        </w:rPr>
        <w:t>isk assessments undertaken for</w:t>
      </w:r>
      <w:r>
        <w:rPr>
          <w:rFonts w:ascii="Arial" w:hAnsi="Arial" w:cs="Arial"/>
          <w:sz w:val="22"/>
          <w:szCs w:val="22"/>
        </w:rPr>
        <w:t xml:space="preserve"> the</w:t>
      </w:r>
      <w:r w:rsidR="009E572E" w:rsidRPr="00C21FEC">
        <w:rPr>
          <w:rFonts w:ascii="Arial" w:hAnsi="Arial" w:cs="Arial"/>
          <w:sz w:val="22"/>
          <w:szCs w:val="22"/>
        </w:rPr>
        <w:t xml:space="preserve"> prevent</w:t>
      </w:r>
      <w:r w:rsidR="00C21FEC" w:rsidRPr="00C21FEC">
        <w:rPr>
          <w:rFonts w:ascii="Arial" w:hAnsi="Arial" w:cs="Arial"/>
          <w:sz w:val="22"/>
          <w:szCs w:val="22"/>
        </w:rPr>
        <w:t>ion and control of infection</w:t>
      </w:r>
    </w:p>
    <w:p w14:paraId="520BC48F" w14:textId="0C9A7863" w:rsidR="006879E9" w:rsidRPr="00813C15" w:rsidRDefault="003A385E" w:rsidP="00950905">
      <w:pPr>
        <w:pStyle w:val="ListParagraph"/>
        <w:numPr>
          <w:ilvl w:val="0"/>
          <w:numId w:val="30"/>
        </w:numPr>
        <w:rPr>
          <w:rFonts w:ascii="Arial" w:hAnsi="Arial" w:cs="Arial"/>
          <w:sz w:val="22"/>
          <w:szCs w:val="22"/>
        </w:rPr>
      </w:pPr>
      <w:r>
        <w:rPr>
          <w:rFonts w:ascii="Arial" w:hAnsi="Arial" w:cs="Arial"/>
          <w:sz w:val="22"/>
          <w:szCs w:val="22"/>
        </w:rPr>
        <w:t>E</w:t>
      </w:r>
      <w:r w:rsidR="009E572E" w:rsidRPr="00C21FEC">
        <w:rPr>
          <w:rFonts w:ascii="Arial" w:hAnsi="Arial" w:cs="Arial"/>
          <w:sz w:val="22"/>
          <w:szCs w:val="22"/>
        </w:rPr>
        <w:t xml:space="preserve">ducation </w:t>
      </w:r>
      <w:r w:rsidR="00C21FEC" w:rsidRPr="00C21FEC">
        <w:rPr>
          <w:rFonts w:ascii="Arial" w:hAnsi="Arial" w:cs="Arial"/>
          <w:sz w:val="22"/>
          <w:szCs w:val="22"/>
        </w:rPr>
        <w:t>and training received by staff</w:t>
      </w:r>
    </w:p>
    <w:p w14:paraId="7A295E01" w14:textId="73CE8242" w:rsidR="009E572E" w:rsidRPr="00C21FEC" w:rsidRDefault="003A385E" w:rsidP="00A308D7">
      <w:pPr>
        <w:pStyle w:val="ListParagraph"/>
        <w:numPr>
          <w:ilvl w:val="0"/>
          <w:numId w:val="30"/>
        </w:numPr>
        <w:rPr>
          <w:rFonts w:ascii="Arial" w:hAnsi="Arial" w:cs="Arial"/>
          <w:sz w:val="22"/>
          <w:szCs w:val="22"/>
        </w:rPr>
      </w:pPr>
      <w:r>
        <w:rPr>
          <w:rFonts w:ascii="Arial" w:hAnsi="Arial" w:cs="Arial"/>
          <w:sz w:val="22"/>
          <w:szCs w:val="22"/>
        </w:rPr>
        <w:t>R</w:t>
      </w:r>
      <w:r w:rsidR="009E572E" w:rsidRPr="00C21FEC">
        <w:rPr>
          <w:rFonts w:ascii="Arial" w:hAnsi="Arial" w:cs="Arial"/>
          <w:sz w:val="22"/>
          <w:szCs w:val="22"/>
        </w:rPr>
        <w:t>eview and update of policies, procedures and guidance</w:t>
      </w:r>
    </w:p>
    <w:p w14:paraId="3DCEA24F" w14:textId="77777777" w:rsidR="009E572E" w:rsidRDefault="009E572E" w:rsidP="00CD211E">
      <w:pPr>
        <w:rPr>
          <w:rFonts w:ascii="Arial" w:hAnsi="Arial" w:cs="Arial"/>
          <w:sz w:val="22"/>
          <w:szCs w:val="22"/>
        </w:rPr>
      </w:pPr>
    </w:p>
    <w:p w14:paraId="2688CA47" w14:textId="7205807F" w:rsidR="00C21FEC" w:rsidRDefault="003A385E" w:rsidP="00CD211E">
      <w:pPr>
        <w:rPr>
          <w:rFonts w:ascii="Arial" w:hAnsi="Arial" w:cs="Arial"/>
          <w:sz w:val="22"/>
          <w:szCs w:val="22"/>
        </w:rPr>
      </w:pPr>
      <w:r>
        <w:rPr>
          <w:rFonts w:ascii="Arial" w:hAnsi="Arial" w:cs="Arial"/>
          <w:sz w:val="22"/>
          <w:szCs w:val="22"/>
        </w:rPr>
        <w:t>In a</w:t>
      </w:r>
      <w:r w:rsidR="00C21FEC">
        <w:rPr>
          <w:rFonts w:ascii="Arial" w:hAnsi="Arial" w:cs="Arial"/>
          <w:sz w:val="22"/>
          <w:szCs w:val="22"/>
        </w:rPr>
        <w:t xml:space="preserve">ddition to this, it is considered that this report should include any actions relating to any </w:t>
      </w:r>
      <w:r>
        <w:rPr>
          <w:rFonts w:ascii="Arial" w:hAnsi="Arial" w:cs="Arial"/>
          <w:sz w:val="22"/>
          <w:szCs w:val="22"/>
        </w:rPr>
        <w:t xml:space="preserve">significant event </w:t>
      </w:r>
      <w:r w:rsidR="00C21FEC">
        <w:rPr>
          <w:rFonts w:ascii="Arial" w:hAnsi="Arial" w:cs="Arial"/>
          <w:sz w:val="22"/>
          <w:szCs w:val="22"/>
        </w:rPr>
        <w:t>that has occurred during the reporting period.</w:t>
      </w:r>
    </w:p>
    <w:p w14:paraId="3B35969A" w14:textId="77777777" w:rsidR="009E572E" w:rsidRDefault="009E572E" w:rsidP="00CD211E">
      <w:pPr>
        <w:rPr>
          <w:rFonts w:ascii="Arial" w:hAnsi="Arial" w:cs="Arial"/>
          <w:sz w:val="22"/>
          <w:szCs w:val="22"/>
        </w:rPr>
      </w:pPr>
    </w:p>
    <w:p w14:paraId="69A3BDDA" w14:textId="093DBB4C" w:rsidR="0095332E" w:rsidRPr="00813C15" w:rsidRDefault="00D74FBC" w:rsidP="00813C15">
      <w:pPr>
        <w:rPr>
          <w:sz w:val="22"/>
          <w:szCs w:val="22"/>
        </w:rPr>
      </w:pPr>
      <w:r>
        <w:rPr>
          <w:rFonts w:ascii="Arial" w:hAnsi="Arial" w:cs="Arial"/>
          <w:sz w:val="22"/>
          <w:szCs w:val="22"/>
        </w:rPr>
        <w:t>To</w:t>
      </w:r>
      <w:r w:rsidR="00C21FEC">
        <w:rPr>
          <w:rFonts w:ascii="Arial" w:hAnsi="Arial" w:cs="Arial"/>
          <w:sz w:val="22"/>
          <w:szCs w:val="22"/>
        </w:rPr>
        <w:t xml:space="preserve"> meet the above </w:t>
      </w:r>
      <w:r>
        <w:rPr>
          <w:rFonts w:ascii="Arial" w:hAnsi="Arial" w:cs="Arial"/>
          <w:sz w:val="22"/>
          <w:szCs w:val="22"/>
        </w:rPr>
        <w:t>HSCA directive</w:t>
      </w:r>
      <w:r w:rsidR="003A385E">
        <w:rPr>
          <w:rFonts w:ascii="Arial" w:hAnsi="Arial" w:cs="Arial"/>
          <w:sz w:val="22"/>
          <w:szCs w:val="22"/>
        </w:rPr>
        <w:t xml:space="preserve"> of</w:t>
      </w:r>
      <w:r w:rsidR="00C21FEC">
        <w:rPr>
          <w:rFonts w:ascii="Arial" w:hAnsi="Arial" w:cs="Arial"/>
          <w:sz w:val="22"/>
          <w:szCs w:val="22"/>
        </w:rPr>
        <w:t xml:space="preserve"> “anyone who wishes to see it”</w:t>
      </w:r>
      <w:r w:rsidR="004F6FAB">
        <w:rPr>
          <w:rFonts w:ascii="Arial" w:hAnsi="Arial" w:cs="Arial"/>
          <w:sz w:val="22"/>
          <w:szCs w:val="22"/>
        </w:rPr>
        <w:t xml:space="preserve">, this statement is to be placed on the </w:t>
      </w:r>
      <w:r w:rsidR="009D07E5">
        <w:rPr>
          <w:rFonts w:ascii="Arial" w:hAnsi="Arial" w:cs="Arial"/>
          <w:sz w:val="22"/>
          <w:szCs w:val="22"/>
        </w:rPr>
        <w:t>organisation</w:t>
      </w:r>
      <w:r w:rsidR="004F6FAB">
        <w:rPr>
          <w:rFonts w:ascii="Arial" w:hAnsi="Arial" w:cs="Arial"/>
          <w:sz w:val="22"/>
          <w:szCs w:val="22"/>
        </w:rPr>
        <w:t xml:space="preserve"> website.</w:t>
      </w:r>
      <w:r w:rsidR="006879E9">
        <w:rPr>
          <w:rFonts w:ascii="Arial" w:hAnsi="Arial" w:cs="Arial"/>
          <w:sz w:val="22"/>
          <w:szCs w:val="22"/>
        </w:rPr>
        <w:t xml:space="preserve"> </w:t>
      </w:r>
      <w:r w:rsidR="007D4A73">
        <w:rPr>
          <w:rFonts w:ascii="Arial" w:hAnsi="Arial" w:cs="Arial"/>
          <w:sz w:val="22"/>
          <w:szCs w:val="22"/>
        </w:rPr>
        <w:t>An example</w:t>
      </w:r>
      <w:r w:rsidR="00A23C26">
        <w:rPr>
          <w:rFonts w:ascii="Arial" w:hAnsi="Arial" w:cs="Arial"/>
          <w:sz w:val="22"/>
          <w:szCs w:val="22"/>
        </w:rPr>
        <w:t xml:space="preserve"> I</w:t>
      </w:r>
      <w:r w:rsidR="004C4AAE">
        <w:rPr>
          <w:rFonts w:ascii="Arial" w:hAnsi="Arial" w:cs="Arial"/>
          <w:sz w:val="22"/>
          <w:szCs w:val="22"/>
        </w:rPr>
        <w:t>nfection Prevention Control</w:t>
      </w:r>
      <w:r w:rsidR="00A23C26">
        <w:rPr>
          <w:rFonts w:ascii="Arial" w:hAnsi="Arial" w:cs="Arial"/>
          <w:sz w:val="22"/>
          <w:szCs w:val="22"/>
        </w:rPr>
        <w:t xml:space="preserve"> </w:t>
      </w:r>
      <w:r w:rsidR="00DD0B69">
        <w:rPr>
          <w:rFonts w:ascii="Arial" w:hAnsi="Arial" w:cs="Arial"/>
          <w:sz w:val="22"/>
          <w:szCs w:val="22"/>
        </w:rPr>
        <w:t xml:space="preserve">(IPC) </w:t>
      </w:r>
      <w:r w:rsidR="00A23C26">
        <w:rPr>
          <w:rFonts w:ascii="Arial" w:hAnsi="Arial" w:cs="Arial"/>
          <w:sz w:val="22"/>
          <w:szCs w:val="22"/>
        </w:rPr>
        <w:t xml:space="preserve">Statement </w:t>
      </w:r>
      <w:r w:rsidR="004C4AAE">
        <w:rPr>
          <w:rFonts w:ascii="Arial" w:hAnsi="Arial" w:cs="Arial"/>
          <w:sz w:val="22"/>
          <w:szCs w:val="22"/>
        </w:rPr>
        <w:t xml:space="preserve">template </w:t>
      </w:r>
      <w:r w:rsidR="00A23C26">
        <w:rPr>
          <w:rFonts w:ascii="Arial" w:hAnsi="Arial" w:cs="Arial"/>
          <w:sz w:val="22"/>
          <w:szCs w:val="22"/>
        </w:rPr>
        <w:t xml:space="preserve">can be found at </w:t>
      </w:r>
      <w:hyperlink w:anchor="_Annex_O_–" w:history="1">
        <w:r w:rsidR="00507A98" w:rsidRPr="00507A98">
          <w:rPr>
            <w:rStyle w:val="Hyperlink"/>
            <w:rFonts w:ascii="Arial" w:hAnsi="Arial" w:cs="Arial"/>
            <w:sz w:val="22"/>
            <w:szCs w:val="22"/>
          </w:rPr>
          <w:t>Annex O – Example Infection Control Annual Statement Report</w:t>
        </w:r>
      </w:hyperlink>
      <w:r w:rsidR="00507A98">
        <w:rPr>
          <w:rFonts w:ascii="Arial" w:hAnsi="Arial" w:cs="Arial"/>
          <w:sz w:val="22"/>
          <w:szCs w:val="22"/>
        </w:rPr>
        <w:t>.</w:t>
      </w:r>
    </w:p>
    <w:p w14:paraId="5EED3E05" w14:textId="3AD2B68F" w:rsidR="00583A9B" w:rsidRPr="00776DA3" w:rsidRDefault="0095332E" w:rsidP="00583A9B">
      <w:pPr>
        <w:pStyle w:val="Heading2"/>
        <w:rPr>
          <w:rFonts w:ascii="Arial" w:hAnsi="Arial" w:cs="Arial"/>
          <w:smallCaps w:val="0"/>
          <w:sz w:val="24"/>
          <w:szCs w:val="24"/>
        </w:rPr>
      </w:pPr>
      <w:bookmarkStart w:id="72" w:name="_Toc80444035"/>
      <w:bookmarkStart w:id="73" w:name="_Toc80444943"/>
      <w:bookmarkStart w:id="74" w:name="_Toc80444981"/>
      <w:bookmarkStart w:id="75" w:name="_Toc80446723"/>
      <w:bookmarkStart w:id="76" w:name="_Toc80614619"/>
      <w:bookmarkStart w:id="77" w:name="_Toc80620211"/>
      <w:bookmarkStart w:id="78" w:name="_Toc80621227"/>
      <w:bookmarkStart w:id="79" w:name="_Toc80706776"/>
      <w:bookmarkStart w:id="80" w:name="_Toc80707492"/>
      <w:bookmarkStart w:id="81" w:name="_Toc500406241"/>
      <w:bookmarkStart w:id="82" w:name="_Toc80707493"/>
      <w:bookmarkEnd w:id="72"/>
      <w:bookmarkEnd w:id="73"/>
      <w:bookmarkEnd w:id="74"/>
      <w:bookmarkEnd w:id="75"/>
      <w:bookmarkEnd w:id="76"/>
      <w:bookmarkEnd w:id="77"/>
      <w:bookmarkEnd w:id="78"/>
      <w:bookmarkEnd w:id="79"/>
      <w:bookmarkEnd w:id="80"/>
      <w:r w:rsidRPr="00776DA3">
        <w:rPr>
          <w:rFonts w:ascii="Arial" w:hAnsi="Arial" w:cs="Arial"/>
          <w:smallCaps w:val="0"/>
          <w:sz w:val="24"/>
          <w:szCs w:val="24"/>
        </w:rPr>
        <w:t>Summary</w:t>
      </w:r>
      <w:bookmarkEnd w:id="81"/>
      <w:bookmarkEnd w:id="82"/>
    </w:p>
    <w:p w14:paraId="65E0B5CE" w14:textId="77777777" w:rsidR="00583A9B" w:rsidRDefault="00583A9B" w:rsidP="00583A9B">
      <w:pPr>
        <w:rPr>
          <w:lang w:val="en-US"/>
        </w:rPr>
      </w:pPr>
    </w:p>
    <w:p w14:paraId="48673F57" w14:textId="3A9F80DF" w:rsidR="00D0425F" w:rsidRDefault="0095332E" w:rsidP="00C21FEC">
      <w:pPr>
        <w:rPr>
          <w:rFonts w:ascii="Arial" w:hAnsi="Arial" w:cs="Arial"/>
          <w:sz w:val="22"/>
          <w:szCs w:val="22"/>
        </w:rPr>
      </w:pPr>
      <w:r w:rsidRPr="00776DA3">
        <w:rPr>
          <w:rFonts w:ascii="Arial" w:hAnsi="Arial" w:cs="Arial"/>
          <w:sz w:val="22"/>
          <w:szCs w:val="22"/>
        </w:rPr>
        <w:t xml:space="preserve">All staff undertake infection prevention and control training and are committed to maintaining high standards of infection prevention and cleanliness within </w:t>
      </w:r>
      <w:r w:rsidR="00704BE1">
        <w:rPr>
          <w:rFonts w:ascii="Arial" w:hAnsi="Arial" w:cs="Arial"/>
          <w:sz w:val="22"/>
          <w:szCs w:val="22"/>
        </w:rPr>
        <w:t>Sheerwater Health Centre</w:t>
      </w:r>
      <w:r w:rsidR="00776DA3">
        <w:rPr>
          <w:rFonts w:ascii="Arial" w:hAnsi="Arial" w:cs="Arial"/>
          <w:sz w:val="22"/>
          <w:szCs w:val="22"/>
        </w:rPr>
        <w:t xml:space="preserve">. </w:t>
      </w:r>
    </w:p>
    <w:p w14:paraId="609C8022" w14:textId="77777777" w:rsidR="00D0425F" w:rsidRDefault="00D0425F" w:rsidP="00C21FEC">
      <w:pPr>
        <w:rPr>
          <w:rFonts w:ascii="Arial" w:hAnsi="Arial" w:cs="Arial"/>
          <w:sz w:val="22"/>
          <w:szCs w:val="22"/>
        </w:rPr>
      </w:pPr>
    </w:p>
    <w:p w14:paraId="64255F5E" w14:textId="5EE25CCF" w:rsidR="006879E9" w:rsidRDefault="0095332E" w:rsidP="00C21FEC">
      <w:pPr>
        <w:rPr>
          <w:rFonts w:ascii="Arial" w:hAnsi="Arial" w:cs="Arial"/>
          <w:sz w:val="22"/>
          <w:szCs w:val="22"/>
        </w:rPr>
      </w:pPr>
      <w:r w:rsidRPr="00776DA3">
        <w:rPr>
          <w:rFonts w:ascii="Arial" w:hAnsi="Arial" w:cs="Arial"/>
          <w:sz w:val="22"/>
          <w:szCs w:val="22"/>
        </w:rPr>
        <w:t xml:space="preserve">Regular training, audit and reviews are key </w:t>
      </w:r>
      <w:r w:rsidR="00776DA3">
        <w:rPr>
          <w:rFonts w:ascii="Arial" w:hAnsi="Arial" w:cs="Arial"/>
          <w:sz w:val="22"/>
          <w:szCs w:val="22"/>
        </w:rPr>
        <w:t>to the prevention of healthcare-</w:t>
      </w:r>
      <w:r w:rsidRPr="00776DA3">
        <w:rPr>
          <w:rFonts w:ascii="Arial" w:hAnsi="Arial" w:cs="Arial"/>
          <w:sz w:val="22"/>
          <w:szCs w:val="22"/>
        </w:rPr>
        <w:t>associated infection.</w:t>
      </w:r>
      <w:r w:rsidR="00C21FEC">
        <w:rPr>
          <w:rFonts w:ascii="Arial" w:hAnsi="Arial" w:cs="Arial"/>
          <w:sz w:val="22"/>
          <w:szCs w:val="22"/>
        </w:rPr>
        <w:t xml:space="preserve">  </w:t>
      </w:r>
    </w:p>
    <w:p w14:paraId="0D8E3E79" w14:textId="4C0FA0C9" w:rsidR="006879E9" w:rsidRPr="00813C15" w:rsidRDefault="00B7410D" w:rsidP="00813C15">
      <w:pPr>
        <w:pStyle w:val="Heading1"/>
        <w:keepLines/>
        <w:pBdr>
          <w:bottom w:val="single" w:sz="4" w:space="1" w:color="595959" w:themeColor="text1" w:themeTint="A6"/>
        </w:pBdr>
        <w:spacing w:before="360" w:after="160" w:line="259" w:lineRule="auto"/>
        <w:rPr>
          <w:sz w:val="28"/>
          <w:szCs w:val="28"/>
        </w:rPr>
      </w:pPr>
      <w:bookmarkStart w:id="83" w:name="_Toc80707494"/>
      <w:r>
        <w:rPr>
          <w:sz w:val="28"/>
          <w:szCs w:val="28"/>
        </w:rPr>
        <w:t>Personal protective equipment</w:t>
      </w:r>
      <w:bookmarkEnd w:id="83"/>
    </w:p>
    <w:p w14:paraId="2A392406" w14:textId="47FB27B9" w:rsidR="00B7410D" w:rsidRPr="00776DA3" w:rsidRDefault="00061ACC" w:rsidP="00B7410D">
      <w:pPr>
        <w:pStyle w:val="Heading2"/>
        <w:rPr>
          <w:rFonts w:ascii="Arial" w:hAnsi="Arial" w:cs="Arial"/>
          <w:smallCaps w:val="0"/>
          <w:sz w:val="24"/>
          <w:szCs w:val="24"/>
        </w:rPr>
      </w:pPr>
      <w:bookmarkStart w:id="84" w:name="_Toc80707495"/>
      <w:r>
        <w:rPr>
          <w:rFonts w:ascii="Arial" w:hAnsi="Arial" w:cs="Arial"/>
          <w:smallCaps w:val="0"/>
          <w:sz w:val="24"/>
          <w:szCs w:val="24"/>
        </w:rPr>
        <w:t>General</w:t>
      </w:r>
      <w:bookmarkEnd w:id="84"/>
    </w:p>
    <w:p w14:paraId="15497599" w14:textId="3E313457" w:rsidR="00061ACC" w:rsidRDefault="00061ACC" w:rsidP="00B7410D">
      <w:pPr>
        <w:rPr>
          <w:rFonts w:ascii="Arial" w:hAnsi="Arial" w:cs="Arial"/>
          <w:sz w:val="22"/>
          <w:szCs w:val="22"/>
        </w:rPr>
      </w:pPr>
    </w:p>
    <w:p w14:paraId="44030806" w14:textId="77777777" w:rsidR="00D5607F" w:rsidRDefault="00D5607F" w:rsidP="00061ACC">
      <w:pPr>
        <w:pStyle w:val="NormalWeb"/>
        <w:shd w:val="clear" w:color="auto" w:fill="FFFFFF"/>
        <w:spacing w:before="0" w:beforeAutospacing="0" w:after="300" w:afterAutospacing="0"/>
        <w:rPr>
          <w:rFonts w:ascii="Arial" w:hAnsi="Arial" w:cs="Arial"/>
          <w:sz w:val="22"/>
          <w:szCs w:val="22"/>
        </w:rPr>
      </w:pPr>
      <w:r>
        <w:rPr>
          <w:rFonts w:ascii="Arial" w:hAnsi="Arial" w:cs="Arial"/>
          <w:sz w:val="22"/>
          <w:szCs w:val="22"/>
        </w:rPr>
        <w:t>Whilst there has always been a need to provide robust PPE measures in primary care to support infection control principles, d</w:t>
      </w:r>
      <w:r w:rsidR="00061ACC">
        <w:rPr>
          <w:rFonts w:ascii="Arial" w:hAnsi="Arial" w:cs="Arial"/>
          <w:sz w:val="22"/>
          <w:szCs w:val="22"/>
        </w:rPr>
        <w:t xml:space="preserve">uring the pandemic there has been a significant emphasis on </w:t>
      </w:r>
      <w:r>
        <w:rPr>
          <w:rFonts w:ascii="Arial" w:hAnsi="Arial" w:cs="Arial"/>
          <w:sz w:val="22"/>
          <w:szCs w:val="22"/>
        </w:rPr>
        <w:t>having greater</w:t>
      </w:r>
      <w:r w:rsidR="00061ACC">
        <w:rPr>
          <w:rFonts w:ascii="Arial" w:hAnsi="Arial" w:cs="Arial"/>
          <w:sz w:val="22"/>
          <w:szCs w:val="22"/>
        </w:rPr>
        <w:t xml:space="preserve"> protect</w:t>
      </w:r>
      <w:r>
        <w:rPr>
          <w:rFonts w:ascii="Arial" w:hAnsi="Arial" w:cs="Arial"/>
          <w:sz w:val="22"/>
          <w:szCs w:val="22"/>
        </w:rPr>
        <w:t>ion</w:t>
      </w:r>
      <w:r w:rsidR="00061ACC">
        <w:rPr>
          <w:rFonts w:ascii="Arial" w:hAnsi="Arial" w:cs="Arial"/>
          <w:sz w:val="22"/>
          <w:szCs w:val="22"/>
        </w:rPr>
        <w:t xml:space="preserve"> from COVID-19. </w:t>
      </w:r>
    </w:p>
    <w:p w14:paraId="5AD80F5E" w14:textId="64598E3D" w:rsidR="00061ACC" w:rsidRDefault="00061ACC" w:rsidP="00061ACC">
      <w:pPr>
        <w:pStyle w:val="NormalWeb"/>
        <w:shd w:val="clear" w:color="auto" w:fill="FFFFFF"/>
        <w:spacing w:before="0" w:beforeAutospacing="0" w:after="300" w:afterAutospacing="0"/>
        <w:rPr>
          <w:rFonts w:ascii="Arial" w:hAnsi="Arial" w:cs="Arial"/>
          <w:sz w:val="22"/>
          <w:szCs w:val="22"/>
        </w:rPr>
      </w:pPr>
      <w:r>
        <w:rPr>
          <w:rFonts w:ascii="Arial" w:hAnsi="Arial" w:cs="Arial"/>
          <w:sz w:val="22"/>
          <w:szCs w:val="22"/>
        </w:rPr>
        <w:t>Public Health England suggest</w:t>
      </w:r>
      <w:r w:rsidR="00813C15">
        <w:rPr>
          <w:rFonts w:ascii="Arial" w:hAnsi="Arial" w:cs="Arial"/>
          <w:sz w:val="22"/>
          <w:szCs w:val="22"/>
        </w:rPr>
        <w:t>s</w:t>
      </w:r>
      <w:r>
        <w:rPr>
          <w:rFonts w:ascii="Arial" w:hAnsi="Arial" w:cs="Arial"/>
          <w:sz w:val="22"/>
          <w:szCs w:val="22"/>
        </w:rPr>
        <w:t xml:space="preserve"> that </w:t>
      </w:r>
      <w:r w:rsidRPr="00813C15">
        <w:rPr>
          <w:rFonts w:ascii="Arial" w:hAnsi="Arial" w:cs="Arial"/>
          <w:i/>
          <w:iCs/>
          <w:sz w:val="22"/>
          <w:szCs w:val="22"/>
        </w:rPr>
        <w:t xml:space="preserve">“those most at risk within the UK are professionals working in health and social care sectors. This </w:t>
      </w:r>
      <w:r w:rsidR="00813C15">
        <w:rPr>
          <w:rFonts w:ascii="Arial" w:hAnsi="Arial" w:cs="Arial"/>
          <w:i/>
          <w:iCs/>
          <w:sz w:val="22"/>
          <w:szCs w:val="22"/>
        </w:rPr>
        <w:t xml:space="preserve">is </w:t>
      </w:r>
      <w:r w:rsidRPr="00813C15">
        <w:rPr>
          <w:rFonts w:ascii="Arial" w:hAnsi="Arial" w:cs="Arial"/>
          <w:i/>
          <w:iCs/>
          <w:sz w:val="22"/>
          <w:szCs w:val="22"/>
        </w:rPr>
        <w:t>because these sectors are responsible for providing essential treatment and care for those who are confirmed to have COVID-19, are symptomatic or are highly vulnerable. They are in prolonged close contact with individuals who are symptomatic or particularly vulnerable to infection”.</w:t>
      </w:r>
    </w:p>
    <w:p w14:paraId="42E28E14" w14:textId="5AB2A17C" w:rsidR="00061ACC" w:rsidRDefault="00061ACC" w:rsidP="00061ACC">
      <w:pPr>
        <w:pStyle w:val="NormalWeb"/>
        <w:shd w:val="clear" w:color="auto" w:fill="FFFFFF"/>
        <w:spacing w:before="0" w:beforeAutospacing="0" w:after="300" w:afterAutospacing="0"/>
        <w:rPr>
          <w:rFonts w:ascii="Arial" w:hAnsi="Arial" w:cs="Arial"/>
          <w:sz w:val="22"/>
          <w:szCs w:val="22"/>
        </w:rPr>
      </w:pPr>
      <w:r>
        <w:rPr>
          <w:rFonts w:ascii="Arial" w:hAnsi="Arial" w:cs="Arial"/>
          <w:sz w:val="22"/>
          <w:szCs w:val="22"/>
        </w:rPr>
        <w:t xml:space="preserve">The </w:t>
      </w:r>
      <w:r w:rsidRPr="00922E53">
        <w:rPr>
          <w:rFonts w:ascii="Arial" w:hAnsi="Arial" w:cs="Arial"/>
          <w:sz w:val="22"/>
          <w:szCs w:val="22"/>
        </w:rPr>
        <w:t xml:space="preserve">UK government and devolved administrations </w:t>
      </w:r>
      <w:r>
        <w:rPr>
          <w:rFonts w:ascii="Arial" w:hAnsi="Arial" w:cs="Arial"/>
          <w:sz w:val="22"/>
          <w:szCs w:val="22"/>
        </w:rPr>
        <w:t xml:space="preserve">have </w:t>
      </w:r>
      <w:r w:rsidRPr="00922E53">
        <w:rPr>
          <w:rFonts w:ascii="Arial" w:hAnsi="Arial" w:cs="Arial"/>
          <w:sz w:val="22"/>
          <w:szCs w:val="22"/>
        </w:rPr>
        <w:t>published clear guidance on appropriate PPE for health and social care workers</w:t>
      </w:r>
      <w:r>
        <w:rPr>
          <w:rFonts w:ascii="Arial" w:hAnsi="Arial" w:cs="Arial"/>
          <w:sz w:val="22"/>
          <w:szCs w:val="22"/>
        </w:rPr>
        <w:t xml:space="preserve"> and </w:t>
      </w:r>
      <w:r w:rsidR="00813C15">
        <w:rPr>
          <w:rFonts w:ascii="Arial" w:hAnsi="Arial" w:cs="Arial"/>
          <w:sz w:val="22"/>
          <w:szCs w:val="22"/>
        </w:rPr>
        <w:t xml:space="preserve">this </w:t>
      </w:r>
      <w:r>
        <w:rPr>
          <w:rFonts w:ascii="Arial" w:hAnsi="Arial" w:cs="Arial"/>
          <w:sz w:val="22"/>
          <w:szCs w:val="22"/>
        </w:rPr>
        <w:t>has been</w:t>
      </w:r>
      <w:r w:rsidRPr="00922E53">
        <w:rPr>
          <w:rFonts w:ascii="Arial" w:hAnsi="Arial" w:cs="Arial"/>
          <w:sz w:val="22"/>
          <w:szCs w:val="22"/>
        </w:rPr>
        <w:t xml:space="preserve"> written and reviewed by all </w:t>
      </w:r>
      <w:r>
        <w:rPr>
          <w:rFonts w:ascii="Arial" w:hAnsi="Arial" w:cs="Arial"/>
          <w:sz w:val="22"/>
          <w:szCs w:val="22"/>
        </w:rPr>
        <w:t>four</w:t>
      </w:r>
      <w:r w:rsidRPr="00922E53">
        <w:rPr>
          <w:rFonts w:ascii="Arial" w:hAnsi="Arial" w:cs="Arial"/>
          <w:sz w:val="22"/>
          <w:szCs w:val="22"/>
        </w:rPr>
        <w:t xml:space="preserve"> UK public health bodies and informed by NHS infection prevention control experts. </w:t>
      </w:r>
    </w:p>
    <w:p w14:paraId="2DD27772" w14:textId="4CA3EC8D" w:rsidR="00061ACC" w:rsidRPr="00922E53" w:rsidRDefault="00E11901" w:rsidP="00061ACC">
      <w:pPr>
        <w:pStyle w:val="NormalWeb"/>
        <w:shd w:val="clear" w:color="auto" w:fill="FFFFFF"/>
        <w:spacing w:before="0" w:beforeAutospacing="0" w:after="300" w:afterAutospacing="0"/>
        <w:rPr>
          <w:rFonts w:ascii="Arial" w:hAnsi="Arial" w:cs="Arial"/>
          <w:sz w:val="22"/>
          <w:szCs w:val="22"/>
        </w:rPr>
      </w:pPr>
      <w:r>
        <w:rPr>
          <w:rFonts w:ascii="Arial" w:hAnsi="Arial" w:cs="Arial"/>
          <w:sz w:val="22"/>
          <w:szCs w:val="22"/>
        </w:rPr>
        <w:t>Governmental information is</w:t>
      </w:r>
      <w:r w:rsidR="00061ACC" w:rsidRPr="00922E53">
        <w:rPr>
          <w:rFonts w:ascii="Arial" w:hAnsi="Arial" w:cs="Arial"/>
          <w:sz w:val="22"/>
          <w:szCs w:val="22"/>
        </w:rPr>
        <w:t xml:space="preserve"> consistent with World Health Organization (WHO) guidance for protecting health and social care workers from COVID-19</w:t>
      </w:r>
      <w:r>
        <w:rPr>
          <w:rFonts w:ascii="Arial" w:hAnsi="Arial" w:cs="Arial"/>
          <w:sz w:val="22"/>
          <w:szCs w:val="22"/>
        </w:rPr>
        <w:t xml:space="preserve"> and</w:t>
      </w:r>
      <w:r w:rsidRPr="00922E53">
        <w:rPr>
          <w:rFonts w:ascii="Arial" w:hAnsi="Arial" w:cs="Arial"/>
          <w:sz w:val="22"/>
          <w:szCs w:val="22"/>
        </w:rPr>
        <w:t xml:space="preserve"> </w:t>
      </w:r>
      <w:r>
        <w:rPr>
          <w:rFonts w:ascii="Arial" w:hAnsi="Arial" w:cs="Arial"/>
          <w:sz w:val="22"/>
          <w:szCs w:val="22"/>
        </w:rPr>
        <w:t xml:space="preserve">can be found </w:t>
      </w:r>
      <w:hyperlink r:id="rId43" w:history="1">
        <w:r w:rsidRPr="00061ACC">
          <w:rPr>
            <w:rStyle w:val="Hyperlink"/>
            <w:rFonts w:ascii="Arial" w:hAnsi="Arial" w:cs="Arial"/>
            <w:sz w:val="22"/>
            <w:szCs w:val="22"/>
          </w:rPr>
          <w:t>here</w:t>
        </w:r>
      </w:hyperlink>
      <w:r>
        <w:rPr>
          <w:rFonts w:ascii="Arial" w:hAnsi="Arial" w:cs="Arial"/>
          <w:sz w:val="22"/>
          <w:szCs w:val="22"/>
        </w:rPr>
        <w:t>.</w:t>
      </w:r>
    </w:p>
    <w:p w14:paraId="00B1CB92" w14:textId="2441D59B" w:rsidR="00061ACC" w:rsidRDefault="003C172C" w:rsidP="00B7410D">
      <w:pPr>
        <w:rPr>
          <w:rFonts w:ascii="Arial" w:hAnsi="Arial" w:cs="Arial"/>
          <w:sz w:val="22"/>
          <w:szCs w:val="22"/>
        </w:rPr>
      </w:pPr>
      <w:r>
        <w:rPr>
          <w:rFonts w:ascii="Arial" w:hAnsi="Arial" w:cs="Arial"/>
          <w:sz w:val="22"/>
          <w:szCs w:val="22"/>
        </w:rPr>
        <w:lastRenderedPageBreak/>
        <w:t>The join</w:t>
      </w:r>
      <w:r w:rsidR="00D5607F">
        <w:rPr>
          <w:rFonts w:ascii="Arial" w:hAnsi="Arial" w:cs="Arial"/>
          <w:sz w:val="22"/>
          <w:szCs w:val="22"/>
        </w:rPr>
        <w:t>t</w:t>
      </w:r>
      <w:r>
        <w:rPr>
          <w:rFonts w:ascii="Arial" w:hAnsi="Arial" w:cs="Arial"/>
          <w:sz w:val="22"/>
          <w:szCs w:val="22"/>
        </w:rPr>
        <w:t xml:space="preserve"> Public Health England and NHS England document titled </w:t>
      </w:r>
      <w:hyperlink r:id="rId44" w:history="1">
        <w:r w:rsidRPr="00D5607F">
          <w:rPr>
            <w:rStyle w:val="Hyperlink"/>
            <w:rFonts w:ascii="Arial" w:hAnsi="Arial" w:cs="Arial"/>
            <w:sz w:val="22"/>
            <w:szCs w:val="22"/>
          </w:rPr>
          <w:t xml:space="preserve">COVID-19: Infection prevention and control </w:t>
        </w:r>
        <w:r w:rsidR="00D5607F" w:rsidRPr="00D5607F">
          <w:rPr>
            <w:rStyle w:val="Hyperlink"/>
            <w:rFonts w:ascii="Arial" w:hAnsi="Arial" w:cs="Arial"/>
            <w:sz w:val="22"/>
            <w:szCs w:val="22"/>
          </w:rPr>
          <w:t>(IPC)</w:t>
        </w:r>
      </w:hyperlink>
      <w:r w:rsidR="00D5607F">
        <w:rPr>
          <w:rFonts w:ascii="Arial" w:hAnsi="Arial" w:cs="Arial"/>
          <w:sz w:val="22"/>
          <w:szCs w:val="22"/>
        </w:rPr>
        <w:t xml:space="preserve"> provides comprehensive </w:t>
      </w:r>
      <w:r w:rsidR="00442372">
        <w:rPr>
          <w:rFonts w:ascii="Arial" w:hAnsi="Arial" w:cs="Arial"/>
          <w:sz w:val="22"/>
          <w:szCs w:val="22"/>
        </w:rPr>
        <w:t xml:space="preserve">IPC </w:t>
      </w:r>
      <w:r w:rsidR="00D5607F">
        <w:rPr>
          <w:rFonts w:ascii="Arial" w:hAnsi="Arial" w:cs="Arial"/>
          <w:sz w:val="22"/>
          <w:szCs w:val="22"/>
        </w:rPr>
        <w:t xml:space="preserve">guidance </w:t>
      </w:r>
      <w:r w:rsidR="00442372">
        <w:rPr>
          <w:rFonts w:ascii="Arial" w:hAnsi="Arial" w:cs="Arial"/>
          <w:sz w:val="22"/>
          <w:szCs w:val="22"/>
        </w:rPr>
        <w:t xml:space="preserve">including risk management pathways in the support of </w:t>
      </w:r>
      <w:r w:rsidR="00D5607F">
        <w:rPr>
          <w:rFonts w:ascii="Arial" w:hAnsi="Arial" w:cs="Arial"/>
          <w:sz w:val="22"/>
          <w:szCs w:val="22"/>
        </w:rPr>
        <w:t>COVID-19</w:t>
      </w:r>
      <w:r w:rsidR="00442372">
        <w:rPr>
          <w:rFonts w:ascii="Arial" w:hAnsi="Arial" w:cs="Arial"/>
          <w:sz w:val="22"/>
          <w:szCs w:val="22"/>
        </w:rPr>
        <w:t>.</w:t>
      </w:r>
    </w:p>
    <w:p w14:paraId="0CAC50E3" w14:textId="2389D28B" w:rsidR="005138E0" w:rsidRDefault="005138E0" w:rsidP="00B7410D">
      <w:pPr>
        <w:rPr>
          <w:rFonts w:ascii="Arial" w:hAnsi="Arial" w:cs="Arial"/>
          <w:sz w:val="22"/>
          <w:szCs w:val="22"/>
        </w:rPr>
      </w:pPr>
    </w:p>
    <w:p w14:paraId="795EEE11" w14:textId="1CB00B05" w:rsidR="005138E0" w:rsidRPr="00813C15" w:rsidRDefault="005138E0" w:rsidP="00B7410D">
      <w:pPr>
        <w:rPr>
          <w:rFonts w:ascii="Arial" w:hAnsi="Arial" w:cs="Arial"/>
          <w:sz w:val="22"/>
          <w:szCs w:val="22"/>
        </w:rPr>
      </w:pPr>
      <w:r>
        <w:rPr>
          <w:rFonts w:ascii="Arial" w:hAnsi="Arial" w:cs="Arial"/>
          <w:sz w:val="22"/>
          <w:szCs w:val="22"/>
        </w:rPr>
        <w:t xml:space="preserve">Further reading can be found at </w:t>
      </w:r>
      <w:hyperlink r:id="rId45" w:history="1">
        <w:r w:rsidRPr="005138E0">
          <w:rPr>
            <w:rStyle w:val="Hyperlink"/>
            <w:rFonts w:ascii="Arial" w:hAnsi="Arial" w:cs="Arial"/>
            <w:sz w:val="22"/>
            <w:szCs w:val="22"/>
          </w:rPr>
          <w:t>COVID-19 risk assessment - an aide memoire</w:t>
        </w:r>
      </w:hyperlink>
      <w:r w:rsidRPr="00813C15">
        <w:rPr>
          <w:rFonts w:ascii="Arial" w:hAnsi="Arial" w:cs="Arial"/>
          <w:sz w:val="22"/>
          <w:szCs w:val="22"/>
        </w:rPr>
        <w:t>.</w:t>
      </w:r>
    </w:p>
    <w:p w14:paraId="4D74D784" w14:textId="5CB32D3E" w:rsidR="00E11901" w:rsidRPr="00746613" w:rsidRDefault="00E11901" w:rsidP="00E11901">
      <w:pPr>
        <w:pStyle w:val="Heading2"/>
        <w:rPr>
          <w:rFonts w:ascii="Arial" w:hAnsi="Arial" w:cs="Arial"/>
          <w:smallCaps w:val="0"/>
          <w:sz w:val="24"/>
        </w:rPr>
      </w:pPr>
      <w:bookmarkStart w:id="85" w:name="_Toc20306455"/>
      <w:bookmarkStart w:id="86" w:name="_Toc80707496"/>
      <w:r>
        <w:rPr>
          <w:rFonts w:ascii="Arial" w:hAnsi="Arial" w:cs="Arial"/>
          <w:smallCaps w:val="0"/>
          <w:sz w:val="24"/>
        </w:rPr>
        <w:t>Legal</w:t>
      </w:r>
      <w:bookmarkEnd w:id="85"/>
      <w:bookmarkEnd w:id="86"/>
    </w:p>
    <w:p w14:paraId="167CD2F9" w14:textId="77777777" w:rsidR="00E11901" w:rsidRDefault="00E11901" w:rsidP="00E11901"/>
    <w:p w14:paraId="4DB66323" w14:textId="77777777" w:rsidR="00E11901" w:rsidRDefault="00E11901" w:rsidP="00E11901">
      <w:pPr>
        <w:rPr>
          <w:rFonts w:ascii="Arial" w:hAnsi="Arial" w:cs="Arial"/>
          <w:sz w:val="22"/>
          <w:szCs w:val="22"/>
        </w:rPr>
      </w:pPr>
      <w:r>
        <w:rPr>
          <w:rFonts w:ascii="Arial" w:hAnsi="Arial" w:cs="Arial"/>
          <w:sz w:val="22"/>
          <w:szCs w:val="22"/>
        </w:rPr>
        <w:t xml:space="preserve">The regulations require that where the health and safety risks cannot be controlled by other means, PPE is required to be correctly selected and used.  </w:t>
      </w:r>
    </w:p>
    <w:p w14:paraId="690616E5" w14:textId="77777777" w:rsidR="00E11901" w:rsidRDefault="00E11901" w:rsidP="00E11901">
      <w:pPr>
        <w:rPr>
          <w:rFonts w:ascii="Arial" w:hAnsi="Arial" w:cs="Arial"/>
          <w:sz w:val="22"/>
          <w:szCs w:val="22"/>
        </w:rPr>
      </w:pPr>
    </w:p>
    <w:p w14:paraId="49D8989E" w14:textId="5CF922A6" w:rsidR="00E11901" w:rsidRPr="00813C15" w:rsidRDefault="00E11901" w:rsidP="00813C15">
      <w:pPr>
        <w:rPr>
          <w:rFonts w:ascii="Arial" w:hAnsi="Arial" w:cs="Arial"/>
          <w:smallCaps/>
          <w:sz w:val="22"/>
          <w:szCs w:val="22"/>
        </w:rPr>
      </w:pPr>
      <w:r>
        <w:rPr>
          <w:rFonts w:ascii="Arial" w:hAnsi="Arial" w:cs="Arial"/>
          <w:sz w:val="22"/>
          <w:szCs w:val="22"/>
        </w:rPr>
        <w:t>If PPE is required then it will be provided free of charge by the organisation.</w:t>
      </w:r>
    </w:p>
    <w:p w14:paraId="4117654D" w14:textId="47B6C60C" w:rsidR="00061ACC" w:rsidRPr="00813C15" w:rsidRDefault="00061ACC" w:rsidP="00813C15">
      <w:pPr>
        <w:pStyle w:val="Heading2"/>
        <w:rPr>
          <w:rFonts w:ascii="Arial" w:hAnsi="Arial" w:cs="Arial"/>
        </w:rPr>
      </w:pPr>
      <w:bookmarkStart w:id="87" w:name="_Toc80707497"/>
      <w:r>
        <w:rPr>
          <w:rFonts w:ascii="Arial" w:hAnsi="Arial" w:cs="Arial"/>
          <w:smallCaps w:val="0"/>
          <w:sz w:val="24"/>
          <w:szCs w:val="24"/>
        </w:rPr>
        <w:t>PPE requirements</w:t>
      </w:r>
      <w:bookmarkEnd w:id="87"/>
    </w:p>
    <w:p w14:paraId="0C8F0D20" w14:textId="00C49487" w:rsidR="00BB3321" w:rsidRDefault="00BB3321" w:rsidP="00B7410D">
      <w:pPr>
        <w:rPr>
          <w:rFonts w:ascii="Arial" w:hAnsi="Arial" w:cs="Arial"/>
          <w:sz w:val="22"/>
          <w:szCs w:val="22"/>
        </w:rPr>
      </w:pPr>
    </w:p>
    <w:p w14:paraId="44A29ADD" w14:textId="3A377D73" w:rsidR="00442372" w:rsidRDefault="00442372" w:rsidP="00442372">
      <w:pPr>
        <w:rPr>
          <w:rFonts w:ascii="Arial" w:hAnsi="Arial" w:cs="Arial"/>
          <w:sz w:val="22"/>
          <w:szCs w:val="22"/>
        </w:rPr>
      </w:pPr>
      <w:r>
        <w:rPr>
          <w:rFonts w:ascii="Arial" w:hAnsi="Arial" w:cs="Arial"/>
          <w:sz w:val="22"/>
          <w:szCs w:val="22"/>
        </w:rPr>
        <w:t xml:space="preserve">In accordance with the </w:t>
      </w:r>
      <w:hyperlink r:id="rId46" w:history="1">
        <w:r w:rsidRPr="00ED3942">
          <w:rPr>
            <w:rStyle w:val="Hyperlink"/>
            <w:rFonts w:ascii="Arial" w:hAnsi="Arial" w:cs="Arial"/>
            <w:sz w:val="22"/>
            <w:szCs w:val="22"/>
          </w:rPr>
          <w:t>COSHH Regulations</w:t>
        </w:r>
      </w:hyperlink>
      <w:r w:rsidRPr="00403C1B">
        <w:rPr>
          <w:rFonts w:ascii="Arial" w:hAnsi="Arial" w:cs="Arial"/>
          <w:sz w:val="22"/>
          <w:szCs w:val="22"/>
        </w:rPr>
        <w:t>,</w:t>
      </w:r>
      <w:r>
        <w:rPr>
          <w:rFonts w:ascii="Arial" w:hAnsi="Arial" w:cs="Arial"/>
          <w:sz w:val="22"/>
          <w:szCs w:val="22"/>
        </w:rPr>
        <w:t xml:space="preserve"> the hierarchy of controls </w:t>
      </w:r>
      <w:r w:rsidR="00403C1B">
        <w:rPr>
          <w:rFonts w:ascii="Arial" w:hAnsi="Arial" w:cs="Arial"/>
          <w:sz w:val="22"/>
          <w:szCs w:val="22"/>
        </w:rPr>
        <w:t>that</w:t>
      </w:r>
      <w:r>
        <w:rPr>
          <w:rFonts w:ascii="Arial" w:hAnsi="Arial" w:cs="Arial"/>
          <w:sz w:val="22"/>
          <w:szCs w:val="22"/>
        </w:rPr>
        <w:t xml:space="preserve"> should be applied when assessing the risks are:</w:t>
      </w:r>
    </w:p>
    <w:p w14:paraId="2D1BE0D6" w14:textId="77777777" w:rsidR="00442372" w:rsidRDefault="00442372" w:rsidP="00442372">
      <w:pPr>
        <w:rPr>
          <w:rFonts w:ascii="Arial" w:hAnsi="Arial" w:cs="Arial"/>
          <w:sz w:val="22"/>
          <w:szCs w:val="22"/>
        </w:rPr>
      </w:pPr>
    </w:p>
    <w:p w14:paraId="218D2F56" w14:textId="77777777" w:rsidR="00442372" w:rsidRPr="00813C15" w:rsidRDefault="00442372" w:rsidP="00813C15">
      <w:pPr>
        <w:pStyle w:val="ListParagraph"/>
        <w:numPr>
          <w:ilvl w:val="0"/>
          <w:numId w:val="53"/>
        </w:numPr>
        <w:rPr>
          <w:rFonts w:ascii="Arial" w:hAnsi="Arial" w:cs="Arial"/>
          <w:sz w:val="22"/>
          <w:szCs w:val="22"/>
        </w:rPr>
      </w:pPr>
      <w:r w:rsidRPr="00813C15">
        <w:rPr>
          <w:rFonts w:ascii="Arial" w:hAnsi="Arial" w:cs="Arial"/>
          <w:sz w:val="22"/>
          <w:szCs w:val="22"/>
        </w:rPr>
        <w:t>Eliminate</w:t>
      </w:r>
    </w:p>
    <w:p w14:paraId="405DB58F" w14:textId="77777777" w:rsidR="00442372" w:rsidRPr="00813C15" w:rsidRDefault="00442372" w:rsidP="00813C15">
      <w:pPr>
        <w:pStyle w:val="ListParagraph"/>
        <w:numPr>
          <w:ilvl w:val="0"/>
          <w:numId w:val="53"/>
        </w:numPr>
        <w:rPr>
          <w:rFonts w:ascii="Arial" w:hAnsi="Arial" w:cs="Arial"/>
          <w:sz w:val="22"/>
          <w:szCs w:val="22"/>
        </w:rPr>
      </w:pPr>
      <w:r w:rsidRPr="00813C15">
        <w:rPr>
          <w:rFonts w:ascii="Arial" w:hAnsi="Arial" w:cs="Arial"/>
          <w:sz w:val="22"/>
          <w:szCs w:val="22"/>
        </w:rPr>
        <w:t>Substitute</w:t>
      </w:r>
    </w:p>
    <w:p w14:paraId="660AF515" w14:textId="77777777" w:rsidR="00442372" w:rsidRPr="00813C15" w:rsidRDefault="00442372" w:rsidP="00813C15">
      <w:pPr>
        <w:pStyle w:val="ListParagraph"/>
        <w:numPr>
          <w:ilvl w:val="0"/>
          <w:numId w:val="53"/>
        </w:numPr>
        <w:rPr>
          <w:rFonts w:ascii="Arial" w:hAnsi="Arial" w:cs="Arial"/>
          <w:sz w:val="22"/>
          <w:szCs w:val="22"/>
        </w:rPr>
      </w:pPr>
      <w:r w:rsidRPr="00813C15">
        <w:rPr>
          <w:rFonts w:ascii="Arial" w:hAnsi="Arial" w:cs="Arial"/>
          <w:sz w:val="22"/>
          <w:szCs w:val="22"/>
        </w:rPr>
        <w:t>Segregate</w:t>
      </w:r>
    </w:p>
    <w:p w14:paraId="4D690111" w14:textId="77777777" w:rsidR="00442372" w:rsidRPr="00813C15" w:rsidRDefault="00442372" w:rsidP="00813C15">
      <w:pPr>
        <w:pStyle w:val="ListParagraph"/>
        <w:numPr>
          <w:ilvl w:val="0"/>
          <w:numId w:val="53"/>
        </w:numPr>
        <w:rPr>
          <w:rFonts w:ascii="Arial" w:hAnsi="Arial" w:cs="Arial"/>
          <w:sz w:val="22"/>
          <w:szCs w:val="22"/>
        </w:rPr>
      </w:pPr>
      <w:r w:rsidRPr="00813C15">
        <w:rPr>
          <w:rFonts w:ascii="Arial" w:hAnsi="Arial" w:cs="Arial"/>
          <w:sz w:val="22"/>
          <w:szCs w:val="22"/>
        </w:rPr>
        <w:t>Ventilate including local exhaust ventilation</w:t>
      </w:r>
    </w:p>
    <w:p w14:paraId="505ACC3B" w14:textId="77777777" w:rsidR="00442372" w:rsidRPr="00813C15" w:rsidRDefault="00442372" w:rsidP="00813C15">
      <w:pPr>
        <w:pStyle w:val="ListParagraph"/>
        <w:numPr>
          <w:ilvl w:val="0"/>
          <w:numId w:val="53"/>
        </w:numPr>
        <w:rPr>
          <w:rFonts w:ascii="Arial" w:hAnsi="Arial" w:cs="Arial"/>
          <w:sz w:val="22"/>
          <w:szCs w:val="22"/>
        </w:rPr>
      </w:pPr>
      <w:r w:rsidRPr="00813C15">
        <w:rPr>
          <w:rFonts w:ascii="Arial" w:hAnsi="Arial" w:cs="Arial"/>
          <w:sz w:val="22"/>
          <w:szCs w:val="22"/>
        </w:rPr>
        <w:t>Personal protective equipment</w:t>
      </w:r>
    </w:p>
    <w:p w14:paraId="4659D238" w14:textId="77777777" w:rsidR="00442372" w:rsidRDefault="00442372" w:rsidP="00442372">
      <w:pPr>
        <w:pStyle w:val="ListParagraph"/>
        <w:ind w:left="360"/>
        <w:rPr>
          <w:rFonts w:ascii="Arial" w:hAnsi="Arial" w:cs="Arial"/>
          <w:sz w:val="22"/>
          <w:szCs w:val="22"/>
        </w:rPr>
      </w:pPr>
    </w:p>
    <w:p w14:paraId="7EE27F90" w14:textId="7DD47E8A" w:rsidR="00442372" w:rsidRPr="00B316CC" w:rsidRDefault="00442372" w:rsidP="00442372">
      <w:pPr>
        <w:rPr>
          <w:rFonts w:ascii="Arial" w:hAnsi="Arial" w:cs="Arial"/>
          <w:sz w:val="22"/>
          <w:szCs w:val="22"/>
        </w:rPr>
      </w:pPr>
      <w:r>
        <w:rPr>
          <w:rFonts w:ascii="Arial" w:hAnsi="Arial" w:cs="Arial"/>
          <w:sz w:val="22"/>
          <w:szCs w:val="22"/>
        </w:rPr>
        <w:t>However, it is recognised that in certain situations and environments not all of these controls can be suitably considered such as infection control between person to person.</w:t>
      </w:r>
    </w:p>
    <w:p w14:paraId="5244B39E" w14:textId="77777777" w:rsidR="00442372" w:rsidRDefault="00442372" w:rsidP="00442372">
      <w:pPr>
        <w:rPr>
          <w:rFonts w:ascii="Arial" w:hAnsi="Arial" w:cs="Arial"/>
          <w:sz w:val="22"/>
          <w:szCs w:val="22"/>
        </w:rPr>
      </w:pPr>
    </w:p>
    <w:p w14:paraId="30AB9B6D" w14:textId="6005AD34" w:rsidR="00442372" w:rsidRDefault="00442372" w:rsidP="00442372">
      <w:pPr>
        <w:rPr>
          <w:rFonts w:ascii="Arial" w:hAnsi="Arial" w:cs="Arial"/>
          <w:sz w:val="22"/>
          <w:szCs w:val="22"/>
        </w:rPr>
      </w:pPr>
      <w:r>
        <w:rPr>
          <w:rFonts w:ascii="Arial" w:hAnsi="Arial" w:cs="Arial"/>
          <w:sz w:val="22"/>
          <w:szCs w:val="22"/>
        </w:rPr>
        <w:t>Employees who have been provided with PPE must ensure it is used and worn in accordance with the instructions provided.</w:t>
      </w:r>
    </w:p>
    <w:p w14:paraId="54D29422" w14:textId="77777777" w:rsidR="00442372" w:rsidRPr="00B93C63" w:rsidRDefault="00442372" w:rsidP="00442372">
      <w:pPr>
        <w:rPr>
          <w:rFonts w:ascii="Arial" w:hAnsi="Arial" w:cs="Arial"/>
          <w:sz w:val="22"/>
          <w:szCs w:val="22"/>
        </w:rPr>
      </w:pPr>
    </w:p>
    <w:p w14:paraId="1082B3F2" w14:textId="0D0979D1" w:rsidR="00BB3321" w:rsidRDefault="00A30531" w:rsidP="00B7410D">
      <w:pPr>
        <w:rPr>
          <w:rFonts w:ascii="Arial" w:hAnsi="Arial" w:cs="Arial"/>
          <w:sz w:val="22"/>
          <w:szCs w:val="22"/>
        </w:rPr>
      </w:pPr>
      <w:hyperlink r:id="rId47" w:history="1">
        <w:r w:rsidR="00BB3321" w:rsidRPr="00BB3321">
          <w:rPr>
            <w:rStyle w:val="Hyperlink"/>
            <w:rFonts w:ascii="Arial" w:hAnsi="Arial" w:cs="Arial"/>
            <w:sz w:val="22"/>
            <w:szCs w:val="22"/>
          </w:rPr>
          <w:t>RCGP</w:t>
        </w:r>
      </w:hyperlink>
      <w:r w:rsidR="00BB3321">
        <w:rPr>
          <w:rFonts w:ascii="Arial" w:hAnsi="Arial" w:cs="Arial"/>
          <w:sz w:val="22"/>
          <w:szCs w:val="22"/>
        </w:rPr>
        <w:t xml:space="preserve"> advises that basic PPE protection includes:</w:t>
      </w:r>
    </w:p>
    <w:p w14:paraId="37CE9DD0" w14:textId="0C891466" w:rsidR="00BB3321" w:rsidRDefault="00BB3321" w:rsidP="00B7410D">
      <w:pPr>
        <w:rPr>
          <w:rFonts w:ascii="Arial" w:hAnsi="Arial" w:cs="Arial"/>
          <w:sz w:val="22"/>
          <w:szCs w:val="22"/>
        </w:rPr>
      </w:pPr>
    </w:p>
    <w:p w14:paraId="1112DE07" w14:textId="7B9EF997" w:rsidR="00BB3321" w:rsidRPr="00813C15" w:rsidRDefault="00BB3321">
      <w:pPr>
        <w:numPr>
          <w:ilvl w:val="0"/>
          <w:numId w:val="50"/>
        </w:numPr>
        <w:shd w:val="clear" w:color="auto" w:fill="FFFFFF"/>
        <w:rPr>
          <w:rFonts w:ascii="Arial" w:hAnsi="Arial" w:cs="Arial"/>
          <w:sz w:val="22"/>
          <w:szCs w:val="22"/>
        </w:rPr>
      </w:pPr>
      <w:r w:rsidRPr="00813C15">
        <w:rPr>
          <w:rFonts w:ascii="Arial" w:hAnsi="Arial" w:cs="Arial"/>
          <w:sz w:val="22"/>
          <w:szCs w:val="22"/>
        </w:rPr>
        <w:t>Disposable aprons</w:t>
      </w:r>
    </w:p>
    <w:p w14:paraId="7281B121" w14:textId="67100523" w:rsidR="00BB3321" w:rsidRPr="00813C15" w:rsidRDefault="00BB3321">
      <w:pPr>
        <w:numPr>
          <w:ilvl w:val="0"/>
          <w:numId w:val="50"/>
        </w:numPr>
        <w:shd w:val="clear" w:color="auto" w:fill="FFFFFF"/>
        <w:rPr>
          <w:rFonts w:ascii="Arial" w:hAnsi="Arial" w:cs="Arial"/>
          <w:sz w:val="22"/>
          <w:szCs w:val="22"/>
        </w:rPr>
      </w:pPr>
      <w:r w:rsidRPr="00813C15">
        <w:rPr>
          <w:rFonts w:ascii="Arial" w:hAnsi="Arial" w:cs="Arial"/>
          <w:sz w:val="22"/>
          <w:szCs w:val="22"/>
        </w:rPr>
        <w:t>Disposable gloves</w:t>
      </w:r>
    </w:p>
    <w:p w14:paraId="272CFDD1" w14:textId="7E6EB460" w:rsidR="00BB3321" w:rsidRPr="00813C15" w:rsidRDefault="00BB3321">
      <w:pPr>
        <w:numPr>
          <w:ilvl w:val="0"/>
          <w:numId w:val="50"/>
        </w:numPr>
        <w:shd w:val="clear" w:color="auto" w:fill="FFFFFF"/>
        <w:rPr>
          <w:rFonts w:ascii="Arial" w:hAnsi="Arial" w:cs="Arial"/>
          <w:sz w:val="22"/>
          <w:szCs w:val="22"/>
        </w:rPr>
      </w:pPr>
      <w:r w:rsidRPr="00813C15">
        <w:rPr>
          <w:rFonts w:ascii="Arial" w:hAnsi="Arial" w:cs="Arial"/>
          <w:sz w:val="22"/>
          <w:szCs w:val="22"/>
        </w:rPr>
        <w:t>Fluid resistant face mas</w:t>
      </w:r>
      <w:r w:rsidR="00E11901">
        <w:rPr>
          <w:rFonts w:ascii="Arial" w:hAnsi="Arial" w:cs="Arial"/>
          <w:sz w:val="22"/>
          <w:szCs w:val="22"/>
        </w:rPr>
        <w:t>k</w:t>
      </w:r>
    </w:p>
    <w:p w14:paraId="34EE7A45" w14:textId="5CFF56A7" w:rsidR="00BB3321" w:rsidRDefault="00BB3321" w:rsidP="00BB3321">
      <w:pPr>
        <w:numPr>
          <w:ilvl w:val="0"/>
          <w:numId w:val="50"/>
        </w:numPr>
        <w:shd w:val="clear" w:color="auto" w:fill="FFFFFF"/>
        <w:rPr>
          <w:rFonts w:ascii="Arial" w:hAnsi="Arial" w:cs="Arial"/>
          <w:sz w:val="22"/>
          <w:szCs w:val="22"/>
        </w:rPr>
      </w:pPr>
      <w:r w:rsidRPr="00403C1B">
        <w:rPr>
          <w:rFonts w:ascii="Arial" w:hAnsi="Arial" w:cs="Arial"/>
          <w:sz w:val="22"/>
          <w:szCs w:val="22"/>
        </w:rPr>
        <w:t>Eye protection</w:t>
      </w:r>
      <w:r>
        <w:rPr>
          <w:rFonts w:ascii="Arial" w:hAnsi="Arial" w:cs="Arial"/>
          <w:sz w:val="22"/>
          <w:szCs w:val="22"/>
        </w:rPr>
        <w:t>. This</w:t>
      </w:r>
      <w:r w:rsidRPr="00403C1B">
        <w:rPr>
          <w:rFonts w:ascii="Arial" w:hAnsi="Arial" w:cs="Arial"/>
          <w:sz w:val="22"/>
          <w:szCs w:val="22"/>
        </w:rPr>
        <w:t xml:space="preserve"> should be worn when there is a risk of contamination to the eyes from splashing of secretions (including respiratory secretions), blood body fluids or excretions</w:t>
      </w:r>
    </w:p>
    <w:p w14:paraId="5ADE81D3" w14:textId="77777777" w:rsidR="00BB3321" w:rsidRDefault="00BB3321" w:rsidP="00BB3321">
      <w:pPr>
        <w:rPr>
          <w:rFonts w:ascii="Arial" w:hAnsi="Arial" w:cs="Arial"/>
          <w:sz w:val="22"/>
          <w:szCs w:val="22"/>
        </w:rPr>
      </w:pPr>
    </w:p>
    <w:p w14:paraId="5D66FDF6" w14:textId="65299025" w:rsidR="00061ACC" w:rsidRPr="00061ACC" w:rsidRDefault="00BB3321" w:rsidP="00061ACC">
      <w:pPr>
        <w:pStyle w:val="NormalWeb"/>
        <w:shd w:val="clear" w:color="auto" w:fill="FFFFFF"/>
        <w:spacing w:before="0" w:beforeAutospacing="0" w:after="0" w:afterAutospacing="0"/>
        <w:rPr>
          <w:rFonts w:ascii="Arial" w:hAnsi="Arial" w:cs="Arial"/>
          <w:color w:val="515A63"/>
          <w:sz w:val="21"/>
          <w:szCs w:val="21"/>
        </w:rPr>
      </w:pPr>
      <w:r w:rsidRPr="00403C1B">
        <w:rPr>
          <w:rFonts w:ascii="Arial" w:hAnsi="Arial" w:cs="Arial"/>
          <w:sz w:val="22"/>
          <w:szCs w:val="22"/>
        </w:rPr>
        <w:t>Face masks for general pati</w:t>
      </w:r>
      <w:r w:rsidR="00403C1B">
        <w:rPr>
          <w:rFonts w:ascii="Arial" w:hAnsi="Arial" w:cs="Arial"/>
          <w:sz w:val="22"/>
          <w:szCs w:val="22"/>
        </w:rPr>
        <w:t>ent assessment only need to be of a f</w:t>
      </w:r>
      <w:r w:rsidRPr="00403C1B">
        <w:rPr>
          <w:rFonts w:ascii="Arial" w:hAnsi="Arial" w:cs="Arial"/>
          <w:sz w:val="22"/>
          <w:szCs w:val="22"/>
        </w:rPr>
        <w:t>luid resistant</w:t>
      </w:r>
      <w:r w:rsidR="00403C1B">
        <w:rPr>
          <w:rFonts w:ascii="Arial" w:hAnsi="Arial" w:cs="Arial"/>
          <w:sz w:val="22"/>
          <w:szCs w:val="22"/>
        </w:rPr>
        <w:t>, s</w:t>
      </w:r>
      <w:r w:rsidRPr="00403C1B">
        <w:rPr>
          <w:rFonts w:ascii="Arial" w:hAnsi="Arial" w:cs="Arial"/>
          <w:sz w:val="22"/>
          <w:szCs w:val="22"/>
        </w:rPr>
        <w:t>urgical mask types</w:t>
      </w:r>
      <w:r w:rsidR="00061ACC">
        <w:rPr>
          <w:rFonts w:ascii="Arial" w:hAnsi="Arial" w:cs="Arial"/>
          <w:sz w:val="22"/>
          <w:szCs w:val="22"/>
        </w:rPr>
        <w:t xml:space="preserve">. </w:t>
      </w:r>
      <w:r w:rsidR="00061ACC" w:rsidRPr="00403C1B">
        <w:rPr>
          <w:rFonts w:ascii="Arial" w:hAnsi="Arial" w:cs="Arial"/>
          <w:sz w:val="22"/>
          <w:szCs w:val="22"/>
        </w:rPr>
        <w:t>Once worn</w:t>
      </w:r>
      <w:r w:rsidR="00403C1B">
        <w:rPr>
          <w:rFonts w:ascii="Arial" w:hAnsi="Arial" w:cs="Arial"/>
          <w:sz w:val="22"/>
          <w:szCs w:val="22"/>
        </w:rPr>
        <w:t>,</w:t>
      </w:r>
      <w:r w:rsidR="00061ACC" w:rsidRPr="00403C1B">
        <w:rPr>
          <w:rFonts w:ascii="Arial" w:hAnsi="Arial" w:cs="Arial"/>
          <w:sz w:val="22"/>
          <w:szCs w:val="22"/>
        </w:rPr>
        <w:t xml:space="preserve"> masks should not be touched and should be changed if they become damp or damaged.</w:t>
      </w:r>
    </w:p>
    <w:p w14:paraId="5329BCAE" w14:textId="77777777" w:rsidR="00061ACC" w:rsidRPr="00061ACC" w:rsidRDefault="00061ACC" w:rsidP="00061ACC"/>
    <w:p w14:paraId="6E8295E0" w14:textId="71873558" w:rsidR="00BB3321" w:rsidRPr="00403C1B" w:rsidRDefault="00BB3321" w:rsidP="00403C1B">
      <w:pPr>
        <w:shd w:val="clear" w:color="auto" w:fill="FFFFFF"/>
        <w:rPr>
          <w:rFonts w:ascii="Arial" w:hAnsi="Arial" w:cs="Arial"/>
          <w:sz w:val="22"/>
          <w:szCs w:val="22"/>
        </w:rPr>
      </w:pPr>
      <w:r>
        <w:rPr>
          <w:rFonts w:ascii="Arial" w:hAnsi="Arial" w:cs="Arial"/>
          <w:sz w:val="22"/>
          <w:szCs w:val="22"/>
        </w:rPr>
        <w:t xml:space="preserve">An </w:t>
      </w:r>
      <w:r w:rsidRPr="00403C1B">
        <w:rPr>
          <w:rFonts w:ascii="Arial" w:hAnsi="Arial" w:cs="Arial"/>
          <w:sz w:val="22"/>
          <w:szCs w:val="22"/>
        </w:rPr>
        <w:t>individual risk assessment should be carried out prior to/at the time of providing care</w:t>
      </w:r>
      <w:r>
        <w:rPr>
          <w:rFonts w:ascii="Arial" w:hAnsi="Arial" w:cs="Arial"/>
          <w:sz w:val="22"/>
          <w:szCs w:val="22"/>
        </w:rPr>
        <w:t>. Eye</w:t>
      </w:r>
      <w:r w:rsidR="00403C1B">
        <w:rPr>
          <w:rFonts w:ascii="Arial" w:hAnsi="Arial" w:cs="Arial"/>
          <w:sz w:val="22"/>
          <w:szCs w:val="22"/>
        </w:rPr>
        <w:t>/</w:t>
      </w:r>
      <w:r>
        <w:rPr>
          <w:rFonts w:ascii="Arial" w:hAnsi="Arial" w:cs="Arial"/>
          <w:sz w:val="22"/>
          <w:szCs w:val="22"/>
        </w:rPr>
        <w:t>face protection can be achieved by the use of any one of the following:</w:t>
      </w:r>
    </w:p>
    <w:p w14:paraId="01E04CBF" w14:textId="77777777" w:rsidR="00BB3321" w:rsidRDefault="00BB3321" w:rsidP="00B7410D">
      <w:pPr>
        <w:rPr>
          <w:rFonts w:ascii="Arial" w:hAnsi="Arial" w:cs="Arial"/>
          <w:sz w:val="22"/>
          <w:szCs w:val="22"/>
        </w:rPr>
      </w:pPr>
    </w:p>
    <w:p w14:paraId="165A4731" w14:textId="7E590D68" w:rsidR="00BB3321" w:rsidRPr="00403C1B" w:rsidRDefault="00BB3321">
      <w:pPr>
        <w:numPr>
          <w:ilvl w:val="0"/>
          <w:numId w:val="51"/>
        </w:numPr>
        <w:shd w:val="clear" w:color="auto" w:fill="FFFFFF"/>
        <w:rPr>
          <w:rFonts w:ascii="Arial" w:hAnsi="Arial" w:cs="Arial"/>
          <w:sz w:val="22"/>
          <w:szCs w:val="22"/>
        </w:rPr>
      </w:pPr>
      <w:r>
        <w:rPr>
          <w:rFonts w:ascii="Arial" w:hAnsi="Arial" w:cs="Arial"/>
          <w:sz w:val="22"/>
          <w:szCs w:val="22"/>
        </w:rPr>
        <w:t>S</w:t>
      </w:r>
      <w:r w:rsidRPr="00403C1B">
        <w:rPr>
          <w:rFonts w:ascii="Arial" w:hAnsi="Arial" w:cs="Arial"/>
          <w:sz w:val="22"/>
          <w:szCs w:val="22"/>
        </w:rPr>
        <w:t>urgical mask with integrated visor</w:t>
      </w:r>
    </w:p>
    <w:p w14:paraId="241B8810" w14:textId="2C60788B" w:rsidR="00061ACC" w:rsidRPr="00403C1B" w:rsidRDefault="00BB3321">
      <w:pPr>
        <w:numPr>
          <w:ilvl w:val="0"/>
          <w:numId w:val="51"/>
        </w:numPr>
        <w:shd w:val="clear" w:color="auto" w:fill="FFFFFF"/>
        <w:rPr>
          <w:rFonts w:ascii="Arial" w:hAnsi="Arial" w:cs="Arial"/>
          <w:sz w:val="22"/>
          <w:szCs w:val="22"/>
        </w:rPr>
      </w:pPr>
      <w:r>
        <w:rPr>
          <w:rFonts w:ascii="Arial" w:hAnsi="Arial" w:cs="Arial"/>
          <w:sz w:val="22"/>
          <w:szCs w:val="22"/>
        </w:rPr>
        <w:t>F</w:t>
      </w:r>
      <w:r w:rsidRPr="00403C1B">
        <w:rPr>
          <w:rFonts w:ascii="Arial" w:hAnsi="Arial" w:cs="Arial"/>
          <w:sz w:val="22"/>
          <w:szCs w:val="22"/>
        </w:rPr>
        <w:t>ull face shield/visor</w:t>
      </w:r>
    </w:p>
    <w:p w14:paraId="6C4B55F3" w14:textId="723EC75D" w:rsidR="00BB3321" w:rsidRPr="00403C1B" w:rsidRDefault="00BB3321" w:rsidP="00BB3321">
      <w:pPr>
        <w:numPr>
          <w:ilvl w:val="0"/>
          <w:numId w:val="51"/>
        </w:numPr>
        <w:shd w:val="clear" w:color="auto" w:fill="FFFFFF"/>
        <w:rPr>
          <w:rFonts w:ascii="Arial" w:hAnsi="Arial" w:cs="Arial"/>
          <w:sz w:val="22"/>
          <w:szCs w:val="22"/>
        </w:rPr>
      </w:pPr>
      <w:r>
        <w:rPr>
          <w:rFonts w:ascii="Arial" w:hAnsi="Arial" w:cs="Arial"/>
          <w:sz w:val="22"/>
          <w:szCs w:val="22"/>
        </w:rPr>
        <w:t>P</w:t>
      </w:r>
      <w:r w:rsidRPr="00403C1B">
        <w:rPr>
          <w:rFonts w:ascii="Arial" w:hAnsi="Arial" w:cs="Arial"/>
          <w:sz w:val="22"/>
          <w:szCs w:val="22"/>
        </w:rPr>
        <w:t>olycarbonate safety spectacles or equivalent</w:t>
      </w:r>
    </w:p>
    <w:p w14:paraId="6F9304C3" w14:textId="535E3555" w:rsidR="00BB3321" w:rsidRPr="00BB3321" w:rsidRDefault="00BB3321" w:rsidP="00BB3321"/>
    <w:p w14:paraId="33BA5FEE" w14:textId="175295EB" w:rsidR="00BB3321" w:rsidRPr="00012DEC" w:rsidRDefault="00061ACC" w:rsidP="00B7410D">
      <w:pPr>
        <w:rPr>
          <w:rFonts w:ascii="Arial" w:hAnsi="Arial" w:cs="Arial"/>
          <w:sz w:val="22"/>
          <w:szCs w:val="22"/>
        </w:rPr>
      </w:pPr>
      <w:r>
        <w:rPr>
          <w:rFonts w:ascii="Arial" w:hAnsi="Arial" w:cs="Arial"/>
          <w:sz w:val="22"/>
          <w:szCs w:val="22"/>
        </w:rPr>
        <w:t>Cambridge Hospitals NHS Trust ha</w:t>
      </w:r>
      <w:r w:rsidR="00403C1B">
        <w:rPr>
          <w:rFonts w:ascii="Arial" w:hAnsi="Arial" w:cs="Arial"/>
          <w:sz w:val="22"/>
          <w:szCs w:val="22"/>
        </w:rPr>
        <w:t>s</w:t>
      </w:r>
      <w:r>
        <w:rPr>
          <w:rFonts w:ascii="Arial" w:hAnsi="Arial" w:cs="Arial"/>
          <w:sz w:val="22"/>
          <w:szCs w:val="22"/>
        </w:rPr>
        <w:t xml:space="preserve"> provided this </w:t>
      </w:r>
      <w:hyperlink r:id="rId48" w:history="1">
        <w:r w:rsidRPr="00061ACC">
          <w:rPr>
            <w:rStyle w:val="Hyperlink"/>
            <w:rFonts w:ascii="Arial" w:hAnsi="Arial" w:cs="Arial"/>
            <w:sz w:val="22"/>
            <w:szCs w:val="22"/>
          </w:rPr>
          <w:t>Youtube clip</w:t>
        </w:r>
      </w:hyperlink>
      <w:r>
        <w:rPr>
          <w:rFonts w:ascii="Arial" w:hAnsi="Arial" w:cs="Arial"/>
          <w:sz w:val="22"/>
          <w:szCs w:val="22"/>
        </w:rPr>
        <w:t xml:space="preserve"> detailing PPE requirements and procedures within primary care.</w:t>
      </w:r>
    </w:p>
    <w:p w14:paraId="264E953C" w14:textId="2FBFDB44" w:rsidR="006879E9" w:rsidRDefault="006879E9" w:rsidP="00C21FEC">
      <w:pPr>
        <w:rPr>
          <w:rFonts w:ascii="Arial" w:hAnsi="Arial" w:cs="Arial"/>
          <w:sz w:val="22"/>
          <w:szCs w:val="22"/>
        </w:rPr>
      </w:pPr>
    </w:p>
    <w:p w14:paraId="44AA9F60" w14:textId="0B827180" w:rsidR="006879E9" w:rsidRDefault="00403C1B" w:rsidP="00C21FEC">
      <w:pPr>
        <w:rPr>
          <w:rFonts w:ascii="Arial" w:hAnsi="Arial" w:cs="Arial"/>
          <w:sz w:val="22"/>
          <w:szCs w:val="22"/>
        </w:rPr>
      </w:pPr>
      <w:r>
        <w:rPr>
          <w:rFonts w:ascii="Arial" w:hAnsi="Arial" w:cs="Arial"/>
          <w:sz w:val="22"/>
          <w:szCs w:val="22"/>
        </w:rPr>
        <w:t>Further readi</w:t>
      </w:r>
      <w:r w:rsidR="00442372">
        <w:rPr>
          <w:rFonts w:ascii="Arial" w:hAnsi="Arial" w:cs="Arial"/>
          <w:sz w:val="22"/>
          <w:szCs w:val="22"/>
        </w:rPr>
        <w:t xml:space="preserve">ng can be sought from </w:t>
      </w:r>
      <w:hyperlink r:id="rId49" w:history="1">
        <w:r w:rsidR="00442372" w:rsidRPr="00442372">
          <w:rPr>
            <w:rStyle w:val="Hyperlink"/>
            <w:rFonts w:ascii="Arial" w:hAnsi="Arial" w:cs="Arial"/>
            <w:sz w:val="22"/>
            <w:szCs w:val="22"/>
          </w:rPr>
          <w:t>HSE</w:t>
        </w:r>
      </w:hyperlink>
      <w:r w:rsidR="00442372">
        <w:rPr>
          <w:rFonts w:ascii="Arial" w:hAnsi="Arial" w:cs="Arial"/>
          <w:sz w:val="22"/>
          <w:szCs w:val="22"/>
        </w:rPr>
        <w:t>.</w:t>
      </w:r>
    </w:p>
    <w:p w14:paraId="395AD050" w14:textId="77777777" w:rsidR="00442372" w:rsidRPr="00746613" w:rsidRDefault="00442372" w:rsidP="00442372">
      <w:pPr>
        <w:pStyle w:val="Heading2"/>
        <w:rPr>
          <w:rFonts w:ascii="Arial" w:hAnsi="Arial" w:cs="Arial"/>
          <w:smallCaps w:val="0"/>
          <w:sz w:val="24"/>
        </w:rPr>
      </w:pPr>
      <w:bookmarkStart w:id="88" w:name="_Toc20306456"/>
      <w:bookmarkStart w:id="89" w:name="_Toc80707498"/>
      <w:r>
        <w:rPr>
          <w:rFonts w:ascii="Arial" w:hAnsi="Arial" w:cs="Arial"/>
          <w:smallCaps w:val="0"/>
          <w:sz w:val="24"/>
        </w:rPr>
        <w:t>Risk assessment and selection of PPE</w:t>
      </w:r>
      <w:bookmarkEnd w:id="88"/>
      <w:bookmarkEnd w:id="89"/>
    </w:p>
    <w:p w14:paraId="6BF65E82" w14:textId="77777777" w:rsidR="00442372" w:rsidRPr="00E53611" w:rsidRDefault="00442372" w:rsidP="00442372">
      <w:pPr>
        <w:rPr>
          <w:rFonts w:cstheme="minorHAnsi"/>
        </w:rPr>
      </w:pPr>
    </w:p>
    <w:p w14:paraId="65948C13" w14:textId="57E8FDC0" w:rsidR="00442372" w:rsidRDefault="00442372" w:rsidP="00442372">
      <w:pPr>
        <w:rPr>
          <w:rFonts w:ascii="Arial" w:hAnsi="Arial" w:cs="Arial"/>
          <w:sz w:val="22"/>
          <w:szCs w:val="22"/>
        </w:rPr>
      </w:pPr>
      <w:r>
        <w:rPr>
          <w:rFonts w:ascii="Arial" w:hAnsi="Arial" w:cs="Arial"/>
          <w:sz w:val="22"/>
          <w:szCs w:val="22"/>
        </w:rPr>
        <w:t xml:space="preserve">The completion of a risk assessment will identify if there is a requirement for PPE, such as when preparing COSHH assessments </w:t>
      </w:r>
      <w:r w:rsidR="00403C1B">
        <w:rPr>
          <w:rFonts w:ascii="Arial" w:hAnsi="Arial" w:cs="Arial"/>
          <w:sz w:val="22"/>
          <w:szCs w:val="22"/>
        </w:rPr>
        <w:t>that</w:t>
      </w:r>
      <w:r>
        <w:rPr>
          <w:rFonts w:ascii="Arial" w:hAnsi="Arial" w:cs="Arial"/>
          <w:sz w:val="22"/>
          <w:szCs w:val="22"/>
        </w:rPr>
        <w:t xml:space="preserve"> identify the requirement for gloves when using certain substances.</w:t>
      </w:r>
    </w:p>
    <w:p w14:paraId="0ECE8FA5" w14:textId="77777777" w:rsidR="00442372" w:rsidRDefault="00442372" w:rsidP="00442372">
      <w:pPr>
        <w:rPr>
          <w:rFonts w:ascii="Arial" w:hAnsi="Arial" w:cs="Arial"/>
          <w:sz w:val="22"/>
          <w:szCs w:val="22"/>
        </w:rPr>
      </w:pPr>
    </w:p>
    <w:p w14:paraId="25695F25" w14:textId="77777777" w:rsidR="00442372" w:rsidRDefault="00442372" w:rsidP="00442372">
      <w:pPr>
        <w:rPr>
          <w:rFonts w:ascii="Arial" w:hAnsi="Arial" w:cs="Arial"/>
          <w:sz w:val="22"/>
          <w:szCs w:val="22"/>
        </w:rPr>
      </w:pPr>
      <w:r>
        <w:rPr>
          <w:rFonts w:ascii="Arial" w:hAnsi="Arial" w:cs="Arial"/>
          <w:sz w:val="22"/>
          <w:szCs w:val="22"/>
        </w:rPr>
        <w:t>When selecting the suitability of PPE, the following will be taken into account:</w:t>
      </w:r>
    </w:p>
    <w:p w14:paraId="5673DCBE" w14:textId="77777777" w:rsidR="00442372" w:rsidRDefault="00442372" w:rsidP="00442372">
      <w:pPr>
        <w:rPr>
          <w:rFonts w:ascii="Arial" w:hAnsi="Arial" w:cs="Arial"/>
          <w:sz w:val="22"/>
          <w:szCs w:val="22"/>
        </w:rPr>
      </w:pPr>
    </w:p>
    <w:p w14:paraId="35E837BF" w14:textId="69ABDF14" w:rsidR="00442372" w:rsidRDefault="00442372" w:rsidP="00442372">
      <w:pPr>
        <w:pStyle w:val="ListParagraph"/>
        <w:numPr>
          <w:ilvl w:val="0"/>
          <w:numId w:val="56"/>
        </w:numPr>
        <w:rPr>
          <w:rFonts w:ascii="Arial" w:hAnsi="Arial" w:cs="Arial"/>
          <w:sz w:val="22"/>
          <w:szCs w:val="22"/>
        </w:rPr>
      </w:pPr>
      <w:r w:rsidRPr="00403C1B">
        <w:rPr>
          <w:rFonts w:ascii="Arial" w:hAnsi="Arial" w:cs="Arial"/>
          <w:sz w:val="22"/>
          <w:szCs w:val="22"/>
        </w:rPr>
        <w:t>It is appropriate for the risks involved and the extent of exposure</w:t>
      </w:r>
    </w:p>
    <w:p w14:paraId="0199F19D" w14:textId="77777777" w:rsidR="00442372" w:rsidRPr="00403C1B" w:rsidRDefault="00442372" w:rsidP="00403C1B">
      <w:pPr>
        <w:pStyle w:val="ListParagraph"/>
        <w:rPr>
          <w:rFonts w:ascii="Arial" w:hAnsi="Arial" w:cs="Arial"/>
          <w:sz w:val="22"/>
          <w:szCs w:val="22"/>
        </w:rPr>
      </w:pPr>
    </w:p>
    <w:p w14:paraId="28AF623F" w14:textId="09D6C45E" w:rsidR="00442372" w:rsidRDefault="00442372" w:rsidP="00442372">
      <w:pPr>
        <w:pStyle w:val="ListParagraph"/>
        <w:numPr>
          <w:ilvl w:val="0"/>
          <w:numId w:val="56"/>
        </w:numPr>
        <w:rPr>
          <w:rFonts w:ascii="Arial" w:hAnsi="Arial" w:cs="Arial"/>
          <w:sz w:val="22"/>
          <w:szCs w:val="22"/>
        </w:rPr>
      </w:pPr>
      <w:r w:rsidRPr="00403C1B">
        <w:rPr>
          <w:rFonts w:ascii="Arial" w:hAnsi="Arial" w:cs="Arial"/>
          <w:sz w:val="22"/>
          <w:szCs w:val="22"/>
        </w:rPr>
        <w:t>It will be used to prevent or adequately control the risks without increasing the overall risk</w:t>
      </w:r>
    </w:p>
    <w:p w14:paraId="0F3803B3" w14:textId="77777777" w:rsidR="00442372" w:rsidRPr="00403C1B" w:rsidRDefault="00442372" w:rsidP="00403C1B">
      <w:pPr>
        <w:rPr>
          <w:rFonts w:ascii="Arial" w:hAnsi="Arial" w:cs="Arial"/>
          <w:sz w:val="22"/>
          <w:szCs w:val="22"/>
        </w:rPr>
      </w:pPr>
    </w:p>
    <w:p w14:paraId="6B58C5C7" w14:textId="3F7AA935" w:rsidR="00442372" w:rsidRDefault="00442372" w:rsidP="00442372">
      <w:pPr>
        <w:pStyle w:val="ListParagraph"/>
        <w:numPr>
          <w:ilvl w:val="0"/>
          <w:numId w:val="56"/>
        </w:numPr>
        <w:rPr>
          <w:rFonts w:ascii="Arial" w:hAnsi="Arial" w:cs="Arial"/>
          <w:sz w:val="22"/>
          <w:szCs w:val="22"/>
        </w:rPr>
      </w:pPr>
      <w:r w:rsidRPr="00403C1B">
        <w:rPr>
          <w:rFonts w:ascii="Arial" w:hAnsi="Arial" w:cs="Arial"/>
          <w:sz w:val="22"/>
          <w:szCs w:val="22"/>
        </w:rPr>
        <w:t>It will be adjustable and meet the needs of the user in order to fit correctly and comfortably</w:t>
      </w:r>
    </w:p>
    <w:p w14:paraId="5FBA1DBC" w14:textId="77777777" w:rsidR="00442372" w:rsidRPr="00403C1B" w:rsidRDefault="00442372" w:rsidP="00403C1B">
      <w:pPr>
        <w:rPr>
          <w:rFonts w:ascii="Arial" w:hAnsi="Arial" w:cs="Arial"/>
          <w:sz w:val="22"/>
          <w:szCs w:val="22"/>
        </w:rPr>
      </w:pPr>
    </w:p>
    <w:p w14:paraId="47A85AA7" w14:textId="2AC86481" w:rsidR="00442372" w:rsidRPr="00403C1B" w:rsidRDefault="00442372" w:rsidP="00403C1B">
      <w:pPr>
        <w:pStyle w:val="ListParagraph"/>
        <w:numPr>
          <w:ilvl w:val="0"/>
          <w:numId w:val="56"/>
        </w:numPr>
        <w:rPr>
          <w:rFonts w:ascii="Arial" w:hAnsi="Arial" w:cs="Arial"/>
          <w:sz w:val="22"/>
          <w:szCs w:val="22"/>
        </w:rPr>
      </w:pPr>
      <w:r w:rsidRPr="00403C1B">
        <w:rPr>
          <w:rFonts w:ascii="Arial" w:hAnsi="Arial" w:cs="Arial"/>
          <w:sz w:val="22"/>
          <w:szCs w:val="22"/>
        </w:rPr>
        <w:t xml:space="preserve">The health and wellbeing of employees required to use it </w:t>
      </w:r>
    </w:p>
    <w:p w14:paraId="023606CE" w14:textId="77777777" w:rsidR="00442372" w:rsidRDefault="00442372" w:rsidP="00403C1B">
      <w:pPr>
        <w:pStyle w:val="ListParagraph"/>
        <w:rPr>
          <w:rFonts w:ascii="Arial" w:hAnsi="Arial" w:cs="Arial"/>
          <w:sz w:val="22"/>
          <w:szCs w:val="22"/>
        </w:rPr>
      </w:pPr>
    </w:p>
    <w:p w14:paraId="20AAA025" w14:textId="0AA84684" w:rsidR="00442372" w:rsidRDefault="00442372" w:rsidP="00442372">
      <w:pPr>
        <w:pStyle w:val="ListParagraph"/>
        <w:numPr>
          <w:ilvl w:val="0"/>
          <w:numId w:val="56"/>
        </w:numPr>
        <w:rPr>
          <w:rFonts w:ascii="Arial" w:hAnsi="Arial" w:cs="Arial"/>
          <w:sz w:val="22"/>
          <w:szCs w:val="22"/>
        </w:rPr>
      </w:pPr>
      <w:r w:rsidRPr="00403C1B">
        <w:rPr>
          <w:rFonts w:ascii="Arial" w:hAnsi="Arial" w:cs="Arial"/>
          <w:sz w:val="22"/>
          <w:szCs w:val="22"/>
        </w:rPr>
        <w:t xml:space="preserve">The length of time that it is to be worn and the requirements for visibility and communication </w:t>
      </w:r>
    </w:p>
    <w:p w14:paraId="74A5E468" w14:textId="77777777" w:rsidR="00442372" w:rsidRPr="00403C1B" w:rsidRDefault="00442372" w:rsidP="00403C1B">
      <w:pPr>
        <w:rPr>
          <w:rFonts w:ascii="Arial" w:hAnsi="Arial" w:cs="Arial"/>
          <w:sz w:val="22"/>
          <w:szCs w:val="22"/>
        </w:rPr>
      </w:pPr>
    </w:p>
    <w:p w14:paraId="4CCE7F5C" w14:textId="6DAFB419" w:rsidR="00442372" w:rsidRPr="00403C1B" w:rsidRDefault="00442372" w:rsidP="00403C1B">
      <w:pPr>
        <w:pStyle w:val="ListParagraph"/>
        <w:numPr>
          <w:ilvl w:val="0"/>
          <w:numId w:val="56"/>
        </w:numPr>
        <w:rPr>
          <w:rFonts w:ascii="Arial" w:hAnsi="Arial" w:cs="Arial"/>
          <w:sz w:val="22"/>
          <w:szCs w:val="22"/>
        </w:rPr>
      </w:pPr>
      <w:r w:rsidRPr="00403C1B">
        <w:rPr>
          <w:rFonts w:ascii="Arial" w:hAnsi="Arial" w:cs="Arial"/>
          <w:sz w:val="22"/>
          <w:szCs w:val="22"/>
        </w:rPr>
        <w:t xml:space="preserve">The compatibility when using more than one item of PPE </w:t>
      </w:r>
    </w:p>
    <w:p w14:paraId="28F8D70C" w14:textId="77777777" w:rsidR="00442372" w:rsidRDefault="00442372" w:rsidP="00442372">
      <w:pPr>
        <w:rPr>
          <w:rFonts w:ascii="Arial" w:hAnsi="Arial" w:cs="Arial"/>
          <w:sz w:val="22"/>
          <w:szCs w:val="22"/>
        </w:rPr>
      </w:pPr>
    </w:p>
    <w:p w14:paraId="6D5EAD0A" w14:textId="77777777" w:rsidR="00442372" w:rsidRDefault="00442372" w:rsidP="00442372">
      <w:pPr>
        <w:rPr>
          <w:rFonts w:ascii="Arial" w:hAnsi="Arial" w:cs="Arial"/>
          <w:sz w:val="22"/>
          <w:szCs w:val="22"/>
        </w:rPr>
      </w:pPr>
      <w:r>
        <w:rPr>
          <w:rFonts w:ascii="Arial" w:hAnsi="Arial" w:cs="Arial"/>
          <w:sz w:val="22"/>
          <w:szCs w:val="22"/>
        </w:rPr>
        <w:t>It is essential that the right type and standard of PPE is identified and provided.  Additionally, all new PPE will be “CE” marked to demonstrate certain basic/minimum safety requirements.</w:t>
      </w:r>
    </w:p>
    <w:p w14:paraId="0589ED4B" w14:textId="5333E6E3" w:rsidR="006879E9" w:rsidRDefault="006879E9" w:rsidP="00C21FEC">
      <w:pPr>
        <w:rPr>
          <w:rFonts w:ascii="Arial" w:hAnsi="Arial" w:cs="Arial"/>
          <w:sz w:val="22"/>
          <w:szCs w:val="22"/>
        </w:rPr>
      </w:pPr>
    </w:p>
    <w:p w14:paraId="5529BAD9" w14:textId="759637DD" w:rsidR="005138E0" w:rsidRDefault="005138E0" w:rsidP="00C21FEC">
      <w:pPr>
        <w:rPr>
          <w:rFonts w:ascii="Arial" w:hAnsi="Arial" w:cs="Arial"/>
          <w:sz w:val="22"/>
          <w:szCs w:val="22"/>
        </w:rPr>
      </w:pPr>
      <w:r>
        <w:rPr>
          <w:rFonts w:ascii="Arial" w:hAnsi="Arial" w:cs="Arial"/>
          <w:sz w:val="22"/>
          <w:szCs w:val="22"/>
        </w:rPr>
        <w:t xml:space="preserve">Further reading on risk management and risk assessing can be found </w:t>
      </w:r>
      <w:r w:rsidR="00E11901">
        <w:rPr>
          <w:rFonts w:ascii="Arial" w:hAnsi="Arial" w:cs="Arial"/>
          <w:sz w:val="22"/>
          <w:szCs w:val="22"/>
        </w:rPr>
        <w:t>in both</w:t>
      </w:r>
      <w:r w:rsidR="00403C1B">
        <w:rPr>
          <w:rFonts w:ascii="Arial" w:hAnsi="Arial" w:cs="Arial"/>
          <w:sz w:val="22"/>
          <w:szCs w:val="22"/>
        </w:rPr>
        <w:t xml:space="preserve"> the</w:t>
      </w:r>
      <w:r w:rsidR="00E11901">
        <w:rPr>
          <w:rFonts w:ascii="Arial" w:hAnsi="Arial" w:cs="Arial"/>
          <w:sz w:val="22"/>
          <w:szCs w:val="22"/>
        </w:rPr>
        <w:t xml:space="preserve"> </w:t>
      </w:r>
      <w:hyperlink r:id="rId50" w:history="1">
        <w:r w:rsidRPr="005138E0">
          <w:rPr>
            <w:rStyle w:val="Hyperlink"/>
            <w:rFonts w:ascii="Arial" w:hAnsi="Arial" w:cs="Arial"/>
            <w:sz w:val="22"/>
            <w:szCs w:val="22"/>
          </w:rPr>
          <w:t>Risk and issue guidance document</w:t>
        </w:r>
      </w:hyperlink>
      <w:r w:rsidR="00E11901">
        <w:rPr>
          <w:rFonts w:ascii="Arial" w:hAnsi="Arial" w:cs="Arial"/>
          <w:sz w:val="22"/>
          <w:szCs w:val="22"/>
        </w:rPr>
        <w:t xml:space="preserve"> and</w:t>
      </w:r>
      <w:r w:rsidR="00403C1B">
        <w:rPr>
          <w:rFonts w:ascii="Arial" w:hAnsi="Arial" w:cs="Arial"/>
          <w:sz w:val="22"/>
          <w:szCs w:val="22"/>
        </w:rPr>
        <w:t xml:space="preserve"> the</w:t>
      </w:r>
      <w:r w:rsidR="00E11901">
        <w:rPr>
          <w:rFonts w:ascii="Arial" w:hAnsi="Arial" w:cs="Arial"/>
          <w:sz w:val="22"/>
          <w:szCs w:val="22"/>
        </w:rPr>
        <w:t xml:space="preserve"> </w:t>
      </w:r>
      <w:hyperlink r:id="rId51" w:anchor=":~:text=Risk%20assessment%20guidance%20document" w:history="1">
        <w:r w:rsidR="00E11901" w:rsidRPr="00E11901">
          <w:rPr>
            <w:rStyle w:val="Hyperlink"/>
            <w:rFonts w:ascii="Arial" w:hAnsi="Arial" w:cs="Arial"/>
            <w:sz w:val="22"/>
            <w:szCs w:val="22"/>
          </w:rPr>
          <w:t>Risk assessment guidance document</w:t>
        </w:r>
      </w:hyperlink>
      <w:r w:rsidR="00E11901">
        <w:rPr>
          <w:rFonts w:ascii="Arial" w:hAnsi="Arial" w:cs="Arial"/>
          <w:sz w:val="22"/>
          <w:szCs w:val="22"/>
        </w:rPr>
        <w:t>.</w:t>
      </w:r>
    </w:p>
    <w:p w14:paraId="5962BD29" w14:textId="77777777" w:rsidR="00442372" w:rsidRPr="00746613" w:rsidRDefault="00442372" w:rsidP="00442372">
      <w:pPr>
        <w:pStyle w:val="Heading2"/>
        <w:rPr>
          <w:rFonts w:ascii="Arial" w:hAnsi="Arial" w:cs="Arial"/>
          <w:smallCaps w:val="0"/>
          <w:sz w:val="24"/>
        </w:rPr>
      </w:pPr>
      <w:bookmarkStart w:id="90" w:name="_Toc80706783"/>
      <w:bookmarkStart w:id="91" w:name="_Toc80707499"/>
      <w:bookmarkStart w:id="92" w:name="_Toc20306457"/>
      <w:bookmarkStart w:id="93" w:name="_Toc80707500"/>
      <w:bookmarkEnd w:id="90"/>
      <w:bookmarkEnd w:id="91"/>
      <w:r>
        <w:rPr>
          <w:rFonts w:ascii="Arial" w:hAnsi="Arial" w:cs="Arial"/>
          <w:smallCaps w:val="0"/>
          <w:sz w:val="24"/>
        </w:rPr>
        <w:t>Information, instruction and training</w:t>
      </w:r>
      <w:bookmarkEnd w:id="92"/>
      <w:bookmarkEnd w:id="93"/>
    </w:p>
    <w:p w14:paraId="3BFFA2CA" w14:textId="77777777" w:rsidR="00442372" w:rsidRDefault="00442372" w:rsidP="00442372">
      <w:pPr>
        <w:rPr>
          <w:rFonts w:ascii="Arial" w:hAnsi="Arial" w:cs="Arial"/>
          <w:sz w:val="22"/>
          <w:szCs w:val="22"/>
        </w:rPr>
      </w:pPr>
    </w:p>
    <w:p w14:paraId="5914F181" w14:textId="1705D4F8" w:rsidR="00442372" w:rsidRDefault="00442372" w:rsidP="00442372">
      <w:pPr>
        <w:rPr>
          <w:rFonts w:ascii="Arial" w:hAnsi="Arial" w:cs="Arial"/>
          <w:sz w:val="22"/>
          <w:szCs w:val="22"/>
        </w:rPr>
      </w:pPr>
      <w:r>
        <w:rPr>
          <w:rFonts w:ascii="Arial" w:hAnsi="Arial" w:cs="Arial"/>
          <w:sz w:val="22"/>
          <w:szCs w:val="22"/>
        </w:rPr>
        <w:t>The organisation will ensure that</w:t>
      </w:r>
      <w:r w:rsidR="00403C1B">
        <w:rPr>
          <w:rFonts w:ascii="Arial" w:hAnsi="Arial" w:cs="Arial"/>
          <w:sz w:val="22"/>
          <w:szCs w:val="22"/>
        </w:rPr>
        <w:t>,</w:t>
      </w:r>
      <w:r>
        <w:rPr>
          <w:rFonts w:ascii="Arial" w:hAnsi="Arial" w:cs="Arial"/>
          <w:sz w:val="22"/>
          <w:szCs w:val="22"/>
        </w:rPr>
        <w:t xml:space="preserve"> where PPE is provided, the provision of adequate information, instruction and training on its use are also included.  This will cover:</w:t>
      </w:r>
    </w:p>
    <w:p w14:paraId="1381BEB4" w14:textId="77777777" w:rsidR="00442372" w:rsidRDefault="00442372" w:rsidP="00442372">
      <w:pPr>
        <w:rPr>
          <w:rFonts w:ascii="Arial" w:hAnsi="Arial" w:cs="Arial"/>
          <w:sz w:val="22"/>
          <w:szCs w:val="22"/>
        </w:rPr>
      </w:pPr>
    </w:p>
    <w:p w14:paraId="737DB4E3" w14:textId="77777777" w:rsidR="00442372" w:rsidRPr="00403C1B" w:rsidRDefault="00442372" w:rsidP="00403C1B">
      <w:pPr>
        <w:pStyle w:val="ListParagraph"/>
        <w:numPr>
          <w:ilvl w:val="0"/>
          <w:numId w:val="58"/>
        </w:numPr>
        <w:rPr>
          <w:rFonts w:ascii="Arial" w:hAnsi="Arial" w:cs="Arial"/>
          <w:sz w:val="22"/>
          <w:szCs w:val="22"/>
        </w:rPr>
      </w:pPr>
      <w:r w:rsidRPr="00403C1B">
        <w:rPr>
          <w:rFonts w:ascii="Arial" w:hAnsi="Arial" w:cs="Arial"/>
          <w:sz w:val="22"/>
          <w:szCs w:val="22"/>
        </w:rPr>
        <w:t>The types of risk exposure and why PPE is required</w:t>
      </w:r>
    </w:p>
    <w:p w14:paraId="38915CD4" w14:textId="77777777" w:rsidR="00442372" w:rsidRPr="00403C1B" w:rsidRDefault="00442372" w:rsidP="00403C1B">
      <w:pPr>
        <w:pStyle w:val="ListParagraph"/>
        <w:numPr>
          <w:ilvl w:val="0"/>
          <w:numId w:val="58"/>
        </w:numPr>
        <w:rPr>
          <w:rFonts w:ascii="Arial" w:hAnsi="Arial" w:cs="Arial"/>
          <w:sz w:val="22"/>
          <w:szCs w:val="22"/>
        </w:rPr>
      </w:pPr>
      <w:r w:rsidRPr="00403C1B">
        <w:rPr>
          <w:rFonts w:ascii="Arial" w:hAnsi="Arial" w:cs="Arial"/>
          <w:sz w:val="22"/>
          <w:szCs w:val="22"/>
        </w:rPr>
        <w:t>The operation, performance and limitations of the equipment</w:t>
      </w:r>
    </w:p>
    <w:p w14:paraId="3BA30E4D" w14:textId="77777777" w:rsidR="00442372" w:rsidRPr="00403C1B" w:rsidRDefault="00442372" w:rsidP="00403C1B">
      <w:pPr>
        <w:pStyle w:val="ListParagraph"/>
        <w:numPr>
          <w:ilvl w:val="0"/>
          <w:numId w:val="58"/>
        </w:numPr>
        <w:rPr>
          <w:rFonts w:ascii="Arial" w:hAnsi="Arial" w:cs="Arial"/>
          <w:sz w:val="22"/>
          <w:szCs w:val="22"/>
        </w:rPr>
      </w:pPr>
      <w:r w:rsidRPr="00403C1B">
        <w:rPr>
          <w:rFonts w:ascii="Arial" w:hAnsi="Arial" w:cs="Arial"/>
          <w:sz w:val="22"/>
          <w:szCs w:val="22"/>
        </w:rPr>
        <w:t>Correct methods for usage and storage</w:t>
      </w:r>
    </w:p>
    <w:p w14:paraId="79687F47" w14:textId="77777777" w:rsidR="00442372" w:rsidRPr="00403C1B" w:rsidRDefault="00442372" w:rsidP="00403C1B">
      <w:pPr>
        <w:pStyle w:val="ListParagraph"/>
        <w:numPr>
          <w:ilvl w:val="0"/>
          <w:numId w:val="58"/>
        </w:numPr>
        <w:rPr>
          <w:rFonts w:ascii="Arial" w:hAnsi="Arial" w:cs="Arial"/>
          <w:sz w:val="22"/>
          <w:szCs w:val="22"/>
        </w:rPr>
      </w:pPr>
      <w:r w:rsidRPr="00403C1B">
        <w:rPr>
          <w:rFonts w:ascii="Arial" w:hAnsi="Arial" w:cs="Arial"/>
          <w:sz w:val="22"/>
          <w:szCs w:val="22"/>
        </w:rPr>
        <w:t>Any testing requirements before use</w:t>
      </w:r>
    </w:p>
    <w:p w14:paraId="38E7C8CB" w14:textId="77777777" w:rsidR="00442372" w:rsidRPr="00403C1B" w:rsidRDefault="00442372" w:rsidP="00403C1B">
      <w:pPr>
        <w:pStyle w:val="ListParagraph"/>
        <w:numPr>
          <w:ilvl w:val="0"/>
          <w:numId w:val="58"/>
        </w:numPr>
        <w:rPr>
          <w:rFonts w:ascii="Arial" w:hAnsi="Arial" w:cs="Arial"/>
          <w:sz w:val="22"/>
          <w:szCs w:val="22"/>
        </w:rPr>
      </w:pPr>
      <w:r w:rsidRPr="00403C1B">
        <w:rPr>
          <w:rFonts w:ascii="Arial" w:hAnsi="Arial" w:cs="Arial"/>
          <w:sz w:val="22"/>
          <w:szCs w:val="22"/>
        </w:rPr>
        <w:t>User maintenance including hygiene and cleaning procedures</w:t>
      </w:r>
    </w:p>
    <w:p w14:paraId="2F0EF348" w14:textId="246251C1" w:rsidR="00442372" w:rsidRPr="00403C1B" w:rsidRDefault="00442372" w:rsidP="00403C1B">
      <w:pPr>
        <w:pStyle w:val="ListParagraph"/>
        <w:numPr>
          <w:ilvl w:val="0"/>
          <w:numId w:val="58"/>
        </w:numPr>
        <w:rPr>
          <w:rFonts w:ascii="Arial" w:hAnsi="Arial" w:cs="Arial"/>
          <w:sz w:val="22"/>
          <w:szCs w:val="22"/>
        </w:rPr>
      </w:pPr>
      <w:r w:rsidRPr="00403C1B">
        <w:rPr>
          <w:rFonts w:ascii="Arial" w:hAnsi="Arial" w:cs="Arial"/>
          <w:sz w:val="22"/>
          <w:szCs w:val="22"/>
        </w:rPr>
        <w:t xml:space="preserve">Factors </w:t>
      </w:r>
      <w:r w:rsidR="00403C1B">
        <w:rPr>
          <w:rFonts w:ascii="Arial" w:hAnsi="Arial" w:cs="Arial"/>
          <w:sz w:val="22"/>
          <w:szCs w:val="22"/>
        </w:rPr>
        <w:t>that</w:t>
      </w:r>
      <w:r w:rsidRPr="00403C1B">
        <w:rPr>
          <w:rFonts w:ascii="Arial" w:hAnsi="Arial" w:cs="Arial"/>
          <w:sz w:val="22"/>
          <w:szCs w:val="22"/>
        </w:rPr>
        <w:t xml:space="preserve"> may affect the equipment</w:t>
      </w:r>
    </w:p>
    <w:p w14:paraId="6B97DB55" w14:textId="6AE720BE" w:rsidR="00442372" w:rsidRPr="00403C1B" w:rsidRDefault="00442372" w:rsidP="00403C1B">
      <w:pPr>
        <w:pStyle w:val="ListParagraph"/>
        <w:numPr>
          <w:ilvl w:val="0"/>
          <w:numId w:val="58"/>
        </w:numPr>
        <w:rPr>
          <w:rFonts w:ascii="Arial" w:hAnsi="Arial" w:cs="Arial"/>
          <w:sz w:val="22"/>
          <w:szCs w:val="22"/>
        </w:rPr>
      </w:pPr>
      <w:r w:rsidRPr="00403C1B">
        <w:rPr>
          <w:rFonts w:ascii="Arial" w:hAnsi="Arial" w:cs="Arial"/>
          <w:sz w:val="22"/>
          <w:szCs w:val="22"/>
        </w:rPr>
        <w:t xml:space="preserve">How to identify defects in PPE and </w:t>
      </w:r>
      <w:r w:rsidR="00403C1B">
        <w:rPr>
          <w:rFonts w:ascii="Arial" w:hAnsi="Arial" w:cs="Arial"/>
          <w:sz w:val="22"/>
          <w:szCs w:val="22"/>
        </w:rPr>
        <w:t xml:space="preserve">the </w:t>
      </w:r>
      <w:r w:rsidRPr="00403C1B">
        <w:rPr>
          <w:rFonts w:ascii="Arial" w:hAnsi="Arial" w:cs="Arial"/>
          <w:sz w:val="22"/>
          <w:szCs w:val="22"/>
        </w:rPr>
        <w:t>methods of reporting them</w:t>
      </w:r>
    </w:p>
    <w:p w14:paraId="3BC64557" w14:textId="77777777" w:rsidR="00442372" w:rsidRPr="00403C1B" w:rsidRDefault="00442372" w:rsidP="00403C1B">
      <w:pPr>
        <w:pStyle w:val="ListParagraph"/>
        <w:numPr>
          <w:ilvl w:val="0"/>
          <w:numId w:val="58"/>
        </w:numPr>
        <w:rPr>
          <w:rFonts w:ascii="Arial" w:hAnsi="Arial" w:cs="Arial"/>
          <w:sz w:val="22"/>
          <w:szCs w:val="22"/>
        </w:rPr>
      </w:pPr>
      <w:r w:rsidRPr="00403C1B">
        <w:rPr>
          <w:rFonts w:ascii="Arial" w:hAnsi="Arial" w:cs="Arial"/>
          <w:sz w:val="22"/>
          <w:szCs w:val="22"/>
        </w:rPr>
        <w:t>Arrangements for PPE replacement</w:t>
      </w:r>
    </w:p>
    <w:p w14:paraId="405EDF04" w14:textId="77777777" w:rsidR="00442372" w:rsidRDefault="00442372" w:rsidP="00442372">
      <w:pPr>
        <w:rPr>
          <w:rFonts w:ascii="Arial" w:hAnsi="Arial" w:cs="Arial"/>
          <w:sz w:val="22"/>
          <w:szCs w:val="22"/>
        </w:rPr>
      </w:pPr>
    </w:p>
    <w:p w14:paraId="0C6FE2EB" w14:textId="1EEA2122" w:rsidR="006879E9" w:rsidRDefault="00442372" w:rsidP="00925A13">
      <w:pPr>
        <w:rPr>
          <w:lang w:val="en-US"/>
        </w:rPr>
      </w:pPr>
      <w:r>
        <w:rPr>
          <w:rFonts w:ascii="Arial" w:hAnsi="Arial" w:cs="Arial"/>
          <w:sz w:val="22"/>
          <w:szCs w:val="22"/>
        </w:rPr>
        <w:t>Refresher training will be provided when required.</w:t>
      </w:r>
    </w:p>
    <w:p w14:paraId="6B85DB26" w14:textId="77777777" w:rsidR="00442372" w:rsidRPr="00746613" w:rsidRDefault="00442372" w:rsidP="00442372">
      <w:pPr>
        <w:pStyle w:val="Heading2"/>
        <w:rPr>
          <w:rFonts w:ascii="Arial" w:hAnsi="Arial" w:cs="Arial"/>
          <w:smallCaps w:val="0"/>
          <w:sz w:val="24"/>
        </w:rPr>
      </w:pPr>
      <w:bookmarkStart w:id="94" w:name="_Toc20306458"/>
      <w:bookmarkStart w:id="95" w:name="_Toc80707501"/>
      <w:r>
        <w:rPr>
          <w:rFonts w:ascii="Arial" w:hAnsi="Arial" w:cs="Arial"/>
          <w:smallCaps w:val="0"/>
          <w:sz w:val="24"/>
        </w:rPr>
        <w:t>Maintenance and storage</w:t>
      </w:r>
      <w:bookmarkEnd w:id="94"/>
      <w:bookmarkEnd w:id="95"/>
    </w:p>
    <w:p w14:paraId="09353ED6" w14:textId="77777777" w:rsidR="00442372" w:rsidRDefault="00442372" w:rsidP="00442372">
      <w:pPr>
        <w:rPr>
          <w:rFonts w:ascii="Arial" w:hAnsi="Arial" w:cs="Arial"/>
          <w:sz w:val="22"/>
          <w:szCs w:val="22"/>
        </w:rPr>
      </w:pPr>
    </w:p>
    <w:p w14:paraId="5AB85F4C" w14:textId="3F73AA67" w:rsidR="00442372" w:rsidRDefault="00442372" w:rsidP="00442372">
      <w:pPr>
        <w:rPr>
          <w:rFonts w:ascii="Arial" w:hAnsi="Arial" w:cs="Arial"/>
          <w:sz w:val="22"/>
          <w:szCs w:val="22"/>
        </w:rPr>
      </w:pPr>
      <w:r>
        <w:rPr>
          <w:rFonts w:ascii="Arial" w:hAnsi="Arial" w:cs="Arial"/>
          <w:sz w:val="22"/>
          <w:szCs w:val="22"/>
        </w:rPr>
        <w:lastRenderedPageBreak/>
        <w:t>Maintenance schedules provided with the PPE from the manufacturer are designed to ensure the equipment continues to give the degree of protection for the required purpose.  These schedules can also include recommended replacement periods and expiry dates.  When issued with PPE</w:t>
      </w:r>
      <w:r w:rsidR="00F76B29">
        <w:rPr>
          <w:rFonts w:ascii="Arial" w:hAnsi="Arial" w:cs="Arial"/>
          <w:sz w:val="22"/>
          <w:szCs w:val="22"/>
        </w:rPr>
        <w:t>,</w:t>
      </w:r>
      <w:r>
        <w:rPr>
          <w:rFonts w:ascii="Arial" w:hAnsi="Arial" w:cs="Arial"/>
          <w:sz w:val="22"/>
          <w:szCs w:val="22"/>
        </w:rPr>
        <w:t xml:space="preserve"> it is important to follow the procedures with regard to cleaning, examination, replacement, repair and testing of any equipment supplied.  </w:t>
      </w:r>
    </w:p>
    <w:p w14:paraId="6E2CD25B" w14:textId="77777777" w:rsidR="00442372" w:rsidRDefault="00442372" w:rsidP="00442372">
      <w:pPr>
        <w:rPr>
          <w:rFonts w:ascii="Arial" w:hAnsi="Arial" w:cs="Arial"/>
          <w:sz w:val="22"/>
          <w:szCs w:val="22"/>
        </w:rPr>
      </w:pPr>
    </w:p>
    <w:p w14:paraId="0A71962F" w14:textId="35012394" w:rsidR="00442372" w:rsidRPr="00403C1B" w:rsidRDefault="00442372" w:rsidP="00442372">
      <w:r>
        <w:rPr>
          <w:rFonts w:ascii="Arial" w:hAnsi="Arial" w:cs="Arial"/>
          <w:sz w:val="22"/>
          <w:szCs w:val="22"/>
        </w:rPr>
        <w:t xml:space="preserve">Any costs incurred for the maintenance of PPE will be the responsibility of the </w:t>
      </w:r>
      <w:r w:rsidR="00F76B29">
        <w:rPr>
          <w:rFonts w:ascii="Arial" w:hAnsi="Arial" w:cs="Arial"/>
          <w:sz w:val="22"/>
          <w:szCs w:val="22"/>
        </w:rPr>
        <w:t>organisation</w:t>
      </w:r>
      <w:r w:rsidR="00E11901">
        <w:rPr>
          <w:rFonts w:ascii="Arial" w:hAnsi="Arial" w:cs="Arial"/>
          <w:sz w:val="22"/>
          <w:szCs w:val="22"/>
        </w:rPr>
        <w:t xml:space="preserve"> and </w:t>
      </w:r>
      <w:r>
        <w:rPr>
          <w:rFonts w:ascii="Arial" w:hAnsi="Arial" w:cs="Arial"/>
          <w:sz w:val="22"/>
          <w:szCs w:val="22"/>
        </w:rPr>
        <w:t>adequate storage facilities for PPE in order to protect it from contamination, damage, damp or sunlight when not in use will be provided.</w:t>
      </w:r>
    </w:p>
    <w:p w14:paraId="429B2CAA" w14:textId="77777777" w:rsidR="00442372" w:rsidRPr="00746613" w:rsidRDefault="00442372" w:rsidP="00442372">
      <w:pPr>
        <w:pStyle w:val="Heading2"/>
        <w:rPr>
          <w:rFonts w:ascii="Arial" w:hAnsi="Arial" w:cs="Arial"/>
          <w:smallCaps w:val="0"/>
          <w:sz w:val="24"/>
        </w:rPr>
      </w:pPr>
      <w:bookmarkStart w:id="96" w:name="_Toc20306459"/>
      <w:bookmarkStart w:id="97" w:name="_Toc80707502"/>
      <w:r>
        <w:rPr>
          <w:rFonts w:ascii="Arial" w:hAnsi="Arial" w:cs="Arial"/>
          <w:smallCaps w:val="0"/>
          <w:sz w:val="24"/>
        </w:rPr>
        <w:t>Duties of employees regarding PPE</w:t>
      </w:r>
      <w:bookmarkEnd w:id="96"/>
      <w:bookmarkEnd w:id="97"/>
    </w:p>
    <w:p w14:paraId="31175DF8" w14:textId="22EA23BE" w:rsidR="00E11901" w:rsidRPr="00591E1F" w:rsidRDefault="00E11901" w:rsidP="00E11901">
      <w:pPr>
        <w:pStyle w:val="NormalWeb"/>
        <w:rPr>
          <w:rFonts w:ascii="Arial" w:hAnsi="Arial" w:cs="Arial"/>
        </w:rPr>
      </w:pPr>
      <w:r>
        <w:rPr>
          <w:rFonts w:ascii="Arial" w:hAnsi="Arial" w:cs="Arial"/>
          <w:sz w:val="22"/>
          <w:szCs w:val="22"/>
        </w:rPr>
        <w:t xml:space="preserve">PPE is a fundamental element of safe practice in primary care. At </w:t>
      </w:r>
      <w:r w:rsidR="00ED31F2">
        <w:rPr>
          <w:rFonts w:ascii="Arial" w:hAnsi="Arial" w:cs="Arial"/>
          <w:sz w:val="22"/>
          <w:szCs w:val="22"/>
        </w:rPr>
        <w:t>Sheerwater Health Centre</w:t>
      </w:r>
      <w:r>
        <w:rPr>
          <w:rFonts w:ascii="Arial" w:hAnsi="Arial" w:cs="Arial"/>
          <w:sz w:val="22"/>
          <w:szCs w:val="22"/>
        </w:rPr>
        <w:t>, staff must be aware of the requirements for PPE and infection control requirements and associated policies.</w:t>
      </w:r>
    </w:p>
    <w:p w14:paraId="69AFD540" w14:textId="77777777" w:rsidR="009D0727" w:rsidRDefault="00442372" w:rsidP="00442372">
      <w:pPr>
        <w:rPr>
          <w:rFonts w:ascii="Arial" w:hAnsi="Arial" w:cs="Arial"/>
          <w:sz w:val="22"/>
          <w:szCs w:val="22"/>
        </w:rPr>
      </w:pPr>
      <w:r>
        <w:rPr>
          <w:rFonts w:ascii="Arial" w:hAnsi="Arial" w:cs="Arial"/>
          <w:sz w:val="22"/>
          <w:szCs w:val="22"/>
        </w:rPr>
        <w:t xml:space="preserve">The Personal Protective Equipment at Work Regulations place duties on employees to take reasonable steps to ensure that the PPE provided is properly used.  </w:t>
      </w:r>
    </w:p>
    <w:p w14:paraId="7ED65C4E" w14:textId="77777777" w:rsidR="009D0727" w:rsidRDefault="009D0727" w:rsidP="00442372">
      <w:pPr>
        <w:rPr>
          <w:rFonts w:ascii="Arial" w:hAnsi="Arial" w:cs="Arial"/>
          <w:sz w:val="22"/>
          <w:szCs w:val="22"/>
        </w:rPr>
      </w:pPr>
    </w:p>
    <w:p w14:paraId="594E7FC2" w14:textId="1994DC5B" w:rsidR="00442372" w:rsidRDefault="00442372" w:rsidP="00442372">
      <w:pPr>
        <w:rPr>
          <w:rFonts w:ascii="Arial" w:hAnsi="Arial" w:cs="Arial"/>
          <w:sz w:val="22"/>
          <w:szCs w:val="22"/>
        </w:rPr>
      </w:pPr>
      <w:r>
        <w:rPr>
          <w:rFonts w:ascii="Arial" w:hAnsi="Arial" w:cs="Arial"/>
          <w:sz w:val="22"/>
          <w:szCs w:val="22"/>
        </w:rPr>
        <w:t>Other requirements include:</w:t>
      </w:r>
    </w:p>
    <w:p w14:paraId="3388275E" w14:textId="77777777" w:rsidR="00442372" w:rsidRDefault="00442372" w:rsidP="00442372">
      <w:pPr>
        <w:rPr>
          <w:rFonts w:ascii="Arial" w:hAnsi="Arial" w:cs="Arial"/>
          <w:sz w:val="22"/>
          <w:szCs w:val="22"/>
        </w:rPr>
      </w:pPr>
    </w:p>
    <w:p w14:paraId="095B1E96" w14:textId="00A16553" w:rsidR="00442372" w:rsidRDefault="00442372" w:rsidP="00442372">
      <w:pPr>
        <w:pStyle w:val="ListParagraph"/>
        <w:numPr>
          <w:ilvl w:val="0"/>
          <w:numId w:val="62"/>
        </w:numPr>
        <w:rPr>
          <w:rFonts w:ascii="Arial" w:hAnsi="Arial" w:cs="Arial"/>
          <w:sz w:val="22"/>
          <w:szCs w:val="22"/>
        </w:rPr>
      </w:pPr>
      <w:r w:rsidRPr="009375B3">
        <w:rPr>
          <w:rFonts w:ascii="Arial" w:hAnsi="Arial" w:cs="Arial"/>
          <w:sz w:val="22"/>
          <w:szCs w:val="22"/>
        </w:rPr>
        <w:t>PPE must be worn and used in accordance with the instructions given</w:t>
      </w:r>
    </w:p>
    <w:p w14:paraId="4AB8C438" w14:textId="77777777" w:rsidR="00442372" w:rsidRPr="009375B3" w:rsidRDefault="00442372" w:rsidP="009375B3">
      <w:pPr>
        <w:pStyle w:val="ListParagraph"/>
        <w:rPr>
          <w:rFonts w:ascii="Arial" w:hAnsi="Arial" w:cs="Arial"/>
          <w:sz w:val="22"/>
          <w:szCs w:val="22"/>
        </w:rPr>
      </w:pPr>
    </w:p>
    <w:p w14:paraId="07B12761" w14:textId="71A7DEAD" w:rsidR="00442372" w:rsidRDefault="00442372" w:rsidP="00442372">
      <w:pPr>
        <w:pStyle w:val="ListParagraph"/>
        <w:numPr>
          <w:ilvl w:val="0"/>
          <w:numId w:val="62"/>
        </w:numPr>
        <w:rPr>
          <w:rFonts w:ascii="Arial" w:hAnsi="Arial" w:cs="Arial"/>
          <w:sz w:val="22"/>
          <w:szCs w:val="22"/>
        </w:rPr>
      </w:pPr>
      <w:r w:rsidRPr="009375B3">
        <w:rPr>
          <w:rFonts w:ascii="Arial" w:hAnsi="Arial" w:cs="Arial"/>
          <w:sz w:val="22"/>
          <w:szCs w:val="22"/>
        </w:rPr>
        <w:t>Employees must take all reasonable steps to ensure that PPE is stored correctly and safely when not in use</w:t>
      </w:r>
    </w:p>
    <w:p w14:paraId="0A230D5B" w14:textId="77777777" w:rsidR="00442372" w:rsidRPr="009375B3" w:rsidRDefault="00442372" w:rsidP="009375B3">
      <w:pPr>
        <w:pStyle w:val="ListParagraph"/>
        <w:rPr>
          <w:rFonts w:ascii="Arial" w:hAnsi="Arial" w:cs="Arial"/>
          <w:sz w:val="22"/>
          <w:szCs w:val="22"/>
        </w:rPr>
      </w:pPr>
    </w:p>
    <w:p w14:paraId="32406145" w14:textId="00EA1B73" w:rsidR="00442372" w:rsidRDefault="00442372" w:rsidP="00442372">
      <w:pPr>
        <w:pStyle w:val="ListParagraph"/>
        <w:numPr>
          <w:ilvl w:val="0"/>
          <w:numId w:val="62"/>
        </w:numPr>
        <w:rPr>
          <w:rFonts w:ascii="Arial" w:hAnsi="Arial" w:cs="Arial"/>
          <w:sz w:val="22"/>
          <w:szCs w:val="22"/>
        </w:rPr>
      </w:pPr>
      <w:r w:rsidRPr="009375B3">
        <w:rPr>
          <w:rFonts w:ascii="Arial" w:hAnsi="Arial" w:cs="Arial"/>
          <w:sz w:val="22"/>
          <w:szCs w:val="22"/>
        </w:rPr>
        <w:t>PPE must be examined before use</w:t>
      </w:r>
    </w:p>
    <w:p w14:paraId="17FDE2FF" w14:textId="77777777" w:rsidR="00442372" w:rsidRPr="009375B3" w:rsidRDefault="00442372" w:rsidP="009375B3">
      <w:pPr>
        <w:pStyle w:val="ListParagraph"/>
        <w:rPr>
          <w:rFonts w:ascii="Arial" w:hAnsi="Arial" w:cs="Arial"/>
          <w:sz w:val="22"/>
          <w:szCs w:val="22"/>
        </w:rPr>
      </w:pPr>
    </w:p>
    <w:p w14:paraId="3A0DA7B2" w14:textId="77777777" w:rsidR="00442372" w:rsidRDefault="00442372" w:rsidP="00442372">
      <w:pPr>
        <w:pStyle w:val="ListParagraph"/>
        <w:numPr>
          <w:ilvl w:val="0"/>
          <w:numId w:val="62"/>
        </w:numPr>
        <w:rPr>
          <w:rFonts w:ascii="Arial" w:hAnsi="Arial" w:cs="Arial"/>
          <w:sz w:val="22"/>
          <w:szCs w:val="22"/>
        </w:rPr>
      </w:pPr>
      <w:r w:rsidRPr="009375B3">
        <w:rPr>
          <w:rFonts w:ascii="Arial" w:hAnsi="Arial" w:cs="Arial"/>
          <w:sz w:val="22"/>
          <w:szCs w:val="22"/>
        </w:rPr>
        <w:t>Any loss or obvious defect must be immediately reported</w:t>
      </w:r>
    </w:p>
    <w:p w14:paraId="38E72A50" w14:textId="77777777" w:rsidR="00442372" w:rsidRPr="009375B3" w:rsidRDefault="00442372" w:rsidP="009375B3">
      <w:pPr>
        <w:pStyle w:val="ListParagraph"/>
        <w:rPr>
          <w:rFonts w:ascii="Arial" w:hAnsi="Arial" w:cs="Arial"/>
          <w:sz w:val="22"/>
          <w:szCs w:val="22"/>
        </w:rPr>
      </w:pPr>
    </w:p>
    <w:p w14:paraId="16A848D0" w14:textId="00A026F5" w:rsidR="00442372" w:rsidRDefault="00442372" w:rsidP="00442372">
      <w:pPr>
        <w:pStyle w:val="ListParagraph"/>
        <w:numPr>
          <w:ilvl w:val="0"/>
          <w:numId w:val="62"/>
        </w:numPr>
        <w:rPr>
          <w:rFonts w:ascii="Arial" w:hAnsi="Arial" w:cs="Arial"/>
          <w:sz w:val="22"/>
          <w:szCs w:val="22"/>
        </w:rPr>
      </w:pPr>
      <w:r w:rsidRPr="009375B3">
        <w:rPr>
          <w:rFonts w:ascii="Arial" w:hAnsi="Arial" w:cs="Arial"/>
          <w:sz w:val="22"/>
          <w:szCs w:val="22"/>
        </w:rPr>
        <w:t>Employees must take reasonable care of any PPE provided and not carry out any maintenance unless trained to do so</w:t>
      </w:r>
      <w:r w:rsidR="009D0727">
        <w:rPr>
          <w:rFonts w:ascii="Arial" w:hAnsi="Arial" w:cs="Arial"/>
          <w:sz w:val="22"/>
          <w:szCs w:val="22"/>
        </w:rPr>
        <w:tab/>
      </w:r>
    </w:p>
    <w:p w14:paraId="1B0339FB" w14:textId="77777777" w:rsidR="009D0727" w:rsidRPr="009375B3" w:rsidRDefault="009D0727">
      <w:pPr>
        <w:rPr>
          <w:rFonts w:ascii="Arial" w:hAnsi="Arial" w:cs="Arial"/>
          <w:sz w:val="22"/>
          <w:szCs w:val="22"/>
        </w:rPr>
      </w:pPr>
    </w:p>
    <w:p w14:paraId="50FE223D" w14:textId="77777777" w:rsidR="00442372" w:rsidRDefault="00442372" w:rsidP="00442372">
      <w:pPr>
        <w:rPr>
          <w:rFonts w:ascii="Arial" w:hAnsi="Arial" w:cs="Arial"/>
          <w:sz w:val="22"/>
          <w:szCs w:val="22"/>
        </w:rPr>
      </w:pPr>
      <w:r>
        <w:rPr>
          <w:rFonts w:ascii="Arial" w:hAnsi="Arial" w:cs="Arial"/>
          <w:sz w:val="22"/>
          <w:szCs w:val="22"/>
        </w:rPr>
        <w:t>Furthermore, in accordance with HTM 07-01,</w:t>
      </w:r>
      <w:r>
        <w:rPr>
          <w:rStyle w:val="FootnoteReference"/>
          <w:rFonts w:ascii="Arial" w:eastAsiaTheme="majorEastAsia" w:hAnsi="Arial" w:cs="Arial"/>
          <w:sz w:val="22"/>
          <w:szCs w:val="22"/>
        </w:rPr>
        <w:footnoteReference w:id="2"/>
      </w:r>
      <w:r>
        <w:rPr>
          <w:rFonts w:ascii="Arial" w:hAnsi="Arial" w:cs="Arial"/>
          <w:sz w:val="22"/>
          <w:szCs w:val="22"/>
        </w:rPr>
        <w:t xml:space="preserve"> the following details the specification for PPE:</w:t>
      </w:r>
    </w:p>
    <w:p w14:paraId="44446B06" w14:textId="77777777" w:rsidR="00442372" w:rsidRPr="009375B3" w:rsidRDefault="00442372" w:rsidP="00442372">
      <w:pPr>
        <w:pStyle w:val="NormalWeb"/>
        <w:numPr>
          <w:ilvl w:val="0"/>
          <w:numId w:val="60"/>
        </w:numPr>
        <w:rPr>
          <w:rFonts w:ascii="Arial" w:hAnsi="Arial" w:cs="Arial"/>
        </w:rPr>
      </w:pPr>
      <w:r w:rsidRPr="00591E1F">
        <w:rPr>
          <w:rFonts w:ascii="Arial" w:hAnsi="Arial" w:cs="Arial"/>
          <w:sz w:val="22"/>
          <w:szCs w:val="22"/>
        </w:rPr>
        <w:t xml:space="preserve">COSHH requires that risks to health be eliminated, prevented or, where this is not reasonably practicable, reduced. </w:t>
      </w:r>
    </w:p>
    <w:p w14:paraId="17B91EB7" w14:textId="77777777" w:rsidR="00E11901" w:rsidRDefault="00442372" w:rsidP="00E11901">
      <w:pPr>
        <w:pStyle w:val="NormalWeb"/>
        <w:ind w:left="720"/>
        <w:rPr>
          <w:rFonts w:ascii="Arial" w:hAnsi="Arial" w:cs="Arial"/>
          <w:sz w:val="22"/>
          <w:szCs w:val="22"/>
        </w:rPr>
      </w:pPr>
      <w:r w:rsidRPr="00591E1F">
        <w:rPr>
          <w:rFonts w:ascii="Arial" w:hAnsi="Arial" w:cs="Arial"/>
          <w:sz w:val="22"/>
          <w:szCs w:val="22"/>
        </w:rPr>
        <w:t>Although the use of PPE should be considered as additional to other control measures, it is likely that even after all reasonably practicable precautions have been taken to reduce the exposure of staff who handle, transfer, transport, treat or dispose of healthcare waste, some PPE will still be required.</w:t>
      </w:r>
    </w:p>
    <w:p w14:paraId="40744D5C" w14:textId="188774E2" w:rsidR="00442372" w:rsidRDefault="00442372">
      <w:pPr>
        <w:pStyle w:val="NormalWeb"/>
        <w:ind w:left="720"/>
        <w:rPr>
          <w:rFonts w:ascii="Arial" w:hAnsi="Arial" w:cs="Arial"/>
          <w:sz w:val="22"/>
          <w:szCs w:val="22"/>
        </w:rPr>
      </w:pPr>
      <w:r w:rsidRPr="00591E1F">
        <w:rPr>
          <w:rFonts w:ascii="Arial" w:hAnsi="Arial" w:cs="Arial"/>
          <w:sz w:val="22"/>
          <w:szCs w:val="22"/>
        </w:rPr>
        <w:t xml:space="preserve">In such cases, employers must ensure that these items are provided, used and maintained. They must also make appropriate arrangements for storage and cleaning whilst employees must cooperate with employers to ensure that their legal duties are met. </w:t>
      </w:r>
    </w:p>
    <w:p w14:paraId="723C3DC6" w14:textId="759F1E17" w:rsidR="005138E0" w:rsidRPr="00591E1F" w:rsidRDefault="005138E0" w:rsidP="009375B3">
      <w:pPr>
        <w:pStyle w:val="NormalWeb"/>
        <w:ind w:left="720"/>
        <w:rPr>
          <w:rFonts w:ascii="Arial" w:hAnsi="Arial" w:cs="Arial"/>
        </w:rPr>
      </w:pPr>
      <w:r>
        <w:rPr>
          <w:rFonts w:ascii="Arial" w:hAnsi="Arial" w:cs="Arial"/>
          <w:sz w:val="22"/>
          <w:szCs w:val="22"/>
        </w:rPr>
        <w:t xml:space="preserve">The </w:t>
      </w:r>
      <w:hyperlink r:id="rId52" w:history="1">
        <w:r w:rsidRPr="005138E0">
          <w:rPr>
            <w:rStyle w:val="Hyperlink"/>
            <w:rFonts w:ascii="Arial" w:hAnsi="Arial" w:cs="Arial"/>
            <w:sz w:val="22"/>
            <w:szCs w:val="22"/>
          </w:rPr>
          <w:t>COSHH risk assessment guidance document</w:t>
        </w:r>
      </w:hyperlink>
      <w:r>
        <w:rPr>
          <w:rFonts w:ascii="Arial" w:hAnsi="Arial" w:cs="Arial"/>
          <w:sz w:val="22"/>
          <w:szCs w:val="22"/>
        </w:rPr>
        <w:t xml:space="preserve"> can be used to support the organisation of the management of COSHH. </w:t>
      </w:r>
    </w:p>
    <w:p w14:paraId="48C89C09" w14:textId="77777777" w:rsidR="00442372" w:rsidRPr="00591E1F" w:rsidRDefault="00442372" w:rsidP="00442372">
      <w:pPr>
        <w:pStyle w:val="NormalWeb"/>
        <w:rPr>
          <w:rFonts w:ascii="Arial" w:hAnsi="Arial" w:cs="Arial"/>
        </w:rPr>
      </w:pPr>
      <w:r w:rsidRPr="00591E1F">
        <w:rPr>
          <w:rFonts w:ascii="Arial" w:hAnsi="Arial" w:cs="Arial"/>
          <w:sz w:val="22"/>
          <w:szCs w:val="22"/>
        </w:rPr>
        <w:lastRenderedPageBreak/>
        <w:t xml:space="preserve">Risk assessments might identify the need for PPE, such as: </w:t>
      </w:r>
    </w:p>
    <w:p w14:paraId="1B7FDF17" w14:textId="377933B4" w:rsidR="005138E0" w:rsidRDefault="005138E0" w:rsidP="005138E0">
      <w:pPr>
        <w:pStyle w:val="NormalWeb"/>
        <w:numPr>
          <w:ilvl w:val="0"/>
          <w:numId w:val="61"/>
        </w:numPr>
        <w:spacing w:before="0" w:beforeAutospacing="0" w:after="0" w:afterAutospacing="0"/>
        <w:ind w:left="714" w:hanging="357"/>
        <w:rPr>
          <w:rFonts w:ascii="Arial" w:hAnsi="Arial" w:cs="Arial"/>
          <w:sz w:val="22"/>
          <w:szCs w:val="22"/>
        </w:rPr>
      </w:pPr>
      <w:r>
        <w:rPr>
          <w:rFonts w:ascii="Arial" w:hAnsi="Arial" w:cs="Arial"/>
          <w:sz w:val="22"/>
          <w:szCs w:val="22"/>
        </w:rPr>
        <w:t>S</w:t>
      </w:r>
      <w:r w:rsidR="00442372" w:rsidRPr="00591E1F">
        <w:rPr>
          <w:rFonts w:ascii="Arial" w:hAnsi="Arial" w:cs="Arial"/>
          <w:sz w:val="22"/>
          <w:szCs w:val="22"/>
        </w:rPr>
        <w:t>uitable heavy-duty gloves when handling healthcare waste receptacles</w:t>
      </w:r>
    </w:p>
    <w:p w14:paraId="3FC156EF" w14:textId="77777777" w:rsidR="005138E0" w:rsidRPr="005138E0" w:rsidRDefault="005138E0" w:rsidP="009375B3">
      <w:pPr>
        <w:pStyle w:val="NormalWeb"/>
        <w:spacing w:before="0" w:beforeAutospacing="0" w:after="0" w:afterAutospacing="0"/>
        <w:ind w:left="714"/>
        <w:rPr>
          <w:rFonts w:ascii="Arial" w:hAnsi="Arial" w:cs="Arial"/>
          <w:sz w:val="22"/>
          <w:szCs w:val="22"/>
        </w:rPr>
      </w:pPr>
    </w:p>
    <w:p w14:paraId="1E3106B9" w14:textId="30C5E4C2" w:rsidR="005138E0" w:rsidRDefault="005138E0" w:rsidP="005138E0">
      <w:pPr>
        <w:pStyle w:val="NormalWeb"/>
        <w:numPr>
          <w:ilvl w:val="0"/>
          <w:numId w:val="61"/>
        </w:numPr>
        <w:spacing w:before="0" w:beforeAutospacing="0" w:after="0" w:afterAutospacing="0"/>
        <w:ind w:left="714" w:hanging="357"/>
        <w:rPr>
          <w:rFonts w:ascii="Arial" w:hAnsi="Arial" w:cs="Arial"/>
          <w:sz w:val="22"/>
          <w:szCs w:val="22"/>
        </w:rPr>
      </w:pPr>
      <w:r>
        <w:rPr>
          <w:rFonts w:ascii="Arial" w:hAnsi="Arial" w:cs="Arial"/>
          <w:sz w:val="22"/>
          <w:szCs w:val="22"/>
        </w:rPr>
        <w:t>S</w:t>
      </w:r>
      <w:r w:rsidR="00442372" w:rsidRPr="005138E0">
        <w:rPr>
          <w:rFonts w:ascii="Arial" w:hAnsi="Arial" w:cs="Arial"/>
          <w:sz w:val="22"/>
          <w:szCs w:val="22"/>
        </w:rPr>
        <w:t xml:space="preserve">afety shoes to protect the feet against the risk of receptacles being accidentally dropped. The soles of such shoes or boots may also need to provide additional protection against slippery floors and sharps </w:t>
      </w:r>
    </w:p>
    <w:p w14:paraId="1C656081" w14:textId="77777777" w:rsidR="005138E0" w:rsidRPr="005138E0" w:rsidRDefault="005138E0" w:rsidP="009375B3">
      <w:pPr>
        <w:pStyle w:val="NormalWeb"/>
        <w:spacing w:before="0" w:beforeAutospacing="0" w:after="0" w:afterAutospacing="0"/>
        <w:rPr>
          <w:rFonts w:ascii="Arial" w:hAnsi="Arial" w:cs="Arial"/>
          <w:sz w:val="22"/>
          <w:szCs w:val="22"/>
        </w:rPr>
      </w:pPr>
    </w:p>
    <w:p w14:paraId="212BCBE3" w14:textId="620D259B" w:rsidR="005138E0" w:rsidRDefault="005138E0" w:rsidP="005138E0">
      <w:pPr>
        <w:pStyle w:val="NormalWeb"/>
        <w:numPr>
          <w:ilvl w:val="0"/>
          <w:numId w:val="61"/>
        </w:numPr>
        <w:spacing w:before="0" w:beforeAutospacing="0" w:after="0" w:afterAutospacing="0"/>
        <w:ind w:left="714" w:hanging="357"/>
        <w:rPr>
          <w:rFonts w:ascii="Arial" w:hAnsi="Arial" w:cs="Arial"/>
          <w:sz w:val="22"/>
          <w:szCs w:val="22"/>
        </w:rPr>
      </w:pPr>
      <w:r>
        <w:rPr>
          <w:rFonts w:ascii="Arial" w:hAnsi="Arial" w:cs="Arial"/>
          <w:sz w:val="22"/>
          <w:szCs w:val="22"/>
        </w:rPr>
        <w:t>A</w:t>
      </w:r>
      <w:r w:rsidR="00442372" w:rsidRPr="00591E1F">
        <w:rPr>
          <w:rFonts w:ascii="Arial" w:hAnsi="Arial" w:cs="Arial"/>
          <w:sz w:val="22"/>
          <w:szCs w:val="22"/>
        </w:rPr>
        <w:t xml:space="preserve">n industrial apron or leg protectors if receptacle handling creates a risk of bodily contact </w:t>
      </w:r>
    </w:p>
    <w:p w14:paraId="2D68A571" w14:textId="77777777" w:rsidR="005138E0" w:rsidRPr="005138E0" w:rsidRDefault="005138E0" w:rsidP="009375B3">
      <w:pPr>
        <w:pStyle w:val="NormalWeb"/>
        <w:spacing w:before="0" w:beforeAutospacing="0" w:after="0" w:afterAutospacing="0"/>
        <w:rPr>
          <w:rFonts w:ascii="Arial" w:hAnsi="Arial" w:cs="Arial"/>
          <w:sz w:val="22"/>
          <w:szCs w:val="22"/>
        </w:rPr>
      </w:pPr>
    </w:p>
    <w:p w14:paraId="20F8504B" w14:textId="750A8CBB" w:rsidR="00442372" w:rsidRPr="00084D81" w:rsidRDefault="005138E0" w:rsidP="009375B3">
      <w:pPr>
        <w:pStyle w:val="NormalWeb"/>
        <w:numPr>
          <w:ilvl w:val="0"/>
          <w:numId w:val="61"/>
        </w:numPr>
        <w:spacing w:before="0" w:beforeAutospacing="0" w:after="0" w:afterAutospacing="0"/>
        <w:ind w:left="714" w:hanging="357"/>
        <w:rPr>
          <w:rFonts w:ascii="Arial" w:hAnsi="Arial" w:cs="Arial"/>
          <w:sz w:val="22"/>
          <w:szCs w:val="22"/>
        </w:rPr>
      </w:pPr>
      <w:r>
        <w:rPr>
          <w:rFonts w:ascii="Arial" w:hAnsi="Arial" w:cs="Arial"/>
          <w:sz w:val="22"/>
          <w:szCs w:val="22"/>
        </w:rPr>
        <w:t>P</w:t>
      </w:r>
      <w:r w:rsidR="00442372" w:rsidRPr="00591E1F">
        <w:rPr>
          <w:rFonts w:ascii="Arial" w:hAnsi="Arial" w:cs="Arial"/>
          <w:sz w:val="22"/>
          <w:szCs w:val="22"/>
        </w:rPr>
        <w:t xml:space="preserve">rotective face visors, helmets and strong industrial gloves where incinerators or other machines are charged manually </w:t>
      </w:r>
    </w:p>
    <w:p w14:paraId="712D0A4F" w14:textId="77777777" w:rsidR="00442372" w:rsidRPr="00591E1F" w:rsidRDefault="00442372" w:rsidP="00442372">
      <w:pPr>
        <w:pStyle w:val="NormalWeb"/>
        <w:rPr>
          <w:rFonts w:ascii="Arial" w:hAnsi="Arial" w:cs="Arial"/>
        </w:rPr>
      </w:pPr>
      <w:r w:rsidRPr="00591E1F">
        <w:rPr>
          <w:rFonts w:ascii="Arial" w:hAnsi="Arial" w:cs="Arial"/>
          <w:sz w:val="22"/>
          <w:szCs w:val="22"/>
        </w:rPr>
        <w:t>Emergency situations, such as spillages, should also be addressed in any risk assessments. This might include the need for protective equipment to prevent exposure via routes such as skin contact (for example single-use aprons and gloves) or inhalation (for exam</w:t>
      </w:r>
      <w:r>
        <w:rPr>
          <w:rFonts w:ascii="Arial" w:hAnsi="Arial" w:cs="Arial"/>
          <w:sz w:val="22"/>
          <w:szCs w:val="22"/>
        </w:rPr>
        <w:t>ple respiratory protection and/</w:t>
      </w:r>
      <w:r w:rsidRPr="00591E1F">
        <w:rPr>
          <w:rFonts w:ascii="Arial" w:hAnsi="Arial" w:cs="Arial"/>
          <w:sz w:val="22"/>
          <w:szCs w:val="22"/>
        </w:rPr>
        <w:t xml:space="preserve">or face visors). </w:t>
      </w:r>
    </w:p>
    <w:p w14:paraId="67F17A53" w14:textId="73306C31" w:rsidR="00442372" w:rsidRDefault="00442372" w:rsidP="00442372">
      <w:pPr>
        <w:pStyle w:val="NormalWeb"/>
        <w:rPr>
          <w:rFonts w:ascii="Arial" w:hAnsi="Arial" w:cs="Arial"/>
          <w:sz w:val="22"/>
          <w:szCs w:val="22"/>
        </w:rPr>
      </w:pPr>
      <w:r w:rsidRPr="00591E1F">
        <w:rPr>
          <w:rFonts w:ascii="Arial" w:hAnsi="Arial" w:cs="Arial"/>
          <w:sz w:val="22"/>
          <w:szCs w:val="22"/>
        </w:rPr>
        <w:t>Basic personal hygiene is important in reducing the risk from handling healthcare waste. Employers need to ensure that washing facilities are conveniently located for people h</w:t>
      </w:r>
      <w:r w:rsidR="00E11901">
        <w:rPr>
          <w:rFonts w:ascii="Arial" w:hAnsi="Arial" w:cs="Arial"/>
          <w:sz w:val="22"/>
          <w:szCs w:val="22"/>
        </w:rPr>
        <w:t>a</w:t>
      </w:r>
      <w:r w:rsidRPr="00591E1F">
        <w:rPr>
          <w:rFonts w:ascii="Arial" w:hAnsi="Arial" w:cs="Arial"/>
          <w:sz w:val="22"/>
          <w:szCs w:val="22"/>
        </w:rPr>
        <w:t xml:space="preserve">ndling healthcare waste; this is particularly important at storage and incineration facilities. </w:t>
      </w:r>
    </w:p>
    <w:p w14:paraId="16E96924" w14:textId="622DFA80" w:rsidR="006879E9" w:rsidRDefault="005138E0" w:rsidP="00E11901">
      <w:pPr>
        <w:pStyle w:val="NormalWeb"/>
        <w:rPr>
          <w:rFonts w:ascii="Arial" w:hAnsi="Arial" w:cs="Arial"/>
          <w:sz w:val="22"/>
          <w:szCs w:val="22"/>
        </w:rPr>
      </w:pPr>
      <w:r>
        <w:rPr>
          <w:rFonts w:ascii="Arial" w:hAnsi="Arial" w:cs="Arial"/>
          <w:sz w:val="22"/>
          <w:szCs w:val="22"/>
        </w:rPr>
        <w:t>Further reading</w:t>
      </w:r>
      <w:r w:rsidR="009375B3">
        <w:rPr>
          <w:rFonts w:ascii="Arial" w:hAnsi="Arial" w:cs="Arial"/>
          <w:sz w:val="22"/>
          <w:szCs w:val="22"/>
        </w:rPr>
        <w:t xml:space="preserve"> with</w:t>
      </w:r>
      <w:r>
        <w:rPr>
          <w:rFonts w:ascii="Arial" w:hAnsi="Arial" w:cs="Arial"/>
          <w:sz w:val="22"/>
          <w:szCs w:val="22"/>
        </w:rPr>
        <w:t xml:space="preserve"> regard to staff obligations including uniform </w:t>
      </w:r>
      <w:r w:rsidR="009375B3">
        <w:rPr>
          <w:rFonts w:ascii="Arial" w:hAnsi="Arial" w:cs="Arial"/>
          <w:sz w:val="22"/>
          <w:szCs w:val="22"/>
        </w:rPr>
        <w:t>requirements</w:t>
      </w:r>
      <w:r>
        <w:rPr>
          <w:rFonts w:ascii="Arial" w:hAnsi="Arial" w:cs="Arial"/>
          <w:sz w:val="22"/>
          <w:szCs w:val="22"/>
        </w:rPr>
        <w:t xml:space="preserve"> that support PPE can be found in the </w:t>
      </w:r>
      <w:hyperlink r:id="rId53" w:history="1">
        <w:r w:rsidRPr="005138E0">
          <w:rPr>
            <w:rStyle w:val="Hyperlink"/>
            <w:rFonts w:ascii="Arial" w:hAnsi="Arial" w:cs="Arial"/>
            <w:sz w:val="22"/>
            <w:szCs w:val="22"/>
          </w:rPr>
          <w:t>Uniform, dress and appearance policy</w:t>
        </w:r>
      </w:hyperlink>
      <w:r>
        <w:rPr>
          <w:rFonts w:ascii="Arial" w:hAnsi="Arial" w:cs="Arial"/>
          <w:sz w:val="22"/>
          <w:szCs w:val="22"/>
        </w:rPr>
        <w:t>.</w:t>
      </w:r>
    </w:p>
    <w:p w14:paraId="69987209" w14:textId="146C0FF2" w:rsidR="0043440E" w:rsidRDefault="0043440E" w:rsidP="0043440E">
      <w:pPr>
        <w:pStyle w:val="Heading2"/>
        <w:rPr>
          <w:rFonts w:ascii="Arial" w:hAnsi="Arial" w:cs="Arial"/>
          <w:smallCaps w:val="0"/>
          <w:sz w:val="24"/>
        </w:rPr>
      </w:pPr>
      <w:bookmarkStart w:id="98" w:name="_Toc80707503"/>
      <w:r>
        <w:rPr>
          <w:rFonts w:ascii="Arial" w:hAnsi="Arial" w:cs="Arial"/>
          <w:smallCaps w:val="0"/>
          <w:sz w:val="24"/>
        </w:rPr>
        <w:t>Guide to donning and doffing PPE</w:t>
      </w:r>
      <w:bookmarkEnd w:id="98"/>
    </w:p>
    <w:p w14:paraId="10AC7256" w14:textId="77777777" w:rsidR="0043440E" w:rsidRPr="009375B3" w:rsidRDefault="0043440E">
      <w:pPr>
        <w:rPr>
          <w:lang w:val="en-US"/>
        </w:rPr>
      </w:pPr>
    </w:p>
    <w:p w14:paraId="1394C890" w14:textId="454D3DBC" w:rsidR="0043440E" w:rsidRDefault="0043440E" w:rsidP="0043440E">
      <w:pPr>
        <w:rPr>
          <w:rFonts w:ascii="Arial" w:hAnsi="Arial" w:cs="Arial"/>
          <w:sz w:val="22"/>
          <w:szCs w:val="22"/>
          <w:lang w:eastAsia="en-US"/>
        </w:rPr>
      </w:pPr>
      <w:r>
        <w:rPr>
          <w:rFonts w:ascii="Arial" w:hAnsi="Arial" w:cs="Arial"/>
          <w:noProof/>
          <w:sz w:val="22"/>
          <w:szCs w:val="22"/>
        </w:rPr>
        <w:lastRenderedPageBreak/>
        <w:drawing>
          <wp:inline distT="0" distB="0" distL="0" distR="0" wp14:anchorId="3F462578" wp14:editId="120F18E9">
            <wp:extent cx="5247476" cy="7429659"/>
            <wp:effectExtent l="0" t="0" r="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54"/>
                    <a:stretch>
                      <a:fillRect/>
                    </a:stretch>
                  </pic:blipFill>
                  <pic:spPr>
                    <a:xfrm>
                      <a:off x="0" y="0"/>
                      <a:ext cx="5282996" cy="7479950"/>
                    </a:xfrm>
                    <a:prstGeom prst="rect">
                      <a:avLst/>
                    </a:prstGeom>
                  </pic:spPr>
                </pic:pic>
              </a:graphicData>
            </a:graphic>
          </wp:inline>
        </w:drawing>
      </w:r>
    </w:p>
    <w:p w14:paraId="5D7CE376" w14:textId="77777777" w:rsidR="0043440E" w:rsidRDefault="0043440E" w:rsidP="0043440E">
      <w:pPr>
        <w:rPr>
          <w:rFonts w:ascii="Arial" w:hAnsi="Arial" w:cs="Arial"/>
          <w:sz w:val="18"/>
          <w:szCs w:val="18"/>
          <w:lang w:eastAsia="en-US"/>
        </w:rPr>
      </w:pPr>
    </w:p>
    <w:p w14:paraId="7C33EF46" w14:textId="418D1ED0" w:rsidR="0043440E" w:rsidRPr="009375B3" w:rsidRDefault="0043440E" w:rsidP="0043440E">
      <w:pPr>
        <w:rPr>
          <w:rFonts w:ascii="Arial" w:hAnsi="Arial" w:cs="Arial"/>
          <w:sz w:val="18"/>
          <w:szCs w:val="18"/>
          <w:lang w:eastAsia="en-US"/>
        </w:rPr>
      </w:pPr>
      <w:r w:rsidRPr="009375B3">
        <w:rPr>
          <w:rFonts w:ascii="Arial" w:hAnsi="Arial" w:cs="Arial"/>
          <w:sz w:val="18"/>
          <w:szCs w:val="18"/>
          <w:lang w:eastAsia="en-US"/>
        </w:rPr>
        <w:t xml:space="preserve">Source: </w:t>
      </w:r>
      <w:hyperlink r:id="rId55" w:history="1">
        <w:r w:rsidRPr="009375B3">
          <w:rPr>
            <w:rStyle w:val="Hyperlink"/>
            <w:rFonts w:ascii="Arial" w:hAnsi="Arial" w:cs="Arial"/>
            <w:sz w:val="18"/>
            <w:szCs w:val="18"/>
          </w:rPr>
          <w:t>Public Health England</w:t>
        </w:r>
      </w:hyperlink>
    </w:p>
    <w:p w14:paraId="7EEF0218" w14:textId="77777777" w:rsidR="00BB6CAF" w:rsidRDefault="00BB6CAF" w:rsidP="0043440E">
      <w:pPr>
        <w:rPr>
          <w:rFonts w:ascii="Arial" w:hAnsi="Arial" w:cs="Arial"/>
          <w:i/>
          <w:iCs/>
          <w:sz w:val="22"/>
          <w:szCs w:val="22"/>
        </w:rPr>
      </w:pPr>
    </w:p>
    <w:p w14:paraId="24D3B474" w14:textId="683B6301" w:rsidR="0043440E" w:rsidRPr="009375B3" w:rsidRDefault="0043440E">
      <w:pPr>
        <w:rPr>
          <w:rFonts w:ascii="Arial" w:hAnsi="Arial" w:cs="Arial"/>
          <w:sz w:val="22"/>
          <w:szCs w:val="22"/>
        </w:rPr>
      </w:pPr>
      <w:r w:rsidRPr="0043440E">
        <w:rPr>
          <w:rFonts w:ascii="Arial" w:hAnsi="Arial" w:cs="Arial"/>
          <w:sz w:val="22"/>
          <w:szCs w:val="22"/>
        </w:rPr>
        <w:t xml:space="preserve">PPE is to be disposed of as </w:t>
      </w:r>
      <w:r w:rsidRPr="0043440E">
        <w:rPr>
          <w:rFonts w:ascii="Arial" w:hAnsi="Arial" w:cs="Arial"/>
          <w:sz w:val="22"/>
          <w:szCs w:val="22"/>
          <w:u w:val="single"/>
        </w:rPr>
        <w:t>infectious</w:t>
      </w:r>
      <w:r w:rsidRPr="0043440E">
        <w:rPr>
          <w:rFonts w:ascii="Arial" w:hAnsi="Arial" w:cs="Arial"/>
          <w:sz w:val="22"/>
          <w:szCs w:val="22"/>
        </w:rPr>
        <w:t xml:space="preserve"> clinical waste (orange bag).</w:t>
      </w:r>
    </w:p>
    <w:p w14:paraId="007C200E" w14:textId="77777777" w:rsidR="00762861" w:rsidRDefault="00762861">
      <w:pPr>
        <w:rPr>
          <w:rFonts w:ascii="Arial" w:eastAsiaTheme="majorEastAsia" w:hAnsi="Arial" w:cs="Arial"/>
          <w:b/>
          <w:bCs/>
          <w:color w:val="000000" w:themeColor="text1"/>
          <w:sz w:val="28"/>
          <w:szCs w:val="28"/>
          <w:lang w:val="en-US"/>
        </w:rPr>
      </w:pPr>
      <w:bookmarkStart w:id="99" w:name="_Annex_A_–"/>
      <w:bookmarkStart w:id="100" w:name="_Toc500406242"/>
      <w:bookmarkStart w:id="101" w:name="_Toc80707504"/>
      <w:bookmarkEnd w:id="99"/>
      <w:r>
        <w:rPr>
          <w:rFonts w:ascii="Arial" w:hAnsi="Arial" w:cs="Arial"/>
          <w:smallCaps/>
        </w:rPr>
        <w:br w:type="page"/>
      </w:r>
    </w:p>
    <w:p w14:paraId="350FFAEB" w14:textId="19919133" w:rsidR="00D309C7" w:rsidRPr="00776DA3" w:rsidRDefault="00D309C7" w:rsidP="00D309C7">
      <w:pPr>
        <w:pStyle w:val="Heading2"/>
        <w:numPr>
          <w:ilvl w:val="0"/>
          <w:numId w:val="0"/>
        </w:numPr>
        <w:rPr>
          <w:rFonts w:ascii="Arial" w:hAnsi="Arial" w:cs="Arial"/>
          <w:smallCaps w:val="0"/>
        </w:rPr>
      </w:pPr>
      <w:r w:rsidRPr="00776DA3">
        <w:rPr>
          <w:rFonts w:ascii="Arial" w:hAnsi="Arial" w:cs="Arial"/>
          <w:smallCaps w:val="0"/>
        </w:rPr>
        <w:lastRenderedPageBreak/>
        <w:t xml:space="preserve">Annex A – </w:t>
      </w:r>
      <w:r w:rsidR="0095332E" w:rsidRPr="00776DA3">
        <w:rPr>
          <w:rFonts w:ascii="Arial" w:hAnsi="Arial" w:cs="Arial"/>
          <w:smallCaps w:val="0"/>
        </w:rPr>
        <w:t>Infection Control Biological Substances Protocol</w:t>
      </w:r>
      <w:bookmarkEnd w:id="100"/>
      <w:bookmarkEnd w:id="101"/>
    </w:p>
    <w:p w14:paraId="11F4BE48" w14:textId="77777777" w:rsidR="00D309C7" w:rsidRDefault="00D309C7" w:rsidP="00D309C7">
      <w:pPr>
        <w:rPr>
          <w:b/>
        </w:rPr>
      </w:pPr>
    </w:p>
    <w:p w14:paraId="2C614FCB" w14:textId="77777777" w:rsidR="00AB5273" w:rsidRPr="009375B3" w:rsidRDefault="00AB5273" w:rsidP="00AB5273">
      <w:pPr>
        <w:rPr>
          <w:rFonts w:ascii="Arial" w:hAnsi="Arial" w:cs="Arial"/>
          <w:b/>
        </w:rPr>
      </w:pPr>
      <w:r w:rsidRPr="009375B3">
        <w:rPr>
          <w:rFonts w:ascii="Arial" w:hAnsi="Arial" w:cs="Arial"/>
          <w:b/>
        </w:rPr>
        <w:t>Introduction</w:t>
      </w:r>
    </w:p>
    <w:p w14:paraId="2C3EE6C1" w14:textId="76977BC9" w:rsidR="00AB5273" w:rsidRPr="0026214C" w:rsidRDefault="00AB5273" w:rsidP="00AB5273">
      <w:pPr>
        <w:pStyle w:val="NormalWeb"/>
        <w:rPr>
          <w:rFonts w:ascii="Arial" w:hAnsi="Arial" w:cs="Arial"/>
          <w:sz w:val="22"/>
          <w:szCs w:val="22"/>
        </w:rPr>
      </w:pPr>
      <w:r w:rsidRPr="0026214C">
        <w:rPr>
          <w:rFonts w:ascii="Arial" w:hAnsi="Arial" w:cs="Arial"/>
          <w:sz w:val="22"/>
          <w:szCs w:val="22"/>
        </w:rPr>
        <w:t xml:space="preserve">A biological agent is defined as </w:t>
      </w:r>
      <w:r w:rsidR="004F5C80">
        <w:rPr>
          <w:rFonts w:ascii="Arial" w:hAnsi="Arial" w:cs="Arial"/>
          <w:iCs/>
          <w:color w:val="282323"/>
          <w:sz w:val="22"/>
          <w:szCs w:val="22"/>
        </w:rPr>
        <w:t>a micro</w:t>
      </w:r>
      <w:r w:rsidR="009375B3">
        <w:rPr>
          <w:rFonts w:ascii="Arial" w:hAnsi="Arial" w:cs="Arial"/>
          <w:iCs/>
          <w:color w:val="282323"/>
          <w:sz w:val="22"/>
          <w:szCs w:val="22"/>
        </w:rPr>
        <w:t>-</w:t>
      </w:r>
      <w:r w:rsidR="004F5C80">
        <w:rPr>
          <w:rFonts w:ascii="Arial" w:hAnsi="Arial" w:cs="Arial"/>
          <w:iCs/>
          <w:color w:val="282323"/>
          <w:sz w:val="22"/>
          <w:szCs w:val="22"/>
        </w:rPr>
        <w:t>organism, cell culture</w:t>
      </w:r>
      <w:r w:rsidRPr="0026214C">
        <w:rPr>
          <w:rFonts w:ascii="Arial" w:hAnsi="Arial" w:cs="Arial"/>
          <w:iCs/>
          <w:color w:val="282323"/>
          <w:sz w:val="22"/>
          <w:szCs w:val="22"/>
        </w:rPr>
        <w:t xml:space="preserve"> or human endoparasite, whether or not genetically modified, </w:t>
      </w:r>
      <w:r w:rsidR="009375B3">
        <w:rPr>
          <w:rFonts w:ascii="Arial" w:hAnsi="Arial" w:cs="Arial"/>
          <w:iCs/>
          <w:color w:val="282323"/>
          <w:sz w:val="22"/>
          <w:szCs w:val="22"/>
        </w:rPr>
        <w:t>that</w:t>
      </w:r>
      <w:r w:rsidRPr="0026214C">
        <w:rPr>
          <w:rFonts w:ascii="Arial" w:hAnsi="Arial" w:cs="Arial"/>
          <w:iCs/>
          <w:color w:val="282323"/>
          <w:sz w:val="22"/>
          <w:szCs w:val="22"/>
        </w:rPr>
        <w:t xml:space="preserve"> may cause infection, allergy, toxicity or otherwise create a hazard to </w:t>
      </w:r>
      <w:r w:rsidRPr="009375B3">
        <w:rPr>
          <w:rFonts w:ascii="Arial" w:hAnsi="Arial" w:cs="Arial"/>
          <w:iCs/>
          <w:color w:val="282323"/>
          <w:sz w:val="22"/>
          <w:szCs w:val="22"/>
        </w:rPr>
        <w:t>human health</w:t>
      </w:r>
      <w:r w:rsidR="009375B3" w:rsidRPr="009375B3">
        <w:rPr>
          <w:rFonts w:ascii="Arial" w:hAnsi="Arial" w:cs="Arial"/>
          <w:iCs/>
          <w:color w:val="282323"/>
          <w:sz w:val="22"/>
          <w:szCs w:val="22"/>
        </w:rPr>
        <w:t>.</w:t>
      </w:r>
      <w:r w:rsidRPr="009375B3">
        <w:rPr>
          <w:rStyle w:val="FootnoteReference"/>
          <w:rFonts w:ascii="Arial" w:hAnsi="Arial" w:cs="Arial"/>
          <w:iCs/>
          <w:color w:val="282323"/>
          <w:sz w:val="22"/>
          <w:szCs w:val="22"/>
        </w:rPr>
        <w:footnoteReference w:id="3"/>
      </w:r>
      <w:r w:rsidRPr="0026214C">
        <w:rPr>
          <w:rFonts w:ascii="Arial" w:hAnsi="Arial" w:cs="Arial"/>
          <w:i/>
          <w:iCs/>
          <w:color w:val="282323"/>
          <w:sz w:val="22"/>
          <w:szCs w:val="22"/>
        </w:rPr>
        <w:t xml:space="preserve"> </w:t>
      </w:r>
    </w:p>
    <w:p w14:paraId="042742F3" w14:textId="77777777" w:rsidR="00AB5273" w:rsidRPr="009375B3" w:rsidRDefault="00AB5273" w:rsidP="00AB5273">
      <w:pPr>
        <w:rPr>
          <w:rFonts w:ascii="Arial" w:hAnsi="Arial" w:cs="Arial"/>
          <w:b/>
        </w:rPr>
      </w:pPr>
      <w:r w:rsidRPr="009375B3">
        <w:rPr>
          <w:rFonts w:ascii="Arial" w:hAnsi="Arial" w:cs="Arial"/>
          <w:b/>
        </w:rPr>
        <w:t>Overview</w:t>
      </w:r>
    </w:p>
    <w:p w14:paraId="714006AB" w14:textId="77777777" w:rsidR="00AB5273" w:rsidRPr="0026214C" w:rsidRDefault="00AB5273" w:rsidP="00AB5273">
      <w:pPr>
        <w:rPr>
          <w:rFonts w:ascii="Arial" w:hAnsi="Arial" w:cs="Arial"/>
          <w:b/>
          <w:sz w:val="22"/>
          <w:szCs w:val="22"/>
        </w:rPr>
      </w:pPr>
    </w:p>
    <w:p w14:paraId="404CB646" w14:textId="77777777" w:rsidR="00AB5273" w:rsidRPr="0026214C" w:rsidRDefault="00AB5273" w:rsidP="00AB5273">
      <w:pPr>
        <w:rPr>
          <w:rFonts w:ascii="Arial" w:hAnsi="Arial" w:cs="Arial"/>
          <w:sz w:val="22"/>
          <w:szCs w:val="22"/>
        </w:rPr>
      </w:pPr>
      <w:r w:rsidRPr="0026214C">
        <w:rPr>
          <w:rFonts w:ascii="Arial" w:hAnsi="Arial" w:cs="Arial"/>
          <w:sz w:val="22"/>
          <w:szCs w:val="22"/>
        </w:rPr>
        <w:t>Healthcare workers will come into contact with a number of sources of infection, be it directly or indirectly, such as:</w:t>
      </w:r>
    </w:p>
    <w:p w14:paraId="59F9617D" w14:textId="77777777" w:rsidR="00AB5273" w:rsidRPr="0026214C" w:rsidRDefault="00AB5273" w:rsidP="00AB5273">
      <w:pPr>
        <w:rPr>
          <w:rFonts w:ascii="Arial" w:hAnsi="Arial" w:cs="Arial"/>
          <w:sz w:val="22"/>
          <w:szCs w:val="22"/>
        </w:rPr>
      </w:pPr>
    </w:p>
    <w:p w14:paraId="4F1DCBE1" w14:textId="77777777" w:rsidR="00AB5273" w:rsidRPr="0026214C" w:rsidRDefault="00AB5273" w:rsidP="00A308D7">
      <w:pPr>
        <w:pStyle w:val="ListParagraph"/>
        <w:numPr>
          <w:ilvl w:val="0"/>
          <w:numId w:val="4"/>
        </w:numPr>
        <w:rPr>
          <w:rFonts w:ascii="Arial" w:hAnsi="Arial" w:cs="Arial"/>
          <w:sz w:val="22"/>
          <w:szCs w:val="22"/>
        </w:rPr>
      </w:pPr>
      <w:r w:rsidRPr="0026214C">
        <w:rPr>
          <w:rFonts w:ascii="Arial" w:hAnsi="Arial" w:cs="Arial"/>
          <w:sz w:val="22"/>
          <w:szCs w:val="22"/>
        </w:rPr>
        <w:t>Blood and bodily fluids</w:t>
      </w:r>
    </w:p>
    <w:p w14:paraId="45235DEA" w14:textId="77777777" w:rsidR="00AB5273" w:rsidRPr="0026214C" w:rsidRDefault="00AB5273" w:rsidP="00A308D7">
      <w:pPr>
        <w:pStyle w:val="ListParagraph"/>
        <w:numPr>
          <w:ilvl w:val="0"/>
          <w:numId w:val="4"/>
        </w:numPr>
        <w:rPr>
          <w:rFonts w:ascii="Arial" w:hAnsi="Arial" w:cs="Arial"/>
          <w:sz w:val="22"/>
          <w:szCs w:val="22"/>
        </w:rPr>
      </w:pPr>
      <w:r w:rsidRPr="0026214C">
        <w:rPr>
          <w:rFonts w:ascii="Arial" w:hAnsi="Arial" w:cs="Arial"/>
          <w:sz w:val="22"/>
          <w:szCs w:val="22"/>
        </w:rPr>
        <w:t>Faeces, urine and vomit</w:t>
      </w:r>
    </w:p>
    <w:p w14:paraId="78D6B86A" w14:textId="77777777" w:rsidR="00AB5273" w:rsidRPr="0026214C" w:rsidRDefault="00AB5273" w:rsidP="00A308D7">
      <w:pPr>
        <w:pStyle w:val="ListParagraph"/>
        <w:numPr>
          <w:ilvl w:val="0"/>
          <w:numId w:val="4"/>
        </w:numPr>
        <w:rPr>
          <w:rFonts w:ascii="Arial" w:hAnsi="Arial" w:cs="Arial"/>
          <w:sz w:val="22"/>
          <w:szCs w:val="22"/>
        </w:rPr>
      </w:pPr>
      <w:r w:rsidRPr="0026214C">
        <w:rPr>
          <w:rFonts w:ascii="Arial" w:hAnsi="Arial" w:cs="Arial"/>
          <w:sz w:val="22"/>
          <w:szCs w:val="22"/>
        </w:rPr>
        <w:t>Direct skin contact</w:t>
      </w:r>
    </w:p>
    <w:p w14:paraId="606DB59D" w14:textId="77777777" w:rsidR="00AB5273" w:rsidRPr="0026214C" w:rsidRDefault="00AB5273" w:rsidP="00A308D7">
      <w:pPr>
        <w:pStyle w:val="ListParagraph"/>
        <w:numPr>
          <w:ilvl w:val="0"/>
          <w:numId w:val="4"/>
        </w:numPr>
        <w:rPr>
          <w:rFonts w:ascii="Arial" w:hAnsi="Arial" w:cs="Arial"/>
          <w:sz w:val="22"/>
          <w:szCs w:val="22"/>
        </w:rPr>
      </w:pPr>
      <w:r w:rsidRPr="0026214C">
        <w:rPr>
          <w:rFonts w:ascii="Arial" w:hAnsi="Arial" w:cs="Arial"/>
          <w:sz w:val="22"/>
          <w:szCs w:val="22"/>
        </w:rPr>
        <w:t>Respiratory secretions and excretions</w:t>
      </w:r>
    </w:p>
    <w:p w14:paraId="6BDD32A8" w14:textId="77777777" w:rsidR="00AB5273" w:rsidRPr="0026214C" w:rsidRDefault="00AB5273" w:rsidP="00AB5273">
      <w:pPr>
        <w:rPr>
          <w:rFonts w:ascii="Arial" w:hAnsi="Arial" w:cs="Arial"/>
          <w:sz w:val="22"/>
          <w:szCs w:val="22"/>
        </w:rPr>
      </w:pPr>
    </w:p>
    <w:p w14:paraId="6C332D68" w14:textId="7AC82F6F" w:rsidR="00AB5273" w:rsidRPr="0026214C" w:rsidRDefault="00AB5273" w:rsidP="00657E98">
      <w:r w:rsidRPr="0026214C">
        <w:rPr>
          <w:rFonts w:ascii="Arial" w:hAnsi="Arial" w:cs="Arial"/>
          <w:sz w:val="22"/>
          <w:szCs w:val="22"/>
        </w:rPr>
        <w:t xml:space="preserve">Staff must ensure that they adhere to the guidelines given in this document as well as regional and national guidelines. All staff at </w:t>
      </w:r>
      <w:r w:rsidR="00ED31F2">
        <w:rPr>
          <w:rFonts w:ascii="Arial" w:hAnsi="Arial" w:cs="Arial"/>
          <w:sz w:val="22"/>
          <w:szCs w:val="22"/>
        </w:rPr>
        <w:t>Sheerwater Health Centre</w:t>
      </w:r>
      <w:r w:rsidR="00ED31F2" w:rsidRPr="0026214C">
        <w:rPr>
          <w:rFonts w:ascii="Arial" w:hAnsi="Arial" w:cs="Arial"/>
          <w:sz w:val="22"/>
          <w:szCs w:val="22"/>
        </w:rPr>
        <w:t xml:space="preserve"> </w:t>
      </w:r>
      <w:r w:rsidRPr="0026214C">
        <w:rPr>
          <w:rFonts w:ascii="Arial" w:hAnsi="Arial" w:cs="Arial"/>
          <w:sz w:val="22"/>
          <w:szCs w:val="22"/>
        </w:rPr>
        <w:t xml:space="preserve">are given training in IPC at induction and will also receive </w:t>
      </w:r>
      <w:r w:rsidR="00F902F9">
        <w:rPr>
          <w:rFonts w:ascii="Arial" w:hAnsi="Arial" w:cs="Arial"/>
          <w:sz w:val="22"/>
          <w:szCs w:val="22"/>
        </w:rPr>
        <w:t>annual</w:t>
      </w:r>
      <w:r w:rsidRPr="0026214C">
        <w:rPr>
          <w:rFonts w:ascii="Arial" w:hAnsi="Arial" w:cs="Arial"/>
          <w:sz w:val="22"/>
          <w:szCs w:val="22"/>
        </w:rPr>
        <w:t xml:space="preserve"> refresher training.</w:t>
      </w:r>
    </w:p>
    <w:p w14:paraId="7426E84C" w14:textId="2C74D2B8" w:rsidR="0078121D" w:rsidRPr="009375B3" w:rsidRDefault="00AB5273" w:rsidP="009375B3">
      <w:pPr>
        <w:pStyle w:val="NormalWeb"/>
        <w:rPr>
          <w:rFonts w:ascii="Arial" w:hAnsi="Arial" w:cs="Arial"/>
          <w:b/>
        </w:rPr>
      </w:pPr>
      <w:r w:rsidRPr="009375B3">
        <w:rPr>
          <w:rFonts w:ascii="Arial" w:hAnsi="Arial" w:cs="Arial"/>
          <w:b/>
        </w:rPr>
        <w:t>Spillages</w:t>
      </w:r>
    </w:p>
    <w:p w14:paraId="7DC75D28" w14:textId="2EECD008" w:rsidR="00AB5273" w:rsidRPr="0026214C" w:rsidRDefault="00AB5273" w:rsidP="00AB5273">
      <w:pPr>
        <w:pStyle w:val="NormalWeb"/>
        <w:rPr>
          <w:rFonts w:ascii="Arial" w:hAnsi="Arial" w:cs="Arial"/>
          <w:sz w:val="22"/>
          <w:szCs w:val="22"/>
        </w:rPr>
      </w:pPr>
      <w:r w:rsidRPr="0026214C">
        <w:rPr>
          <w:rFonts w:ascii="Arial" w:hAnsi="Arial" w:cs="Arial"/>
          <w:sz w:val="22"/>
          <w:szCs w:val="22"/>
        </w:rPr>
        <w:t xml:space="preserve">There may be occasions when exposure occurs despite careful attention to the correct procedures. If such incidents occur within the </w:t>
      </w:r>
      <w:r w:rsidR="009D07E5">
        <w:rPr>
          <w:rFonts w:ascii="Arial" w:hAnsi="Arial" w:cs="Arial"/>
          <w:sz w:val="22"/>
          <w:szCs w:val="22"/>
        </w:rPr>
        <w:t>organisation</w:t>
      </w:r>
      <w:r w:rsidRPr="0026214C">
        <w:rPr>
          <w:rFonts w:ascii="Arial" w:hAnsi="Arial" w:cs="Arial"/>
          <w:sz w:val="22"/>
          <w:szCs w:val="22"/>
        </w:rPr>
        <w:t xml:space="preserve">, a spill kit should be used. At </w:t>
      </w:r>
      <w:r w:rsidR="00ED31F2">
        <w:rPr>
          <w:rFonts w:ascii="Arial" w:hAnsi="Arial" w:cs="Arial"/>
          <w:sz w:val="22"/>
          <w:szCs w:val="22"/>
        </w:rPr>
        <w:t>Sheerwater Health Centre</w:t>
      </w:r>
      <w:r w:rsidRPr="0026214C">
        <w:rPr>
          <w:rFonts w:ascii="Arial" w:hAnsi="Arial" w:cs="Arial"/>
          <w:sz w:val="22"/>
          <w:szCs w:val="22"/>
        </w:rPr>
        <w:t xml:space="preserve">, the spill kit is stored within </w:t>
      </w:r>
      <w:r w:rsidR="00F902F9">
        <w:rPr>
          <w:rFonts w:ascii="Arial" w:hAnsi="Arial" w:cs="Arial"/>
          <w:sz w:val="22"/>
          <w:szCs w:val="22"/>
        </w:rPr>
        <w:t>treatment room</w:t>
      </w:r>
      <w:r w:rsidRPr="0026214C">
        <w:rPr>
          <w:rFonts w:ascii="Arial" w:hAnsi="Arial" w:cs="Arial"/>
          <w:sz w:val="22"/>
          <w:szCs w:val="22"/>
        </w:rPr>
        <w:t>. Only personnel trained in the use of this kit are authorised to use it.</w:t>
      </w:r>
    </w:p>
    <w:p w14:paraId="644DBC92" w14:textId="77777777" w:rsidR="00AB5273" w:rsidRPr="009375B3" w:rsidRDefault="00AB5273" w:rsidP="00AB5273">
      <w:pPr>
        <w:pStyle w:val="NormalWeb"/>
        <w:rPr>
          <w:rFonts w:ascii="Arial" w:hAnsi="Arial" w:cs="Arial"/>
          <w:b/>
        </w:rPr>
      </w:pPr>
      <w:r w:rsidRPr="009375B3">
        <w:rPr>
          <w:rFonts w:ascii="Arial" w:hAnsi="Arial" w:cs="Arial"/>
          <w:b/>
        </w:rPr>
        <w:t>Immediate actions</w:t>
      </w:r>
    </w:p>
    <w:p w14:paraId="15481352" w14:textId="475CED80" w:rsidR="00AB5273" w:rsidRPr="0026214C" w:rsidRDefault="00AB5273" w:rsidP="00AB5273">
      <w:pPr>
        <w:pStyle w:val="NormalWeb"/>
        <w:rPr>
          <w:rFonts w:ascii="Arial" w:hAnsi="Arial" w:cs="Arial"/>
          <w:sz w:val="22"/>
          <w:szCs w:val="22"/>
        </w:rPr>
      </w:pPr>
      <w:r w:rsidRPr="0026214C">
        <w:rPr>
          <w:rFonts w:ascii="Arial" w:hAnsi="Arial" w:cs="Arial"/>
          <w:sz w:val="22"/>
          <w:szCs w:val="22"/>
        </w:rPr>
        <w:t>In the event of a spillage</w:t>
      </w:r>
      <w:r w:rsidR="004F5C80">
        <w:rPr>
          <w:rFonts w:ascii="Arial" w:hAnsi="Arial" w:cs="Arial"/>
          <w:sz w:val="22"/>
          <w:szCs w:val="22"/>
        </w:rPr>
        <w:t>,</w:t>
      </w:r>
      <w:r w:rsidRPr="0026214C">
        <w:rPr>
          <w:rFonts w:ascii="Arial" w:hAnsi="Arial" w:cs="Arial"/>
          <w:sz w:val="22"/>
          <w:szCs w:val="22"/>
        </w:rPr>
        <w:t xml:space="preserve"> the following actions are to be taken:</w:t>
      </w:r>
    </w:p>
    <w:p w14:paraId="4895A27F" w14:textId="14FA4792" w:rsidR="00D0425F" w:rsidRPr="00D0425F" w:rsidRDefault="00AB5273" w:rsidP="009375B3">
      <w:pPr>
        <w:pStyle w:val="NormalWeb"/>
        <w:numPr>
          <w:ilvl w:val="0"/>
          <w:numId w:val="5"/>
        </w:numPr>
        <w:spacing w:before="0" w:beforeAutospacing="0" w:after="0" w:afterAutospacing="0"/>
        <w:rPr>
          <w:rFonts w:ascii="Arial" w:hAnsi="Arial" w:cs="Arial"/>
          <w:sz w:val="22"/>
          <w:szCs w:val="22"/>
        </w:rPr>
      </w:pPr>
      <w:r w:rsidRPr="0026214C">
        <w:rPr>
          <w:rFonts w:ascii="Arial" w:hAnsi="Arial" w:cs="Arial"/>
          <w:sz w:val="22"/>
          <w:szCs w:val="22"/>
        </w:rPr>
        <w:t xml:space="preserve">The spillage should be dealt with as soon as possible </w:t>
      </w:r>
    </w:p>
    <w:p w14:paraId="182CA6E1" w14:textId="77777777" w:rsidR="00D0425F" w:rsidRDefault="00D0425F" w:rsidP="009375B3">
      <w:pPr>
        <w:pStyle w:val="NormalWeb"/>
        <w:spacing w:before="0" w:beforeAutospacing="0" w:after="0" w:afterAutospacing="0"/>
        <w:ind w:left="720"/>
        <w:rPr>
          <w:rFonts w:ascii="Arial" w:hAnsi="Arial" w:cs="Arial"/>
          <w:sz w:val="22"/>
          <w:szCs w:val="22"/>
        </w:rPr>
      </w:pPr>
    </w:p>
    <w:p w14:paraId="40FDBA62" w14:textId="4DF5872A" w:rsidR="00AB5273" w:rsidRPr="0026214C" w:rsidRDefault="00AB5273" w:rsidP="009375B3">
      <w:pPr>
        <w:pStyle w:val="NormalWeb"/>
        <w:numPr>
          <w:ilvl w:val="0"/>
          <w:numId w:val="5"/>
        </w:numPr>
        <w:spacing w:before="0" w:beforeAutospacing="0" w:after="0" w:afterAutospacing="0"/>
        <w:rPr>
          <w:rFonts w:ascii="Arial" w:hAnsi="Arial" w:cs="Arial"/>
          <w:sz w:val="22"/>
          <w:szCs w:val="22"/>
        </w:rPr>
      </w:pPr>
      <w:r w:rsidRPr="0026214C">
        <w:rPr>
          <w:rFonts w:ascii="Arial" w:hAnsi="Arial" w:cs="Arial"/>
          <w:sz w:val="22"/>
          <w:szCs w:val="22"/>
        </w:rPr>
        <w:t>Staff, patients and visitors must be kept away from the spillage and if possible</w:t>
      </w:r>
      <w:r w:rsidR="00F902F9">
        <w:rPr>
          <w:rFonts w:ascii="Arial" w:hAnsi="Arial" w:cs="Arial"/>
          <w:sz w:val="22"/>
          <w:szCs w:val="22"/>
        </w:rPr>
        <w:t>,</w:t>
      </w:r>
      <w:r w:rsidRPr="0026214C">
        <w:rPr>
          <w:rFonts w:ascii="Arial" w:hAnsi="Arial" w:cs="Arial"/>
          <w:sz w:val="22"/>
          <w:szCs w:val="22"/>
        </w:rPr>
        <w:t xml:space="preserve"> a warning sign shown while preparation is made to manage the spill </w:t>
      </w:r>
    </w:p>
    <w:p w14:paraId="398F69E6" w14:textId="77777777" w:rsidR="00D0425F" w:rsidRDefault="00D0425F" w:rsidP="009375B3">
      <w:pPr>
        <w:pStyle w:val="NormalWeb"/>
        <w:spacing w:before="0" w:beforeAutospacing="0" w:after="0" w:afterAutospacing="0"/>
        <w:ind w:left="720"/>
        <w:rPr>
          <w:rFonts w:ascii="Arial" w:hAnsi="Arial" w:cs="Arial"/>
          <w:sz w:val="22"/>
          <w:szCs w:val="22"/>
        </w:rPr>
      </w:pPr>
    </w:p>
    <w:p w14:paraId="60E427A7" w14:textId="0F3DE605" w:rsidR="00AB5273" w:rsidRPr="0026214C" w:rsidRDefault="009375B3" w:rsidP="009375B3">
      <w:pPr>
        <w:pStyle w:val="NormalWeb"/>
        <w:numPr>
          <w:ilvl w:val="0"/>
          <w:numId w:val="5"/>
        </w:numPr>
        <w:spacing w:before="0" w:beforeAutospacing="0" w:after="0" w:afterAutospacing="0"/>
        <w:rPr>
          <w:rFonts w:ascii="Arial" w:hAnsi="Arial" w:cs="Arial"/>
          <w:sz w:val="22"/>
          <w:szCs w:val="22"/>
        </w:rPr>
      </w:pPr>
      <w:r>
        <w:rPr>
          <w:rFonts w:ascii="Arial" w:hAnsi="Arial" w:cs="Arial"/>
          <w:sz w:val="22"/>
          <w:szCs w:val="22"/>
        </w:rPr>
        <w:t>P</w:t>
      </w:r>
      <w:r w:rsidR="00AB5273" w:rsidRPr="0026214C">
        <w:rPr>
          <w:rFonts w:ascii="Arial" w:hAnsi="Arial" w:cs="Arial"/>
          <w:sz w:val="22"/>
          <w:szCs w:val="22"/>
        </w:rPr>
        <w:t>ersonal protective equipment (PPE), e.g.</w:t>
      </w:r>
      <w:r>
        <w:rPr>
          <w:rFonts w:ascii="Arial" w:hAnsi="Arial" w:cs="Arial"/>
          <w:sz w:val="22"/>
          <w:szCs w:val="22"/>
        </w:rPr>
        <w:t>,</w:t>
      </w:r>
      <w:r w:rsidR="00AB5273" w:rsidRPr="0026214C">
        <w:rPr>
          <w:rFonts w:ascii="Arial" w:hAnsi="Arial" w:cs="Arial"/>
          <w:sz w:val="22"/>
          <w:szCs w:val="22"/>
        </w:rPr>
        <w:t xml:space="preserve"> eye protection, long-cuffed disposable nitrile gloves and a disposable apron</w:t>
      </w:r>
      <w:r>
        <w:rPr>
          <w:rFonts w:ascii="Arial" w:hAnsi="Arial" w:cs="Arial"/>
          <w:sz w:val="22"/>
          <w:szCs w:val="22"/>
        </w:rPr>
        <w:t>, should be used</w:t>
      </w:r>
      <w:r w:rsidR="00AB5273" w:rsidRPr="0026214C">
        <w:rPr>
          <w:rFonts w:ascii="Arial" w:hAnsi="Arial" w:cs="Arial"/>
          <w:sz w:val="22"/>
          <w:szCs w:val="22"/>
        </w:rPr>
        <w:t>. If the spillage is extensive, disposable plastic overshoes or rubber boots may be necessary.</w:t>
      </w:r>
    </w:p>
    <w:p w14:paraId="3654F1C7" w14:textId="77777777" w:rsidR="00AB5273" w:rsidRPr="009375B3" w:rsidRDefault="00AB5273" w:rsidP="00AB5273">
      <w:pPr>
        <w:pStyle w:val="NormalWeb"/>
        <w:rPr>
          <w:rFonts w:ascii="Arial" w:hAnsi="Arial" w:cs="Arial"/>
          <w:b/>
        </w:rPr>
      </w:pPr>
      <w:r w:rsidRPr="009375B3">
        <w:rPr>
          <w:rFonts w:ascii="Arial" w:hAnsi="Arial" w:cs="Arial"/>
          <w:b/>
        </w:rPr>
        <w:t>Management of spills</w:t>
      </w:r>
    </w:p>
    <w:p w14:paraId="73CC1DDB" w14:textId="77777777" w:rsidR="00AB5273" w:rsidRPr="0026214C" w:rsidRDefault="00AB5273" w:rsidP="002D7206">
      <w:pPr>
        <w:pStyle w:val="NormalWeb"/>
        <w:ind w:left="709" w:hanging="425"/>
        <w:rPr>
          <w:rFonts w:ascii="Arial" w:hAnsi="Arial" w:cs="Arial"/>
          <w:sz w:val="22"/>
          <w:szCs w:val="22"/>
        </w:rPr>
      </w:pPr>
      <w:r w:rsidRPr="0026214C">
        <w:rPr>
          <w:rFonts w:ascii="Arial" w:hAnsi="Arial" w:cs="Arial"/>
          <w:sz w:val="22"/>
          <w:szCs w:val="22"/>
        </w:rPr>
        <w:sym w:font="Symbol" w:char="F0B7"/>
      </w:r>
      <w:r w:rsidRPr="0026214C">
        <w:rPr>
          <w:rFonts w:ascii="Arial" w:hAnsi="Arial" w:cs="Arial"/>
          <w:sz w:val="22"/>
          <w:szCs w:val="22"/>
        </w:rPr>
        <w:t xml:space="preserve">  </w:t>
      </w:r>
      <w:r w:rsidRPr="0026214C">
        <w:rPr>
          <w:rFonts w:ascii="Arial" w:hAnsi="Arial" w:cs="Arial"/>
          <w:sz w:val="22"/>
          <w:szCs w:val="22"/>
        </w:rPr>
        <w:tab/>
        <w:t xml:space="preserve">Small blood spills onto hard surfaces: Wearing gloves, clean with universal/detergent wipes and dispose as clinical waste. </w:t>
      </w:r>
    </w:p>
    <w:p w14:paraId="78A24E18" w14:textId="54AE0AF5" w:rsidR="00AB5273" w:rsidRPr="0026214C" w:rsidRDefault="00AB5273" w:rsidP="002D7206">
      <w:pPr>
        <w:pStyle w:val="NormalWeb"/>
        <w:ind w:left="709" w:hanging="425"/>
        <w:rPr>
          <w:rFonts w:ascii="Arial" w:hAnsi="Arial" w:cs="Arial"/>
          <w:sz w:val="22"/>
          <w:szCs w:val="22"/>
        </w:rPr>
      </w:pPr>
      <w:r w:rsidRPr="0026214C">
        <w:rPr>
          <w:rFonts w:ascii="Arial" w:hAnsi="Arial" w:cs="Arial"/>
          <w:sz w:val="22"/>
          <w:szCs w:val="22"/>
        </w:rPr>
        <w:sym w:font="Symbol" w:char="F0B7"/>
      </w:r>
      <w:r w:rsidRPr="0026214C">
        <w:rPr>
          <w:rFonts w:ascii="Arial" w:hAnsi="Arial" w:cs="Arial"/>
          <w:sz w:val="22"/>
          <w:szCs w:val="22"/>
        </w:rPr>
        <w:t xml:space="preserve">  </w:t>
      </w:r>
      <w:r w:rsidR="002D7206">
        <w:rPr>
          <w:rFonts w:ascii="Arial" w:hAnsi="Arial" w:cs="Arial"/>
          <w:sz w:val="22"/>
          <w:szCs w:val="22"/>
        </w:rPr>
        <w:tab/>
      </w:r>
      <w:r w:rsidRPr="0026214C">
        <w:rPr>
          <w:rFonts w:ascii="Arial" w:hAnsi="Arial" w:cs="Arial"/>
          <w:sz w:val="22"/>
          <w:szCs w:val="22"/>
        </w:rPr>
        <w:t>Large blood spills</w:t>
      </w:r>
      <w:r w:rsidR="004F5C80">
        <w:rPr>
          <w:rFonts w:ascii="Arial" w:hAnsi="Arial" w:cs="Arial"/>
          <w:sz w:val="22"/>
          <w:szCs w:val="22"/>
        </w:rPr>
        <w:t>,</w:t>
      </w:r>
      <w:r w:rsidRPr="0026214C">
        <w:rPr>
          <w:rFonts w:ascii="Arial" w:hAnsi="Arial" w:cs="Arial"/>
          <w:sz w:val="22"/>
          <w:szCs w:val="22"/>
        </w:rPr>
        <w:t xml:space="preserve"> e.g.</w:t>
      </w:r>
      <w:r w:rsidR="009375B3">
        <w:rPr>
          <w:rFonts w:ascii="Arial" w:hAnsi="Arial" w:cs="Arial"/>
          <w:sz w:val="22"/>
          <w:szCs w:val="22"/>
        </w:rPr>
        <w:t>,</w:t>
      </w:r>
      <w:r w:rsidRPr="0026214C">
        <w:rPr>
          <w:rFonts w:ascii="Arial" w:hAnsi="Arial" w:cs="Arial"/>
          <w:sz w:val="22"/>
          <w:szCs w:val="22"/>
        </w:rPr>
        <w:t xml:space="preserve"> spills onto floor (except urine): Wearing gloves and apron, use the blood spillage wipe and follow the instructions on the packet. Wash area with detergent and water. </w:t>
      </w:r>
    </w:p>
    <w:p w14:paraId="059AF286" w14:textId="48D84BA8" w:rsidR="00AB5273" w:rsidRPr="0026214C" w:rsidRDefault="00AB5273" w:rsidP="002D7206">
      <w:pPr>
        <w:pStyle w:val="NormalWeb"/>
        <w:ind w:left="709" w:hanging="425"/>
        <w:rPr>
          <w:rFonts w:ascii="Arial" w:hAnsi="Arial" w:cs="Arial"/>
          <w:sz w:val="22"/>
          <w:szCs w:val="22"/>
        </w:rPr>
      </w:pPr>
      <w:r w:rsidRPr="0026214C">
        <w:rPr>
          <w:rFonts w:ascii="Arial" w:hAnsi="Arial" w:cs="Arial"/>
          <w:sz w:val="22"/>
          <w:szCs w:val="22"/>
        </w:rPr>
        <w:lastRenderedPageBreak/>
        <w:sym w:font="Symbol" w:char="F0B7"/>
      </w:r>
      <w:r w:rsidRPr="0026214C">
        <w:rPr>
          <w:rFonts w:ascii="Arial" w:hAnsi="Arial" w:cs="Arial"/>
          <w:sz w:val="22"/>
          <w:szCs w:val="22"/>
        </w:rPr>
        <w:t xml:space="preserve">  </w:t>
      </w:r>
      <w:r w:rsidR="002D7206">
        <w:rPr>
          <w:rFonts w:ascii="Arial" w:hAnsi="Arial" w:cs="Arial"/>
          <w:sz w:val="22"/>
          <w:szCs w:val="22"/>
        </w:rPr>
        <w:tab/>
      </w:r>
      <w:r w:rsidRPr="0026214C">
        <w:rPr>
          <w:rFonts w:ascii="Arial" w:hAnsi="Arial" w:cs="Arial"/>
          <w:sz w:val="22"/>
          <w:szCs w:val="22"/>
        </w:rPr>
        <w:t>Very large blood spills including smears to walls</w:t>
      </w:r>
      <w:r w:rsidR="004F5C80">
        <w:rPr>
          <w:rFonts w:ascii="Arial" w:hAnsi="Arial" w:cs="Arial"/>
          <w:sz w:val="22"/>
          <w:szCs w:val="22"/>
        </w:rPr>
        <w:t xml:space="preserve"> etc</w:t>
      </w:r>
      <w:r w:rsidR="009375B3">
        <w:rPr>
          <w:rFonts w:ascii="Arial" w:hAnsi="Arial" w:cs="Arial"/>
          <w:sz w:val="22"/>
          <w:szCs w:val="22"/>
        </w:rPr>
        <w:t>.</w:t>
      </w:r>
      <w:r w:rsidRPr="0026214C">
        <w:rPr>
          <w:rFonts w:ascii="Arial" w:hAnsi="Arial" w:cs="Arial"/>
          <w:sz w:val="22"/>
          <w:szCs w:val="22"/>
        </w:rPr>
        <w:t xml:space="preserve">: Wearing gloves and apron, use spill wipes and leave to absorb for 30 seconds. Wipe, allowing the rest of the spill to be absorbed (if a larger spill), use the wipe contained within the pack to clean the area, place back into the bag, seal and dispose of in clinical waste. </w:t>
      </w:r>
    </w:p>
    <w:p w14:paraId="24569F47" w14:textId="4749EC92" w:rsidR="00AB5273" w:rsidRPr="0026214C" w:rsidRDefault="00AB5273" w:rsidP="002D7206">
      <w:pPr>
        <w:pStyle w:val="NormalWeb"/>
        <w:ind w:left="709" w:hanging="425"/>
        <w:rPr>
          <w:rFonts w:ascii="Arial" w:hAnsi="Arial" w:cs="Arial"/>
          <w:sz w:val="22"/>
          <w:szCs w:val="22"/>
        </w:rPr>
      </w:pPr>
      <w:r w:rsidRPr="0026214C">
        <w:rPr>
          <w:rFonts w:ascii="Arial" w:hAnsi="Arial" w:cs="Arial"/>
          <w:sz w:val="22"/>
          <w:szCs w:val="22"/>
        </w:rPr>
        <w:sym w:font="Symbol" w:char="F0B7"/>
      </w:r>
      <w:r w:rsidRPr="0026214C">
        <w:rPr>
          <w:rFonts w:ascii="Arial" w:hAnsi="Arial" w:cs="Arial"/>
          <w:sz w:val="22"/>
          <w:szCs w:val="22"/>
        </w:rPr>
        <w:t xml:space="preserve">  </w:t>
      </w:r>
      <w:r w:rsidR="002D7206">
        <w:rPr>
          <w:rFonts w:ascii="Arial" w:hAnsi="Arial" w:cs="Arial"/>
          <w:sz w:val="22"/>
          <w:szCs w:val="22"/>
        </w:rPr>
        <w:tab/>
      </w:r>
      <w:r w:rsidRPr="0026214C">
        <w:rPr>
          <w:rFonts w:ascii="Arial" w:hAnsi="Arial" w:cs="Arial"/>
          <w:sz w:val="22"/>
          <w:szCs w:val="22"/>
        </w:rPr>
        <w:t>Blood-stained urine spills – DO NOT USE blood spillage kit: Wearing gloves and aprons, soak up urine with paper towels</w:t>
      </w:r>
      <w:r w:rsidR="009375B3">
        <w:rPr>
          <w:rFonts w:ascii="Arial" w:hAnsi="Arial" w:cs="Arial"/>
          <w:sz w:val="22"/>
          <w:szCs w:val="22"/>
        </w:rPr>
        <w:t xml:space="preserve"> t</w:t>
      </w:r>
      <w:r w:rsidRPr="0026214C">
        <w:rPr>
          <w:rFonts w:ascii="Arial" w:hAnsi="Arial" w:cs="Arial"/>
          <w:sz w:val="22"/>
          <w:szCs w:val="22"/>
        </w:rPr>
        <w:t>hen wash areas with detergent followed by chlorine dioxide solution (Tristel).</w:t>
      </w:r>
    </w:p>
    <w:p w14:paraId="2A291ACB" w14:textId="06050C2E" w:rsidR="00AB5273" w:rsidRPr="0026214C" w:rsidRDefault="00AB5273" w:rsidP="002D7206">
      <w:pPr>
        <w:pStyle w:val="NormalWeb"/>
        <w:ind w:left="709" w:hanging="425"/>
        <w:rPr>
          <w:rFonts w:ascii="Arial" w:hAnsi="Arial" w:cs="Arial"/>
          <w:sz w:val="22"/>
          <w:szCs w:val="22"/>
        </w:rPr>
      </w:pPr>
      <w:r w:rsidRPr="0026214C">
        <w:rPr>
          <w:rFonts w:ascii="Arial" w:hAnsi="Arial" w:cs="Arial"/>
          <w:sz w:val="22"/>
          <w:szCs w:val="22"/>
        </w:rPr>
        <w:sym w:font="Symbol" w:char="F0B7"/>
      </w:r>
      <w:r w:rsidRPr="0026214C">
        <w:rPr>
          <w:rFonts w:ascii="Arial" w:hAnsi="Arial" w:cs="Arial"/>
          <w:sz w:val="22"/>
          <w:szCs w:val="22"/>
        </w:rPr>
        <w:t xml:space="preserve">  </w:t>
      </w:r>
      <w:r w:rsidR="002D7206">
        <w:rPr>
          <w:rFonts w:ascii="Arial" w:hAnsi="Arial" w:cs="Arial"/>
          <w:sz w:val="22"/>
          <w:szCs w:val="22"/>
        </w:rPr>
        <w:tab/>
      </w:r>
      <w:r w:rsidRPr="0026214C">
        <w:rPr>
          <w:rFonts w:ascii="Arial" w:hAnsi="Arial" w:cs="Arial"/>
          <w:sz w:val="22"/>
          <w:szCs w:val="22"/>
        </w:rPr>
        <w:t xml:space="preserve">Urine/vomit spills: Wearing gloves and an apron, use the urine/vomit spillage kit and follow the instructions on the packet. Wash with detergent and water. If urine/vomit spillage kit </w:t>
      </w:r>
      <w:r w:rsidR="009375B3">
        <w:rPr>
          <w:rFonts w:ascii="Arial" w:hAnsi="Arial" w:cs="Arial"/>
          <w:sz w:val="22"/>
          <w:szCs w:val="22"/>
        </w:rPr>
        <w:t xml:space="preserve">is </w:t>
      </w:r>
      <w:r w:rsidRPr="0026214C">
        <w:rPr>
          <w:rFonts w:ascii="Arial" w:hAnsi="Arial" w:cs="Arial"/>
          <w:sz w:val="22"/>
          <w:szCs w:val="22"/>
        </w:rPr>
        <w:t>not available, soak up urine/vomit with disposable towels</w:t>
      </w:r>
      <w:r w:rsidR="009375B3">
        <w:rPr>
          <w:rFonts w:ascii="Arial" w:hAnsi="Arial" w:cs="Arial"/>
          <w:sz w:val="22"/>
          <w:szCs w:val="22"/>
        </w:rPr>
        <w:t xml:space="preserve"> t</w:t>
      </w:r>
      <w:r w:rsidRPr="0026214C">
        <w:rPr>
          <w:rFonts w:ascii="Arial" w:hAnsi="Arial" w:cs="Arial"/>
          <w:sz w:val="22"/>
          <w:szCs w:val="22"/>
        </w:rPr>
        <w:t>hen wash area with detergent.</w:t>
      </w:r>
    </w:p>
    <w:p w14:paraId="05F5B9D6" w14:textId="404CF5DA" w:rsidR="00AB5273" w:rsidRPr="0026214C" w:rsidRDefault="00AB5273" w:rsidP="002D7206">
      <w:pPr>
        <w:pStyle w:val="NormalWeb"/>
        <w:ind w:left="709" w:hanging="425"/>
        <w:rPr>
          <w:rFonts w:ascii="Arial" w:hAnsi="Arial" w:cs="Arial"/>
          <w:sz w:val="22"/>
          <w:szCs w:val="22"/>
        </w:rPr>
      </w:pPr>
      <w:r w:rsidRPr="0026214C">
        <w:rPr>
          <w:rFonts w:ascii="Arial" w:hAnsi="Arial" w:cs="Arial"/>
          <w:sz w:val="22"/>
          <w:szCs w:val="22"/>
        </w:rPr>
        <w:sym w:font="Symbol" w:char="F0B7"/>
      </w:r>
      <w:r w:rsidRPr="0026214C">
        <w:rPr>
          <w:rFonts w:ascii="Arial" w:hAnsi="Arial" w:cs="Arial"/>
          <w:sz w:val="22"/>
          <w:szCs w:val="22"/>
        </w:rPr>
        <w:t xml:space="preserve">  </w:t>
      </w:r>
      <w:r w:rsidR="002D7206">
        <w:rPr>
          <w:rFonts w:ascii="Arial" w:hAnsi="Arial" w:cs="Arial"/>
          <w:sz w:val="22"/>
          <w:szCs w:val="22"/>
        </w:rPr>
        <w:tab/>
      </w:r>
      <w:r w:rsidRPr="0026214C">
        <w:rPr>
          <w:rFonts w:ascii="Arial" w:hAnsi="Arial" w:cs="Arial"/>
          <w:sz w:val="22"/>
          <w:szCs w:val="22"/>
        </w:rPr>
        <w:t>Spills on</w:t>
      </w:r>
      <w:r w:rsidR="004F5C80">
        <w:rPr>
          <w:rFonts w:ascii="Arial" w:hAnsi="Arial" w:cs="Arial"/>
          <w:sz w:val="22"/>
          <w:szCs w:val="22"/>
        </w:rPr>
        <w:t xml:space="preserve">to carpets or soft furnishings: </w:t>
      </w:r>
      <w:r w:rsidRPr="0026214C">
        <w:rPr>
          <w:rFonts w:ascii="Arial" w:hAnsi="Arial" w:cs="Arial"/>
          <w:sz w:val="22"/>
          <w:szCs w:val="22"/>
        </w:rPr>
        <w:t>Wearing g</w:t>
      </w:r>
      <w:r w:rsidR="004F5C80">
        <w:rPr>
          <w:rFonts w:ascii="Arial" w:hAnsi="Arial" w:cs="Arial"/>
          <w:sz w:val="22"/>
          <w:szCs w:val="22"/>
        </w:rPr>
        <w:t>loves and apron</w:t>
      </w:r>
      <w:r w:rsidRPr="0026214C">
        <w:rPr>
          <w:rFonts w:ascii="Arial" w:hAnsi="Arial" w:cs="Arial"/>
          <w:sz w:val="22"/>
          <w:szCs w:val="22"/>
        </w:rPr>
        <w:t>, soak up spillage with paper towels then clean with detergent and water. Then, for carpets, steam clean or</w:t>
      </w:r>
      <w:r w:rsidR="009375B3">
        <w:rPr>
          <w:rFonts w:ascii="Arial" w:hAnsi="Arial" w:cs="Arial"/>
          <w:sz w:val="22"/>
          <w:szCs w:val="22"/>
        </w:rPr>
        <w:t>,</w:t>
      </w:r>
      <w:r w:rsidRPr="0026214C">
        <w:rPr>
          <w:rFonts w:ascii="Arial" w:hAnsi="Arial" w:cs="Arial"/>
          <w:sz w:val="22"/>
          <w:szCs w:val="22"/>
        </w:rPr>
        <w:t xml:space="preserve"> for soft furnishings</w:t>
      </w:r>
      <w:r w:rsidR="009375B3">
        <w:rPr>
          <w:rFonts w:ascii="Arial" w:hAnsi="Arial" w:cs="Arial"/>
          <w:sz w:val="22"/>
          <w:szCs w:val="22"/>
        </w:rPr>
        <w:t>,</w:t>
      </w:r>
      <w:r w:rsidRPr="0026214C">
        <w:rPr>
          <w:rFonts w:ascii="Arial" w:hAnsi="Arial" w:cs="Arial"/>
          <w:sz w:val="22"/>
          <w:szCs w:val="22"/>
        </w:rPr>
        <w:t xml:space="preserve"> launder or dry clean. If item remains soiled it must be disposed of. </w:t>
      </w:r>
    </w:p>
    <w:p w14:paraId="3EE70349" w14:textId="77777777" w:rsidR="00AB5273" w:rsidRPr="009375B3" w:rsidRDefault="00AB5273" w:rsidP="00AB5273">
      <w:pPr>
        <w:pStyle w:val="NormalWeb"/>
        <w:rPr>
          <w:rFonts w:ascii="Arial" w:hAnsi="Arial" w:cs="Arial"/>
          <w:b/>
        </w:rPr>
      </w:pPr>
      <w:r w:rsidRPr="009375B3">
        <w:rPr>
          <w:rFonts w:ascii="Arial" w:hAnsi="Arial" w:cs="Arial"/>
          <w:b/>
        </w:rPr>
        <w:t>Further actions and guidance</w:t>
      </w:r>
    </w:p>
    <w:p w14:paraId="3F75D85E" w14:textId="2EBAE176" w:rsidR="00AB5273" w:rsidRPr="0026214C" w:rsidRDefault="00AB5273" w:rsidP="00AB5273">
      <w:pPr>
        <w:pStyle w:val="NormalWeb"/>
        <w:rPr>
          <w:rFonts w:ascii="Arial" w:hAnsi="Arial" w:cs="Arial"/>
          <w:sz w:val="22"/>
          <w:szCs w:val="22"/>
        </w:rPr>
      </w:pPr>
      <w:r w:rsidRPr="0026214C">
        <w:rPr>
          <w:rFonts w:ascii="Arial" w:hAnsi="Arial" w:cs="Arial"/>
          <w:sz w:val="22"/>
          <w:szCs w:val="22"/>
        </w:rPr>
        <w:t xml:space="preserve">All incidents are to be reported to </w:t>
      </w:r>
      <w:r w:rsidR="00F902F9">
        <w:rPr>
          <w:rFonts w:ascii="Arial" w:hAnsi="Arial" w:cs="Arial"/>
          <w:sz w:val="22"/>
          <w:szCs w:val="22"/>
        </w:rPr>
        <w:t>Wendy Mayne the Practice Nurse</w:t>
      </w:r>
      <w:r w:rsidRPr="0026214C">
        <w:rPr>
          <w:rFonts w:ascii="Arial" w:hAnsi="Arial" w:cs="Arial"/>
          <w:sz w:val="22"/>
          <w:szCs w:val="22"/>
        </w:rPr>
        <w:t xml:space="preserve"> in the first instance. Further guidance and information can be sought by contacting [</w:t>
      </w:r>
      <w:r w:rsidRPr="0026214C">
        <w:rPr>
          <w:rFonts w:ascii="Arial" w:hAnsi="Arial" w:cs="Arial"/>
          <w:sz w:val="22"/>
          <w:szCs w:val="22"/>
          <w:highlight w:val="yellow"/>
        </w:rPr>
        <w:t>insert name of local trust IPC lead</w:t>
      </w:r>
      <w:r w:rsidRPr="0026214C">
        <w:rPr>
          <w:rFonts w:ascii="Arial" w:hAnsi="Arial" w:cs="Arial"/>
          <w:sz w:val="22"/>
          <w:szCs w:val="22"/>
        </w:rPr>
        <w:t xml:space="preserve">].  </w:t>
      </w:r>
    </w:p>
    <w:p w14:paraId="26FA679D"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Instructions for using spill wipes are shown overleaf.</w:t>
      </w:r>
    </w:p>
    <w:p w14:paraId="0EFA1E19" w14:textId="77777777" w:rsidR="00AB5273" w:rsidRPr="0026214C" w:rsidRDefault="00AB5273" w:rsidP="00D309C7">
      <w:pPr>
        <w:rPr>
          <w:rFonts w:ascii="Arial" w:hAnsi="Arial" w:cs="Arial"/>
          <w:b/>
          <w:sz w:val="22"/>
          <w:szCs w:val="22"/>
        </w:rPr>
      </w:pPr>
    </w:p>
    <w:p w14:paraId="6E8ED09A" w14:textId="0352A0E0" w:rsidR="00BC07C4" w:rsidRPr="00BC07C4" w:rsidRDefault="0095332E" w:rsidP="00BC07C4">
      <w:pPr>
        <w:pStyle w:val="NormalWeb"/>
        <w:rPr>
          <w:rFonts w:asciiTheme="minorHAnsi" w:hAnsiTheme="minorHAnsi" w:cs="Arial"/>
        </w:rPr>
      </w:pPr>
      <w:r w:rsidRPr="00F87C38">
        <w:rPr>
          <w:rFonts w:asciiTheme="minorHAnsi" w:hAnsiTheme="minorHAnsi" w:cs="Helvetica"/>
          <w:noProof/>
        </w:rPr>
        <w:lastRenderedPageBreak/>
        <w:drawing>
          <wp:inline distT="0" distB="0" distL="0" distR="0" wp14:anchorId="28BF5E42" wp14:editId="508FC458">
            <wp:extent cx="5727700" cy="81103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7700" cy="8110386"/>
                    </a:xfrm>
                    <a:prstGeom prst="rect">
                      <a:avLst/>
                    </a:prstGeom>
                    <a:noFill/>
                    <a:ln>
                      <a:noFill/>
                    </a:ln>
                  </pic:spPr>
                </pic:pic>
              </a:graphicData>
            </a:graphic>
          </wp:inline>
        </w:drawing>
      </w:r>
    </w:p>
    <w:p w14:paraId="13EE015C" w14:textId="77777777" w:rsidR="00C4719F" w:rsidRDefault="00C4719F">
      <w:pPr>
        <w:rPr>
          <w:rFonts w:ascii="Arial" w:eastAsiaTheme="majorEastAsia" w:hAnsi="Arial" w:cs="Arial"/>
          <w:b/>
          <w:bCs/>
          <w:color w:val="000000" w:themeColor="text1"/>
          <w:sz w:val="28"/>
          <w:szCs w:val="28"/>
          <w:lang w:val="en-US"/>
        </w:rPr>
      </w:pPr>
      <w:bookmarkStart w:id="102" w:name="_Annex_B_–"/>
      <w:bookmarkStart w:id="103" w:name="_Toc500406243"/>
      <w:bookmarkStart w:id="104" w:name="_Toc80707505"/>
      <w:bookmarkEnd w:id="102"/>
      <w:r>
        <w:rPr>
          <w:rFonts w:ascii="Arial" w:hAnsi="Arial" w:cs="Arial"/>
          <w:smallCaps/>
        </w:rPr>
        <w:br w:type="page"/>
      </w:r>
    </w:p>
    <w:p w14:paraId="7B076184" w14:textId="24CAD22E" w:rsidR="0095332E" w:rsidRPr="00AB5273" w:rsidRDefault="0095332E" w:rsidP="0095332E">
      <w:pPr>
        <w:pStyle w:val="Heading2"/>
        <w:numPr>
          <w:ilvl w:val="0"/>
          <w:numId w:val="0"/>
        </w:numPr>
        <w:rPr>
          <w:rFonts w:ascii="Arial" w:hAnsi="Arial" w:cs="Arial"/>
          <w:smallCaps w:val="0"/>
        </w:rPr>
      </w:pPr>
      <w:r w:rsidRPr="00AB5273">
        <w:rPr>
          <w:rFonts w:ascii="Arial" w:hAnsi="Arial" w:cs="Arial"/>
          <w:smallCaps w:val="0"/>
        </w:rPr>
        <w:lastRenderedPageBreak/>
        <w:t>Annex B – Infection Control Inspection Checklist</w:t>
      </w:r>
      <w:bookmarkEnd w:id="103"/>
      <w:bookmarkEnd w:id="104"/>
    </w:p>
    <w:p w14:paraId="0E4DB00F" w14:textId="77777777" w:rsidR="0095332E" w:rsidRDefault="0095332E" w:rsidP="0095332E">
      <w:pPr>
        <w:rPr>
          <w:lang w:val="en-US"/>
        </w:rPr>
      </w:pPr>
    </w:p>
    <w:p w14:paraId="0968258D" w14:textId="77777777" w:rsidR="00AB5273" w:rsidRPr="009375B3" w:rsidRDefault="00AB5273" w:rsidP="00AB5273">
      <w:pPr>
        <w:rPr>
          <w:rFonts w:ascii="Arial" w:hAnsi="Arial" w:cs="Arial"/>
          <w:b/>
        </w:rPr>
      </w:pPr>
      <w:r w:rsidRPr="009375B3">
        <w:rPr>
          <w:rFonts w:ascii="Arial" w:hAnsi="Arial" w:cs="Arial"/>
          <w:b/>
        </w:rPr>
        <w:t>Introduction</w:t>
      </w:r>
    </w:p>
    <w:p w14:paraId="7B7554D5" w14:textId="0442BC7B" w:rsidR="00AB5273" w:rsidRPr="0026214C" w:rsidRDefault="00AB5273" w:rsidP="00AB5273">
      <w:pPr>
        <w:pStyle w:val="NormalWeb"/>
        <w:rPr>
          <w:rFonts w:ascii="Arial" w:hAnsi="Arial" w:cs="Arial"/>
          <w:sz w:val="22"/>
          <w:szCs w:val="22"/>
        </w:rPr>
      </w:pPr>
      <w:r w:rsidRPr="0026214C">
        <w:rPr>
          <w:rFonts w:ascii="Arial" w:hAnsi="Arial" w:cs="Arial"/>
          <w:sz w:val="22"/>
          <w:szCs w:val="22"/>
        </w:rPr>
        <w:t xml:space="preserve">The purpose of this document is to enable </w:t>
      </w:r>
      <w:r w:rsidR="00ED31F2">
        <w:rPr>
          <w:rFonts w:ascii="Arial" w:hAnsi="Arial" w:cs="Arial"/>
          <w:sz w:val="22"/>
          <w:szCs w:val="22"/>
        </w:rPr>
        <w:t>Sheerwater Health Centre</w:t>
      </w:r>
      <w:r w:rsidR="00ED31F2" w:rsidRPr="0026214C">
        <w:rPr>
          <w:rFonts w:ascii="Arial" w:hAnsi="Arial" w:cs="Arial"/>
          <w:sz w:val="22"/>
          <w:szCs w:val="22"/>
        </w:rPr>
        <w:t xml:space="preserve"> </w:t>
      </w:r>
      <w:r w:rsidRPr="0026214C">
        <w:rPr>
          <w:rFonts w:ascii="Arial" w:hAnsi="Arial" w:cs="Arial"/>
          <w:sz w:val="22"/>
          <w:szCs w:val="22"/>
        </w:rPr>
        <w:t>to assess how it meets the standard</w:t>
      </w:r>
      <w:r w:rsidR="001316E4">
        <w:rPr>
          <w:rFonts w:ascii="Arial" w:hAnsi="Arial" w:cs="Arial"/>
          <w:sz w:val="22"/>
          <w:szCs w:val="22"/>
        </w:rPr>
        <w:t xml:space="preserve">s for a managed environment </w:t>
      </w:r>
      <w:r w:rsidR="009375B3">
        <w:rPr>
          <w:rFonts w:ascii="Arial" w:hAnsi="Arial" w:cs="Arial"/>
          <w:sz w:val="22"/>
          <w:szCs w:val="22"/>
        </w:rPr>
        <w:t>that</w:t>
      </w:r>
      <w:r w:rsidRPr="0026214C">
        <w:rPr>
          <w:rFonts w:ascii="Arial" w:hAnsi="Arial" w:cs="Arial"/>
          <w:sz w:val="22"/>
          <w:szCs w:val="22"/>
        </w:rPr>
        <w:t xml:space="preserve"> minimises the risk of infection to patients, staff and relatives. These standards reflect current legislation, national guidelines and good practice regarding infection control within a healthcare environment. </w:t>
      </w:r>
    </w:p>
    <w:p w14:paraId="5F445B93" w14:textId="77777777" w:rsidR="00AB5273" w:rsidRPr="009375B3" w:rsidRDefault="00AB5273" w:rsidP="00AB5273">
      <w:pPr>
        <w:pStyle w:val="NormalWeb"/>
        <w:rPr>
          <w:rFonts w:ascii="Arial" w:hAnsi="Arial" w:cs="Arial"/>
          <w:b/>
        </w:rPr>
      </w:pPr>
      <w:r w:rsidRPr="009375B3">
        <w:rPr>
          <w:rFonts w:ascii="Arial" w:hAnsi="Arial" w:cs="Arial"/>
          <w:b/>
        </w:rPr>
        <w:t>Usage</w:t>
      </w:r>
    </w:p>
    <w:p w14:paraId="5C79FB54"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The checklist overleaf should be used as a guide and in conjunction with national guidelines.  Each consulting room/treatment area, etc. should have an independent assessment completed and annotated on a separate form.</w:t>
      </w:r>
    </w:p>
    <w:p w14:paraId="2B9A6D52" w14:textId="5E60A04E" w:rsidR="0078121D" w:rsidRPr="009375B3" w:rsidRDefault="00AB5273" w:rsidP="009375B3">
      <w:pPr>
        <w:rPr>
          <w:rFonts w:ascii="Arial" w:hAnsi="Arial" w:cs="Arial"/>
          <w:b/>
        </w:rPr>
      </w:pPr>
      <w:r w:rsidRPr="009375B3">
        <w:rPr>
          <w:rFonts w:ascii="Arial" w:hAnsi="Arial" w:cs="Arial"/>
          <w:b/>
        </w:rPr>
        <w:t>Summary</w:t>
      </w:r>
    </w:p>
    <w:p w14:paraId="2CE72B60" w14:textId="4D442DF0" w:rsidR="00AB5273" w:rsidRPr="0026214C" w:rsidRDefault="00AB5273" w:rsidP="00AB5273">
      <w:pPr>
        <w:pStyle w:val="NormalWeb"/>
        <w:rPr>
          <w:rFonts w:ascii="Arial" w:hAnsi="Arial" w:cs="Arial"/>
          <w:sz w:val="22"/>
          <w:szCs w:val="22"/>
        </w:rPr>
      </w:pPr>
      <w:r w:rsidRPr="0026214C">
        <w:rPr>
          <w:rFonts w:ascii="Arial" w:hAnsi="Arial" w:cs="Arial"/>
          <w:sz w:val="22"/>
          <w:szCs w:val="22"/>
        </w:rPr>
        <w:t>This checklist is not exhaustive and will need to be adapted to reflect building modifications, changes in practices, etc. The nominated IPC lead at</w:t>
      </w:r>
      <w:r w:rsidR="00ED31F2" w:rsidRPr="00ED31F2">
        <w:rPr>
          <w:rFonts w:ascii="Arial" w:hAnsi="Arial" w:cs="Arial"/>
          <w:sz w:val="22"/>
          <w:szCs w:val="22"/>
        </w:rPr>
        <w:t xml:space="preserve"> </w:t>
      </w:r>
      <w:r w:rsidR="00ED31F2">
        <w:rPr>
          <w:rFonts w:ascii="Arial" w:hAnsi="Arial" w:cs="Arial"/>
          <w:sz w:val="22"/>
          <w:szCs w:val="22"/>
        </w:rPr>
        <w:t xml:space="preserve">Sheerwater Health Centre </w:t>
      </w:r>
      <w:r w:rsidRPr="0026214C">
        <w:rPr>
          <w:rFonts w:ascii="Arial" w:hAnsi="Arial" w:cs="Arial"/>
          <w:sz w:val="22"/>
          <w:szCs w:val="22"/>
        </w:rPr>
        <w:t xml:space="preserve">will review this document </w:t>
      </w:r>
      <w:r w:rsidR="00852CEA">
        <w:rPr>
          <w:rFonts w:ascii="Arial" w:hAnsi="Arial" w:cs="Arial"/>
          <w:sz w:val="22"/>
          <w:szCs w:val="22"/>
        </w:rPr>
        <w:t xml:space="preserve">annually </w:t>
      </w:r>
      <w:r w:rsidRPr="0026214C">
        <w:rPr>
          <w:rFonts w:ascii="Arial" w:hAnsi="Arial" w:cs="Arial"/>
          <w:sz w:val="22"/>
          <w:szCs w:val="22"/>
        </w:rPr>
        <w:t>to ensure accuracy and relevance.</w:t>
      </w:r>
    </w:p>
    <w:p w14:paraId="605D9CE8" w14:textId="77777777" w:rsidR="0095332E" w:rsidRPr="0026214C" w:rsidRDefault="0095332E" w:rsidP="0095332E">
      <w:pPr>
        <w:pStyle w:val="NormalWeb"/>
        <w:rPr>
          <w:rFonts w:ascii="Arial" w:hAnsi="Arial" w:cs="Arial"/>
          <w:sz w:val="22"/>
          <w:szCs w:val="22"/>
        </w:rPr>
      </w:pPr>
    </w:p>
    <w:p w14:paraId="02595A62" w14:textId="77777777" w:rsidR="0095332E" w:rsidRPr="0026214C" w:rsidRDefault="0095332E" w:rsidP="0095332E">
      <w:pPr>
        <w:pStyle w:val="NormalWeb"/>
        <w:rPr>
          <w:rFonts w:ascii="Arial" w:hAnsi="Arial" w:cs="Arial"/>
          <w:sz w:val="22"/>
          <w:szCs w:val="22"/>
        </w:rPr>
      </w:pPr>
    </w:p>
    <w:p w14:paraId="38ED1CDF" w14:textId="77777777" w:rsidR="0095332E" w:rsidRPr="0026214C" w:rsidRDefault="0095332E" w:rsidP="0095332E">
      <w:pPr>
        <w:pStyle w:val="NormalWeb"/>
        <w:rPr>
          <w:rFonts w:ascii="Arial" w:hAnsi="Arial" w:cs="Arial"/>
          <w:sz w:val="22"/>
          <w:szCs w:val="22"/>
        </w:rPr>
      </w:pPr>
    </w:p>
    <w:p w14:paraId="7B79647D" w14:textId="77777777" w:rsidR="0095332E" w:rsidRPr="0026214C" w:rsidRDefault="0095332E" w:rsidP="0095332E">
      <w:pPr>
        <w:pStyle w:val="NormalWeb"/>
        <w:rPr>
          <w:rFonts w:ascii="Arial" w:hAnsi="Arial" w:cs="Arial"/>
          <w:sz w:val="22"/>
          <w:szCs w:val="22"/>
        </w:rPr>
      </w:pPr>
    </w:p>
    <w:p w14:paraId="7B10F935" w14:textId="77777777" w:rsidR="0095332E" w:rsidRPr="00F87C38" w:rsidRDefault="0095332E" w:rsidP="0095332E">
      <w:pPr>
        <w:pStyle w:val="NormalWeb"/>
        <w:rPr>
          <w:rFonts w:asciiTheme="minorHAnsi" w:hAnsiTheme="minorHAnsi" w:cs="Arial"/>
        </w:rPr>
      </w:pPr>
    </w:p>
    <w:p w14:paraId="55355260" w14:textId="77777777" w:rsidR="0095332E" w:rsidRPr="00F87C38" w:rsidRDefault="0095332E" w:rsidP="0095332E">
      <w:pPr>
        <w:pStyle w:val="NormalWeb"/>
        <w:rPr>
          <w:rFonts w:asciiTheme="minorHAnsi" w:hAnsiTheme="minorHAnsi" w:cs="Arial"/>
        </w:rPr>
      </w:pPr>
    </w:p>
    <w:p w14:paraId="79A60AE8" w14:textId="77777777" w:rsidR="0095332E" w:rsidRPr="00F87C38" w:rsidRDefault="0095332E" w:rsidP="0095332E">
      <w:pPr>
        <w:pStyle w:val="NormalWeb"/>
        <w:rPr>
          <w:rFonts w:asciiTheme="minorHAnsi" w:hAnsiTheme="minorHAnsi" w:cs="Arial"/>
        </w:rPr>
      </w:pPr>
    </w:p>
    <w:p w14:paraId="71FD64E8" w14:textId="77777777" w:rsidR="0095332E" w:rsidRPr="00F87C38" w:rsidRDefault="0095332E" w:rsidP="0095332E">
      <w:pPr>
        <w:pStyle w:val="NormalWeb"/>
        <w:rPr>
          <w:rFonts w:asciiTheme="minorHAnsi" w:hAnsiTheme="minorHAnsi" w:cs="Arial"/>
        </w:rPr>
      </w:pPr>
    </w:p>
    <w:p w14:paraId="21151796" w14:textId="77777777" w:rsidR="0095332E" w:rsidRPr="00F87C38" w:rsidRDefault="0095332E" w:rsidP="0095332E">
      <w:pPr>
        <w:pStyle w:val="NormalWeb"/>
        <w:rPr>
          <w:rFonts w:asciiTheme="minorHAnsi" w:hAnsiTheme="minorHAnsi" w:cs="Arial"/>
        </w:rPr>
      </w:pPr>
    </w:p>
    <w:p w14:paraId="4136A059" w14:textId="77777777" w:rsidR="0095332E" w:rsidRPr="00F87C38" w:rsidRDefault="0095332E" w:rsidP="0095332E">
      <w:pPr>
        <w:pStyle w:val="NormalWeb"/>
        <w:rPr>
          <w:rFonts w:asciiTheme="minorHAnsi" w:hAnsiTheme="minorHAnsi" w:cs="Arial"/>
        </w:rPr>
      </w:pPr>
    </w:p>
    <w:p w14:paraId="67B23B6A" w14:textId="77777777" w:rsidR="0095332E" w:rsidRPr="00F87C38" w:rsidRDefault="0095332E" w:rsidP="0095332E">
      <w:pPr>
        <w:pStyle w:val="NormalWeb"/>
        <w:rPr>
          <w:rFonts w:asciiTheme="minorHAnsi" w:hAnsiTheme="minorHAnsi"/>
        </w:rPr>
        <w:sectPr w:rsidR="0095332E" w:rsidRPr="00F87C38" w:rsidSect="00F55FDB">
          <w:headerReference w:type="even" r:id="rId57"/>
          <w:headerReference w:type="default" r:id="rId58"/>
          <w:footerReference w:type="even" r:id="rId59"/>
          <w:footerReference w:type="default" r:id="rId60"/>
          <w:headerReference w:type="first" r:id="rId61"/>
          <w:footerReference w:type="first" r:id="rId62"/>
          <w:pgSz w:w="11900" w:h="16840"/>
          <w:pgMar w:top="1440" w:right="1440" w:bottom="1440" w:left="1440" w:header="720" w:footer="720" w:gutter="0"/>
          <w:cols w:space="720"/>
          <w:docGrid w:linePitch="360"/>
        </w:sectPr>
      </w:pPr>
    </w:p>
    <w:p w14:paraId="4A047204" w14:textId="6D36ACF9" w:rsidR="00AB5273" w:rsidRPr="001316E4" w:rsidRDefault="00AB5273" w:rsidP="00AB5273">
      <w:pPr>
        <w:pStyle w:val="NormalWeb"/>
        <w:rPr>
          <w:rFonts w:ascii="Arial" w:hAnsi="Arial" w:cs="Arial"/>
          <w:b/>
          <w:sz w:val="28"/>
          <w:szCs w:val="28"/>
        </w:rPr>
      </w:pPr>
      <w:r w:rsidRPr="001316E4">
        <w:rPr>
          <w:rFonts w:ascii="Arial" w:hAnsi="Arial" w:cs="Arial"/>
          <w:b/>
          <w:sz w:val="28"/>
          <w:szCs w:val="28"/>
        </w:rPr>
        <w:lastRenderedPageBreak/>
        <w:t>Infection Prevention Control Checklist</w:t>
      </w:r>
    </w:p>
    <w:tbl>
      <w:tblPr>
        <w:tblStyle w:val="TableGrid"/>
        <w:tblW w:w="0" w:type="auto"/>
        <w:tblLook w:val="04A0" w:firstRow="1" w:lastRow="0" w:firstColumn="1" w:lastColumn="0" w:noHBand="0" w:noVBand="1"/>
      </w:tblPr>
      <w:tblGrid>
        <w:gridCol w:w="4328"/>
        <w:gridCol w:w="648"/>
        <w:gridCol w:w="598"/>
        <w:gridCol w:w="642"/>
        <w:gridCol w:w="3020"/>
      </w:tblGrid>
      <w:tr w:rsidR="00AB5273" w:rsidRPr="00E52129" w14:paraId="70712FCE" w14:textId="77777777" w:rsidTr="00617B8B">
        <w:trPr>
          <w:trHeight w:val="332"/>
        </w:trPr>
        <w:tc>
          <w:tcPr>
            <w:tcW w:w="7105" w:type="dxa"/>
            <w:shd w:val="clear" w:color="auto" w:fill="4472C4" w:themeFill="accent1"/>
          </w:tcPr>
          <w:p w14:paraId="2796E769"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Management of IPC</w:t>
            </w:r>
          </w:p>
        </w:tc>
        <w:tc>
          <w:tcPr>
            <w:tcW w:w="690" w:type="dxa"/>
            <w:shd w:val="clear" w:color="auto" w:fill="4472C4" w:themeFill="accent1"/>
          </w:tcPr>
          <w:p w14:paraId="63386675"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Yes</w:t>
            </w:r>
          </w:p>
        </w:tc>
        <w:tc>
          <w:tcPr>
            <w:tcW w:w="690" w:type="dxa"/>
            <w:shd w:val="clear" w:color="auto" w:fill="4472C4" w:themeFill="accent1"/>
          </w:tcPr>
          <w:p w14:paraId="05BF8301"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No</w:t>
            </w:r>
          </w:p>
        </w:tc>
        <w:tc>
          <w:tcPr>
            <w:tcW w:w="690" w:type="dxa"/>
            <w:shd w:val="clear" w:color="auto" w:fill="4472C4" w:themeFill="accent1"/>
          </w:tcPr>
          <w:p w14:paraId="1F117171"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N/A</w:t>
            </w:r>
          </w:p>
        </w:tc>
        <w:tc>
          <w:tcPr>
            <w:tcW w:w="4754" w:type="dxa"/>
            <w:shd w:val="clear" w:color="auto" w:fill="4472C4" w:themeFill="accent1"/>
          </w:tcPr>
          <w:p w14:paraId="7B39B8BD"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Comments</w:t>
            </w:r>
          </w:p>
        </w:tc>
      </w:tr>
      <w:tr w:rsidR="00AB5273" w:rsidRPr="0026214C" w14:paraId="04E56C4D" w14:textId="77777777" w:rsidTr="00AB5273">
        <w:trPr>
          <w:trHeight w:val="314"/>
        </w:trPr>
        <w:tc>
          <w:tcPr>
            <w:tcW w:w="7105" w:type="dxa"/>
          </w:tcPr>
          <w:p w14:paraId="4143E97F" w14:textId="77777777" w:rsidR="00AB5273" w:rsidRPr="0026214C" w:rsidRDefault="00AB5273" w:rsidP="00AB5273">
            <w:pPr>
              <w:rPr>
                <w:rFonts w:ascii="Arial" w:hAnsi="Arial" w:cs="Arial"/>
                <w:sz w:val="22"/>
                <w:szCs w:val="22"/>
              </w:rPr>
            </w:pPr>
            <w:r w:rsidRPr="0026214C">
              <w:rPr>
                <w:rFonts w:ascii="Arial" w:hAnsi="Arial" w:cs="Arial"/>
                <w:sz w:val="22"/>
                <w:szCs w:val="22"/>
              </w:rPr>
              <w:t>Is there a named lead person responsible for infection prevention and control? </w:t>
            </w:r>
          </w:p>
        </w:tc>
        <w:tc>
          <w:tcPr>
            <w:tcW w:w="690" w:type="dxa"/>
          </w:tcPr>
          <w:p w14:paraId="65618A1F" w14:textId="77777777" w:rsidR="00AB5273" w:rsidRPr="0026214C" w:rsidRDefault="00AB5273" w:rsidP="00AB5273">
            <w:pPr>
              <w:pStyle w:val="NormalWeb"/>
              <w:rPr>
                <w:rFonts w:ascii="Arial" w:hAnsi="Arial" w:cs="Arial"/>
                <w:sz w:val="22"/>
                <w:szCs w:val="22"/>
              </w:rPr>
            </w:pPr>
          </w:p>
        </w:tc>
        <w:tc>
          <w:tcPr>
            <w:tcW w:w="690" w:type="dxa"/>
          </w:tcPr>
          <w:p w14:paraId="69FCB10F" w14:textId="77777777" w:rsidR="00AB5273" w:rsidRPr="0026214C" w:rsidRDefault="00AB5273" w:rsidP="00AB5273">
            <w:pPr>
              <w:pStyle w:val="NormalWeb"/>
              <w:rPr>
                <w:rFonts w:ascii="Arial" w:hAnsi="Arial" w:cs="Arial"/>
                <w:sz w:val="22"/>
                <w:szCs w:val="22"/>
              </w:rPr>
            </w:pPr>
          </w:p>
        </w:tc>
        <w:tc>
          <w:tcPr>
            <w:tcW w:w="690" w:type="dxa"/>
          </w:tcPr>
          <w:p w14:paraId="1E217893" w14:textId="77777777" w:rsidR="00AB5273" w:rsidRPr="0026214C" w:rsidRDefault="00AB5273" w:rsidP="00AB5273">
            <w:pPr>
              <w:pStyle w:val="NormalWeb"/>
              <w:rPr>
                <w:rFonts w:ascii="Arial" w:hAnsi="Arial" w:cs="Arial"/>
                <w:sz w:val="22"/>
                <w:szCs w:val="22"/>
              </w:rPr>
            </w:pPr>
          </w:p>
        </w:tc>
        <w:tc>
          <w:tcPr>
            <w:tcW w:w="4754" w:type="dxa"/>
          </w:tcPr>
          <w:p w14:paraId="051B5701" w14:textId="77777777" w:rsidR="00AB5273" w:rsidRPr="0026214C" w:rsidRDefault="00AB5273" w:rsidP="00AB5273">
            <w:pPr>
              <w:pStyle w:val="NormalWeb"/>
              <w:rPr>
                <w:rFonts w:ascii="Arial" w:hAnsi="Arial" w:cs="Arial"/>
                <w:sz w:val="22"/>
                <w:szCs w:val="22"/>
              </w:rPr>
            </w:pPr>
          </w:p>
        </w:tc>
      </w:tr>
      <w:tr w:rsidR="00AB5273" w:rsidRPr="0026214C" w14:paraId="50EBDFD6" w14:textId="77777777" w:rsidTr="00AB5273">
        <w:tc>
          <w:tcPr>
            <w:tcW w:w="7105" w:type="dxa"/>
          </w:tcPr>
          <w:p w14:paraId="70787C85"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Are these responsibilities detailed in the individual’s job description?</w:t>
            </w:r>
          </w:p>
        </w:tc>
        <w:tc>
          <w:tcPr>
            <w:tcW w:w="690" w:type="dxa"/>
          </w:tcPr>
          <w:p w14:paraId="594DDD25" w14:textId="77777777" w:rsidR="00AB5273" w:rsidRPr="0026214C" w:rsidRDefault="00AB5273" w:rsidP="00AB5273">
            <w:pPr>
              <w:pStyle w:val="NormalWeb"/>
              <w:rPr>
                <w:rFonts w:ascii="Arial" w:hAnsi="Arial" w:cs="Arial"/>
                <w:sz w:val="22"/>
                <w:szCs w:val="22"/>
              </w:rPr>
            </w:pPr>
          </w:p>
        </w:tc>
        <w:tc>
          <w:tcPr>
            <w:tcW w:w="690" w:type="dxa"/>
          </w:tcPr>
          <w:p w14:paraId="1B29C4C3" w14:textId="77777777" w:rsidR="00AB5273" w:rsidRPr="0026214C" w:rsidRDefault="00AB5273" w:rsidP="00AB5273">
            <w:pPr>
              <w:pStyle w:val="NormalWeb"/>
              <w:rPr>
                <w:rFonts w:ascii="Arial" w:hAnsi="Arial" w:cs="Arial"/>
                <w:sz w:val="22"/>
                <w:szCs w:val="22"/>
              </w:rPr>
            </w:pPr>
          </w:p>
        </w:tc>
        <w:tc>
          <w:tcPr>
            <w:tcW w:w="690" w:type="dxa"/>
          </w:tcPr>
          <w:p w14:paraId="2C6E2B08" w14:textId="77777777" w:rsidR="00AB5273" w:rsidRPr="0026214C" w:rsidRDefault="00AB5273" w:rsidP="00AB5273">
            <w:pPr>
              <w:pStyle w:val="NormalWeb"/>
              <w:rPr>
                <w:rFonts w:ascii="Arial" w:hAnsi="Arial" w:cs="Arial"/>
                <w:sz w:val="22"/>
                <w:szCs w:val="22"/>
              </w:rPr>
            </w:pPr>
          </w:p>
        </w:tc>
        <w:tc>
          <w:tcPr>
            <w:tcW w:w="4754" w:type="dxa"/>
          </w:tcPr>
          <w:p w14:paraId="1975A29B" w14:textId="77777777" w:rsidR="00AB5273" w:rsidRPr="0026214C" w:rsidRDefault="00AB5273" w:rsidP="00AB5273">
            <w:pPr>
              <w:pStyle w:val="NormalWeb"/>
              <w:rPr>
                <w:rFonts w:ascii="Arial" w:hAnsi="Arial" w:cs="Arial"/>
                <w:sz w:val="22"/>
                <w:szCs w:val="22"/>
              </w:rPr>
            </w:pPr>
          </w:p>
        </w:tc>
      </w:tr>
      <w:tr w:rsidR="00AB5273" w:rsidRPr="0026214C" w14:paraId="719ECC74" w14:textId="77777777" w:rsidTr="00AB5273">
        <w:tc>
          <w:tcPr>
            <w:tcW w:w="7105" w:type="dxa"/>
          </w:tcPr>
          <w:p w14:paraId="03F6F22F" w14:textId="556BB4A5" w:rsidR="00AB5273" w:rsidRPr="0026214C" w:rsidRDefault="00AB5273" w:rsidP="00AB5273">
            <w:pPr>
              <w:rPr>
                <w:rFonts w:ascii="Arial" w:hAnsi="Arial" w:cs="Arial"/>
                <w:sz w:val="22"/>
                <w:szCs w:val="22"/>
              </w:rPr>
            </w:pPr>
            <w:r w:rsidRPr="0026214C">
              <w:rPr>
                <w:rFonts w:ascii="Arial" w:hAnsi="Arial" w:cs="Arial"/>
                <w:sz w:val="22"/>
                <w:szCs w:val="22"/>
              </w:rPr>
              <w:t xml:space="preserve">Are infection prevention and control-related topics agenda items at </w:t>
            </w:r>
            <w:r w:rsidR="009D07E5">
              <w:rPr>
                <w:rFonts w:ascii="Arial" w:hAnsi="Arial" w:cs="Arial"/>
                <w:sz w:val="22"/>
                <w:szCs w:val="22"/>
              </w:rPr>
              <w:t>organisation</w:t>
            </w:r>
            <w:r w:rsidRPr="0026214C">
              <w:rPr>
                <w:rFonts w:ascii="Arial" w:hAnsi="Arial" w:cs="Arial"/>
                <w:sz w:val="22"/>
                <w:szCs w:val="22"/>
              </w:rPr>
              <w:t xml:space="preserve"> meetings? </w:t>
            </w:r>
          </w:p>
        </w:tc>
        <w:tc>
          <w:tcPr>
            <w:tcW w:w="690" w:type="dxa"/>
          </w:tcPr>
          <w:p w14:paraId="33B59598" w14:textId="77777777" w:rsidR="00AB5273" w:rsidRPr="0026214C" w:rsidRDefault="00AB5273" w:rsidP="00AB5273">
            <w:pPr>
              <w:pStyle w:val="NormalWeb"/>
              <w:rPr>
                <w:rFonts w:ascii="Arial" w:hAnsi="Arial" w:cs="Arial"/>
                <w:sz w:val="22"/>
                <w:szCs w:val="22"/>
              </w:rPr>
            </w:pPr>
          </w:p>
        </w:tc>
        <w:tc>
          <w:tcPr>
            <w:tcW w:w="690" w:type="dxa"/>
          </w:tcPr>
          <w:p w14:paraId="5838BB9D" w14:textId="77777777" w:rsidR="00AB5273" w:rsidRPr="0026214C" w:rsidRDefault="00AB5273" w:rsidP="00AB5273">
            <w:pPr>
              <w:pStyle w:val="NormalWeb"/>
              <w:rPr>
                <w:rFonts w:ascii="Arial" w:hAnsi="Arial" w:cs="Arial"/>
                <w:sz w:val="22"/>
                <w:szCs w:val="22"/>
              </w:rPr>
            </w:pPr>
          </w:p>
        </w:tc>
        <w:tc>
          <w:tcPr>
            <w:tcW w:w="690" w:type="dxa"/>
          </w:tcPr>
          <w:p w14:paraId="1382563F" w14:textId="77777777" w:rsidR="00AB5273" w:rsidRPr="0026214C" w:rsidRDefault="00AB5273" w:rsidP="00AB5273">
            <w:pPr>
              <w:pStyle w:val="NormalWeb"/>
              <w:rPr>
                <w:rFonts w:ascii="Arial" w:hAnsi="Arial" w:cs="Arial"/>
                <w:sz w:val="22"/>
                <w:szCs w:val="22"/>
              </w:rPr>
            </w:pPr>
          </w:p>
        </w:tc>
        <w:tc>
          <w:tcPr>
            <w:tcW w:w="4754" w:type="dxa"/>
          </w:tcPr>
          <w:p w14:paraId="0A336B0F" w14:textId="77777777" w:rsidR="00AB5273" w:rsidRPr="0026214C" w:rsidRDefault="00AB5273" w:rsidP="00AB5273">
            <w:pPr>
              <w:pStyle w:val="NormalWeb"/>
              <w:rPr>
                <w:rFonts w:ascii="Arial" w:hAnsi="Arial" w:cs="Arial"/>
                <w:sz w:val="22"/>
                <w:szCs w:val="22"/>
              </w:rPr>
            </w:pPr>
          </w:p>
        </w:tc>
      </w:tr>
      <w:tr w:rsidR="00AB5273" w:rsidRPr="0026214C" w14:paraId="2C0974B0" w14:textId="77777777" w:rsidTr="00AB5273">
        <w:tc>
          <w:tcPr>
            <w:tcW w:w="7105" w:type="dxa"/>
          </w:tcPr>
          <w:p w14:paraId="74166C35" w14:textId="77777777" w:rsidR="00AB5273" w:rsidRPr="0026214C" w:rsidRDefault="00AB5273" w:rsidP="00AB5273">
            <w:pPr>
              <w:rPr>
                <w:rFonts w:ascii="Arial" w:hAnsi="Arial" w:cs="Arial"/>
                <w:sz w:val="22"/>
                <w:szCs w:val="22"/>
              </w:rPr>
            </w:pPr>
            <w:r w:rsidRPr="0026214C">
              <w:rPr>
                <w:rFonts w:ascii="Arial" w:hAnsi="Arial" w:cs="Arial"/>
                <w:sz w:val="22"/>
                <w:szCs w:val="22"/>
              </w:rPr>
              <w:t>Is there evidence of a process for reporting incidents in relation to IPC? </w:t>
            </w:r>
          </w:p>
        </w:tc>
        <w:tc>
          <w:tcPr>
            <w:tcW w:w="690" w:type="dxa"/>
          </w:tcPr>
          <w:p w14:paraId="1B422704" w14:textId="77777777" w:rsidR="00AB5273" w:rsidRPr="0026214C" w:rsidRDefault="00AB5273" w:rsidP="00AB5273">
            <w:pPr>
              <w:pStyle w:val="NormalWeb"/>
              <w:rPr>
                <w:rFonts w:ascii="Arial" w:hAnsi="Arial" w:cs="Arial"/>
                <w:sz w:val="22"/>
                <w:szCs w:val="22"/>
              </w:rPr>
            </w:pPr>
          </w:p>
        </w:tc>
        <w:tc>
          <w:tcPr>
            <w:tcW w:w="690" w:type="dxa"/>
          </w:tcPr>
          <w:p w14:paraId="53DF7E5F" w14:textId="77777777" w:rsidR="00AB5273" w:rsidRPr="0026214C" w:rsidRDefault="00AB5273" w:rsidP="00AB5273">
            <w:pPr>
              <w:pStyle w:val="NormalWeb"/>
              <w:rPr>
                <w:rFonts w:ascii="Arial" w:hAnsi="Arial" w:cs="Arial"/>
                <w:sz w:val="22"/>
                <w:szCs w:val="22"/>
              </w:rPr>
            </w:pPr>
          </w:p>
        </w:tc>
        <w:tc>
          <w:tcPr>
            <w:tcW w:w="690" w:type="dxa"/>
          </w:tcPr>
          <w:p w14:paraId="3FFFEC03" w14:textId="77777777" w:rsidR="00AB5273" w:rsidRPr="0026214C" w:rsidRDefault="00AB5273" w:rsidP="00AB5273">
            <w:pPr>
              <w:pStyle w:val="NormalWeb"/>
              <w:rPr>
                <w:rFonts w:ascii="Arial" w:hAnsi="Arial" w:cs="Arial"/>
                <w:sz w:val="22"/>
                <w:szCs w:val="22"/>
              </w:rPr>
            </w:pPr>
          </w:p>
        </w:tc>
        <w:tc>
          <w:tcPr>
            <w:tcW w:w="4754" w:type="dxa"/>
          </w:tcPr>
          <w:p w14:paraId="580DFF56" w14:textId="77777777" w:rsidR="00AB5273" w:rsidRPr="0026214C" w:rsidRDefault="00AB5273" w:rsidP="00AB5273">
            <w:pPr>
              <w:pStyle w:val="NormalWeb"/>
              <w:rPr>
                <w:rFonts w:ascii="Arial" w:hAnsi="Arial" w:cs="Arial"/>
                <w:sz w:val="22"/>
                <w:szCs w:val="22"/>
              </w:rPr>
            </w:pPr>
          </w:p>
        </w:tc>
      </w:tr>
      <w:tr w:rsidR="00AB5273" w:rsidRPr="0026214C" w14:paraId="3372E135" w14:textId="77777777" w:rsidTr="00AB5273">
        <w:tc>
          <w:tcPr>
            <w:tcW w:w="7105" w:type="dxa"/>
          </w:tcPr>
          <w:p w14:paraId="01CE53BE" w14:textId="77777777" w:rsidR="00AB5273" w:rsidRPr="0026214C" w:rsidRDefault="00AB5273" w:rsidP="00AB5273">
            <w:pPr>
              <w:rPr>
                <w:rFonts w:ascii="Arial" w:hAnsi="Arial" w:cs="Arial"/>
                <w:sz w:val="22"/>
                <w:szCs w:val="22"/>
              </w:rPr>
            </w:pPr>
            <w:r w:rsidRPr="0026214C">
              <w:rPr>
                <w:rFonts w:ascii="Arial" w:hAnsi="Arial" w:cs="Arial"/>
                <w:sz w:val="22"/>
                <w:szCs w:val="22"/>
              </w:rPr>
              <w:t>Are there up-to-date local contact telephone numbers available from which to obtain advice pertaining to IPC?</w:t>
            </w:r>
          </w:p>
        </w:tc>
        <w:tc>
          <w:tcPr>
            <w:tcW w:w="690" w:type="dxa"/>
          </w:tcPr>
          <w:p w14:paraId="636F3E4B" w14:textId="77777777" w:rsidR="00AB5273" w:rsidRPr="0026214C" w:rsidRDefault="00AB5273" w:rsidP="00AB5273">
            <w:pPr>
              <w:pStyle w:val="NormalWeb"/>
              <w:rPr>
                <w:rFonts w:ascii="Arial" w:hAnsi="Arial" w:cs="Arial"/>
                <w:sz w:val="22"/>
                <w:szCs w:val="22"/>
              </w:rPr>
            </w:pPr>
          </w:p>
        </w:tc>
        <w:tc>
          <w:tcPr>
            <w:tcW w:w="690" w:type="dxa"/>
          </w:tcPr>
          <w:p w14:paraId="3DB5ABC6" w14:textId="77777777" w:rsidR="00AB5273" w:rsidRPr="0026214C" w:rsidRDefault="00AB5273" w:rsidP="00AB5273">
            <w:pPr>
              <w:pStyle w:val="NormalWeb"/>
              <w:rPr>
                <w:rFonts w:ascii="Arial" w:hAnsi="Arial" w:cs="Arial"/>
                <w:sz w:val="22"/>
                <w:szCs w:val="22"/>
              </w:rPr>
            </w:pPr>
          </w:p>
        </w:tc>
        <w:tc>
          <w:tcPr>
            <w:tcW w:w="690" w:type="dxa"/>
          </w:tcPr>
          <w:p w14:paraId="7D8BA451" w14:textId="77777777" w:rsidR="00AB5273" w:rsidRPr="0026214C" w:rsidRDefault="00AB5273" w:rsidP="00AB5273">
            <w:pPr>
              <w:pStyle w:val="NormalWeb"/>
              <w:rPr>
                <w:rFonts w:ascii="Arial" w:hAnsi="Arial" w:cs="Arial"/>
                <w:sz w:val="22"/>
                <w:szCs w:val="22"/>
              </w:rPr>
            </w:pPr>
          </w:p>
        </w:tc>
        <w:tc>
          <w:tcPr>
            <w:tcW w:w="4754" w:type="dxa"/>
          </w:tcPr>
          <w:p w14:paraId="712BAC03" w14:textId="77777777" w:rsidR="00AB5273" w:rsidRPr="0026214C" w:rsidRDefault="00AB5273" w:rsidP="00AB5273">
            <w:pPr>
              <w:pStyle w:val="NormalWeb"/>
              <w:rPr>
                <w:rFonts w:ascii="Arial" w:hAnsi="Arial" w:cs="Arial"/>
                <w:sz w:val="22"/>
                <w:szCs w:val="22"/>
              </w:rPr>
            </w:pPr>
          </w:p>
        </w:tc>
      </w:tr>
      <w:tr w:rsidR="00AB5273" w:rsidRPr="0026214C" w14:paraId="0F997C71" w14:textId="77777777" w:rsidTr="00AB5273">
        <w:trPr>
          <w:trHeight w:val="350"/>
        </w:trPr>
        <w:tc>
          <w:tcPr>
            <w:tcW w:w="7105" w:type="dxa"/>
          </w:tcPr>
          <w:p w14:paraId="59367A4E" w14:textId="77777777" w:rsidR="00AB5273" w:rsidRPr="0026214C" w:rsidRDefault="00AB5273" w:rsidP="00AB5273">
            <w:pPr>
              <w:rPr>
                <w:rFonts w:ascii="Arial" w:hAnsi="Arial" w:cs="Arial"/>
                <w:sz w:val="22"/>
                <w:szCs w:val="22"/>
              </w:rPr>
            </w:pPr>
            <w:r w:rsidRPr="0026214C">
              <w:rPr>
                <w:rFonts w:ascii="Arial" w:hAnsi="Arial" w:cs="Arial"/>
                <w:sz w:val="22"/>
                <w:szCs w:val="22"/>
              </w:rPr>
              <w:t xml:space="preserve">Is there evidence that audits have been undertaken and practice changed regarding IPC? </w:t>
            </w:r>
          </w:p>
        </w:tc>
        <w:tc>
          <w:tcPr>
            <w:tcW w:w="690" w:type="dxa"/>
          </w:tcPr>
          <w:p w14:paraId="19FEEA30" w14:textId="77777777" w:rsidR="00AB5273" w:rsidRPr="0026214C" w:rsidRDefault="00AB5273" w:rsidP="00AB5273">
            <w:pPr>
              <w:pStyle w:val="NormalWeb"/>
              <w:rPr>
                <w:rFonts w:ascii="Arial" w:hAnsi="Arial" w:cs="Arial"/>
                <w:sz w:val="22"/>
                <w:szCs w:val="22"/>
              </w:rPr>
            </w:pPr>
          </w:p>
        </w:tc>
        <w:tc>
          <w:tcPr>
            <w:tcW w:w="690" w:type="dxa"/>
          </w:tcPr>
          <w:p w14:paraId="636B03D5" w14:textId="77777777" w:rsidR="00AB5273" w:rsidRPr="0026214C" w:rsidRDefault="00AB5273" w:rsidP="00AB5273">
            <w:pPr>
              <w:pStyle w:val="NormalWeb"/>
              <w:rPr>
                <w:rFonts w:ascii="Arial" w:hAnsi="Arial" w:cs="Arial"/>
                <w:sz w:val="22"/>
                <w:szCs w:val="22"/>
              </w:rPr>
            </w:pPr>
          </w:p>
        </w:tc>
        <w:tc>
          <w:tcPr>
            <w:tcW w:w="690" w:type="dxa"/>
          </w:tcPr>
          <w:p w14:paraId="1B7EFEC3" w14:textId="77777777" w:rsidR="00AB5273" w:rsidRPr="0026214C" w:rsidRDefault="00AB5273" w:rsidP="00AB5273">
            <w:pPr>
              <w:pStyle w:val="NormalWeb"/>
              <w:rPr>
                <w:rFonts w:ascii="Arial" w:hAnsi="Arial" w:cs="Arial"/>
                <w:sz w:val="22"/>
                <w:szCs w:val="22"/>
              </w:rPr>
            </w:pPr>
          </w:p>
        </w:tc>
        <w:tc>
          <w:tcPr>
            <w:tcW w:w="4754" w:type="dxa"/>
          </w:tcPr>
          <w:p w14:paraId="72004665" w14:textId="77777777" w:rsidR="00AB5273" w:rsidRPr="0026214C" w:rsidRDefault="00AB5273" w:rsidP="00AB5273">
            <w:pPr>
              <w:pStyle w:val="NormalWeb"/>
              <w:rPr>
                <w:rFonts w:ascii="Arial" w:hAnsi="Arial" w:cs="Arial"/>
                <w:sz w:val="22"/>
                <w:szCs w:val="22"/>
              </w:rPr>
            </w:pPr>
          </w:p>
        </w:tc>
      </w:tr>
      <w:tr w:rsidR="00AB5273" w:rsidRPr="0026214C" w14:paraId="78774424" w14:textId="77777777" w:rsidTr="00AB5273">
        <w:tc>
          <w:tcPr>
            <w:tcW w:w="7105" w:type="dxa"/>
          </w:tcPr>
          <w:p w14:paraId="0E47B653" w14:textId="77777777" w:rsidR="00AB5273" w:rsidRPr="0026214C" w:rsidRDefault="00AB5273" w:rsidP="00AB5273">
            <w:pPr>
              <w:rPr>
                <w:rFonts w:ascii="Arial" w:hAnsi="Arial" w:cs="Arial"/>
                <w:sz w:val="22"/>
                <w:szCs w:val="22"/>
              </w:rPr>
            </w:pPr>
            <w:r w:rsidRPr="0026214C">
              <w:rPr>
                <w:rFonts w:ascii="Arial" w:hAnsi="Arial" w:cs="Arial"/>
                <w:sz w:val="22"/>
                <w:szCs w:val="22"/>
              </w:rPr>
              <w:t>Are there local risk assessments held relating to IPC? </w:t>
            </w:r>
          </w:p>
        </w:tc>
        <w:tc>
          <w:tcPr>
            <w:tcW w:w="690" w:type="dxa"/>
          </w:tcPr>
          <w:p w14:paraId="702A3543" w14:textId="77777777" w:rsidR="00AB5273" w:rsidRPr="0026214C" w:rsidRDefault="00AB5273" w:rsidP="00AB5273">
            <w:pPr>
              <w:pStyle w:val="NormalWeb"/>
              <w:rPr>
                <w:rFonts w:ascii="Arial" w:hAnsi="Arial" w:cs="Arial"/>
                <w:sz w:val="22"/>
                <w:szCs w:val="22"/>
              </w:rPr>
            </w:pPr>
          </w:p>
        </w:tc>
        <w:tc>
          <w:tcPr>
            <w:tcW w:w="690" w:type="dxa"/>
          </w:tcPr>
          <w:p w14:paraId="1E4A4480" w14:textId="77777777" w:rsidR="00AB5273" w:rsidRPr="0026214C" w:rsidRDefault="00AB5273" w:rsidP="00AB5273">
            <w:pPr>
              <w:pStyle w:val="NormalWeb"/>
              <w:rPr>
                <w:rFonts w:ascii="Arial" w:hAnsi="Arial" w:cs="Arial"/>
                <w:sz w:val="22"/>
                <w:szCs w:val="22"/>
              </w:rPr>
            </w:pPr>
          </w:p>
        </w:tc>
        <w:tc>
          <w:tcPr>
            <w:tcW w:w="690" w:type="dxa"/>
          </w:tcPr>
          <w:p w14:paraId="2232B167" w14:textId="77777777" w:rsidR="00AB5273" w:rsidRPr="0026214C" w:rsidRDefault="00AB5273" w:rsidP="00AB5273">
            <w:pPr>
              <w:pStyle w:val="NormalWeb"/>
              <w:rPr>
                <w:rFonts w:ascii="Arial" w:hAnsi="Arial" w:cs="Arial"/>
                <w:sz w:val="22"/>
                <w:szCs w:val="22"/>
              </w:rPr>
            </w:pPr>
          </w:p>
        </w:tc>
        <w:tc>
          <w:tcPr>
            <w:tcW w:w="4754" w:type="dxa"/>
          </w:tcPr>
          <w:p w14:paraId="0DCC7A2A" w14:textId="77777777" w:rsidR="00AB5273" w:rsidRPr="0026214C" w:rsidRDefault="00AB5273" w:rsidP="00AB5273">
            <w:pPr>
              <w:pStyle w:val="NormalWeb"/>
              <w:rPr>
                <w:rFonts w:ascii="Arial" w:hAnsi="Arial" w:cs="Arial"/>
                <w:sz w:val="22"/>
                <w:szCs w:val="22"/>
              </w:rPr>
            </w:pPr>
          </w:p>
        </w:tc>
      </w:tr>
    </w:tbl>
    <w:p w14:paraId="127E23B3" w14:textId="54DF58AC" w:rsidR="00AB5273" w:rsidRDefault="00AB5273" w:rsidP="00617B8B">
      <w:pPr>
        <w:pStyle w:val="NormalWeb"/>
        <w:spacing w:before="0" w:beforeAutospacing="0" w:after="0" w:afterAutospacing="0"/>
        <w:rPr>
          <w:rFonts w:ascii="Arial" w:hAnsi="Arial" w:cs="Arial"/>
          <w:sz w:val="2"/>
          <w:szCs w:val="22"/>
        </w:rPr>
      </w:pPr>
    </w:p>
    <w:p w14:paraId="1759A404" w14:textId="77777777" w:rsidR="00D0425F" w:rsidRPr="007E7B76" w:rsidRDefault="00D0425F" w:rsidP="00617B8B">
      <w:pPr>
        <w:pStyle w:val="NormalWeb"/>
        <w:spacing w:before="60" w:beforeAutospacing="0" w:after="60" w:afterAutospacing="0"/>
        <w:rPr>
          <w:rFonts w:ascii="Arial" w:hAnsi="Arial" w:cs="Arial"/>
          <w:sz w:val="2"/>
          <w:szCs w:val="22"/>
        </w:rPr>
      </w:pPr>
    </w:p>
    <w:tbl>
      <w:tblPr>
        <w:tblStyle w:val="TableGrid"/>
        <w:tblW w:w="0" w:type="auto"/>
        <w:tblLook w:val="04A0" w:firstRow="1" w:lastRow="0" w:firstColumn="1" w:lastColumn="0" w:noHBand="0" w:noVBand="1"/>
      </w:tblPr>
      <w:tblGrid>
        <w:gridCol w:w="4324"/>
        <w:gridCol w:w="648"/>
        <w:gridCol w:w="598"/>
        <w:gridCol w:w="642"/>
        <w:gridCol w:w="3024"/>
      </w:tblGrid>
      <w:tr w:rsidR="00AB5273" w:rsidRPr="00E52129" w14:paraId="5626DB8F" w14:textId="77777777" w:rsidTr="00617B8B">
        <w:trPr>
          <w:trHeight w:val="332"/>
        </w:trPr>
        <w:tc>
          <w:tcPr>
            <w:tcW w:w="7105" w:type="dxa"/>
            <w:shd w:val="clear" w:color="auto" w:fill="4472C4" w:themeFill="accent1"/>
          </w:tcPr>
          <w:p w14:paraId="0C2C3F01"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Staff training pertaining to IPC</w:t>
            </w:r>
          </w:p>
        </w:tc>
        <w:tc>
          <w:tcPr>
            <w:tcW w:w="690" w:type="dxa"/>
            <w:shd w:val="clear" w:color="auto" w:fill="4472C4" w:themeFill="accent1"/>
          </w:tcPr>
          <w:p w14:paraId="1879CCF4"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Yes</w:t>
            </w:r>
          </w:p>
        </w:tc>
        <w:tc>
          <w:tcPr>
            <w:tcW w:w="690" w:type="dxa"/>
            <w:shd w:val="clear" w:color="auto" w:fill="4472C4" w:themeFill="accent1"/>
          </w:tcPr>
          <w:p w14:paraId="13B859FA"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No</w:t>
            </w:r>
          </w:p>
        </w:tc>
        <w:tc>
          <w:tcPr>
            <w:tcW w:w="690" w:type="dxa"/>
            <w:shd w:val="clear" w:color="auto" w:fill="4472C4" w:themeFill="accent1"/>
          </w:tcPr>
          <w:p w14:paraId="22607B2D"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N/A</w:t>
            </w:r>
          </w:p>
        </w:tc>
        <w:tc>
          <w:tcPr>
            <w:tcW w:w="4754" w:type="dxa"/>
            <w:shd w:val="clear" w:color="auto" w:fill="4472C4" w:themeFill="accent1"/>
          </w:tcPr>
          <w:p w14:paraId="6A623F64"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Comments</w:t>
            </w:r>
          </w:p>
        </w:tc>
      </w:tr>
      <w:tr w:rsidR="00AB5273" w:rsidRPr="0026214C" w14:paraId="31999457" w14:textId="77777777" w:rsidTr="00AB5273">
        <w:trPr>
          <w:trHeight w:val="314"/>
        </w:trPr>
        <w:tc>
          <w:tcPr>
            <w:tcW w:w="7105" w:type="dxa"/>
          </w:tcPr>
          <w:p w14:paraId="2BC1DCEF" w14:textId="77777777" w:rsidR="00AB5273" w:rsidRPr="0026214C" w:rsidRDefault="00AB5273" w:rsidP="00AB5273">
            <w:pPr>
              <w:rPr>
                <w:rFonts w:ascii="Arial" w:hAnsi="Arial" w:cs="Arial"/>
                <w:sz w:val="22"/>
                <w:szCs w:val="22"/>
              </w:rPr>
            </w:pPr>
            <w:r w:rsidRPr="0026214C">
              <w:rPr>
                <w:rFonts w:ascii="Arial" w:hAnsi="Arial" w:cs="Arial"/>
                <w:sz w:val="22"/>
                <w:szCs w:val="22"/>
              </w:rPr>
              <w:t>Is IPC included in all staff induction programmes? </w:t>
            </w:r>
          </w:p>
        </w:tc>
        <w:tc>
          <w:tcPr>
            <w:tcW w:w="690" w:type="dxa"/>
          </w:tcPr>
          <w:p w14:paraId="47458A73" w14:textId="77777777" w:rsidR="00AB5273" w:rsidRPr="0026214C" w:rsidRDefault="00AB5273" w:rsidP="00AB5273">
            <w:pPr>
              <w:pStyle w:val="NormalWeb"/>
              <w:rPr>
                <w:rFonts w:ascii="Arial" w:hAnsi="Arial" w:cs="Arial"/>
                <w:sz w:val="22"/>
                <w:szCs w:val="22"/>
              </w:rPr>
            </w:pPr>
          </w:p>
        </w:tc>
        <w:tc>
          <w:tcPr>
            <w:tcW w:w="690" w:type="dxa"/>
          </w:tcPr>
          <w:p w14:paraId="51DD3E82" w14:textId="77777777" w:rsidR="00AB5273" w:rsidRPr="0026214C" w:rsidRDefault="00AB5273" w:rsidP="00AB5273">
            <w:pPr>
              <w:pStyle w:val="NormalWeb"/>
              <w:rPr>
                <w:rFonts w:ascii="Arial" w:hAnsi="Arial" w:cs="Arial"/>
                <w:sz w:val="22"/>
                <w:szCs w:val="22"/>
              </w:rPr>
            </w:pPr>
          </w:p>
        </w:tc>
        <w:tc>
          <w:tcPr>
            <w:tcW w:w="690" w:type="dxa"/>
          </w:tcPr>
          <w:p w14:paraId="2FB3EE2C" w14:textId="77777777" w:rsidR="00AB5273" w:rsidRPr="0026214C" w:rsidRDefault="00AB5273" w:rsidP="00AB5273">
            <w:pPr>
              <w:pStyle w:val="NormalWeb"/>
              <w:rPr>
                <w:rFonts w:ascii="Arial" w:hAnsi="Arial" w:cs="Arial"/>
                <w:sz w:val="22"/>
                <w:szCs w:val="22"/>
              </w:rPr>
            </w:pPr>
          </w:p>
        </w:tc>
        <w:tc>
          <w:tcPr>
            <w:tcW w:w="4754" w:type="dxa"/>
          </w:tcPr>
          <w:p w14:paraId="24C4EBDF" w14:textId="77777777" w:rsidR="00AB5273" w:rsidRPr="0026214C" w:rsidRDefault="00AB5273" w:rsidP="00AB5273">
            <w:pPr>
              <w:pStyle w:val="NormalWeb"/>
              <w:rPr>
                <w:rFonts w:ascii="Arial" w:hAnsi="Arial" w:cs="Arial"/>
                <w:sz w:val="22"/>
                <w:szCs w:val="22"/>
              </w:rPr>
            </w:pPr>
          </w:p>
        </w:tc>
      </w:tr>
      <w:tr w:rsidR="00AB5273" w:rsidRPr="0026214C" w14:paraId="320E28C9" w14:textId="77777777" w:rsidTr="00AB5273">
        <w:tc>
          <w:tcPr>
            <w:tcW w:w="7105" w:type="dxa"/>
          </w:tcPr>
          <w:p w14:paraId="6BDCAEA3" w14:textId="77777777" w:rsidR="00AB5273" w:rsidRPr="0026214C" w:rsidRDefault="00AB5273" w:rsidP="00AB5273">
            <w:pPr>
              <w:rPr>
                <w:rFonts w:ascii="Arial" w:hAnsi="Arial" w:cs="Arial"/>
                <w:sz w:val="22"/>
                <w:szCs w:val="22"/>
              </w:rPr>
            </w:pPr>
            <w:r w:rsidRPr="0026214C">
              <w:rPr>
                <w:rFonts w:ascii="Arial" w:hAnsi="Arial" w:cs="Arial"/>
                <w:sz w:val="22"/>
                <w:szCs w:val="22"/>
              </w:rPr>
              <w:t>Have staff received mandatory training in IPC?</w:t>
            </w:r>
          </w:p>
        </w:tc>
        <w:tc>
          <w:tcPr>
            <w:tcW w:w="690" w:type="dxa"/>
          </w:tcPr>
          <w:p w14:paraId="0C2485AD" w14:textId="77777777" w:rsidR="00AB5273" w:rsidRPr="0026214C" w:rsidRDefault="00AB5273" w:rsidP="00AB5273">
            <w:pPr>
              <w:pStyle w:val="NormalWeb"/>
              <w:rPr>
                <w:rFonts w:ascii="Arial" w:hAnsi="Arial" w:cs="Arial"/>
                <w:sz w:val="22"/>
                <w:szCs w:val="22"/>
              </w:rPr>
            </w:pPr>
          </w:p>
        </w:tc>
        <w:tc>
          <w:tcPr>
            <w:tcW w:w="690" w:type="dxa"/>
          </w:tcPr>
          <w:p w14:paraId="7028E508" w14:textId="77777777" w:rsidR="00AB5273" w:rsidRPr="0026214C" w:rsidRDefault="00AB5273" w:rsidP="00AB5273">
            <w:pPr>
              <w:pStyle w:val="NormalWeb"/>
              <w:rPr>
                <w:rFonts w:ascii="Arial" w:hAnsi="Arial" w:cs="Arial"/>
                <w:sz w:val="22"/>
                <w:szCs w:val="22"/>
              </w:rPr>
            </w:pPr>
          </w:p>
        </w:tc>
        <w:tc>
          <w:tcPr>
            <w:tcW w:w="690" w:type="dxa"/>
          </w:tcPr>
          <w:p w14:paraId="6BE76408" w14:textId="77777777" w:rsidR="00AB5273" w:rsidRPr="0026214C" w:rsidRDefault="00AB5273" w:rsidP="00AB5273">
            <w:pPr>
              <w:pStyle w:val="NormalWeb"/>
              <w:rPr>
                <w:rFonts w:ascii="Arial" w:hAnsi="Arial" w:cs="Arial"/>
                <w:sz w:val="22"/>
                <w:szCs w:val="22"/>
              </w:rPr>
            </w:pPr>
          </w:p>
        </w:tc>
        <w:tc>
          <w:tcPr>
            <w:tcW w:w="4754" w:type="dxa"/>
          </w:tcPr>
          <w:p w14:paraId="26F57820" w14:textId="77777777" w:rsidR="00AB5273" w:rsidRPr="0026214C" w:rsidRDefault="00AB5273" w:rsidP="00AB5273">
            <w:pPr>
              <w:pStyle w:val="NormalWeb"/>
              <w:rPr>
                <w:rFonts w:ascii="Arial" w:hAnsi="Arial" w:cs="Arial"/>
                <w:sz w:val="22"/>
                <w:szCs w:val="22"/>
              </w:rPr>
            </w:pPr>
          </w:p>
        </w:tc>
      </w:tr>
      <w:tr w:rsidR="00AB5273" w:rsidRPr="0026214C" w14:paraId="319B8E3D" w14:textId="77777777" w:rsidTr="00AB5273">
        <w:tc>
          <w:tcPr>
            <w:tcW w:w="7105" w:type="dxa"/>
          </w:tcPr>
          <w:p w14:paraId="643F7398" w14:textId="77777777" w:rsidR="00AB5273" w:rsidRPr="0026214C" w:rsidRDefault="00AB5273" w:rsidP="00AB5273">
            <w:pPr>
              <w:rPr>
                <w:rFonts w:ascii="Arial" w:hAnsi="Arial" w:cs="Arial"/>
                <w:sz w:val="22"/>
                <w:szCs w:val="22"/>
              </w:rPr>
            </w:pPr>
            <w:r w:rsidRPr="0026214C">
              <w:rPr>
                <w:rFonts w:ascii="Arial" w:hAnsi="Arial" w:cs="Arial"/>
                <w:sz w:val="22"/>
                <w:szCs w:val="22"/>
              </w:rPr>
              <w:t>Is there a process in place to ensure that all non-attendees at mandatory training are followed up? </w:t>
            </w:r>
          </w:p>
        </w:tc>
        <w:tc>
          <w:tcPr>
            <w:tcW w:w="690" w:type="dxa"/>
          </w:tcPr>
          <w:p w14:paraId="7142807B" w14:textId="77777777" w:rsidR="00AB5273" w:rsidRPr="0026214C" w:rsidRDefault="00AB5273" w:rsidP="00AB5273">
            <w:pPr>
              <w:pStyle w:val="NormalWeb"/>
              <w:rPr>
                <w:rFonts w:ascii="Arial" w:hAnsi="Arial" w:cs="Arial"/>
                <w:sz w:val="22"/>
                <w:szCs w:val="22"/>
              </w:rPr>
            </w:pPr>
          </w:p>
        </w:tc>
        <w:tc>
          <w:tcPr>
            <w:tcW w:w="690" w:type="dxa"/>
          </w:tcPr>
          <w:p w14:paraId="1F47EEF7" w14:textId="77777777" w:rsidR="00AB5273" w:rsidRPr="0026214C" w:rsidRDefault="00AB5273" w:rsidP="00AB5273">
            <w:pPr>
              <w:pStyle w:val="NormalWeb"/>
              <w:rPr>
                <w:rFonts w:ascii="Arial" w:hAnsi="Arial" w:cs="Arial"/>
                <w:sz w:val="22"/>
                <w:szCs w:val="22"/>
              </w:rPr>
            </w:pPr>
          </w:p>
        </w:tc>
        <w:tc>
          <w:tcPr>
            <w:tcW w:w="690" w:type="dxa"/>
          </w:tcPr>
          <w:p w14:paraId="25A72C02" w14:textId="77777777" w:rsidR="00AB5273" w:rsidRPr="0026214C" w:rsidRDefault="00AB5273" w:rsidP="00AB5273">
            <w:pPr>
              <w:pStyle w:val="NormalWeb"/>
              <w:rPr>
                <w:rFonts w:ascii="Arial" w:hAnsi="Arial" w:cs="Arial"/>
                <w:sz w:val="22"/>
                <w:szCs w:val="22"/>
              </w:rPr>
            </w:pPr>
          </w:p>
        </w:tc>
        <w:tc>
          <w:tcPr>
            <w:tcW w:w="4754" w:type="dxa"/>
          </w:tcPr>
          <w:p w14:paraId="19501DFF" w14:textId="77777777" w:rsidR="00AB5273" w:rsidRPr="0026214C" w:rsidRDefault="00AB5273" w:rsidP="00AB5273">
            <w:pPr>
              <w:pStyle w:val="NormalWeb"/>
              <w:rPr>
                <w:rFonts w:ascii="Arial" w:hAnsi="Arial" w:cs="Arial"/>
                <w:sz w:val="22"/>
                <w:szCs w:val="22"/>
              </w:rPr>
            </w:pPr>
          </w:p>
        </w:tc>
      </w:tr>
    </w:tbl>
    <w:p w14:paraId="58D4CA00" w14:textId="77777777" w:rsidR="007C40EF" w:rsidRPr="007E7B76" w:rsidRDefault="007C40EF" w:rsidP="00617B8B">
      <w:pPr>
        <w:pStyle w:val="NormalWeb"/>
        <w:spacing w:before="60" w:beforeAutospacing="0" w:after="60" w:afterAutospacing="0"/>
        <w:rPr>
          <w:rFonts w:ascii="Arial" w:hAnsi="Arial" w:cs="Arial"/>
          <w:sz w:val="2"/>
          <w:szCs w:val="22"/>
        </w:rPr>
      </w:pPr>
    </w:p>
    <w:tbl>
      <w:tblPr>
        <w:tblStyle w:val="TableGrid"/>
        <w:tblW w:w="0" w:type="auto"/>
        <w:tblLook w:val="04A0" w:firstRow="1" w:lastRow="0" w:firstColumn="1" w:lastColumn="0" w:noHBand="0" w:noVBand="1"/>
      </w:tblPr>
      <w:tblGrid>
        <w:gridCol w:w="4284"/>
        <w:gridCol w:w="649"/>
        <w:gridCol w:w="600"/>
        <w:gridCol w:w="643"/>
        <w:gridCol w:w="3060"/>
      </w:tblGrid>
      <w:tr w:rsidR="00AB5273" w:rsidRPr="00E52129" w14:paraId="243FD5A4" w14:textId="77777777" w:rsidTr="00617B8B">
        <w:trPr>
          <w:trHeight w:val="332"/>
        </w:trPr>
        <w:tc>
          <w:tcPr>
            <w:tcW w:w="7105" w:type="dxa"/>
            <w:shd w:val="clear" w:color="auto" w:fill="4472C4" w:themeFill="accent1"/>
          </w:tcPr>
          <w:p w14:paraId="351E801A"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IPC policy and protocols</w:t>
            </w:r>
          </w:p>
        </w:tc>
        <w:tc>
          <w:tcPr>
            <w:tcW w:w="690" w:type="dxa"/>
            <w:shd w:val="clear" w:color="auto" w:fill="4472C4" w:themeFill="accent1"/>
          </w:tcPr>
          <w:p w14:paraId="6E252EB9"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Yes</w:t>
            </w:r>
          </w:p>
        </w:tc>
        <w:tc>
          <w:tcPr>
            <w:tcW w:w="690" w:type="dxa"/>
            <w:shd w:val="clear" w:color="auto" w:fill="4472C4" w:themeFill="accent1"/>
          </w:tcPr>
          <w:p w14:paraId="237E61C6"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No</w:t>
            </w:r>
          </w:p>
        </w:tc>
        <w:tc>
          <w:tcPr>
            <w:tcW w:w="690" w:type="dxa"/>
            <w:shd w:val="clear" w:color="auto" w:fill="4472C4" w:themeFill="accent1"/>
          </w:tcPr>
          <w:p w14:paraId="4279B86E"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N/A</w:t>
            </w:r>
          </w:p>
        </w:tc>
        <w:tc>
          <w:tcPr>
            <w:tcW w:w="4754" w:type="dxa"/>
            <w:shd w:val="clear" w:color="auto" w:fill="4472C4" w:themeFill="accent1"/>
          </w:tcPr>
          <w:p w14:paraId="52A52316"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Comments</w:t>
            </w:r>
          </w:p>
        </w:tc>
      </w:tr>
      <w:tr w:rsidR="00AB5273" w:rsidRPr="0026214C" w14:paraId="685D9A5E" w14:textId="77777777" w:rsidTr="00AB5273">
        <w:trPr>
          <w:trHeight w:val="314"/>
        </w:trPr>
        <w:tc>
          <w:tcPr>
            <w:tcW w:w="7105" w:type="dxa"/>
          </w:tcPr>
          <w:p w14:paraId="3FF3B577" w14:textId="77777777" w:rsidR="00AB5273" w:rsidRPr="0026214C" w:rsidRDefault="00AB5273" w:rsidP="00AB5273">
            <w:pPr>
              <w:rPr>
                <w:rFonts w:ascii="Arial" w:hAnsi="Arial" w:cs="Arial"/>
                <w:sz w:val="22"/>
                <w:szCs w:val="22"/>
              </w:rPr>
            </w:pPr>
            <w:r w:rsidRPr="0026214C">
              <w:rPr>
                <w:rFonts w:ascii="Arial" w:hAnsi="Arial" w:cs="Arial"/>
                <w:sz w:val="22"/>
                <w:szCs w:val="22"/>
              </w:rPr>
              <w:t>Are policies and protocols available to all staff?</w:t>
            </w:r>
          </w:p>
        </w:tc>
        <w:tc>
          <w:tcPr>
            <w:tcW w:w="690" w:type="dxa"/>
          </w:tcPr>
          <w:p w14:paraId="03857B9D" w14:textId="77777777" w:rsidR="00AB5273" w:rsidRPr="0026214C" w:rsidRDefault="00AB5273" w:rsidP="00AB5273">
            <w:pPr>
              <w:pStyle w:val="NormalWeb"/>
              <w:rPr>
                <w:rFonts w:ascii="Arial" w:hAnsi="Arial" w:cs="Arial"/>
                <w:sz w:val="22"/>
                <w:szCs w:val="22"/>
              </w:rPr>
            </w:pPr>
          </w:p>
        </w:tc>
        <w:tc>
          <w:tcPr>
            <w:tcW w:w="690" w:type="dxa"/>
          </w:tcPr>
          <w:p w14:paraId="32E3E04C" w14:textId="77777777" w:rsidR="00AB5273" w:rsidRPr="0026214C" w:rsidRDefault="00AB5273" w:rsidP="00AB5273">
            <w:pPr>
              <w:pStyle w:val="NormalWeb"/>
              <w:rPr>
                <w:rFonts w:ascii="Arial" w:hAnsi="Arial" w:cs="Arial"/>
                <w:sz w:val="22"/>
                <w:szCs w:val="22"/>
              </w:rPr>
            </w:pPr>
          </w:p>
        </w:tc>
        <w:tc>
          <w:tcPr>
            <w:tcW w:w="690" w:type="dxa"/>
          </w:tcPr>
          <w:p w14:paraId="6B20882B" w14:textId="77777777" w:rsidR="00AB5273" w:rsidRPr="0026214C" w:rsidRDefault="00AB5273" w:rsidP="00AB5273">
            <w:pPr>
              <w:pStyle w:val="NormalWeb"/>
              <w:rPr>
                <w:rFonts w:ascii="Arial" w:hAnsi="Arial" w:cs="Arial"/>
                <w:sz w:val="22"/>
                <w:szCs w:val="22"/>
              </w:rPr>
            </w:pPr>
          </w:p>
        </w:tc>
        <w:tc>
          <w:tcPr>
            <w:tcW w:w="4754" w:type="dxa"/>
          </w:tcPr>
          <w:p w14:paraId="5A14BB2D" w14:textId="77777777" w:rsidR="00AB5273" w:rsidRPr="0026214C" w:rsidRDefault="00AB5273" w:rsidP="00AB5273">
            <w:pPr>
              <w:pStyle w:val="NormalWeb"/>
              <w:rPr>
                <w:rFonts w:ascii="Arial" w:hAnsi="Arial" w:cs="Arial"/>
                <w:sz w:val="22"/>
                <w:szCs w:val="22"/>
              </w:rPr>
            </w:pPr>
          </w:p>
        </w:tc>
      </w:tr>
      <w:tr w:rsidR="00AB5273" w:rsidRPr="0026214C" w14:paraId="6B7C6379" w14:textId="77777777" w:rsidTr="00AB5273">
        <w:tc>
          <w:tcPr>
            <w:tcW w:w="7105" w:type="dxa"/>
          </w:tcPr>
          <w:p w14:paraId="69F7ED00" w14:textId="77777777" w:rsidR="00AB5273" w:rsidRPr="0026214C" w:rsidRDefault="00AB5273" w:rsidP="00AB5273">
            <w:pPr>
              <w:rPr>
                <w:rFonts w:ascii="Arial" w:hAnsi="Arial" w:cs="Arial"/>
                <w:sz w:val="22"/>
                <w:szCs w:val="22"/>
              </w:rPr>
            </w:pPr>
            <w:r w:rsidRPr="0026214C">
              <w:rPr>
                <w:rFonts w:ascii="Arial" w:hAnsi="Arial" w:cs="Arial"/>
                <w:sz w:val="22"/>
                <w:szCs w:val="22"/>
              </w:rPr>
              <w:t>Are cleaning schedules in place and displayed in all areas?</w:t>
            </w:r>
          </w:p>
        </w:tc>
        <w:tc>
          <w:tcPr>
            <w:tcW w:w="690" w:type="dxa"/>
          </w:tcPr>
          <w:p w14:paraId="674C0592" w14:textId="77777777" w:rsidR="00AB5273" w:rsidRPr="0026214C" w:rsidRDefault="00AB5273" w:rsidP="00AB5273">
            <w:pPr>
              <w:pStyle w:val="NormalWeb"/>
              <w:rPr>
                <w:rFonts w:ascii="Arial" w:hAnsi="Arial" w:cs="Arial"/>
                <w:sz w:val="22"/>
                <w:szCs w:val="22"/>
              </w:rPr>
            </w:pPr>
          </w:p>
        </w:tc>
        <w:tc>
          <w:tcPr>
            <w:tcW w:w="690" w:type="dxa"/>
          </w:tcPr>
          <w:p w14:paraId="6A7E9372" w14:textId="77777777" w:rsidR="00AB5273" w:rsidRPr="0026214C" w:rsidRDefault="00AB5273" w:rsidP="00AB5273">
            <w:pPr>
              <w:pStyle w:val="NormalWeb"/>
              <w:rPr>
                <w:rFonts w:ascii="Arial" w:hAnsi="Arial" w:cs="Arial"/>
                <w:sz w:val="22"/>
                <w:szCs w:val="22"/>
              </w:rPr>
            </w:pPr>
          </w:p>
        </w:tc>
        <w:tc>
          <w:tcPr>
            <w:tcW w:w="690" w:type="dxa"/>
          </w:tcPr>
          <w:p w14:paraId="14EB5B5A" w14:textId="77777777" w:rsidR="00AB5273" w:rsidRPr="0026214C" w:rsidRDefault="00AB5273" w:rsidP="00AB5273">
            <w:pPr>
              <w:pStyle w:val="NormalWeb"/>
              <w:rPr>
                <w:rFonts w:ascii="Arial" w:hAnsi="Arial" w:cs="Arial"/>
                <w:sz w:val="22"/>
                <w:szCs w:val="22"/>
              </w:rPr>
            </w:pPr>
          </w:p>
        </w:tc>
        <w:tc>
          <w:tcPr>
            <w:tcW w:w="4754" w:type="dxa"/>
          </w:tcPr>
          <w:p w14:paraId="241C447E" w14:textId="77777777" w:rsidR="00AB5273" w:rsidRPr="0026214C" w:rsidRDefault="00AB5273" w:rsidP="00AB5273">
            <w:pPr>
              <w:pStyle w:val="NormalWeb"/>
              <w:rPr>
                <w:rFonts w:ascii="Arial" w:hAnsi="Arial" w:cs="Arial"/>
                <w:sz w:val="22"/>
                <w:szCs w:val="22"/>
              </w:rPr>
            </w:pPr>
          </w:p>
        </w:tc>
      </w:tr>
      <w:tr w:rsidR="00AB5273" w:rsidRPr="0026214C" w14:paraId="7B1BC56C" w14:textId="77777777" w:rsidTr="00AB5273">
        <w:tc>
          <w:tcPr>
            <w:tcW w:w="7105" w:type="dxa"/>
          </w:tcPr>
          <w:p w14:paraId="7CB0D070" w14:textId="77777777" w:rsidR="00AB5273" w:rsidRDefault="00AB5273" w:rsidP="00AB5273">
            <w:pPr>
              <w:rPr>
                <w:rFonts w:ascii="Arial" w:hAnsi="Arial" w:cs="Arial"/>
                <w:sz w:val="22"/>
                <w:szCs w:val="22"/>
              </w:rPr>
            </w:pPr>
            <w:r w:rsidRPr="0026214C">
              <w:rPr>
                <w:rFonts w:ascii="Arial" w:hAnsi="Arial" w:cs="Arial"/>
                <w:sz w:val="22"/>
                <w:szCs w:val="22"/>
              </w:rPr>
              <w:t>Are SLAs monitored and reviewed?</w:t>
            </w:r>
          </w:p>
          <w:p w14:paraId="1E0100A9" w14:textId="47E37949" w:rsidR="006879E9" w:rsidRPr="0026214C" w:rsidRDefault="006879E9" w:rsidP="00AB5273">
            <w:pPr>
              <w:rPr>
                <w:rFonts w:ascii="Arial" w:hAnsi="Arial" w:cs="Arial"/>
                <w:sz w:val="22"/>
                <w:szCs w:val="22"/>
              </w:rPr>
            </w:pPr>
          </w:p>
        </w:tc>
        <w:tc>
          <w:tcPr>
            <w:tcW w:w="690" w:type="dxa"/>
          </w:tcPr>
          <w:p w14:paraId="278315DC" w14:textId="77777777" w:rsidR="00AB5273" w:rsidRPr="0026214C" w:rsidRDefault="00AB5273" w:rsidP="00AB5273">
            <w:pPr>
              <w:pStyle w:val="NormalWeb"/>
              <w:rPr>
                <w:rFonts w:ascii="Arial" w:hAnsi="Arial" w:cs="Arial"/>
                <w:sz w:val="22"/>
                <w:szCs w:val="22"/>
              </w:rPr>
            </w:pPr>
          </w:p>
        </w:tc>
        <w:tc>
          <w:tcPr>
            <w:tcW w:w="690" w:type="dxa"/>
          </w:tcPr>
          <w:p w14:paraId="6AEA50D1" w14:textId="77777777" w:rsidR="00AB5273" w:rsidRPr="0026214C" w:rsidRDefault="00AB5273" w:rsidP="00AB5273">
            <w:pPr>
              <w:pStyle w:val="NormalWeb"/>
              <w:rPr>
                <w:rFonts w:ascii="Arial" w:hAnsi="Arial" w:cs="Arial"/>
                <w:sz w:val="22"/>
                <w:szCs w:val="22"/>
              </w:rPr>
            </w:pPr>
          </w:p>
        </w:tc>
        <w:tc>
          <w:tcPr>
            <w:tcW w:w="690" w:type="dxa"/>
          </w:tcPr>
          <w:p w14:paraId="3A2B4F19" w14:textId="77777777" w:rsidR="00AB5273" w:rsidRPr="0026214C" w:rsidRDefault="00AB5273" w:rsidP="00AB5273">
            <w:pPr>
              <w:pStyle w:val="NormalWeb"/>
              <w:rPr>
                <w:rFonts w:ascii="Arial" w:hAnsi="Arial" w:cs="Arial"/>
                <w:sz w:val="22"/>
                <w:szCs w:val="22"/>
              </w:rPr>
            </w:pPr>
          </w:p>
        </w:tc>
        <w:tc>
          <w:tcPr>
            <w:tcW w:w="4754" w:type="dxa"/>
          </w:tcPr>
          <w:p w14:paraId="2A863E96" w14:textId="77777777" w:rsidR="00AB5273" w:rsidRPr="0026214C" w:rsidRDefault="00AB5273" w:rsidP="00AB5273">
            <w:pPr>
              <w:pStyle w:val="NormalWeb"/>
              <w:rPr>
                <w:rFonts w:ascii="Arial" w:hAnsi="Arial" w:cs="Arial"/>
                <w:sz w:val="22"/>
                <w:szCs w:val="22"/>
              </w:rPr>
            </w:pPr>
          </w:p>
        </w:tc>
      </w:tr>
      <w:tr w:rsidR="00AB5273" w:rsidRPr="0026214C" w14:paraId="51AF9110" w14:textId="77777777" w:rsidTr="00AB5273">
        <w:tc>
          <w:tcPr>
            <w:tcW w:w="7105" w:type="dxa"/>
          </w:tcPr>
          <w:p w14:paraId="7371C4A1" w14:textId="77777777" w:rsidR="00AB5273" w:rsidRPr="0026214C" w:rsidRDefault="00AB5273" w:rsidP="00AB5273">
            <w:pPr>
              <w:rPr>
                <w:rFonts w:ascii="Arial" w:hAnsi="Arial" w:cs="Arial"/>
                <w:sz w:val="22"/>
                <w:szCs w:val="22"/>
              </w:rPr>
            </w:pPr>
            <w:r w:rsidRPr="0026214C">
              <w:rPr>
                <w:rFonts w:ascii="Arial" w:hAnsi="Arial" w:cs="Arial"/>
                <w:sz w:val="22"/>
                <w:szCs w:val="22"/>
              </w:rPr>
              <w:t>Is there evidence of reviews of policies and protocols?</w:t>
            </w:r>
          </w:p>
        </w:tc>
        <w:tc>
          <w:tcPr>
            <w:tcW w:w="690" w:type="dxa"/>
          </w:tcPr>
          <w:p w14:paraId="6E915331" w14:textId="77777777" w:rsidR="00AB5273" w:rsidRPr="0026214C" w:rsidRDefault="00AB5273" w:rsidP="00AB5273">
            <w:pPr>
              <w:pStyle w:val="NormalWeb"/>
              <w:rPr>
                <w:rFonts w:ascii="Arial" w:hAnsi="Arial" w:cs="Arial"/>
                <w:sz w:val="22"/>
                <w:szCs w:val="22"/>
              </w:rPr>
            </w:pPr>
          </w:p>
        </w:tc>
        <w:tc>
          <w:tcPr>
            <w:tcW w:w="690" w:type="dxa"/>
          </w:tcPr>
          <w:p w14:paraId="58315EA2" w14:textId="77777777" w:rsidR="00AB5273" w:rsidRPr="0026214C" w:rsidRDefault="00AB5273" w:rsidP="00AB5273">
            <w:pPr>
              <w:pStyle w:val="NormalWeb"/>
              <w:rPr>
                <w:rFonts w:ascii="Arial" w:hAnsi="Arial" w:cs="Arial"/>
                <w:sz w:val="22"/>
                <w:szCs w:val="22"/>
              </w:rPr>
            </w:pPr>
          </w:p>
        </w:tc>
        <w:tc>
          <w:tcPr>
            <w:tcW w:w="690" w:type="dxa"/>
          </w:tcPr>
          <w:p w14:paraId="790852FA" w14:textId="77777777" w:rsidR="00AB5273" w:rsidRPr="0026214C" w:rsidRDefault="00AB5273" w:rsidP="00AB5273">
            <w:pPr>
              <w:pStyle w:val="NormalWeb"/>
              <w:rPr>
                <w:rFonts w:ascii="Arial" w:hAnsi="Arial" w:cs="Arial"/>
                <w:sz w:val="22"/>
                <w:szCs w:val="22"/>
              </w:rPr>
            </w:pPr>
          </w:p>
        </w:tc>
        <w:tc>
          <w:tcPr>
            <w:tcW w:w="4754" w:type="dxa"/>
          </w:tcPr>
          <w:p w14:paraId="4F6430C3" w14:textId="77777777" w:rsidR="00AB5273" w:rsidRPr="0026214C" w:rsidRDefault="00AB5273" w:rsidP="00AB5273">
            <w:pPr>
              <w:pStyle w:val="NormalWeb"/>
              <w:rPr>
                <w:rFonts w:ascii="Arial" w:hAnsi="Arial" w:cs="Arial"/>
                <w:sz w:val="22"/>
                <w:szCs w:val="22"/>
              </w:rPr>
            </w:pPr>
          </w:p>
        </w:tc>
      </w:tr>
      <w:tr w:rsidR="00AB5273" w:rsidRPr="0026214C" w14:paraId="1C1A48E5" w14:textId="77777777" w:rsidTr="00AB5273">
        <w:tc>
          <w:tcPr>
            <w:tcW w:w="7105" w:type="dxa"/>
          </w:tcPr>
          <w:p w14:paraId="575D060D" w14:textId="77777777" w:rsidR="00AB5273" w:rsidRPr="0026214C" w:rsidRDefault="00AB5273" w:rsidP="00AB5273">
            <w:pPr>
              <w:rPr>
                <w:rFonts w:ascii="Arial" w:hAnsi="Arial" w:cs="Arial"/>
                <w:sz w:val="22"/>
                <w:szCs w:val="22"/>
              </w:rPr>
            </w:pPr>
            <w:r w:rsidRPr="0026214C">
              <w:rPr>
                <w:rFonts w:ascii="Arial" w:hAnsi="Arial" w:cs="Arial"/>
                <w:sz w:val="22"/>
                <w:szCs w:val="22"/>
              </w:rPr>
              <w:t>Are audits regularly undertaken to review standards and procedures?</w:t>
            </w:r>
          </w:p>
        </w:tc>
        <w:tc>
          <w:tcPr>
            <w:tcW w:w="690" w:type="dxa"/>
          </w:tcPr>
          <w:p w14:paraId="26BE0880" w14:textId="77777777" w:rsidR="00AB5273" w:rsidRPr="0026214C" w:rsidRDefault="00AB5273" w:rsidP="00AB5273">
            <w:pPr>
              <w:pStyle w:val="NormalWeb"/>
              <w:rPr>
                <w:rFonts w:ascii="Arial" w:hAnsi="Arial" w:cs="Arial"/>
                <w:sz w:val="22"/>
                <w:szCs w:val="22"/>
              </w:rPr>
            </w:pPr>
          </w:p>
        </w:tc>
        <w:tc>
          <w:tcPr>
            <w:tcW w:w="690" w:type="dxa"/>
          </w:tcPr>
          <w:p w14:paraId="6358DFEE" w14:textId="77777777" w:rsidR="00AB5273" w:rsidRPr="0026214C" w:rsidRDefault="00AB5273" w:rsidP="00AB5273">
            <w:pPr>
              <w:pStyle w:val="NormalWeb"/>
              <w:rPr>
                <w:rFonts w:ascii="Arial" w:hAnsi="Arial" w:cs="Arial"/>
                <w:sz w:val="22"/>
                <w:szCs w:val="22"/>
              </w:rPr>
            </w:pPr>
          </w:p>
        </w:tc>
        <w:tc>
          <w:tcPr>
            <w:tcW w:w="690" w:type="dxa"/>
          </w:tcPr>
          <w:p w14:paraId="63938799" w14:textId="77777777" w:rsidR="00AB5273" w:rsidRPr="0026214C" w:rsidRDefault="00AB5273" w:rsidP="00AB5273">
            <w:pPr>
              <w:pStyle w:val="NormalWeb"/>
              <w:rPr>
                <w:rFonts w:ascii="Arial" w:hAnsi="Arial" w:cs="Arial"/>
                <w:sz w:val="22"/>
                <w:szCs w:val="22"/>
              </w:rPr>
            </w:pPr>
          </w:p>
        </w:tc>
        <w:tc>
          <w:tcPr>
            <w:tcW w:w="4754" w:type="dxa"/>
          </w:tcPr>
          <w:p w14:paraId="2DC5E621" w14:textId="77777777" w:rsidR="00AB5273" w:rsidRPr="0026214C" w:rsidRDefault="00AB5273" w:rsidP="00AB5273">
            <w:pPr>
              <w:pStyle w:val="NormalWeb"/>
              <w:rPr>
                <w:rFonts w:ascii="Arial" w:hAnsi="Arial" w:cs="Arial"/>
                <w:sz w:val="22"/>
                <w:szCs w:val="22"/>
              </w:rPr>
            </w:pPr>
          </w:p>
        </w:tc>
      </w:tr>
    </w:tbl>
    <w:p w14:paraId="30751AB2" w14:textId="77777777" w:rsidR="00B04D05" w:rsidRPr="007E7B76" w:rsidRDefault="00B04D05" w:rsidP="00617B8B">
      <w:pPr>
        <w:pStyle w:val="NormalWeb"/>
        <w:spacing w:before="60" w:beforeAutospacing="0" w:after="60" w:afterAutospacing="0"/>
        <w:rPr>
          <w:rFonts w:ascii="Arial" w:hAnsi="Arial" w:cs="Arial"/>
          <w:sz w:val="2"/>
          <w:szCs w:val="22"/>
        </w:rPr>
      </w:pPr>
    </w:p>
    <w:tbl>
      <w:tblPr>
        <w:tblStyle w:val="TableGrid"/>
        <w:tblW w:w="0" w:type="auto"/>
        <w:tblLook w:val="04A0" w:firstRow="1" w:lastRow="0" w:firstColumn="1" w:lastColumn="0" w:noHBand="0" w:noVBand="1"/>
      </w:tblPr>
      <w:tblGrid>
        <w:gridCol w:w="4293"/>
        <w:gridCol w:w="649"/>
        <w:gridCol w:w="600"/>
        <w:gridCol w:w="642"/>
        <w:gridCol w:w="3052"/>
      </w:tblGrid>
      <w:tr w:rsidR="00E52129" w:rsidRPr="00E52129" w14:paraId="63FB4F2C" w14:textId="77777777" w:rsidTr="00617B8B">
        <w:trPr>
          <w:trHeight w:val="332"/>
        </w:trPr>
        <w:tc>
          <w:tcPr>
            <w:tcW w:w="7105" w:type="dxa"/>
            <w:shd w:val="clear" w:color="auto" w:fill="4472C4" w:themeFill="accent1"/>
          </w:tcPr>
          <w:p w14:paraId="29D91D0A"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General IPC standards</w:t>
            </w:r>
          </w:p>
        </w:tc>
        <w:tc>
          <w:tcPr>
            <w:tcW w:w="690" w:type="dxa"/>
            <w:shd w:val="clear" w:color="auto" w:fill="4472C4" w:themeFill="accent1"/>
          </w:tcPr>
          <w:p w14:paraId="093BCEEB"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Yes</w:t>
            </w:r>
          </w:p>
        </w:tc>
        <w:tc>
          <w:tcPr>
            <w:tcW w:w="690" w:type="dxa"/>
            <w:shd w:val="clear" w:color="auto" w:fill="4472C4" w:themeFill="accent1"/>
          </w:tcPr>
          <w:p w14:paraId="567DCF62"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No</w:t>
            </w:r>
          </w:p>
        </w:tc>
        <w:tc>
          <w:tcPr>
            <w:tcW w:w="690" w:type="dxa"/>
            <w:shd w:val="clear" w:color="auto" w:fill="4472C4" w:themeFill="accent1"/>
          </w:tcPr>
          <w:p w14:paraId="3389BD6A"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N/A</w:t>
            </w:r>
          </w:p>
        </w:tc>
        <w:tc>
          <w:tcPr>
            <w:tcW w:w="4754" w:type="dxa"/>
            <w:shd w:val="clear" w:color="auto" w:fill="4472C4" w:themeFill="accent1"/>
          </w:tcPr>
          <w:p w14:paraId="46346B0B"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Comments</w:t>
            </w:r>
          </w:p>
        </w:tc>
      </w:tr>
      <w:tr w:rsidR="00AB5273" w:rsidRPr="0026214C" w14:paraId="7DAA4ADC" w14:textId="77777777" w:rsidTr="00AB5273">
        <w:trPr>
          <w:trHeight w:val="314"/>
        </w:trPr>
        <w:tc>
          <w:tcPr>
            <w:tcW w:w="7105" w:type="dxa"/>
          </w:tcPr>
          <w:p w14:paraId="3B194472" w14:textId="77777777" w:rsidR="00AB5273" w:rsidRPr="0026214C" w:rsidRDefault="00AB5273" w:rsidP="00AB5273">
            <w:pPr>
              <w:rPr>
                <w:rFonts w:ascii="Arial" w:hAnsi="Arial" w:cs="Arial"/>
                <w:sz w:val="22"/>
                <w:szCs w:val="22"/>
              </w:rPr>
            </w:pPr>
            <w:r w:rsidRPr="0026214C">
              <w:rPr>
                <w:rFonts w:ascii="Arial" w:hAnsi="Arial" w:cs="Arial"/>
                <w:sz w:val="22"/>
                <w:szCs w:val="22"/>
              </w:rPr>
              <w:t>Is the environment visibly clean and free from any damage?</w:t>
            </w:r>
          </w:p>
        </w:tc>
        <w:tc>
          <w:tcPr>
            <w:tcW w:w="690" w:type="dxa"/>
          </w:tcPr>
          <w:p w14:paraId="53638DBF" w14:textId="77777777" w:rsidR="00AB5273" w:rsidRPr="0026214C" w:rsidRDefault="00AB5273" w:rsidP="00AB5273">
            <w:pPr>
              <w:pStyle w:val="NormalWeb"/>
              <w:rPr>
                <w:rFonts w:ascii="Arial" w:hAnsi="Arial" w:cs="Arial"/>
                <w:sz w:val="22"/>
                <w:szCs w:val="22"/>
              </w:rPr>
            </w:pPr>
          </w:p>
        </w:tc>
        <w:tc>
          <w:tcPr>
            <w:tcW w:w="690" w:type="dxa"/>
          </w:tcPr>
          <w:p w14:paraId="2D41CB67" w14:textId="77777777" w:rsidR="00AB5273" w:rsidRPr="0026214C" w:rsidRDefault="00AB5273" w:rsidP="00AB5273">
            <w:pPr>
              <w:pStyle w:val="NormalWeb"/>
              <w:rPr>
                <w:rFonts w:ascii="Arial" w:hAnsi="Arial" w:cs="Arial"/>
                <w:sz w:val="22"/>
                <w:szCs w:val="22"/>
              </w:rPr>
            </w:pPr>
          </w:p>
        </w:tc>
        <w:tc>
          <w:tcPr>
            <w:tcW w:w="690" w:type="dxa"/>
          </w:tcPr>
          <w:p w14:paraId="5025014A" w14:textId="77777777" w:rsidR="00AB5273" w:rsidRPr="0026214C" w:rsidRDefault="00AB5273" w:rsidP="00AB5273">
            <w:pPr>
              <w:pStyle w:val="NormalWeb"/>
              <w:rPr>
                <w:rFonts w:ascii="Arial" w:hAnsi="Arial" w:cs="Arial"/>
                <w:sz w:val="22"/>
                <w:szCs w:val="22"/>
              </w:rPr>
            </w:pPr>
          </w:p>
        </w:tc>
        <w:tc>
          <w:tcPr>
            <w:tcW w:w="4754" w:type="dxa"/>
          </w:tcPr>
          <w:p w14:paraId="36AF49AD" w14:textId="77777777" w:rsidR="00AB5273" w:rsidRPr="0026214C" w:rsidRDefault="00AB5273" w:rsidP="00AB5273">
            <w:pPr>
              <w:pStyle w:val="NormalWeb"/>
              <w:rPr>
                <w:rFonts w:ascii="Arial" w:hAnsi="Arial" w:cs="Arial"/>
                <w:sz w:val="22"/>
                <w:szCs w:val="22"/>
              </w:rPr>
            </w:pPr>
          </w:p>
        </w:tc>
      </w:tr>
      <w:tr w:rsidR="00AB5273" w:rsidRPr="0026214C" w14:paraId="1E20021B" w14:textId="77777777" w:rsidTr="00AB5273">
        <w:tc>
          <w:tcPr>
            <w:tcW w:w="7105" w:type="dxa"/>
          </w:tcPr>
          <w:p w14:paraId="0906D209" w14:textId="77777777" w:rsidR="00AB5273" w:rsidRPr="0026214C" w:rsidRDefault="00AB5273" w:rsidP="00AB5273">
            <w:pPr>
              <w:rPr>
                <w:rFonts w:ascii="Arial" w:hAnsi="Arial" w:cs="Arial"/>
                <w:sz w:val="22"/>
                <w:szCs w:val="22"/>
              </w:rPr>
            </w:pPr>
            <w:r w:rsidRPr="0026214C">
              <w:rPr>
                <w:rFonts w:ascii="Arial" w:hAnsi="Arial" w:cs="Arial"/>
                <w:sz w:val="22"/>
                <w:szCs w:val="22"/>
              </w:rPr>
              <w:t>Is furniture made of impermeable and washable materials? </w:t>
            </w:r>
          </w:p>
        </w:tc>
        <w:tc>
          <w:tcPr>
            <w:tcW w:w="690" w:type="dxa"/>
          </w:tcPr>
          <w:p w14:paraId="65B45D56" w14:textId="77777777" w:rsidR="00AB5273" w:rsidRPr="0026214C" w:rsidRDefault="00AB5273" w:rsidP="00AB5273">
            <w:pPr>
              <w:pStyle w:val="NormalWeb"/>
              <w:rPr>
                <w:rFonts w:ascii="Arial" w:hAnsi="Arial" w:cs="Arial"/>
                <w:sz w:val="22"/>
                <w:szCs w:val="22"/>
              </w:rPr>
            </w:pPr>
          </w:p>
        </w:tc>
        <w:tc>
          <w:tcPr>
            <w:tcW w:w="690" w:type="dxa"/>
          </w:tcPr>
          <w:p w14:paraId="536DA3AD" w14:textId="77777777" w:rsidR="00AB5273" w:rsidRPr="0026214C" w:rsidRDefault="00AB5273" w:rsidP="00AB5273">
            <w:pPr>
              <w:pStyle w:val="NormalWeb"/>
              <w:rPr>
                <w:rFonts w:ascii="Arial" w:hAnsi="Arial" w:cs="Arial"/>
                <w:sz w:val="22"/>
                <w:szCs w:val="22"/>
              </w:rPr>
            </w:pPr>
          </w:p>
        </w:tc>
        <w:tc>
          <w:tcPr>
            <w:tcW w:w="690" w:type="dxa"/>
          </w:tcPr>
          <w:p w14:paraId="302D1238" w14:textId="77777777" w:rsidR="00AB5273" w:rsidRPr="0026214C" w:rsidRDefault="00AB5273" w:rsidP="00AB5273">
            <w:pPr>
              <w:pStyle w:val="NormalWeb"/>
              <w:rPr>
                <w:rFonts w:ascii="Arial" w:hAnsi="Arial" w:cs="Arial"/>
                <w:sz w:val="22"/>
                <w:szCs w:val="22"/>
              </w:rPr>
            </w:pPr>
          </w:p>
        </w:tc>
        <w:tc>
          <w:tcPr>
            <w:tcW w:w="4754" w:type="dxa"/>
          </w:tcPr>
          <w:p w14:paraId="4C20B72C" w14:textId="77777777" w:rsidR="00AB5273" w:rsidRPr="0026214C" w:rsidRDefault="00AB5273" w:rsidP="00AB5273">
            <w:pPr>
              <w:pStyle w:val="NormalWeb"/>
              <w:rPr>
                <w:rFonts w:ascii="Arial" w:hAnsi="Arial" w:cs="Arial"/>
                <w:sz w:val="22"/>
                <w:szCs w:val="22"/>
              </w:rPr>
            </w:pPr>
          </w:p>
        </w:tc>
      </w:tr>
      <w:tr w:rsidR="00AB5273" w:rsidRPr="0026214C" w14:paraId="4600C4B8" w14:textId="77777777" w:rsidTr="00AB5273">
        <w:tc>
          <w:tcPr>
            <w:tcW w:w="7105" w:type="dxa"/>
          </w:tcPr>
          <w:p w14:paraId="4CFD8798" w14:textId="77777777" w:rsidR="00AB5273" w:rsidRPr="0026214C" w:rsidRDefault="00AB5273" w:rsidP="00AB5273">
            <w:pPr>
              <w:rPr>
                <w:rFonts w:ascii="Arial" w:hAnsi="Arial" w:cs="Arial"/>
                <w:sz w:val="22"/>
                <w:szCs w:val="22"/>
              </w:rPr>
            </w:pPr>
            <w:r w:rsidRPr="0026214C">
              <w:rPr>
                <w:rFonts w:ascii="Arial" w:hAnsi="Arial" w:cs="Arial"/>
                <w:sz w:val="22"/>
                <w:szCs w:val="22"/>
              </w:rPr>
              <w:t>Are all furnishings and fittings visibly clean and in a good state of repair?</w:t>
            </w:r>
          </w:p>
        </w:tc>
        <w:tc>
          <w:tcPr>
            <w:tcW w:w="690" w:type="dxa"/>
          </w:tcPr>
          <w:p w14:paraId="3547BE7E" w14:textId="77777777" w:rsidR="00AB5273" w:rsidRPr="0026214C" w:rsidRDefault="00AB5273" w:rsidP="00AB5273">
            <w:pPr>
              <w:pStyle w:val="NormalWeb"/>
              <w:rPr>
                <w:rFonts w:ascii="Arial" w:hAnsi="Arial" w:cs="Arial"/>
                <w:sz w:val="22"/>
                <w:szCs w:val="22"/>
              </w:rPr>
            </w:pPr>
          </w:p>
        </w:tc>
        <w:tc>
          <w:tcPr>
            <w:tcW w:w="690" w:type="dxa"/>
          </w:tcPr>
          <w:p w14:paraId="1C63AD4F" w14:textId="77777777" w:rsidR="00AB5273" w:rsidRPr="0026214C" w:rsidRDefault="00AB5273" w:rsidP="00AB5273">
            <w:pPr>
              <w:pStyle w:val="NormalWeb"/>
              <w:rPr>
                <w:rFonts w:ascii="Arial" w:hAnsi="Arial" w:cs="Arial"/>
                <w:sz w:val="22"/>
                <w:szCs w:val="22"/>
              </w:rPr>
            </w:pPr>
          </w:p>
        </w:tc>
        <w:tc>
          <w:tcPr>
            <w:tcW w:w="690" w:type="dxa"/>
          </w:tcPr>
          <w:p w14:paraId="36FC78C1" w14:textId="77777777" w:rsidR="00AB5273" w:rsidRPr="0026214C" w:rsidRDefault="00AB5273" w:rsidP="00AB5273">
            <w:pPr>
              <w:pStyle w:val="NormalWeb"/>
              <w:rPr>
                <w:rFonts w:ascii="Arial" w:hAnsi="Arial" w:cs="Arial"/>
                <w:sz w:val="22"/>
                <w:szCs w:val="22"/>
              </w:rPr>
            </w:pPr>
          </w:p>
        </w:tc>
        <w:tc>
          <w:tcPr>
            <w:tcW w:w="4754" w:type="dxa"/>
          </w:tcPr>
          <w:p w14:paraId="0EB161C7" w14:textId="77777777" w:rsidR="00AB5273" w:rsidRPr="0026214C" w:rsidRDefault="00AB5273" w:rsidP="00AB5273">
            <w:pPr>
              <w:pStyle w:val="NormalWeb"/>
              <w:rPr>
                <w:rFonts w:ascii="Arial" w:hAnsi="Arial" w:cs="Arial"/>
                <w:sz w:val="22"/>
                <w:szCs w:val="22"/>
              </w:rPr>
            </w:pPr>
          </w:p>
        </w:tc>
      </w:tr>
      <w:tr w:rsidR="00AB5273" w:rsidRPr="0026214C" w14:paraId="4C9AA180" w14:textId="77777777" w:rsidTr="00AB5273">
        <w:tc>
          <w:tcPr>
            <w:tcW w:w="7105" w:type="dxa"/>
          </w:tcPr>
          <w:p w14:paraId="26878DE1" w14:textId="77777777" w:rsidR="00AB5273" w:rsidRPr="0026214C" w:rsidRDefault="00AB5273" w:rsidP="00AB5273">
            <w:pPr>
              <w:rPr>
                <w:rFonts w:ascii="Arial" w:hAnsi="Arial" w:cs="Arial"/>
                <w:sz w:val="22"/>
                <w:szCs w:val="22"/>
              </w:rPr>
            </w:pPr>
            <w:r w:rsidRPr="0026214C">
              <w:rPr>
                <w:rFonts w:ascii="Arial" w:hAnsi="Arial" w:cs="Arial"/>
                <w:sz w:val="22"/>
                <w:szCs w:val="22"/>
              </w:rPr>
              <w:t>Is the floor visibly clean and in a good state of repair?</w:t>
            </w:r>
          </w:p>
        </w:tc>
        <w:tc>
          <w:tcPr>
            <w:tcW w:w="690" w:type="dxa"/>
          </w:tcPr>
          <w:p w14:paraId="395AABB5" w14:textId="77777777" w:rsidR="00AB5273" w:rsidRPr="0026214C" w:rsidRDefault="00AB5273" w:rsidP="00AB5273">
            <w:pPr>
              <w:pStyle w:val="NormalWeb"/>
              <w:rPr>
                <w:rFonts w:ascii="Arial" w:hAnsi="Arial" w:cs="Arial"/>
                <w:sz w:val="22"/>
                <w:szCs w:val="22"/>
              </w:rPr>
            </w:pPr>
          </w:p>
        </w:tc>
        <w:tc>
          <w:tcPr>
            <w:tcW w:w="690" w:type="dxa"/>
          </w:tcPr>
          <w:p w14:paraId="667A16B8" w14:textId="77777777" w:rsidR="00AB5273" w:rsidRPr="0026214C" w:rsidRDefault="00AB5273" w:rsidP="00AB5273">
            <w:pPr>
              <w:pStyle w:val="NormalWeb"/>
              <w:rPr>
                <w:rFonts w:ascii="Arial" w:hAnsi="Arial" w:cs="Arial"/>
                <w:sz w:val="22"/>
                <w:szCs w:val="22"/>
              </w:rPr>
            </w:pPr>
          </w:p>
        </w:tc>
        <w:tc>
          <w:tcPr>
            <w:tcW w:w="690" w:type="dxa"/>
          </w:tcPr>
          <w:p w14:paraId="74C6741F" w14:textId="77777777" w:rsidR="00AB5273" w:rsidRPr="0026214C" w:rsidRDefault="00AB5273" w:rsidP="00AB5273">
            <w:pPr>
              <w:pStyle w:val="NormalWeb"/>
              <w:rPr>
                <w:rFonts w:ascii="Arial" w:hAnsi="Arial" w:cs="Arial"/>
                <w:sz w:val="22"/>
                <w:szCs w:val="22"/>
              </w:rPr>
            </w:pPr>
          </w:p>
        </w:tc>
        <w:tc>
          <w:tcPr>
            <w:tcW w:w="4754" w:type="dxa"/>
          </w:tcPr>
          <w:p w14:paraId="7C61BCF3" w14:textId="77777777" w:rsidR="00AB5273" w:rsidRPr="0026214C" w:rsidRDefault="00AB5273" w:rsidP="00AB5273">
            <w:pPr>
              <w:pStyle w:val="NormalWeb"/>
              <w:rPr>
                <w:rFonts w:ascii="Arial" w:hAnsi="Arial" w:cs="Arial"/>
                <w:sz w:val="22"/>
                <w:szCs w:val="22"/>
              </w:rPr>
            </w:pPr>
          </w:p>
        </w:tc>
      </w:tr>
      <w:tr w:rsidR="00AB5273" w:rsidRPr="0026214C" w14:paraId="56CDE1EA" w14:textId="77777777" w:rsidTr="00AB5273">
        <w:tc>
          <w:tcPr>
            <w:tcW w:w="7105" w:type="dxa"/>
          </w:tcPr>
          <w:p w14:paraId="633282A4" w14:textId="77777777" w:rsidR="00AB5273" w:rsidRPr="0026214C" w:rsidRDefault="00AB5273" w:rsidP="00AB5273">
            <w:pPr>
              <w:rPr>
                <w:rFonts w:ascii="Arial" w:hAnsi="Arial" w:cs="Arial"/>
                <w:sz w:val="22"/>
                <w:szCs w:val="22"/>
              </w:rPr>
            </w:pPr>
            <w:r w:rsidRPr="0026214C">
              <w:rPr>
                <w:rFonts w:ascii="Arial" w:hAnsi="Arial" w:cs="Arial"/>
                <w:sz w:val="22"/>
                <w:szCs w:val="22"/>
              </w:rPr>
              <w:t>Is the environment generally free from clutter?</w:t>
            </w:r>
          </w:p>
        </w:tc>
        <w:tc>
          <w:tcPr>
            <w:tcW w:w="690" w:type="dxa"/>
          </w:tcPr>
          <w:p w14:paraId="23CAB0EF" w14:textId="77777777" w:rsidR="00AB5273" w:rsidRPr="0026214C" w:rsidRDefault="00AB5273" w:rsidP="00AB5273">
            <w:pPr>
              <w:pStyle w:val="NormalWeb"/>
              <w:rPr>
                <w:rFonts w:ascii="Arial" w:hAnsi="Arial" w:cs="Arial"/>
                <w:sz w:val="22"/>
                <w:szCs w:val="22"/>
              </w:rPr>
            </w:pPr>
          </w:p>
        </w:tc>
        <w:tc>
          <w:tcPr>
            <w:tcW w:w="690" w:type="dxa"/>
          </w:tcPr>
          <w:p w14:paraId="31F2951F" w14:textId="77777777" w:rsidR="00AB5273" w:rsidRPr="0026214C" w:rsidRDefault="00AB5273" w:rsidP="00AB5273">
            <w:pPr>
              <w:pStyle w:val="NormalWeb"/>
              <w:rPr>
                <w:rFonts w:ascii="Arial" w:hAnsi="Arial" w:cs="Arial"/>
                <w:sz w:val="22"/>
                <w:szCs w:val="22"/>
              </w:rPr>
            </w:pPr>
          </w:p>
        </w:tc>
        <w:tc>
          <w:tcPr>
            <w:tcW w:w="690" w:type="dxa"/>
          </w:tcPr>
          <w:p w14:paraId="424F8700" w14:textId="77777777" w:rsidR="00AB5273" w:rsidRPr="0026214C" w:rsidRDefault="00AB5273" w:rsidP="00AB5273">
            <w:pPr>
              <w:pStyle w:val="NormalWeb"/>
              <w:rPr>
                <w:rFonts w:ascii="Arial" w:hAnsi="Arial" w:cs="Arial"/>
                <w:sz w:val="22"/>
                <w:szCs w:val="22"/>
              </w:rPr>
            </w:pPr>
          </w:p>
        </w:tc>
        <w:tc>
          <w:tcPr>
            <w:tcW w:w="4754" w:type="dxa"/>
          </w:tcPr>
          <w:p w14:paraId="7FFAE270" w14:textId="77777777" w:rsidR="00AB5273" w:rsidRPr="0026214C" w:rsidRDefault="00AB5273" w:rsidP="00AB5273">
            <w:pPr>
              <w:pStyle w:val="NormalWeb"/>
              <w:rPr>
                <w:rFonts w:ascii="Arial" w:hAnsi="Arial" w:cs="Arial"/>
                <w:sz w:val="22"/>
                <w:szCs w:val="22"/>
              </w:rPr>
            </w:pPr>
          </w:p>
        </w:tc>
      </w:tr>
      <w:tr w:rsidR="00AB5273" w:rsidRPr="0026214C" w14:paraId="4F7A3451" w14:textId="77777777" w:rsidTr="00AB5273">
        <w:tc>
          <w:tcPr>
            <w:tcW w:w="7105" w:type="dxa"/>
          </w:tcPr>
          <w:p w14:paraId="3360B855" w14:textId="77777777" w:rsidR="00AB5273" w:rsidRPr="0026214C" w:rsidRDefault="00AB5273" w:rsidP="00AB5273">
            <w:pPr>
              <w:rPr>
                <w:rFonts w:ascii="Arial" w:hAnsi="Arial" w:cs="Arial"/>
                <w:sz w:val="22"/>
                <w:szCs w:val="22"/>
              </w:rPr>
            </w:pPr>
            <w:r w:rsidRPr="0026214C">
              <w:rPr>
                <w:rFonts w:ascii="Arial" w:hAnsi="Arial" w:cs="Arial"/>
                <w:sz w:val="22"/>
                <w:szCs w:val="22"/>
              </w:rPr>
              <w:lastRenderedPageBreak/>
              <w:t>Are items such as telephones and IT equipment clean and in a good state of repair?</w:t>
            </w:r>
          </w:p>
        </w:tc>
        <w:tc>
          <w:tcPr>
            <w:tcW w:w="690" w:type="dxa"/>
          </w:tcPr>
          <w:p w14:paraId="208C650E" w14:textId="77777777" w:rsidR="00AB5273" w:rsidRPr="0026214C" w:rsidRDefault="00AB5273" w:rsidP="00AB5273">
            <w:pPr>
              <w:pStyle w:val="NormalWeb"/>
              <w:rPr>
                <w:rFonts w:ascii="Arial" w:hAnsi="Arial" w:cs="Arial"/>
                <w:sz w:val="22"/>
                <w:szCs w:val="22"/>
              </w:rPr>
            </w:pPr>
          </w:p>
        </w:tc>
        <w:tc>
          <w:tcPr>
            <w:tcW w:w="690" w:type="dxa"/>
          </w:tcPr>
          <w:p w14:paraId="450D8B33" w14:textId="77777777" w:rsidR="00AB5273" w:rsidRPr="0026214C" w:rsidRDefault="00AB5273" w:rsidP="00AB5273">
            <w:pPr>
              <w:pStyle w:val="NormalWeb"/>
              <w:rPr>
                <w:rFonts w:ascii="Arial" w:hAnsi="Arial" w:cs="Arial"/>
                <w:sz w:val="22"/>
                <w:szCs w:val="22"/>
              </w:rPr>
            </w:pPr>
          </w:p>
        </w:tc>
        <w:tc>
          <w:tcPr>
            <w:tcW w:w="690" w:type="dxa"/>
          </w:tcPr>
          <w:p w14:paraId="33A1F773" w14:textId="77777777" w:rsidR="00AB5273" w:rsidRPr="0026214C" w:rsidRDefault="00AB5273" w:rsidP="00AB5273">
            <w:pPr>
              <w:pStyle w:val="NormalWeb"/>
              <w:rPr>
                <w:rFonts w:ascii="Arial" w:hAnsi="Arial" w:cs="Arial"/>
                <w:sz w:val="22"/>
                <w:szCs w:val="22"/>
              </w:rPr>
            </w:pPr>
          </w:p>
        </w:tc>
        <w:tc>
          <w:tcPr>
            <w:tcW w:w="4754" w:type="dxa"/>
          </w:tcPr>
          <w:p w14:paraId="679EBB09" w14:textId="77777777" w:rsidR="00AB5273" w:rsidRPr="0026214C" w:rsidRDefault="00AB5273" w:rsidP="00AB5273">
            <w:pPr>
              <w:pStyle w:val="NormalWeb"/>
              <w:rPr>
                <w:rFonts w:ascii="Arial" w:hAnsi="Arial" w:cs="Arial"/>
                <w:sz w:val="22"/>
                <w:szCs w:val="22"/>
              </w:rPr>
            </w:pPr>
          </w:p>
        </w:tc>
      </w:tr>
    </w:tbl>
    <w:p w14:paraId="13A2844B" w14:textId="77777777" w:rsidR="00AB5273" w:rsidRPr="00617B8B" w:rsidRDefault="00AB5273" w:rsidP="00617B8B">
      <w:pPr>
        <w:pStyle w:val="NormalWeb"/>
        <w:spacing w:before="60" w:beforeAutospacing="0" w:after="60" w:afterAutospacing="0"/>
        <w:rPr>
          <w:rFonts w:ascii="Arial" w:hAnsi="Arial" w:cs="Arial"/>
          <w:sz w:val="2"/>
          <w:szCs w:val="22"/>
        </w:rPr>
      </w:pPr>
      <w:r w:rsidRPr="00617B8B">
        <w:rPr>
          <w:rFonts w:ascii="Arial" w:hAnsi="Arial" w:cs="Arial"/>
          <w:sz w:val="2"/>
          <w:szCs w:val="22"/>
        </w:rPr>
        <w:t xml:space="preserve">   </w:t>
      </w:r>
    </w:p>
    <w:tbl>
      <w:tblPr>
        <w:tblStyle w:val="TableGrid"/>
        <w:tblW w:w="0" w:type="auto"/>
        <w:tblLook w:val="04A0" w:firstRow="1" w:lastRow="0" w:firstColumn="1" w:lastColumn="0" w:noHBand="0" w:noVBand="1"/>
      </w:tblPr>
      <w:tblGrid>
        <w:gridCol w:w="4318"/>
        <w:gridCol w:w="648"/>
        <w:gridCol w:w="599"/>
        <w:gridCol w:w="642"/>
        <w:gridCol w:w="3029"/>
      </w:tblGrid>
      <w:tr w:rsidR="00E52129" w:rsidRPr="00E52129" w14:paraId="568BF8E8" w14:textId="77777777" w:rsidTr="00E52129">
        <w:trPr>
          <w:trHeight w:val="332"/>
        </w:trPr>
        <w:tc>
          <w:tcPr>
            <w:tcW w:w="7105" w:type="dxa"/>
            <w:shd w:val="clear" w:color="auto" w:fill="4472C4" w:themeFill="accent1"/>
          </w:tcPr>
          <w:p w14:paraId="5CB9E76B"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Toilet IPC standards</w:t>
            </w:r>
          </w:p>
        </w:tc>
        <w:tc>
          <w:tcPr>
            <w:tcW w:w="690" w:type="dxa"/>
            <w:shd w:val="clear" w:color="auto" w:fill="4472C4" w:themeFill="accent1"/>
          </w:tcPr>
          <w:p w14:paraId="62EFDA39"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Yes</w:t>
            </w:r>
          </w:p>
        </w:tc>
        <w:tc>
          <w:tcPr>
            <w:tcW w:w="690" w:type="dxa"/>
            <w:shd w:val="clear" w:color="auto" w:fill="4472C4" w:themeFill="accent1"/>
          </w:tcPr>
          <w:p w14:paraId="26939B32"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No</w:t>
            </w:r>
          </w:p>
        </w:tc>
        <w:tc>
          <w:tcPr>
            <w:tcW w:w="690" w:type="dxa"/>
            <w:shd w:val="clear" w:color="auto" w:fill="4472C4" w:themeFill="accent1"/>
          </w:tcPr>
          <w:p w14:paraId="07B58284"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N/A</w:t>
            </w:r>
          </w:p>
        </w:tc>
        <w:tc>
          <w:tcPr>
            <w:tcW w:w="4754" w:type="dxa"/>
            <w:shd w:val="clear" w:color="auto" w:fill="4472C4" w:themeFill="accent1"/>
          </w:tcPr>
          <w:p w14:paraId="595CC204"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Comments</w:t>
            </w:r>
          </w:p>
        </w:tc>
      </w:tr>
      <w:tr w:rsidR="00AB5273" w:rsidRPr="0026214C" w14:paraId="61D73C53" w14:textId="77777777" w:rsidTr="00AB5273">
        <w:trPr>
          <w:trHeight w:val="314"/>
        </w:trPr>
        <w:tc>
          <w:tcPr>
            <w:tcW w:w="7105" w:type="dxa"/>
          </w:tcPr>
          <w:p w14:paraId="52D8B3DF" w14:textId="77777777" w:rsidR="00AB5273" w:rsidRPr="0026214C" w:rsidRDefault="00AB5273" w:rsidP="00AB5273">
            <w:pPr>
              <w:rPr>
                <w:rFonts w:ascii="Arial" w:hAnsi="Arial" w:cs="Arial"/>
                <w:sz w:val="22"/>
                <w:szCs w:val="22"/>
              </w:rPr>
            </w:pPr>
            <w:r w:rsidRPr="0026214C">
              <w:rPr>
                <w:rFonts w:ascii="Arial" w:hAnsi="Arial" w:cs="Arial"/>
                <w:sz w:val="22"/>
                <w:szCs w:val="22"/>
              </w:rPr>
              <w:t>Are the toilet environments visibly clean and free from any damage?</w:t>
            </w:r>
          </w:p>
        </w:tc>
        <w:tc>
          <w:tcPr>
            <w:tcW w:w="690" w:type="dxa"/>
          </w:tcPr>
          <w:p w14:paraId="5E7958D0" w14:textId="77777777" w:rsidR="00AB5273" w:rsidRPr="0026214C" w:rsidRDefault="00AB5273" w:rsidP="00AB5273">
            <w:pPr>
              <w:pStyle w:val="NormalWeb"/>
              <w:rPr>
                <w:rFonts w:ascii="Arial" w:hAnsi="Arial" w:cs="Arial"/>
                <w:sz w:val="22"/>
                <w:szCs w:val="22"/>
              </w:rPr>
            </w:pPr>
          </w:p>
        </w:tc>
        <w:tc>
          <w:tcPr>
            <w:tcW w:w="690" w:type="dxa"/>
          </w:tcPr>
          <w:p w14:paraId="7051057E" w14:textId="77777777" w:rsidR="00AB5273" w:rsidRPr="0026214C" w:rsidRDefault="00AB5273" w:rsidP="00AB5273">
            <w:pPr>
              <w:pStyle w:val="NormalWeb"/>
              <w:rPr>
                <w:rFonts w:ascii="Arial" w:hAnsi="Arial" w:cs="Arial"/>
                <w:sz w:val="22"/>
                <w:szCs w:val="22"/>
              </w:rPr>
            </w:pPr>
          </w:p>
        </w:tc>
        <w:tc>
          <w:tcPr>
            <w:tcW w:w="690" w:type="dxa"/>
          </w:tcPr>
          <w:p w14:paraId="6F4C9C1F" w14:textId="77777777" w:rsidR="00AB5273" w:rsidRPr="0026214C" w:rsidRDefault="00AB5273" w:rsidP="00AB5273">
            <w:pPr>
              <w:pStyle w:val="NormalWeb"/>
              <w:rPr>
                <w:rFonts w:ascii="Arial" w:hAnsi="Arial" w:cs="Arial"/>
                <w:sz w:val="22"/>
                <w:szCs w:val="22"/>
              </w:rPr>
            </w:pPr>
          </w:p>
        </w:tc>
        <w:tc>
          <w:tcPr>
            <w:tcW w:w="4754" w:type="dxa"/>
          </w:tcPr>
          <w:p w14:paraId="690E3A16" w14:textId="77777777" w:rsidR="00AB5273" w:rsidRPr="0026214C" w:rsidRDefault="00AB5273" w:rsidP="00AB5273">
            <w:pPr>
              <w:pStyle w:val="NormalWeb"/>
              <w:rPr>
                <w:rFonts w:ascii="Arial" w:hAnsi="Arial" w:cs="Arial"/>
                <w:sz w:val="22"/>
                <w:szCs w:val="22"/>
              </w:rPr>
            </w:pPr>
          </w:p>
        </w:tc>
      </w:tr>
      <w:tr w:rsidR="00AB5273" w:rsidRPr="0026214C" w14:paraId="2DBA9551" w14:textId="77777777" w:rsidTr="00AB5273">
        <w:tc>
          <w:tcPr>
            <w:tcW w:w="7105" w:type="dxa"/>
          </w:tcPr>
          <w:p w14:paraId="1932304B" w14:textId="77777777" w:rsidR="00AB5273" w:rsidRPr="0026214C" w:rsidRDefault="00AB5273" w:rsidP="00AB5273">
            <w:pPr>
              <w:rPr>
                <w:rFonts w:ascii="Arial" w:hAnsi="Arial" w:cs="Arial"/>
                <w:sz w:val="22"/>
                <w:szCs w:val="22"/>
              </w:rPr>
            </w:pPr>
            <w:r w:rsidRPr="0026214C">
              <w:rPr>
                <w:rFonts w:ascii="Arial" w:hAnsi="Arial" w:cs="Arial"/>
                <w:sz w:val="22"/>
                <w:szCs w:val="22"/>
              </w:rPr>
              <w:t>Are all furnishings and fittings visibly clean and in a good state of repair?</w:t>
            </w:r>
          </w:p>
        </w:tc>
        <w:tc>
          <w:tcPr>
            <w:tcW w:w="690" w:type="dxa"/>
          </w:tcPr>
          <w:p w14:paraId="3573758E" w14:textId="77777777" w:rsidR="00AB5273" w:rsidRPr="0026214C" w:rsidRDefault="00AB5273" w:rsidP="00AB5273">
            <w:pPr>
              <w:pStyle w:val="NormalWeb"/>
              <w:rPr>
                <w:rFonts w:ascii="Arial" w:hAnsi="Arial" w:cs="Arial"/>
                <w:sz w:val="22"/>
                <w:szCs w:val="22"/>
              </w:rPr>
            </w:pPr>
          </w:p>
        </w:tc>
        <w:tc>
          <w:tcPr>
            <w:tcW w:w="690" w:type="dxa"/>
          </w:tcPr>
          <w:p w14:paraId="297186EE" w14:textId="77777777" w:rsidR="00AB5273" w:rsidRPr="0026214C" w:rsidRDefault="00AB5273" w:rsidP="00AB5273">
            <w:pPr>
              <w:pStyle w:val="NormalWeb"/>
              <w:rPr>
                <w:rFonts w:ascii="Arial" w:hAnsi="Arial" w:cs="Arial"/>
                <w:sz w:val="22"/>
                <w:szCs w:val="22"/>
              </w:rPr>
            </w:pPr>
          </w:p>
        </w:tc>
        <w:tc>
          <w:tcPr>
            <w:tcW w:w="690" w:type="dxa"/>
          </w:tcPr>
          <w:p w14:paraId="035210BC" w14:textId="77777777" w:rsidR="00AB5273" w:rsidRPr="0026214C" w:rsidRDefault="00AB5273" w:rsidP="00AB5273">
            <w:pPr>
              <w:pStyle w:val="NormalWeb"/>
              <w:rPr>
                <w:rFonts w:ascii="Arial" w:hAnsi="Arial" w:cs="Arial"/>
                <w:sz w:val="22"/>
                <w:szCs w:val="22"/>
              </w:rPr>
            </w:pPr>
          </w:p>
        </w:tc>
        <w:tc>
          <w:tcPr>
            <w:tcW w:w="4754" w:type="dxa"/>
          </w:tcPr>
          <w:p w14:paraId="7E58BF94" w14:textId="77777777" w:rsidR="00AB5273" w:rsidRPr="0026214C" w:rsidRDefault="00AB5273" w:rsidP="00AB5273">
            <w:pPr>
              <w:pStyle w:val="NormalWeb"/>
              <w:rPr>
                <w:rFonts w:ascii="Arial" w:hAnsi="Arial" w:cs="Arial"/>
                <w:sz w:val="22"/>
                <w:szCs w:val="22"/>
              </w:rPr>
            </w:pPr>
          </w:p>
        </w:tc>
      </w:tr>
      <w:tr w:rsidR="00AB5273" w:rsidRPr="0026214C" w14:paraId="4D48DF97" w14:textId="77777777" w:rsidTr="00AB5273">
        <w:tc>
          <w:tcPr>
            <w:tcW w:w="7105" w:type="dxa"/>
          </w:tcPr>
          <w:p w14:paraId="69FF1B44" w14:textId="77777777" w:rsidR="00AB5273" w:rsidRPr="0026214C" w:rsidRDefault="00AB5273" w:rsidP="00AB5273">
            <w:pPr>
              <w:rPr>
                <w:rFonts w:ascii="Arial" w:hAnsi="Arial" w:cs="Arial"/>
                <w:sz w:val="22"/>
                <w:szCs w:val="22"/>
              </w:rPr>
            </w:pPr>
            <w:r w:rsidRPr="0026214C">
              <w:rPr>
                <w:rFonts w:ascii="Arial" w:hAnsi="Arial" w:cs="Arial"/>
                <w:sz w:val="22"/>
                <w:szCs w:val="22"/>
              </w:rPr>
              <w:t xml:space="preserve">Are all dispensers clean and in a good state of repair? </w:t>
            </w:r>
          </w:p>
        </w:tc>
        <w:tc>
          <w:tcPr>
            <w:tcW w:w="690" w:type="dxa"/>
          </w:tcPr>
          <w:p w14:paraId="7AC5ED8B" w14:textId="77777777" w:rsidR="00AB5273" w:rsidRPr="0026214C" w:rsidRDefault="00AB5273" w:rsidP="00AB5273">
            <w:pPr>
              <w:pStyle w:val="NormalWeb"/>
              <w:rPr>
                <w:rFonts w:ascii="Arial" w:hAnsi="Arial" w:cs="Arial"/>
                <w:sz w:val="22"/>
                <w:szCs w:val="22"/>
              </w:rPr>
            </w:pPr>
          </w:p>
        </w:tc>
        <w:tc>
          <w:tcPr>
            <w:tcW w:w="690" w:type="dxa"/>
          </w:tcPr>
          <w:p w14:paraId="1636F8A4" w14:textId="77777777" w:rsidR="00AB5273" w:rsidRPr="0026214C" w:rsidRDefault="00AB5273" w:rsidP="00AB5273">
            <w:pPr>
              <w:pStyle w:val="NormalWeb"/>
              <w:rPr>
                <w:rFonts w:ascii="Arial" w:hAnsi="Arial" w:cs="Arial"/>
                <w:sz w:val="22"/>
                <w:szCs w:val="22"/>
              </w:rPr>
            </w:pPr>
          </w:p>
        </w:tc>
        <w:tc>
          <w:tcPr>
            <w:tcW w:w="690" w:type="dxa"/>
          </w:tcPr>
          <w:p w14:paraId="55ED6AE4" w14:textId="77777777" w:rsidR="00AB5273" w:rsidRPr="0026214C" w:rsidRDefault="00AB5273" w:rsidP="00AB5273">
            <w:pPr>
              <w:pStyle w:val="NormalWeb"/>
              <w:rPr>
                <w:rFonts w:ascii="Arial" w:hAnsi="Arial" w:cs="Arial"/>
                <w:sz w:val="22"/>
                <w:szCs w:val="22"/>
              </w:rPr>
            </w:pPr>
          </w:p>
        </w:tc>
        <w:tc>
          <w:tcPr>
            <w:tcW w:w="4754" w:type="dxa"/>
          </w:tcPr>
          <w:p w14:paraId="102A9954" w14:textId="77777777" w:rsidR="00AB5273" w:rsidRPr="0026214C" w:rsidRDefault="00AB5273" w:rsidP="00AB5273">
            <w:pPr>
              <w:pStyle w:val="NormalWeb"/>
              <w:rPr>
                <w:rFonts w:ascii="Arial" w:hAnsi="Arial" w:cs="Arial"/>
                <w:sz w:val="22"/>
                <w:szCs w:val="22"/>
              </w:rPr>
            </w:pPr>
          </w:p>
        </w:tc>
      </w:tr>
      <w:tr w:rsidR="00AB5273" w:rsidRPr="0026214C" w14:paraId="0B078091" w14:textId="77777777" w:rsidTr="00AB5273">
        <w:tc>
          <w:tcPr>
            <w:tcW w:w="7105" w:type="dxa"/>
          </w:tcPr>
          <w:p w14:paraId="7FB686E8" w14:textId="77777777" w:rsidR="00AB5273" w:rsidRPr="0026214C" w:rsidRDefault="00AB5273" w:rsidP="00AB5273">
            <w:pPr>
              <w:rPr>
                <w:rFonts w:ascii="Arial" w:hAnsi="Arial" w:cs="Arial"/>
                <w:sz w:val="22"/>
                <w:szCs w:val="22"/>
              </w:rPr>
            </w:pPr>
            <w:r w:rsidRPr="0026214C">
              <w:rPr>
                <w:rFonts w:ascii="Arial" w:hAnsi="Arial" w:cs="Arial"/>
                <w:sz w:val="22"/>
                <w:szCs w:val="22"/>
              </w:rPr>
              <w:t>Are paper towels available from an enclosed dispenser? </w:t>
            </w:r>
          </w:p>
        </w:tc>
        <w:tc>
          <w:tcPr>
            <w:tcW w:w="690" w:type="dxa"/>
          </w:tcPr>
          <w:p w14:paraId="1862776E" w14:textId="77777777" w:rsidR="00AB5273" w:rsidRPr="0026214C" w:rsidRDefault="00AB5273" w:rsidP="00AB5273">
            <w:pPr>
              <w:pStyle w:val="NormalWeb"/>
              <w:rPr>
                <w:rFonts w:ascii="Arial" w:hAnsi="Arial" w:cs="Arial"/>
                <w:sz w:val="22"/>
                <w:szCs w:val="22"/>
              </w:rPr>
            </w:pPr>
          </w:p>
        </w:tc>
        <w:tc>
          <w:tcPr>
            <w:tcW w:w="690" w:type="dxa"/>
          </w:tcPr>
          <w:p w14:paraId="148C8843" w14:textId="77777777" w:rsidR="00AB5273" w:rsidRPr="0026214C" w:rsidRDefault="00AB5273" w:rsidP="00AB5273">
            <w:pPr>
              <w:pStyle w:val="NormalWeb"/>
              <w:rPr>
                <w:rFonts w:ascii="Arial" w:hAnsi="Arial" w:cs="Arial"/>
                <w:sz w:val="22"/>
                <w:szCs w:val="22"/>
              </w:rPr>
            </w:pPr>
          </w:p>
        </w:tc>
        <w:tc>
          <w:tcPr>
            <w:tcW w:w="690" w:type="dxa"/>
          </w:tcPr>
          <w:p w14:paraId="6E5428E3" w14:textId="77777777" w:rsidR="00AB5273" w:rsidRPr="0026214C" w:rsidRDefault="00AB5273" w:rsidP="00AB5273">
            <w:pPr>
              <w:pStyle w:val="NormalWeb"/>
              <w:rPr>
                <w:rFonts w:ascii="Arial" w:hAnsi="Arial" w:cs="Arial"/>
                <w:sz w:val="22"/>
                <w:szCs w:val="22"/>
              </w:rPr>
            </w:pPr>
          </w:p>
        </w:tc>
        <w:tc>
          <w:tcPr>
            <w:tcW w:w="4754" w:type="dxa"/>
          </w:tcPr>
          <w:p w14:paraId="2DB16F4C" w14:textId="77777777" w:rsidR="00AB5273" w:rsidRPr="0026214C" w:rsidRDefault="00AB5273" w:rsidP="00AB5273">
            <w:pPr>
              <w:pStyle w:val="NormalWeb"/>
              <w:rPr>
                <w:rFonts w:ascii="Arial" w:hAnsi="Arial" w:cs="Arial"/>
                <w:sz w:val="22"/>
                <w:szCs w:val="22"/>
              </w:rPr>
            </w:pPr>
          </w:p>
        </w:tc>
      </w:tr>
      <w:tr w:rsidR="00AB5273" w:rsidRPr="0026214C" w14:paraId="277D72BC" w14:textId="77777777" w:rsidTr="00AB5273">
        <w:tc>
          <w:tcPr>
            <w:tcW w:w="7105" w:type="dxa"/>
          </w:tcPr>
          <w:p w14:paraId="39DBF8DE" w14:textId="77777777" w:rsidR="00AB5273" w:rsidRPr="0026214C" w:rsidRDefault="00AB5273" w:rsidP="00AB5273">
            <w:pPr>
              <w:rPr>
                <w:rFonts w:ascii="Arial" w:hAnsi="Arial" w:cs="Arial"/>
                <w:sz w:val="22"/>
                <w:szCs w:val="22"/>
              </w:rPr>
            </w:pPr>
            <w:r w:rsidRPr="0026214C">
              <w:rPr>
                <w:rFonts w:ascii="Arial" w:hAnsi="Arial" w:cs="Arial"/>
                <w:sz w:val="22"/>
                <w:szCs w:val="22"/>
              </w:rPr>
              <w:t>Is there a promotional hand hygiene poster displayed? </w:t>
            </w:r>
          </w:p>
        </w:tc>
        <w:tc>
          <w:tcPr>
            <w:tcW w:w="690" w:type="dxa"/>
          </w:tcPr>
          <w:p w14:paraId="46E72D59" w14:textId="77777777" w:rsidR="00AB5273" w:rsidRPr="0026214C" w:rsidRDefault="00AB5273" w:rsidP="00AB5273">
            <w:pPr>
              <w:pStyle w:val="NormalWeb"/>
              <w:rPr>
                <w:rFonts w:ascii="Arial" w:hAnsi="Arial" w:cs="Arial"/>
                <w:sz w:val="22"/>
                <w:szCs w:val="22"/>
              </w:rPr>
            </w:pPr>
          </w:p>
        </w:tc>
        <w:tc>
          <w:tcPr>
            <w:tcW w:w="690" w:type="dxa"/>
          </w:tcPr>
          <w:p w14:paraId="2DC37ADC" w14:textId="77777777" w:rsidR="00AB5273" w:rsidRPr="0026214C" w:rsidRDefault="00AB5273" w:rsidP="00AB5273">
            <w:pPr>
              <w:pStyle w:val="NormalWeb"/>
              <w:rPr>
                <w:rFonts w:ascii="Arial" w:hAnsi="Arial" w:cs="Arial"/>
                <w:sz w:val="22"/>
                <w:szCs w:val="22"/>
              </w:rPr>
            </w:pPr>
          </w:p>
        </w:tc>
        <w:tc>
          <w:tcPr>
            <w:tcW w:w="690" w:type="dxa"/>
          </w:tcPr>
          <w:p w14:paraId="3F4D275C" w14:textId="77777777" w:rsidR="00AB5273" w:rsidRPr="0026214C" w:rsidRDefault="00AB5273" w:rsidP="00AB5273">
            <w:pPr>
              <w:pStyle w:val="NormalWeb"/>
              <w:rPr>
                <w:rFonts w:ascii="Arial" w:hAnsi="Arial" w:cs="Arial"/>
                <w:sz w:val="22"/>
                <w:szCs w:val="22"/>
              </w:rPr>
            </w:pPr>
          </w:p>
        </w:tc>
        <w:tc>
          <w:tcPr>
            <w:tcW w:w="4754" w:type="dxa"/>
          </w:tcPr>
          <w:p w14:paraId="0DEBBB4F" w14:textId="77777777" w:rsidR="00AB5273" w:rsidRPr="0026214C" w:rsidRDefault="00AB5273" w:rsidP="00AB5273">
            <w:pPr>
              <w:pStyle w:val="NormalWeb"/>
              <w:rPr>
                <w:rFonts w:ascii="Arial" w:hAnsi="Arial" w:cs="Arial"/>
                <w:sz w:val="22"/>
                <w:szCs w:val="22"/>
              </w:rPr>
            </w:pPr>
          </w:p>
        </w:tc>
      </w:tr>
      <w:tr w:rsidR="00AB5273" w:rsidRPr="0026214C" w14:paraId="70F0F75B" w14:textId="77777777" w:rsidTr="00AB5273">
        <w:tc>
          <w:tcPr>
            <w:tcW w:w="7105" w:type="dxa"/>
          </w:tcPr>
          <w:p w14:paraId="12A75025" w14:textId="41F3B955" w:rsidR="00AB5273" w:rsidRPr="0026214C" w:rsidRDefault="00AB5273" w:rsidP="00AB5273">
            <w:pPr>
              <w:rPr>
                <w:rFonts w:ascii="Arial" w:hAnsi="Arial" w:cs="Arial"/>
                <w:sz w:val="22"/>
                <w:szCs w:val="22"/>
              </w:rPr>
            </w:pPr>
            <w:r w:rsidRPr="0026214C">
              <w:rPr>
                <w:rFonts w:ascii="Arial" w:hAnsi="Arial" w:cs="Arial"/>
                <w:sz w:val="22"/>
                <w:szCs w:val="22"/>
              </w:rPr>
              <w:t>Is there a hands-free domestic waste bin available, and is it in a good state of repair</w:t>
            </w:r>
            <w:r w:rsidR="001316E4">
              <w:rPr>
                <w:rFonts w:ascii="Arial" w:hAnsi="Arial" w:cs="Arial"/>
                <w:sz w:val="22"/>
                <w:szCs w:val="22"/>
              </w:rPr>
              <w:t xml:space="preserve">, clean and </w:t>
            </w:r>
            <w:r w:rsidRPr="0026214C">
              <w:rPr>
                <w:rFonts w:ascii="Arial" w:hAnsi="Arial" w:cs="Arial"/>
                <w:sz w:val="22"/>
                <w:szCs w:val="22"/>
              </w:rPr>
              <w:t xml:space="preserve">labelled appropriately? </w:t>
            </w:r>
          </w:p>
        </w:tc>
        <w:tc>
          <w:tcPr>
            <w:tcW w:w="690" w:type="dxa"/>
          </w:tcPr>
          <w:p w14:paraId="37BA579C" w14:textId="77777777" w:rsidR="00AB5273" w:rsidRPr="0026214C" w:rsidRDefault="00AB5273" w:rsidP="00AB5273">
            <w:pPr>
              <w:pStyle w:val="NormalWeb"/>
              <w:rPr>
                <w:rFonts w:ascii="Arial" w:hAnsi="Arial" w:cs="Arial"/>
                <w:sz w:val="22"/>
                <w:szCs w:val="22"/>
              </w:rPr>
            </w:pPr>
          </w:p>
        </w:tc>
        <w:tc>
          <w:tcPr>
            <w:tcW w:w="690" w:type="dxa"/>
          </w:tcPr>
          <w:p w14:paraId="02BFD00C" w14:textId="77777777" w:rsidR="00AB5273" w:rsidRPr="0026214C" w:rsidRDefault="00AB5273" w:rsidP="00AB5273">
            <w:pPr>
              <w:pStyle w:val="NormalWeb"/>
              <w:rPr>
                <w:rFonts w:ascii="Arial" w:hAnsi="Arial" w:cs="Arial"/>
                <w:sz w:val="22"/>
                <w:szCs w:val="22"/>
              </w:rPr>
            </w:pPr>
          </w:p>
        </w:tc>
        <w:tc>
          <w:tcPr>
            <w:tcW w:w="690" w:type="dxa"/>
          </w:tcPr>
          <w:p w14:paraId="139CFDB5" w14:textId="77777777" w:rsidR="00AB5273" w:rsidRPr="0026214C" w:rsidRDefault="00AB5273" w:rsidP="00AB5273">
            <w:pPr>
              <w:pStyle w:val="NormalWeb"/>
              <w:rPr>
                <w:rFonts w:ascii="Arial" w:hAnsi="Arial" w:cs="Arial"/>
                <w:sz w:val="22"/>
                <w:szCs w:val="22"/>
              </w:rPr>
            </w:pPr>
          </w:p>
        </w:tc>
        <w:tc>
          <w:tcPr>
            <w:tcW w:w="4754" w:type="dxa"/>
          </w:tcPr>
          <w:p w14:paraId="08BDB5B8" w14:textId="77777777" w:rsidR="00AB5273" w:rsidRPr="0026214C" w:rsidRDefault="00AB5273" w:rsidP="00AB5273">
            <w:pPr>
              <w:pStyle w:val="NormalWeb"/>
              <w:rPr>
                <w:rFonts w:ascii="Arial" w:hAnsi="Arial" w:cs="Arial"/>
                <w:sz w:val="22"/>
                <w:szCs w:val="22"/>
              </w:rPr>
            </w:pPr>
          </w:p>
        </w:tc>
      </w:tr>
      <w:tr w:rsidR="00AB5273" w:rsidRPr="0026214C" w14:paraId="4D4935AB" w14:textId="77777777" w:rsidTr="00AB5273">
        <w:tc>
          <w:tcPr>
            <w:tcW w:w="7105" w:type="dxa"/>
          </w:tcPr>
          <w:p w14:paraId="674E6201" w14:textId="77777777" w:rsidR="00AB5273" w:rsidRPr="0026214C" w:rsidRDefault="00AB5273" w:rsidP="00AB5273">
            <w:pPr>
              <w:rPr>
                <w:rFonts w:ascii="Arial" w:hAnsi="Arial" w:cs="Arial"/>
                <w:sz w:val="22"/>
                <w:szCs w:val="22"/>
              </w:rPr>
            </w:pPr>
            <w:r w:rsidRPr="0026214C">
              <w:rPr>
                <w:rFonts w:ascii="Arial" w:hAnsi="Arial" w:cs="Arial"/>
                <w:sz w:val="22"/>
                <w:szCs w:val="22"/>
              </w:rPr>
              <w:t>Are there appropriate facilities for the disposal of sanitary waste?</w:t>
            </w:r>
          </w:p>
        </w:tc>
        <w:tc>
          <w:tcPr>
            <w:tcW w:w="690" w:type="dxa"/>
          </w:tcPr>
          <w:p w14:paraId="4512BB9F" w14:textId="77777777" w:rsidR="00AB5273" w:rsidRPr="0026214C" w:rsidRDefault="00AB5273" w:rsidP="00AB5273">
            <w:pPr>
              <w:pStyle w:val="NormalWeb"/>
              <w:rPr>
                <w:rFonts w:ascii="Arial" w:hAnsi="Arial" w:cs="Arial"/>
                <w:sz w:val="22"/>
                <w:szCs w:val="22"/>
              </w:rPr>
            </w:pPr>
          </w:p>
        </w:tc>
        <w:tc>
          <w:tcPr>
            <w:tcW w:w="690" w:type="dxa"/>
          </w:tcPr>
          <w:p w14:paraId="7AB494E1" w14:textId="77777777" w:rsidR="00AB5273" w:rsidRPr="0026214C" w:rsidRDefault="00AB5273" w:rsidP="00AB5273">
            <w:pPr>
              <w:pStyle w:val="NormalWeb"/>
              <w:rPr>
                <w:rFonts w:ascii="Arial" w:hAnsi="Arial" w:cs="Arial"/>
                <w:sz w:val="22"/>
                <w:szCs w:val="22"/>
              </w:rPr>
            </w:pPr>
          </w:p>
        </w:tc>
        <w:tc>
          <w:tcPr>
            <w:tcW w:w="690" w:type="dxa"/>
          </w:tcPr>
          <w:p w14:paraId="7CC07EEF" w14:textId="77777777" w:rsidR="00AB5273" w:rsidRPr="0026214C" w:rsidRDefault="00AB5273" w:rsidP="00AB5273">
            <w:pPr>
              <w:pStyle w:val="NormalWeb"/>
              <w:rPr>
                <w:rFonts w:ascii="Arial" w:hAnsi="Arial" w:cs="Arial"/>
                <w:sz w:val="22"/>
                <w:szCs w:val="22"/>
              </w:rPr>
            </w:pPr>
          </w:p>
        </w:tc>
        <w:tc>
          <w:tcPr>
            <w:tcW w:w="4754" w:type="dxa"/>
          </w:tcPr>
          <w:p w14:paraId="7FD2991F" w14:textId="77777777" w:rsidR="00AB5273" w:rsidRPr="0026214C" w:rsidRDefault="00AB5273" w:rsidP="00AB5273">
            <w:pPr>
              <w:pStyle w:val="NormalWeb"/>
              <w:rPr>
                <w:rFonts w:ascii="Arial" w:hAnsi="Arial" w:cs="Arial"/>
                <w:sz w:val="22"/>
                <w:szCs w:val="22"/>
              </w:rPr>
            </w:pPr>
          </w:p>
        </w:tc>
      </w:tr>
      <w:tr w:rsidR="00AB5273" w:rsidRPr="0026214C" w14:paraId="5CCCF0A6" w14:textId="77777777" w:rsidTr="00AB5273">
        <w:tc>
          <w:tcPr>
            <w:tcW w:w="7105" w:type="dxa"/>
          </w:tcPr>
          <w:p w14:paraId="0C9CC142" w14:textId="77777777" w:rsidR="00AB5273" w:rsidRPr="0026214C" w:rsidRDefault="00AB5273" w:rsidP="00AB5273">
            <w:pPr>
              <w:rPr>
                <w:rFonts w:ascii="Arial" w:hAnsi="Arial" w:cs="Arial"/>
                <w:sz w:val="22"/>
                <w:szCs w:val="22"/>
              </w:rPr>
            </w:pPr>
            <w:r w:rsidRPr="0026214C">
              <w:rPr>
                <w:rFonts w:ascii="Arial" w:hAnsi="Arial" w:cs="Arial"/>
                <w:sz w:val="22"/>
                <w:szCs w:val="22"/>
              </w:rPr>
              <w:t>Is the flooring in a good state of repair, clean and impervious to moisture?</w:t>
            </w:r>
          </w:p>
        </w:tc>
        <w:tc>
          <w:tcPr>
            <w:tcW w:w="690" w:type="dxa"/>
          </w:tcPr>
          <w:p w14:paraId="74AEB62C" w14:textId="77777777" w:rsidR="00AB5273" w:rsidRPr="0026214C" w:rsidRDefault="00AB5273" w:rsidP="00AB5273">
            <w:pPr>
              <w:pStyle w:val="NormalWeb"/>
              <w:rPr>
                <w:rFonts w:ascii="Arial" w:hAnsi="Arial" w:cs="Arial"/>
                <w:sz w:val="22"/>
                <w:szCs w:val="22"/>
              </w:rPr>
            </w:pPr>
          </w:p>
        </w:tc>
        <w:tc>
          <w:tcPr>
            <w:tcW w:w="690" w:type="dxa"/>
          </w:tcPr>
          <w:p w14:paraId="6D8FB4D6" w14:textId="77777777" w:rsidR="00AB5273" w:rsidRPr="0026214C" w:rsidRDefault="00AB5273" w:rsidP="00AB5273">
            <w:pPr>
              <w:pStyle w:val="NormalWeb"/>
              <w:rPr>
                <w:rFonts w:ascii="Arial" w:hAnsi="Arial" w:cs="Arial"/>
                <w:sz w:val="22"/>
                <w:szCs w:val="22"/>
              </w:rPr>
            </w:pPr>
          </w:p>
        </w:tc>
        <w:tc>
          <w:tcPr>
            <w:tcW w:w="690" w:type="dxa"/>
          </w:tcPr>
          <w:p w14:paraId="3D196383" w14:textId="77777777" w:rsidR="00AB5273" w:rsidRPr="0026214C" w:rsidRDefault="00AB5273" w:rsidP="00AB5273">
            <w:pPr>
              <w:pStyle w:val="NormalWeb"/>
              <w:rPr>
                <w:rFonts w:ascii="Arial" w:hAnsi="Arial" w:cs="Arial"/>
                <w:sz w:val="22"/>
                <w:szCs w:val="22"/>
              </w:rPr>
            </w:pPr>
          </w:p>
        </w:tc>
        <w:tc>
          <w:tcPr>
            <w:tcW w:w="4754" w:type="dxa"/>
          </w:tcPr>
          <w:p w14:paraId="120B767A" w14:textId="77777777" w:rsidR="00AB5273" w:rsidRPr="0026214C" w:rsidRDefault="00AB5273" w:rsidP="00AB5273">
            <w:pPr>
              <w:pStyle w:val="NormalWeb"/>
              <w:rPr>
                <w:rFonts w:ascii="Arial" w:hAnsi="Arial" w:cs="Arial"/>
                <w:sz w:val="22"/>
                <w:szCs w:val="22"/>
              </w:rPr>
            </w:pPr>
          </w:p>
        </w:tc>
      </w:tr>
    </w:tbl>
    <w:p w14:paraId="4C8F52B3" w14:textId="77777777" w:rsidR="00AB5273" w:rsidRPr="00617B8B" w:rsidRDefault="00AB5273" w:rsidP="00617B8B">
      <w:pPr>
        <w:pStyle w:val="NormalWeb"/>
        <w:spacing w:before="60" w:beforeAutospacing="0" w:after="60" w:afterAutospacing="0"/>
        <w:rPr>
          <w:rFonts w:ascii="Arial" w:hAnsi="Arial" w:cs="Arial"/>
          <w:sz w:val="2"/>
          <w:szCs w:val="22"/>
        </w:rPr>
      </w:pPr>
    </w:p>
    <w:tbl>
      <w:tblPr>
        <w:tblStyle w:val="TableGrid"/>
        <w:tblW w:w="0" w:type="auto"/>
        <w:tblLook w:val="04A0" w:firstRow="1" w:lastRow="0" w:firstColumn="1" w:lastColumn="0" w:noHBand="0" w:noVBand="1"/>
      </w:tblPr>
      <w:tblGrid>
        <w:gridCol w:w="4318"/>
        <w:gridCol w:w="648"/>
        <w:gridCol w:w="599"/>
        <w:gridCol w:w="642"/>
        <w:gridCol w:w="3029"/>
      </w:tblGrid>
      <w:tr w:rsidR="00E52129" w:rsidRPr="00E52129" w14:paraId="03840FF4" w14:textId="77777777" w:rsidTr="00617B8B">
        <w:trPr>
          <w:trHeight w:val="332"/>
        </w:trPr>
        <w:tc>
          <w:tcPr>
            <w:tcW w:w="7105" w:type="dxa"/>
            <w:shd w:val="clear" w:color="auto" w:fill="4472C4" w:themeFill="accent1"/>
          </w:tcPr>
          <w:p w14:paraId="31646A6E"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Baby-changing facilities IPC standards</w:t>
            </w:r>
          </w:p>
        </w:tc>
        <w:tc>
          <w:tcPr>
            <w:tcW w:w="690" w:type="dxa"/>
            <w:shd w:val="clear" w:color="auto" w:fill="4472C4" w:themeFill="accent1"/>
          </w:tcPr>
          <w:p w14:paraId="7453C9C9"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Yes</w:t>
            </w:r>
          </w:p>
        </w:tc>
        <w:tc>
          <w:tcPr>
            <w:tcW w:w="690" w:type="dxa"/>
            <w:shd w:val="clear" w:color="auto" w:fill="4472C4" w:themeFill="accent1"/>
          </w:tcPr>
          <w:p w14:paraId="4D711D54"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No</w:t>
            </w:r>
          </w:p>
        </w:tc>
        <w:tc>
          <w:tcPr>
            <w:tcW w:w="690" w:type="dxa"/>
            <w:shd w:val="clear" w:color="auto" w:fill="4472C4" w:themeFill="accent1"/>
          </w:tcPr>
          <w:p w14:paraId="077EFC5B"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N/A</w:t>
            </w:r>
          </w:p>
        </w:tc>
        <w:tc>
          <w:tcPr>
            <w:tcW w:w="4754" w:type="dxa"/>
            <w:shd w:val="clear" w:color="auto" w:fill="4472C4" w:themeFill="accent1"/>
          </w:tcPr>
          <w:p w14:paraId="2DA3E48F"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Comments</w:t>
            </w:r>
          </w:p>
        </w:tc>
      </w:tr>
      <w:tr w:rsidR="00AB5273" w:rsidRPr="0026214C" w14:paraId="4EC35683" w14:textId="77777777" w:rsidTr="00AB5273">
        <w:trPr>
          <w:trHeight w:val="314"/>
        </w:trPr>
        <w:tc>
          <w:tcPr>
            <w:tcW w:w="7105" w:type="dxa"/>
          </w:tcPr>
          <w:p w14:paraId="7C64BA7C" w14:textId="77777777" w:rsidR="00AB5273" w:rsidRPr="0026214C" w:rsidRDefault="00AB5273" w:rsidP="00AB5273">
            <w:pPr>
              <w:rPr>
                <w:rFonts w:ascii="Arial" w:hAnsi="Arial" w:cs="Arial"/>
                <w:sz w:val="22"/>
                <w:szCs w:val="22"/>
              </w:rPr>
            </w:pPr>
            <w:r w:rsidRPr="0026214C">
              <w:rPr>
                <w:rFonts w:ascii="Arial" w:hAnsi="Arial" w:cs="Arial"/>
                <w:sz w:val="22"/>
                <w:szCs w:val="22"/>
              </w:rPr>
              <w:t>Is the environment visibly clean and free from any damage?</w:t>
            </w:r>
          </w:p>
        </w:tc>
        <w:tc>
          <w:tcPr>
            <w:tcW w:w="690" w:type="dxa"/>
          </w:tcPr>
          <w:p w14:paraId="3F5325C0" w14:textId="77777777" w:rsidR="00AB5273" w:rsidRPr="0026214C" w:rsidRDefault="00AB5273" w:rsidP="00AB5273">
            <w:pPr>
              <w:pStyle w:val="NormalWeb"/>
              <w:rPr>
                <w:rFonts w:ascii="Arial" w:hAnsi="Arial" w:cs="Arial"/>
                <w:sz w:val="22"/>
                <w:szCs w:val="22"/>
              </w:rPr>
            </w:pPr>
          </w:p>
        </w:tc>
        <w:tc>
          <w:tcPr>
            <w:tcW w:w="690" w:type="dxa"/>
          </w:tcPr>
          <w:p w14:paraId="73DC1695" w14:textId="77777777" w:rsidR="00AB5273" w:rsidRPr="0026214C" w:rsidRDefault="00AB5273" w:rsidP="00AB5273">
            <w:pPr>
              <w:pStyle w:val="NormalWeb"/>
              <w:rPr>
                <w:rFonts w:ascii="Arial" w:hAnsi="Arial" w:cs="Arial"/>
                <w:sz w:val="22"/>
                <w:szCs w:val="22"/>
              </w:rPr>
            </w:pPr>
          </w:p>
        </w:tc>
        <w:tc>
          <w:tcPr>
            <w:tcW w:w="690" w:type="dxa"/>
          </w:tcPr>
          <w:p w14:paraId="5D5B382E" w14:textId="77777777" w:rsidR="00AB5273" w:rsidRPr="0026214C" w:rsidRDefault="00AB5273" w:rsidP="00AB5273">
            <w:pPr>
              <w:pStyle w:val="NormalWeb"/>
              <w:rPr>
                <w:rFonts w:ascii="Arial" w:hAnsi="Arial" w:cs="Arial"/>
                <w:sz w:val="22"/>
                <w:szCs w:val="22"/>
              </w:rPr>
            </w:pPr>
          </w:p>
        </w:tc>
        <w:tc>
          <w:tcPr>
            <w:tcW w:w="4754" w:type="dxa"/>
          </w:tcPr>
          <w:p w14:paraId="0F8725D7" w14:textId="77777777" w:rsidR="00AB5273" w:rsidRPr="0026214C" w:rsidRDefault="00AB5273" w:rsidP="00AB5273">
            <w:pPr>
              <w:pStyle w:val="NormalWeb"/>
              <w:rPr>
                <w:rFonts w:ascii="Arial" w:hAnsi="Arial" w:cs="Arial"/>
                <w:sz w:val="22"/>
                <w:szCs w:val="22"/>
              </w:rPr>
            </w:pPr>
          </w:p>
        </w:tc>
      </w:tr>
      <w:tr w:rsidR="00AB5273" w:rsidRPr="0026214C" w14:paraId="7DB0227F" w14:textId="77777777" w:rsidTr="00AB5273">
        <w:tc>
          <w:tcPr>
            <w:tcW w:w="7105" w:type="dxa"/>
          </w:tcPr>
          <w:p w14:paraId="36DABC47" w14:textId="052A18E0" w:rsidR="00AB5273" w:rsidRPr="0026214C" w:rsidRDefault="00AB5273" w:rsidP="00AF74F4">
            <w:pPr>
              <w:rPr>
                <w:rFonts w:ascii="Arial" w:hAnsi="Arial" w:cs="Arial"/>
                <w:sz w:val="22"/>
                <w:szCs w:val="22"/>
              </w:rPr>
            </w:pPr>
            <w:r w:rsidRPr="0026214C">
              <w:rPr>
                <w:rFonts w:ascii="Arial" w:hAnsi="Arial" w:cs="Arial"/>
                <w:sz w:val="22"/>
                <w:szCs w:val="22"/>
              </w:rPr>
              <w:t>Are all furnishings and fittings visibly clean</w:t>
            </w:r>
            <w:r w:rsidR="00AF74F4">
              <w:rPr>
                <w:rFonts w:ascii="Arial" w:hAnsi="Arial" w:cs="Arial"/>
                <w:sz w:val="22"/>
                <w:szCs w:val="22"/>
              </w:rPr>
              <w:t>,</w:t>
            </w:r>
            <w:r w:rsidRPr="0026214C">
              <w:rPr>
                <w:rFonts w:ascii="Arial" w:hAnsi="Arial" w:cs="Arial"/>
                <w:sz w:val="22"/>
                <w:szCs w:val="22"/>
              </w:rPr>
              <w:t xml:space="preserve"> in a good state of repair and made from impermeable, washable materials?</w:t>
            </w:r>
          </w:p>
        </w:tc>
        <w:tc>
          <w:tcPr>
            <w:tcW w:w="690" w:type="dxa"/>
          </w:tcPr>
          <w:p w14:paraId="0075BDB9" w14:textId="77777777" w:rsidR="00AB5273" w:rsidRPr="0026214C" w:rsidRDefault="00AB5273" w:rsidP="00AB5273">
            <w:pPr>
              <w:pStyle w:val="NormalWeb"/>
              <w:rPr>
                <w:rFonts w:ascii="Arial" w:hAnsi="Arial" w:cs="Arial"/>
                <w:sz w:val="22"/>
                <w:szCs w:val="22"/>
              </w:rPr>
            </w:pPr>
          </w:p>
        </w:tc>
        <w:tc>
          <w:tcPr>
            <w:tcW w:w="690" w:type="dxa"/>
          </w:tcPr>
          <w:p w14:paraId="3FFC1216" w14:textId="77777777" w:rsidR="00AB5273" w:rsidRPr="0026214C" w:rsidRDefault="00AB5273" w:rsidP="00AB5273">
            <w:pPr>
              <w:pStyle w:val="NormalWeb"/>
              <w:rPr>
                <w:rFonts w:ascii="Arial" w:hAnsi="Arial" w:cs="Arial"/>
                <w:sz w:val="22"/>
                <w:szCs w:val="22"/>
              </w:rPr>
            </w:pPr>
          </w:p>
        </w:tc>
        <w:tc>
          <w:tcPr>
            <w:tcW w:w="690" w:type="dxa"/>
          </w:tcPr>
          <w:p w14:paraId="444EB274" w14:textId="77777777" w:rsidR="00AB5273" w:rsidRPr="0026214C" w:rsidRDefault="00AB5273" w:rsidP="00AB5273">
            <w:pPr>
              <w:pStyle w:val="NormalWeb"/>
              <w:rPr>
                <w:rFonts w:ascii="Arial" w:hAnsi="Arial" w:cs="Arial"/>
                <w:sz w:val="22"/>
                <w:szCs w:val="22"/>
              </w:rPr>
            </w:pPr>
          </w:p>
        </w:tc>
        <w:tc>
          <w:tcPr>
            <w:tcW w:w="4754" w:type="dxa"/>
          </w:tcPr>
          <w:p w14:paraId="1A20F6FE" w14:textId="77777777" w:rsidR="00AB5273" w:rsidRPr="0026214C" w:rsidRDefault="00AB5273" w:rsidP="00AB5273">
            <w:pPr>
              <w:pStyle w:val="NormalWeb"/>
              <w:rPr>
                <w:rFonts w:ascii="Arial" w:hAnsi="Arial" w:cs="Arial"/>
                <w:sz w:val="22"/>
                <w:szCs w:val="22"/>
              </w:rPr>
            </w:pPr>
          </w:p>
        </w:tc>
      </w:tr>
      <w:tr w:rsidR="00AB5273" w:rsidRPr="0026214C" w14:paraId="6501D58A" w14:textId="77777777" w:rsidTr="00AB5273">
        <w:tc>
          <w:tcPr>
            <w:tcW w:w="7105" w:type="dxa"/>
          </w:tcPr>
          <w:p w14:paraId="69285320" w14:textId="77777777" w:rsidR="00AB5273" w:rsidRPr="0026214C" w:rsidRDefault="00AB5273" w:rsidP="00AB5273">
            <w:pPr>
              <w:rPr>
                <w:rFonts w:ascii="Arial" w:hAnsi="Arial" w:cs="Arial"/>
                <w:sz w:val="22"/>
                <w:szCs w:val="22"/>
              </w:rPr>
            </w:pPr>
            <w:r w:rsidRPr="0026214C">
              <w:rPr>
                <w:rFonts w:ascii="Arial" w:hAnsi="Arial" w:cs="Arial"/>
                <w:sz w:val="22"/>
                <w:szCs w:val="22"/>
              </w:rPr>
              <w:t>Is there a dedicated basin for hand washing, and is it clean and in a good state of repair?</w:t>
            </w:r>
          </w:p>
        </w:tc>
        <w:tc>
          <w:tcPr>
            <w:tcW w:w="690" w:type="dxa"/>
          </w:tcPr>
          <w:p w14:paraId="4B09EF88" w14:textId="77777777" w:rsidR="00AB5273" w:rsidRPr="0026214C" w:rsidRDefault="00AB5273" w:rsidP="00AB5273">
            <w:pPr>
              <w:pStyle w:val="NormalWeb"/>
              <w:rPr>
                <w:rFonts w:ascii="Arial" w:hAnsi="Arial" w:cs="Arial"/>
                <w:sz w:val="22"/>
                <w:szCs w:val="22"/>
              </w:rPr>
            </w:pPr>
          </w:p>
        </w:tc>
        <w:tc>
          <w:tcPr>
            <w:tcW w:w="690" w:type="dxa"/>
          </w:tcPr>
          <w:p w14:paraId="57370660" w14:textId="77777777" w:rsidR="00AB5273" w:rsidRPr="0026214C" w:rsidRDefault="00AB5273" w:rsidP="00AB5273">
            <w:pPr>
              <w:pStyle w:val="NormalWeb"/>
              <w:rPr>
                <w:rFonts w:ascii="Arial" w:hAnsi="Arial" w:cs="Arial"/>
                <w:sz w:val="22"/>
                <w:szCs w:val="22"/>
              </w:rPr>
            </w:pPr>
          </w:p>
        </w:tc>
        <w:tc>
          <w:tcPr>
            <w:tcW w:w="690" w:type="dxa"/>
          </w:tcPr>
          <w:p w14:paraId="74FC8623" w14:textId="77777777" w:rsidR="00AB5273" w:rsidRPr="0026214C" w:rsidRDefault="00AB5273" w:rsidP="00AB5273">
            <w:pPr>
              <w:pStyle w:val="NormalWeb"/>
              <w:rPr>
                <w:rFonts w:ascii="Arial" w:hAnsi="Arial" w:cs="Arial"/>
                <w:sz w:val="22"/>
                <w:szCs w:val="22"/>
              </w:rPr>
            </w:pPr>
          </w:p>
        </w:tc>
        <w:tc>
          <w:tcPr>
            <w:tcW w:w="4754" w:type="dxa"/>
          </w:tcPr>
          <w:p w14:paraId="16B2D0D2" w14:textId="77777777" w:rsidR="00AB5273" w:rsidRPr="0026214C" w:rsidRDefault="00AB5273" w:rsidP="00AB5273">
            <w:pPr>
              <w:pStyle w:val="NormalWeb"/>
              <w:rPr>
                <w:rFonts w:ascii="Arial" w:hAnsi="Arial" w:cs="Arial"/>
                <w:sz w:val="22"/>
                <w:szCs w:val="22"/>
              </w:rPr>
            </w:pPr>
          </w:p>
        </w:tc>
      </w:tr>
      <w:tr w:rsidR="00AB5273" w:rsidRPr="0026214C" w14:paraId="1243D3AC" w14:textId="77777777" w:rsidTr="00AB5273">
        <w:tc>
          <w:tcPr>
            <w:tcW w:w="7105" w:type="dxa"/>
          </w:tcPr>
          <w:p w14:paraId="1269F364" w14:textId="77777777" w:rsidR="00AB5273" w:rsidRPr="0026214C" w:rsidRDefault="00AB5273" w:rsidP="00AB5273">
            <w:pPr>
              <w:rPr>
                <w:rFonts w:ascii="Arial" w:hAnsi="Arial" w:cs="Arial"/>
                <w:sz w:val="22"/>
                <w:szCs w:val="22"/>
              </w:rPr>
            </w:pPr>
            <w:r w:rsidRPr="0026214C">
              <w:rPr>
                <w:rFonts w:ascii="Arial" w:hAnsi="Arial" w:cs="Arial"/>
                <w:sz w:val="22"/>
                <w:szCs w:val="22"/>
              </w:rPr>
              <w:t xml:space="preserve">Are all dispensers clean and in a good state of repair? </w:t>
            </w:r>
          </w:p>
        </w:tc>
        <w:tc>
          <w:tcPr>
            <w:tcW w:w="690" w:type="dxa"/>
          </w:tcPr>
          <w:p w14:paraId="05AAF828" w14:textId="77777777" w:rsidR="00AB5273" w:rsidRPr="0026214C" w:rsidRDefault="00AB5273" w:rsidP="00AB5273">
            <w:pPr>
              <w:pStyle w:val="NormalWeb"/>
              <w:rPr>
                <w:rFonts w:ascii="Arial" w:hAnsi="Arial" w:cs="Arial"/>
                <w:sz w:val="22"/>
                <w:szCs w:val="22"/>
              </w:rPr>
            </w:pPr>
          </w:p>
        </w:tc>
        <w:tc>
          <w:tcPr>
            <w:tcW w:w="690" w:type="dxa"/>
          </w:tcPr>
          <w:p w14:paraId="0AFECC2F" w14:textId="77777777" w:rsidR="00AB5273" w:rsidRPr="0026214C" w:rsidRDefault="00AB5273" w:rsidP="00AB5273">
            <w:pPr>
              <w:pStyle w:val="NormalWeb"/>
              <w:rPr>
                <w:rFonts w:ascii="Arial" w:hAnsi="Arial" w:cs="Arial"/>
                <w:sz w:val="22"/>
                <w:szCs w:val="22"/>
              </w:rPr>
            </w:pPr>
          </w:p>
        </w:tc>
        <w:tc>
          <w:tcPr>
            <w:tcW w:w="690" w:type="dxa"/>
          </w:tcPr>
          <w:p w14:paraId="6BEBDCA5" w14:textId="77777777" w:rsidR="00AB5273" w:rsidRPr="0026214C" w:rsidRDefault="00AB5273" w:rsidP="00AB5273">
            <w:pPr>
              <w:pStyle w:val="NormalWeb"/>
              <w:rPr>
                <w:rFonts w:ascii="Arial" w:hAnsi="Arial" w:cs="Arial"/>
                <w:sz w:val="22"/>
                <w:szCs w:val="22"/>
              </w:rPr>
            </w:pPr>
          </w:p>
        </w:tc>
        <w:tc>
          <w:tcPr>
            <w:tcW w:w="4754" w:type="dxa"/>
          </w:tcPr>
          <w:p w14:paraId="527CA146" w14:textId="77777777" w:rsidR="00AB5273" w:rsidRPr="0026214C" w:rsidRDefault="00AB5273" w:rsidP="00AB5273">
            <w:pPr>
              <w:pStyle w:val="NormalWeb"/>
              <w:rPr>
                <w:rFonts w:ascii="Arial" w:hAnsi="Arial" w:cs="Arial"/>
                <w:sz w:val="22"/>
                <w:szCs w:val="22"/>
              </w:rPr>
            </w:pPr>
          </w:p>
        </w:tc>
      </w:tr>
      <w:tr w:rsidR="00AB5273" w:rsidRPr="0026214C" w14:paraId="7C1DD1BF" w14:textId="77777777" w:rsidTr="00AB5273">
        <w:tc>
          <w:tcPr>
            <w:tcW w:w="7105" w:type="dxa"/>
          </w:tcPr>
          <w:p w14:paraId="4F1C2DC6" w14:textId="77777777" w:rsidR="00AB5273" w:rsidRPr="0026214C" w:rsidRDefault="00AB5273" w:rsidP="00AB5273">
            <w:pPr>
              <w:rPr>
                <w:rFonts w:ascii="Arial" w:hAnsi="Arial" w:cs="Arial"/>
                <w:sz w:val="22"/>
                <w:szCs w:val="22"/>
              </w:rPr>
            </w:pPr>
            <w:r w:rsidRPr="0026214C">
              <w:rPr>
                <w:rFonts w:ascii="Arial" w:hAnsi="Arial" w:cs="Arial"/>
                <w:sz w:val="22"/>
                <w:szCs w:val="22"/>
              </w:rPr>
              <w:t>Are paper towels available from an enclosed dispenser? </w:t>
            </w:r>
          </w:p>
        </w:tc>
        <w:tc>
          <w:tcPr>
            <w:tcW w:w="690" w:type="dxa"/>
          </w:tcPr>
          <w:p w14:paraId="0714D8EE" w14:textId="77777777" w:rsidR="00AB5273" w:rsidRPr="0026214C" w:rsidRDefault="00AB5273" w:rsidP="00AB5273">
            <w:pPr>
              <w:pStyle w:val="NormalWeb"/>
              <w:rPr>
                <w:rFonts w:ascii="Arial" w:hAnsi="Arial" w:cs="Arial"/>
                <w:sz w:val="22"/>
                <w:szCs w:val="22"/>
              </w:rPr>
            </w:pPr>
          </w:p>
        </w:tc>
        <w:tc>
          <w:tcPr>
            <w:tcW w:w="690" w:type="dxa"/>
          </w:tcPr>
          <w:p w14:paraId="45D2C753" w14:textId="77777777" w:rsidR="00AB5273" w:rsidRPr="0026214C" w:rsidRDefault="00AB5273" w:rsidP="00AB5273">
            <w:pPr>
              <w:pStyle w:val="NormalWeb"/>
              <w:rPr>
                <w:rFonts w:ascii="Arial" w:hAnsi="Arial" w:cs="Arial"/>
                <w:sz w:val="22"/>
                <w:szCs w:val="22"/>
              </w:rPr>
            </w:pPr>
          </w:p>
        </w:tc>
        <w:tc>
          <w:tcPr>
            <w:tcW w:w="690" w:type="dxa"/>
          </w:tcPr>
          <w:p w14:paraId="4235A314" w14:textId="77777777" w:rsidR="00AB5273" w:rsidRPr="0026214C" w:rsidRDefault="00AB5273" w:rsidP="00AB5273">
            <w:pPr>
              <w:pStyle w:val="NormalWeb"/>
              <w:rPr>
                <w:rFonts w:ascii="Arial" w:hAnsi="Arial" w:cs="Arial"/>
                <w:sz w:val="22"/>
                <w:szCs w:val="22"/>
              </w:rPr>
            </w:pPr>
          </w:p>
        </w:tc>
        <w:tc>
          <w:tcPr>
            <w:tcW w:w="4754" w:type="dxa"/>
          </w:tcPr>
          <w:p w14:paraId="1EBE0DA2" w14:textId="77777777" w:rsidR="00AB5273" w:rsidRPr="0026214C" w:rsidRDefault="00AB5273" w:rsidP="00AB5273">
            <w:pPr>
              <w:pStyle w:val="NormalWeb"/>
              <w:rPr>
                <w:rFonts w:ascii="Arial" w:hAnsi="Arial" w:cs="Arial"/>
                <w:sz w:val="22"/>
                <w:szCs w:val="22"/>
              </w:rPr>
            </w:pPr>
          </w:p>
        </w:tc>
      </w:tr>
      <w:tr w:rsidR="00AB5273" w:rsidRPr="0026214C" w14:paraId="39FD6A08" w14:textId="77777777" w:rsidTr="00AB5273">
        <w:tc>
          <w:tcPr>
            <w:tcW w:w="7105" w:type="dxa"/>
          </w:tcPr>
          <w:p w14:paraId="1F047AAF" w14:textId="77777777" w:rsidR="00AB5273" w:rsidRPr="0026214C" w:rsidRDefault="00AB5273" w:rsidP="00AB5273">
            <w:pPr>
              <w:rPr>
                <w:rFonts w:ascii="Arial" w:hAnsi="Arial" w:cs="Arial"/>
                <w:sz w:val="22"/>
                <w:szCs w:val="22"/>
              </w:rPr>
            </w:pPr>
            <w:r w:rsidRPr="0026214C">
              <w:rPr>
                <w:rFonts w:ascii="Arial" w:hAnsi="Arial" w:cs="Arial"/>
                <w:sz w:val="22"/>
                <w:szCs w:val="22"/>
              </w:rPr>
              <w:t>Is there a promotional hand hygiene poster displayed? </w:t>
            </w:r>
          </w:p>
        </w:tc>
        <w:tc>
          <w:tcPr>
            <w:tcW w:w="690" w:type="dxa"/>
          </w:tcPr>
          <w:p w14:paraId="09E34D71" w14:textId="77777777" w:rsidR="00AB5273" w:rsidRPr="0026214C" w:rsidRDefault="00AB5273" w:rsidP="00AB5273">
            <w:pPr>
              <w:pStyle w:val="NormalWeb"/>
              <w:rPr>
                <w:rFonts w:ascii="Arial" w:hAnsi="Arial" w:cs="Arial"/>
                <w:sz w:val="22"/>
                <w:szCs w:val="22"/>
              </w:rPr>
            </w:pPr>
          </w:p>
        </w:tc>
        <w:tc>
          <w:tcPr>
            <w:tcW w:w="690" w:type="dxa"/>
          </w:tcPr>
          <w:p w14:paraId="701E8E90" w14:textId="77777777" w:rsidR="00AB5273" w:rsidRPr="0026214C" w:rsidRDefault="00AB5273" w:rsidP="00AB5273">
            <w:pPr>
              <w:pStyle w:val="NormalWeb"/>
              <w:rPr>
                <w:rFonts w:ascii="Arial" w:hAnsi="Arial" w:cs="Arial"/>
                <w:sz w:val="22"/>
                <w:szCs w:val="22"/>
              </w:rPr>
            </w:pPr>
          </w:p>
        </w:tc>
        <w:tc>
          <w:tcPr>
            <w:tcW w:w="690" w:type="dxa"/>
          </w:tcPr>
          <w:p w14:paraId="5F501216" w14:textId="77777777" w:rsidR="00AB5273" w:rsidRPr="0026214C" w:rsidRDefault="00AB5273" w:rsidP="00AB5273">
            <w:pPr>
              <w:pStyle w:val="NormalWeb"/>
              <w:rPr>
                <w:rFonts w:ascii="Arial" w:hAnsi="Arial" w:cs="Arial"/>
                <w:sz w:val="22"/>
                <w:szCs w:val="22"/>
              </w:rPr>
            </w:pPr>
          </w:p>
        </w:tc>
        <w:tc>
          <w:tcPr>
            <w:tcW w:w="4754" w:type="dxa"/>
          </w:tcPr>
          <w:p w14:paraId="1DD2C5DD" w14:textId="77777777" w:rsidR="00AB5273" w:rsidRPr="0026214C" w:rsidRDefault="00AB5273" w:rsidP="00AB5273">
            <w:pPr>
              <w:pStyle w:val="NormalWeb"/>
              <w:rPr>
                <w:rFonts w:ascii="Arial" w:hAnsi="Arial" w:cs="Arial"/>
                <w:sz w:val="22"/>
                <w:szCs w:val="22"/>
              </w:rPr>
            </w:pPr>
          </w:p>
        </w:tc>
      </w:tr>
      <w:tr w:rsidR="00AB5273" w:rsidRPr="0026214C" w14:paraId="0BFBEC59" w14:textId="77777777" w:rsidTr="00AB5273">
        <w:tc>
          <w:tcPr>
            <w:tcW w:w="7105" w:type="dxa"/>
          </w:tcPr>
          <w:p w14:paraId="49D977F8" w14:textId="36B5DB12" w:rsidR="00AB5273" w:rsidRPr="0026214C" w:rsidRDefault="00AB5273" w:rsidP="00AB5273">
            <w:pPr>
              <w:rPr>
                <w:rFonts w:ascii="Arial" w:hAnsi="Arial" w:cs="Arial"/>
                <w:sz w:val="22"/>
                <w:szCs w:val="22"/>
              </w:rPr>
            </w:pPr>
            <w:r w:rsidRPr="0026214C">
              <w:rPr>
                <w:rFonts w:ascii="Arial" w:hAnsi="Arial" w:cs="Arial"/>
                <w:sz w:val="22"/>
                <w:szCs w:val="22"/>
              </w:rPr>
              <w:t>Is there a hands-free do</w:t>
            </w:r>
            <w:r w:rsidR="00174B89">
              <w:rPr>
                <w:rFonts w:ascii="Arial" w:hAnsi="Arial" w:cs="Arial"/>
                <w:sz w:val="22"/>
                <w:szCs w:val="22"/>
              </w:rPr>
              <w:t xml:space="preserve">mestic waste bin available, and </w:t>
            </w:r>
            <w:r w:rsidRPr="0026214C">
              <w:rPr>
                <w:rFonts w:ascii="Arial" w:hAnsi="Arial" w:cs="Arial"/>
                <w:sz w:val="22"/>
                <w:szCs w:val="22"/>
              </w:rPr>
              <w:t>is it in a good state of repair</w:t>
            </w:r>
            <w:r w:rsidR="00174B89">
              <w:rPr>
                <w:rFonts w:ascii="Arial" w:hAnsi="Arial" w:cs="Arial"/>
                <w:sz w:val="22"/>
                <w:szCs w:val="22"/>
              </w:rPr>
              <w:t>, clean and</w:t>
            </w:r>
            <w:r w:rsidRPr="0026214C">
              <w:rPr>
                <w:rFonts w:ascii="Arial" w:hAnsi="Arial" w:cs="Arial"/>
                <w:sz w:val="22"/>
                <w:szCs w:val="22"/>
              </w:rPr>
              <w:t xml:space="preserve"> labelled appropriately? </w:t>
            </w:r>
          </w:p>
        </w:tc>
        <w:tc>
          <w:tcPr>
            <w:tcW w:w="690" w:type="dxa"/>
          </w:tcPr>
          <w:p w14:paraId="36DC2E60" w14:textId="77777777" w:rsidR="00AB5273" w:rsidRPr="0026214C" w:rsidRDefault="00AB5273" w:rsidP="00AB5273">
            <w:pPr>
              <w:pStyle w:val="NormalWeb"/>
              <w:rPr>
                <w:rFonts w:ascii="Arial" w:hAnsi="Arial" w:cs="Arial"/>
                <w:sz w:val="22"/>
                <w:szCs w:val="22"/>
              </w:rPr>
            </w:pPr>
          </w:p>
        </w:tc>
        <w:tc>
          <w:tcPr>
            <w:tcW w:w="690" w:type="dxa"/>
          </w:tcPr>
          <w:p w14:paraId="37EBE514" w14:textId="77777777" w:rsidR="00AB5273" w:rsidRPr="0026214C" w:rsidRDefault="00AB5273" w:rsidP="00AB5273">
            <w:pPr>
              <w:pStyle w:val="NormalWeb"/>
              <w:rPr>
                <w:rFonts w:ascii="Arial" w:hAnsi="Arial" w:cs="Arial"/>
                <w:sz w:val="22"/>
                <w:szCs w:val="22"/>
              </w:rPr>
            </w:pPr>
          </w:p>
        </w:tc>
        <w:tc>
          <w:tcPr>
            <w:tcW w:w="690" w:type="dxa"/>
          </w:tcPr>
          <w:p w14:paraId="6FBFFFB0" w14:textId="77777777" w:rsidR="00AB5273" w:rsidRPr="0026214C" w:rsidRDefault="00AB5273" w:rsidP="00AB5273">
            <w:pPr>
              <w:pStyle w:val="NormalWeb"/>
              <w:rPr>
                <w:rFonts w:ascii="Arial" w:hAnsi="Arial" w:cs="Arial"/>
                <w:sz w:val="22"/>
                <w:szCs w:val="22"/>
              </w:rPr>
            </w:pPr>
          </w:p>
        </w:tc>
        <w:tc>
          <w:tcPr>
            <w:tcW w:w="4754" w:type="dxa"/>
          </w:tcPr>
          <w:p w14:paraId="33C0F175" w14:textId="77777777" w:rsidR="00AB5273" w:rsidRPr="0026214C" w:rsidRDefault="00AB5273" w:rsidP="00AB5273">
            <w:pPr>
              <w:pStyle w:val="NormalWeb"/>
              <w:rPr>
                <w:rFonts w:ascii="Arial" w:hAnsi="Arial" w:cs="Arial"/>
                <w:sz w:val="22"/>
                <w:szCs w:val="22"/>
              </w:rPr>
            </w:pPr>
          </w:p>
        </w:tc>
      </w:tr>
      <w:tr w:rsidR="00AB5273" w:rsidRPr="0026214C" w14:paraId="475EE1A9" w14:textId="77777777" w:rsidTr="00AB5273">
        <w:tc>
          <w:tcPr>
            <w:tcW w:w="7105" w:type="dxa"/>
          </w:tcPr>
          <w:p w14:paraId="5AA6D9D0" w14:textId="77777777" w:rsidR="00AB5273" w:rsidRPr="0026214C" w:rsidRDefault="00AB5273" w:rsidP="00AB5273">
            <w:pPr>
              <w:rPr>
                <w:rFonts w:ascii="Arial" w:hAnsi="Arial" w:cs="Arial"/>
                <w:sz w:val="22"/>
                <w:szCs w:val="22"/>
              </w:rPr>
            </w:pPr>
            <w:r w:rsidRPr="0026214C">
              <w:rPr>
                <w:rFonts w:ascii="Arial" w:hAnsi="Arial" w:cs="Arial"/>
                <w:sz w:val="22"/>
                <w:szCs w:val="22"/>
              </w:rPr>
              <w:t>Is there a hands-free waste bin available for the disposal of nappies, and is it in a good state of repair, clean and labelled appropriately?</w:t>
            </w:r>
          </w:p>
        </w:tc>
        <w:tc>
          <w:tcPr>
            <w:tcW w:w="690" w:type="dxa"/>
          </w:tcPr>
          <w:p w14:paraId="4DFEE557" w14:textId="77777777" w:rsidR="00AB5273" w:rsidRPr="0026214C" w:rsidRDefault="00AB5273" w:rsidP="00AB5273">
            <w:pPr>
              <w:pStyle w:val="NormalWeb"/>
              <w:rPr>
                <w:rFonts w:ascii="Arial" w:hAnsi="Arial" w:cs="Arial"/>
                <w:sz w:val="22"/>
                <w:szCs w:val="22"/>
              </w:rPr>
            </w:pPr>
          </w:p>
        </w:tc>
        <w:tc>
          <w:tcPr>
            <w:tcW w:w="690" w:type="dxa"/>
          </w:tcPr>
          <w:p w14:paraId="46B12035" w14:textId="77777777" w:rsidR="00AB5273" w:rsidRPr="0026214C" w:rsidRDefault="00AB5273" w:rsidP="00AB5273">
            <w:pPr>
              <w:pStyle w:val="NormalWeb"/>
              <w:rPr>
                <w:rFonts w:ascii="Arial" w:hAnsi="Arial" w:cs="Arial"/>
                <w:sz w:val="22"/>
                <w:szCs w:val="22"/>
              </w:rPr>
            </w:pPr>
          </w:p>
        </w:tc>
        <w:tc>
          <w:tcPr>
            <w:tcW w:w="690" w:type="dxa"/>
          </w:tcPr>
          <w:p w14:paraId="142D76C9" w14:textId="77777777" w:rsidR="00AB5273" w:rsidRPr="0026214C" w:rsidRDefault="00AB5273" w:rsidP="00AB5273">
            <w:pPr>
              <w:pStyle w:val="NormalWeb"/>
              <w:rPr>
                <w:rFonts w:ascii="Arial" w:hAnsi="Arial" w:cs="Arial"/>
                <w:sz w:val="22"/>
                <w:szCs w:val="22"/>
              </w:rPr>
            </w:pPr>
          </w:p>
        </w:tc>
        <w:tc>
          <w:tcPr>
            <w:tcW w:w="4754" w:type="dxa"/>
          </w:tcPr>
          <w:p w14:paraId="2F32B538" w14:textId="77777777" w:rsidR="00AB5273" w:rsidRPr="0026214C" w:rsidRDefault="00AB5273" w:rsidP="00AB5273">
            <w:pPr>
              <w:pStyle w:val="NormalWeb"/>
              <w:rPr>
                <w:rFonts w:ascii="Arial" w:hAnsi="Arial" w:cs="Arial"/>
                <w:sz w:val="22"/>
                <w:szCs w:val="22"/>
              </w:rPr>
            </w:pPr>
          </w:p>
        </w:tc>
      </w:tr>
      <w:tr w:rsidR="00AB5273" w:rsidRPr="0026214C" w14:paraId="6CEB66FA" w14:textId="77777777" w:rsidTr="00AB5273">
        <w:tc>
          <w:tcPr>
            <w:tcW w:w="7105" w:type="dxa"/>
          </w:tcPr>
          <w:p w14:paraId="1E03F2B4" w14:textId="77777777" w:rsidR="00AB5273" w:rsidRPr="0026214C" w:rsidRDefault="00AB5273" w:rsidP="00AB5273">
            <w:pPr>
              <w:rPr>
                <w:rFonts w:ascii="Arial" w:hAnsi="Arial" w:cs="Arial"/>
                <w:sz w:val="22"/>
                <w:szCs w:val="22"/>
              </w:rPr>
            </w:pPr>
            <w:r w:rsidRPr="0026214C">
              <w:rPr>
                <w:rFonts w:ascii="Arial" w:hAnsi="Arial" w:cs="Arial"/>
                <w:sz w:val="22"/>
                <w:szCs w:val="22"/>
              </w:rPr>
              <w:t>Are there instructions for parents displayed on how to clean the facilities after use and are cleaning materials available?</w:t>
            </w:r>
          </w:p>
        </w:tc>
        <w:tc>
          <w:tcPr>
            <w:tcW w:w="690" w:type="dxa"/>
          </w:tcPr>
          <w:p w14:paraId="1882A2DC" w14:textId="77777777" w:rsidR="00AB5273" w:rsidRPr="0026214C" w:rsidRDefault="00AB5273" w:rsidP="00AB5273">
            <w:pPr>
              <w:pStyle w:val="NormalWeb"/>
              <w:rPr>
                <w:rFonts w:ascii="Arial" w:hAnsi="Arial" w:cs="Arial"/>
                <w:sz w:val="22"/>
                <w:szCs w:val="22"/>
              </w:rPr>
            </w:pPr>
          </w:p>
        </w:tc>
        <w:tc>
          <w:tcPr>
            <w:tcW w:w="690" w:type="dxa"/>
          </w:tcPr>
          <w:p w14:paraId="66AE7FA0" w14:textId="77777777" w:rsidR="00AB5273" w:rsidRPr="0026214C" w:rsidRDefault="00AB5273" w:rsidP="00AB5273">
            <w:pPr>
              <w:pStyle w:val="NormalWeb"/>
              <w:rPr>
                <w:rFonts w:ascii="Arial" w:hAnsi="Arial" w:cs="Arial"/>
                <w:sz w:val="22"/>
                <w:szCs w:val="22"/>
              </w:rPr>
            </w:pPr>
          </w:p>
        </w:tc>
        <w:tc>
          <w:tcPr>
            <w:tcW w:w="690" w:type="dxa"/>
          </w:tcPr>
          <w:p w14:paraId="4F6315AF" w14:textId="77777777" w:rsidR="00AB5273" w:rsidRPr="0026214C" w:rsidRDefault="00AB5273" w:rsidP="00AB5273">
            <w:pPr>
              <w:pStyle w:val="NormalWeb"/>
              <w:rPr>
                <w:rFonts w:ascii="Arial" w:hAnsi="Arial" w:cs="Arial"/>
                <w:sz w:val="22"/>
                <w:szCs w:val="22"/>
              </w:rPr>
            </w:pPr>
          </w:p>
        </w:tc>
        <w:tc>
          <w:tcPr>
            <w:tcW w:w="4754" w:type="dxa"/>
          </w:tcPr>
          <w:p w14:paraId="2743BE61" w14:textId="77777777" w:rsidR="00AB5273" w:rsidRPr="0026214C" w:rsidRDefault="00AB5273" w:rsidP="00AB5273">
            <w:pPr>
              <w:pStyle w:val="NormalWeb"/>
              <w:rPr>
                <w:rFonts w:ascii="Arial" w:hAnsi="Arial" w:cs="Arial"/>
                <w:sz w:val="22"/>
                <w:szCs w:val="22"/>
              </w:rPr>
            </w:pPr>
          </w:p>
        </w:tc>
      </w:tr>
      <w:tr w:rsidR="00AB5273" w:rsidRPr="0026214C" w14:paraId="3291359D" w14:textId="77777777" w:rsidTr="00AB5273">
        <w:tc>
          <w:tcPr>
            <w:tcW w:w="7105" w:type="dxa"/>
          </w:tcPr>
          <w:p w14:paraId="1DDA7990" w14:textId="77777777" w:rsidR="00AB5273" w:rsidRPr="0026214C" w:rsidRDefault="00AB5273" w:rsidP="00AB5273">
            <w:pPr>
              <w:rPr>
                <w:rFonts w:ascii="Arial" w:hAnsi="Arial" w:cs="Arial"/>
                <w:sz w:val="22"/>
                <w:szCs w:val="22"/>
              </w:rPr>
            </w:pPr>
            <w:r w:rsidRPr="0026214C">
              <w:rPr>
                <w:rFonts w:ascii="Arial" w:hAnsi="Arial" w:cs="Arial"/>
                <w:sz w:val="22"/>
                <w:szCs w:val="22"/>
              </w:rPr>
              <w:t>Are the changing mats in a good state of repair, intact and clean?</w:t>
            </w:r>
          </w:p>
        </w:tc>
        <w:tc>
          <w:tcPr>
            <w:tcW w:w="690" w:type="dxa"/>
          </w:tcPr>
          <w:p w14:paraId="61763CC9" w14:textId="77777777" w:rsidR="00AB5273" w:rsidRPr="0026214C" w:rsidRDefault="00AB5273" w:rsidP="00AB5273">
            <w:pPr>
              <w:pStyle w:val="NormalWeb"/>
              <w:rPr>
                <w:rFonts w:ascii="Arial" w:hAnsi="Arial" w:cs="Arial"/>
                <w:sz w:val="22"/>
                <w:szCs w:val="22"/>
              </w:rPr>
            </w:pPr>
          </w:p>
        </w:tc>
        <w:tc>
          <w:tcPr>
            <w:tcW w:w="690" w:type="dxa"/>
          </w:tcPr>
          <w:p w14:paraId="1006E30F" w14:textId="77777777" w:rsidR="00AB5273" w:rsidRPr="0026214C" w:rsidRDefault="00AB5273" w:rsidP="00AB5273">
            <w:pPr>
              <w:pStyle w:val="NormalWeb"/>
              <w:rPr>
                <w:rFonts w:ascii="Arial" w:hAnsi="Arial" w:cs="Arial"/>
                <w:sz w:val="22"/>
                <w:szCs w:val="22"/>
              </w:rPr>
            </w:pPr>
          </w:p>
        </w:tc>
        <w:tc>
          <w:tcPr>
            <w:tcW w:w="690" w:type="dxa"/>
          </w:tcPr>
          <w:p w14:paraId="73416979" w14:textId="77777777" w:rsidR="00AB5273" w:rsidRPr="0026214C" w:rsidRDefault="00AB5273" w:rsidP="00AB5273">
            <w:pPr>
              <w:pStyle w:val="NormalWeb"/>
              <w:rPr>
                <w:rFonts w:ascii="Arial" w:hAnsi="Arial" w:cs="Arial"/>
                <w:sz w:val="22"/>
                <w:szCs w:val="22"/>
              </w:rPr>
            </w:pPr>
          </w:p>
        </w:tc>
        <w:tc>
          <w:tcPr>
            <w:tcW w:w="4754" w:type="dxa"/>
          </w:tcPr>
          <w:p w14:paraId="2F783B8C" w14:textId="77777777" w:rsidR="00AB5273" w:rsidRPr="0026214C" w:rsidRDefault="00AB5273" w:rsidP="00AB5273">
            <w:pPr>
              <w:pStyle w:val="NormalWeb"/>
              <w:rPr>
                <w:rFonts w:ascii="Arial" w:hAnsi="Arial" w:cs="Arial"/>
                <w:sz w:val="22"/>
                <w:szCs w:val="22"/>
              </w:rPr>
            </w:pPr>
          </w:p>
        </w:tc>
      </w:tr>
      <w:tr w:rsidR="00AB5273" w:rsidRPr="0026214C" w14:paraId="0FC5F7B1" w14:textId="77777777" w:rsidTr="00AB5273">
        <w:tc>
          <w:tcPr>
            <w:tcW w:w="7105" w:type="dxa"/>
          </w:tcPr>
          <w:p w14:paraId="07C29404" w14:textId="77777777" w:rsidR="00AB5273" w:rsidRPr="0026214C" w:rsidRDefault="00AB5273" w:rsidP="00AB5273">
            <w:pPr>
              <w:rPr>
                <w:rFonts w:ascii="Arial" w:hAnsi="Arial" w:cs="Arial"/>
                <w:sz w:val="22"/>
                <w:szCs w:val="22"/>
              </w:rPr>
            </w:pPr>
            <w:r w:rsidRPr="0026214C">
              <w:rPr>
                <w:rFonts w:ascii="Arial" w:hAnsi="Arial" w:cs="Arial"/>
                <w:sz w:val="22"/>
                <w:szCs w:val="22"/>
              </w:rPr>
              <w:t>Is the flooring in a good state of repair, clean and impervious to moisture?</w:t>
            </w:r>
          </w:p>
        </w:tc>
        <w:tc>
          <w:tcPr>
            <w:tcW w:w="690" w:type="dxa"/>
          </w:tcPr>
          <w:p w14:paraId="4EB517F9" w14:textId="77777777" w:rsidR="00AB5273" w:rsidRPr="0026214C" w:rsidRDefault="00AB5273" w:rsidP="00AB5273">
            <w:pPr>
              <w:pStyle w:val="NormalWeb"/>
              <w:rPr>
                <w:rFonts w:ascii="Arial" w:hAnsi="Arial" w:cs="Arial"/>
                <w:sz w:val="22"/>
                <w:szCs w:val="22"/>
              </w:rPr>
            </w:pPr>
          </w:p>
        </w:tc>
        <w:tc>
          <w:tcPr>
            <w:tcW w:w="690" w:type="dxa"/>
          </w:tcPr>
          <w:p w14:paraId="14657FFB" w14:textId="77777777" w:rsidR="00AB5273" w:rsidRPr="0026214C" w:rsidRDefault="00AB5273" w:rsidP="00AB5273">
            <w:pPr>
              <w:pStyle w:val="NormalWeb"/>
              <w:rPr>
                <w:rFonts w:ascii="Arial" w:hAnsi="Arial" w:cs="Arial"/>
                <w:sz w:val="22"/>
                <w:szCs w:val="22"/>
              </w:rPr>
            </w:pPr>
          </w:p>
        </w:tc>
        <w:tc>
          <w:tcPr>
            <w:tcW w:w="690" w:type="dxa"/>
          </w:tcPr>
          <w:p w14:paraId="14EB6F77" w14:textId="77777777" w:rsidR="00AB5273" w:rsidRPr="0026214C" w:rsidRDefault="00AB5273" w:rsidP="00AB5273">
            <w:pPr>
              <w:pStyle w:val="NormalWeb"/>
              <w:rPr>
                <w:rFonts w:ascii="Arial" w:hAnsi="Arial" w:cs="Arial"/>
                <w:sz w:val="22"/>
                <w:szCs w:val="22"/>
              </w:rPr>
            </w:pPr>
          </w:p>
        </w:tc>
        <w:tc>
          <w:tcPr>
            <w:tcW w:w="4754" w:type="dxa"/>
          </w:tcPr>
          <w:p w14:paraId="271FF34F" w14:textId="77777777" w:rsidR="00AB5273" w:rsidRPr="0026214C" w:rsidRDefault="00AB5273" w:rsidP="00AB5273">
            <w:pPr>
              <w:pStyle w:val="NormalWeb"/>
              <w:rPr>
                <w:rFonts w:ascii="Arial" w:hAnsi="Arial" w:cs="Arial"/>
                <w:sz w:val="22"/>
                <w:szCs w:val="22"/>
              </w:rPr>
            </w:pPr>
          </w:p>
        </w:tc>
      </w:tr>
    </w:tbl>
    <w:p w14:paraId="38BBFA8C" w14:textId="77777777" w:rsidR="00AB5273" w:rsidRPr="00617B8B" w:rsidRDefault="00AB5273" w:rsidP="00617B8B">
      <w:pPr>
        <w:pStyle w:val="NormalWeb"/>
        <w:spacing w:before="60" w:beforeAutospacing="0" w:after="60" w:afterAutospacing="0"/>
        <w:rPr>
          <w:rFonts w:ascii="Arial" w:hAnsi="Arial" w:cs="Arial"/>
          <w:sz w:val="2"/>
          <w:szCs w:val="22"/>
        </w:rPr>
      </w:pPr>
    </w:p>
    <w:tbl>
      <w:tblPr>
        <w:tblStyle w:val="TableGrid"/>
        <w:tblW w:w="0" w:type="auto"/>
        <w:tblLook w:val="04A0" w:firstRow="1" w:lastRow="0" w:firstColumn="1" w:lastColumn="0" w:noHBand="0" w:noVBand="1"/>
      </w:tblPr>
      <w:tblGrid>
        <w:gridCol w:w="4446"/>
        <w:gridCol w:w="646"/>
        <w:gridCol w:w="593"/>
        <w:gridCol w:w="639"/>
        <w:gridCol w:w="2912"/>
      </w:tblGrid>
      <w:tr w:rsidR="00E52129" w:rsidRPr="00E52129" w14:paraId="261A2B7F" w14:textId="77777777" w:rsidTr="00E52129">
        <w:trPr>
          <w:trHeight w:val="332"/>
        </w:trPr>
        <w:tc>
          <w:tcPr>
            <w:tcW w:w="7105" w:type="dxa"/>
            <w:shd w:val="clear" w:color="auto" w:fill="4472C4" w:themeFill="accent1"/>
          </w:tcPr>
          <w:p w14:paraId="581BADCF"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lastRenderedPageBreak/>
              <w:t>Treatment &amp; consulting room IPC standards</w:t>
            </w:r>
          </w:p>
        </w:tc>
        <w:tc>
          <w:tcPr>
            <w:tcW w:w="690" w:type="dxa"/>
            <w:shd w:val="clear" w:color="auto" w:fill="4472C4" w:themeFill="accent1"/>
          </w:tcPr>
          <w:p w14:paraId="38E7BC03"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Yes</w:t>
            </w:r>
          </w:p>
        </w:tc>
        <w:tc>
          <w:tcPr>
            <w:tcW w:w="690" w:type="dxa"/>
            <w:shd w:val="clear" w:color="auto" w:fill="4472C4" w:themeFill="accent1"/>
          </w:tcPr>
          <w:p w14:paraId="2D248274"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No</w:t>
            </w:r>
          </w:p>
        </w:tc>
        <w:tc>
          <w:tcPr>
            <w:tcW w:w="690" w:type="dxa"/>
            <w:shd w:val="clear" w:color="auto" w:fill="4472C4" w:themeFill="accent1"/>
          </w:tcPr>
          <w:p w14:paraId="6CAD5AEE"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N/A</w:t>
            </w:r>
          </w:p>
        </w:tc>
        <w:tc>
          <w:tcPr>
            <w:tcW w:w="4754" w:type="dxa"/>
            <w:shd w:val="clear" w:color="auto" w:fill="4472C4" w:themeFill="accent1"/>
          </w:tcPr>
          <w:p w14:paraId="51863E8B"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Comments</w:t>
            </w:r>
          </w:p>
        </w:tc>
      </w:tr>
      <w:tr w:rsidR="00AB5273" w:rsidRPr="0026214C" w14:paraId="0892465A" w14:textId="77777777" w:rsidTr="00AB5273">
        <w:trPr>
          <w:trHeight w:val="314"/>
        </w:trPr>
        <w:tc>
          <w:tcPr>
            <w:tcW w:w="7105" w:type="dxa"/>
          </w:tcPr>
          <w:p w14:paraId="5503682C" w14:textId="77777777" w:rsidR="00AB5273" w:rsidRPr="0026214C" w:rsidRDefault="00AB5273" w:rsidP="00AB5273">
            <w:pPr>
              <w:rPr>
                <w:rFonts w:ascii="Arial" w:hAnsi="Arial" w:cs="Arial"/>
                <w:sz w:val="22"/>
                <w:szCs w:val="22"/>
              </w:rPr>
            </w:pPr>
            <w:r w:rsidRPr="0026214C">
              <w:rPr>
                <w:rFonts w:ascii="Arial" w:hAnsi="Arial" w:cs="Arial"/>
                <w:sz w:val="22"/>
                <w:szCs w:val="22"/>
              </w:rPr>
              <w:t>Is the environment visibly clean and free from any damage?</w:t>
            </w:r>
          </w:p>
        </w:tc>
        <w:tc>
          <w:tcPr>
            <w:tcW w:w="690" w:type="dxa"/>
          </w:tcPr>
          <w:p w14:paraId="7EC0534C" w14:textId="77777777" w:rsidR="00AB5273" w:rsidRPr="0026214C" w:rsidRDefault="00AB5273" w:rsidP="00AB5273">
            <w:pPr>
              <w:pStyle w:val="NormalWeb"/>
              <w:rPr>
                <w:rFonts w:ascii="Arial" w:hAnsi="Arial" w:cs="Arial"/>
                <w:sz w:val="22"/>
                <w:szCs w:val="22"/>
              </w:rPr>
            </w:pPr>
          </w:p>
        </w:tc>
        <w:tc>
          <w:tcPr>
            <w:tcW w:w="690" w:type="dxa"/>
          </w:tcPr>
          <w:p w14:paraId="3348795B" w14:textId="77777777" w:rsidR="00AB5273" w:rsidRPr="0026214C" w:rsidRDefault="00AB5273" w:rsidP="00AB5273">
            <w:pPr>
              <w:pStyle w:val="NormalWeb"/>
              <w:rPr>
                <w:rFonts w:ascii="Arial" w:hAnsi="Arial" w:cs="Arial"/>
                <w:sz w:val="22"/>
                <w:szCs w:val="22"/>
              </w:rPr>
            </w:pPr>
          </w:p>
        </w:tc>
        <w:tc>
          <w:tcPr>
            <w:tcW w:w="690" w:type="dxa"/>
          </w:tcPr>
          <w:p w14:paraId="7E645D83" w14:textId="77777777" w:rsidR="00AB5273" w:rsidRPr="0026214C" w:rsidRDefault="00AB5273" w:rsidP="00AB5273">
            <w:pPr>
              <w:pStyle w:val="NormalWeb"/>
              <w:rPr>
                <w:rFonts w:ascii="Arial" w:hAnsi="Arial" w:cs="Arial"/>
                <w:sz w:val="22"/>
                <w:szCs w:val="22"/>
              </w:rPr>
            </w:pPr>
          </w:p>
        </w:tc>
        <w:tc>
          <w:tcPr>
            <w:tcW w:w="4754" w:type="dxa"/>
          </w:tcPr>
          <w:p w14:paraId="6B647967" w14:textId="77777777" w:rsidR="00AB5273" w:rsidRPr="0026214C" w:rsidRDefault="00AB5273" w:rsidP="00AB5273">
            <w:pPr>
              <w:pStyle w:val="NormalWeb"/>
              <w:rPr>
                <w:rFonts w:ascii="Arial" w:hAnsi="Arial" w:cs="Arial"/>
                <w:sz w:val="22"/>
                <w:szCs w:val="22"/>
              </w:rPr>
            </w:pPr>
          </w:p>
        </w:tc>
      </w:tr>
      <w:tr w:rsidR="00AB5273" w:rsidRPr="0026214C" w14:paraId="00C0706E" w14:textId="77777777" w:rsidTr="00AB5273">
        <w:tc>
          <w:tcPr>
            <w:tcW w:w="7105" w:type="dxa"/>
          </w:tcPr>
          <w:p w14:paraId="6EA1ADC1" w14:textId="0A3541E0" w:rsidR="00AB5273" w:rsidRPr="0026214C" w:rsidRDefault="00AB5273" w:rsidP="00174B89">
            <w:pPr>
              <w:rPr>
                <w:rFonts w:ascii="Arial" w:hAnsi="Arial" w:cs="Arial"/>
                <w:sz w:val="22"/>
                <w:szCs w:val="22"/>
              </w:rPr>
            </w:pPr>
            <w:r w:rsidRPr="0026214C">
              <w:rPr>
                <w:rFonts w:ascii="Arial" w:hAnsi="Arial" w:cs="Arial"/>
                <w:sz w:val="22"/>
                <w:szCs w:val="22"/>
              </w:rPr>
              <w:t>Are all furnishings and fittings visibly clean</w:t>
            </w:r>
            <w:r w:rsidR="00174B89">
              <w:rPr>
                <w:rFonts w:ascii="Arial" w:hAnsi="Arial" w:cs="Arial"/>
                <w:sz w:val="22"/>
                <w:szCs w:val="22"/>
              </w:rPr>
              <w:t>,</w:t>
            </w:r>
            <w:r w:rsidRPr="0026214C">
              <w:rPr>
                <w:rFonts w:ascii="Arial" w:hAnsi="Arial" w:cs="Arial"/>
                <w:sz w:val="22"/>
                <w:szCs w:val="22"/>
              </w:rPr>
              <w:t xml:space="preserve"> in a good state of repair and made from impermeable, washable materials?</w:t>
            </w:r>
          </w:p>
        </w:tc>
        <w:tc>
          <w:tcPr>
            <w:tcW w:w="690" w:type="dxa"/>
          </w:tcPr>
          <w:p w14:paraId="4B93B4C2" w14:textId="77777777" w:rsidR="00AB5273" w:rsidRPr="0026214C" w:rsidRDefault="00AB5273" w:rsidP="00AB5273">
            <w:pPr>
              <w:pStyle w:val="NormalWeb"/>
              <w:rPr>
                <w:rFonts w:ascii="Arial" w:hAnsi="Arial" w:cs="Arial"/>
                <w:sz w:val="22"/>
                <w:szCs w:val="22"/>
              </w:rPr>
            </w:pPr>
          </w:p>
        </w:tc>
        <w:tc>
          <w:tcPr>
            <w:tcW w:w="690" w:type="dxa"/>
          </w:tcPr>
          <w:p w14:paraId="7C8A42D3" w14:textId="77777777" w:rsidR="00AB5273" w:rsidRPr="0026214C" w:rsidRDefault="00AB5273" w:rsidP="00AB5273">
            <w:pPr>
              <w:pStyle w:val="NormalWeb"/>
              <w:rPr>
                <w:rFonts w:ascii="Arial" w:hAnsi="Arial" w:cs="Arial"/>
                <w:sz w:val="22"/>
                <w:szCs w:val="22"/>
              </w:rPr>
            </w:pPr>
          </w:p>
        </w:tc>
        <w:tc>
          <w:tcPr>
            <w:tcW w:w="690" w:type="dxa"/>
          </w:tcPr>
          <w:p w14:paraId="5F329C60" w14:textId="77777777" w:rsidR="00AB5273" w:rsidRPr="0026214C" w:rsidRDefault="00AB5273" w:rsidP="00AB5273">
            <w:pPr>
              <w:pStyle w:val="NormalWeb"/>
              <w:rPr>
                <w:rFonts w:ascii="Arial" w:hAnsi="Arial" w:cs="Arial"/>
                <w:sz w:val="22"/>
                <w:szCs w:val="22"/>
              </w:rPr>
            </w:pPr>
          </w:p>
        </w:tc>
        <w:tc>
          <w:tcPr>
            <w:tcW w:w="4754" w:type="dxa"/>
          </w:tcPr>
          <w:p w14:paraId="33A5F54E" w14:textId="77777777" w:rsidR="00AB5273" w:rsidRPr="0026214C" w:rsidRDefault="00AB5273" w:rsidP="00AB5273">
            <w:pPr>
              <w:pStyle w:val="NormalWeb"/>
              <w:rPr>
                <w:rFonts w:ascii="Arial" w:hAnsi="Arial" w:cs="Arial"/>
                <w:sz w:val="22"/>
                <w:szCs w:val="22"/>
              </w:rPr>
            </w:pPr>
          </w:p>
        </w:tc>
      </w:tr>
      <w:tr w:rsidR="00AB5273" w:rsidRPr="0026214C" w14:paraId="3583CFE5" w14:textId="77777777" w:rsidTr="00AB5273">
        <w:tc>
          <w:tcPr>
            <w:tcW w:w="7105" w:type="dxa"/>
          </w:tcPr>
          <w:p w14:paraId="71A5DD30" w14:textId="77777777" w:rsidR="00AB5273" w:rsidRPr="0026214C" w:rsidRDefault="00AB5273" w:rsidP="00AB5273">
            <w:pPr>
              <w:rPr>
                <w:rFonts w:ascii="Arial" w:hAnsi="Arial" w:cs="Arial"/>
                <w:sz w:val="22"/>
                <w:szCs w:val="22"/>
              </w:rPr>
            </w:pPr>
            <w:r w:rsidRPr="0026214C">
              <w:rPr>
                <w:rFonts w:ascii="Arial" w:hAnsi="Arial" w:cs="Arial"/>
                <w:sz w:val="22"/>
                <w:szCs w:val="22"/>
              </w:rPr>
              <w:t>Is the flooring in a good state of repair, clean and impervious to moisture?</w:t>
            </w:r>
          </w:p>
        </w:tc>
        <w:tc>
          <w:tcPr>
            <w:tcW w:w="690" w:type="dxa"/>
          </w:tcPr>
          <w:p w14:paraId="0323613F" w14:textId="77777777" w:rsidR="00AB5273" w:rsidRPr="0026214C" w:rsidRDefault="00AB5273" w:rsidP="00AB5273">
            <w:pPr>
              <w:pStyle w:val="NormalWeb"/>
              <w:rPr>
                <w:rFonts w:ascii="Arial" w:hAnsi="Arial" w:cs="Arial"/>
                <w:sz w:val="22"/>
                <w:szCs w:val="22"/>
              </w:rPr>
            </w:pPr>
          </w:p>
        </w:tc>
        <w:tc>
          <w:tcPr>
            <w:tcW w:w="690" w:type="dxa"/>
          </w:tcPr>
          <w:p w14:paraId="7F564EA0" w14:textId="77777777" w:rsidR="00AB5273" w:rsidRPr="0026214C" w:rsidRDefault="00AB5273" w:rsidP="00AB5273">
            <w:pPr>
              <w:pStyle w:val="NormalWeb"/>
              <w:rPr>
                <w:rFonts w:ascii="Arial" w:hAnsi="Arial" w:cs="Arial"/>
                <w:sz w:val="22"/>
                <w:szCs w:val="22"/>
              </w:rPr>
            </w:pPr>
          </w:p>
        </w:tc>
        <w:tc>
          <w:tcPr>
            <w:tcW w:w="690" w:type="dxa"/>
          </w:tcPr>
          <w:p w14:paraId="2D135ECB" w14:textId="77777777" w:rsidR="00AB5273" w:rsidRPr="0026214C" w:rsidRDefault="00AB5273" w:rsidP="00AB5273">
            <w:pPr>
              <w:pStyle w:val="NormalWeb"/>
              <w:rPr>
                <w:rFonts w:ascii="Arial" w:hAnsi="Arial" w:cs="Arial"/>
                <w:sz w:val="22"/>
                <w:szCs w:val="22"/>
              </w:rPr>
            </w:pPr>
          </w:p>
        </w:tc>
        <w:tc>
          <w:tcPr>
            <w:tcW w:w="4754" w:type="dxa"/>
          </w:tcPr>
          <w:p w14:paraId="5B28564E" w14:textId="77777777" w:rsidR="00AB5273" w:rsidRPr="0026214C" w:rsidRDefault="00AB5273" w:rsidP="00AB5273">
            <w:pPr>
              <w:pStyle w:val="NormalWeb"/>
              <w:rPr>
                <w:rFonts w:ascii="Arial" w:hAnsi="Arial" w:cs="Arial"/>
                <w:sz w:val="22"/>
                <w:szCs w:val="22"/>
              </w:rPr>
            </w:pPr>
          </w:p>
        </w:tc>
      </w:tr>
      <w:tr w:rsidR="00AB5273" w:rsidRPr="0026214C" w14:paraId="5910748C" w14:textId="77777777" w:rsidTr="00AB5273">
        <w:tc>
          <w:tcPr>
            <w:tcW w:w="7105" w:type="dxa"/>
          </w:tcPr>
          <w:p w14:paraId="1CCB4AB4" w14:textId="77777777" w:rsidR="00AB5273" w:rsidRPr="0026214C" w:rsidRDefault="00AB5273" w:rsidP="00AB5273">
            <w:pPr>
              <w:rPr>
                <w:rFonts w:ascii="Arial" w:hAnsi="Arial" w:cs="Arial"/>
                <w:sz w:val="22"/>
                <w:szCs w:val="22"/>
              </w:rPr>
            </w:pPr>
            <w:r w:rsidRPr="0026214C">
              <w:rPr>
                <w:rFonts w:ascii="Arial" w:hAnsi="Arial" w:cs="Arial"/>
                <w:sz w:val="22"/>
                <w:szCs w:val="22"/>
              </w:rPr>
              <w:t>Is there a dedicated basin for hand washing, and is it clean and in a good state of repair?</w:t>
            </w:r>
          </w:p>
        </w:tc>
        <w:tc>
          <w:tcPr>
            <w:tcW w:w="690" w:type="dxa"/>
          </w:tcPr>
          <w:p w14:paraId="3DFD8BF2" w14:textId="77777777" w:rsidR="00AB5273" w:rsidRPr="0026214C" w:rsidRDefault="00AB5273" w:rsidP="00AB5273">
            <w:pPr>
              <w:pStyle w:val="NormalWeb"/>
              <w:rPr>
                <w:rFonts w:ascii="Arial" w:hAnsi="Arial" w:cs="Arial"/>
                <w:sz w:val="22"/>
                <w:szCs w:val="22"/>
              </w:rPr>
            </w:pPr>
          </w:p>
        </w:tc>
        <w:tc>
          <w:tcPr>
            <w:tcW w:w="690" w:type="dxa"/>
          </w:tcPr>
          <w:p w14:paraId="42EE915D" w14:textId="77777777" w:rsidR="00AB5273" w:rsidRPr="0026214C" w:rsidRDefault="00AB5273" w:rsidP="00AB5273">
            <w:pPr>
              <w:pStyle w:val="NormalWeb"/>
              <w:rPr>
                <w:rFonts w:ascii="Arial" w:hAnsi="Arial" w:cs="Arial"/>
                <w:sz w:val="22"/>
                <w:szCs w:val="22"/>
              </w:rPr>
            </w:pPr>
          </w:p>
        </w:tc>
        <w:tc>
          <w:tcPr>
            <w:tcW w:w="690" w:type="dxa"/>
          </w:tcPr>
          <w:p w14:paraId="554B7D71" w14:textId="77777777" w:rsidR="00AB5273" w:rsidRPr="0026214C" w:rsidRDefault="00AB5273" w:rsidP="00AB5273">
            <w:pPr>
              <w:pStyle w:val="NormalWeb"/>
              <w:rPr>
                <w:rFonts w:ascii="Arial" w:hAnsi="Arial" w:cs="Arial"/>
                <w:sz w:val="22"/>
                <w:szCs w:val="22"/>
              </w:rPr>
            </w:pPr>
          </w:p>
        </w:tc>
        <w:tc>
          <w:tcPr>
            <w:tcW w:w="4754" w:type="dxa"/>
          </w:tcPr>
          <w:p w14:paraId="4C183E07" w14:textId="77777777" w:rsidR="00AB5273" w:rsidRPr="0026214C" w:rsidRDefault="00AB5273" w:rsidP="00AB5273">
            <w:pPr>
              <w:pStyle w:val="NormalWeb"/>
              <w:rPr>
                <w:rFonts w:ascii="Arial" w:hAnsi="Arial" w:cs="Arial"/>
                <w:sz w:val="22"/>
                <w:szCs w:val="22"/>
              </w:rPr>
            </w:pPr>
          </w:p>
        </w:tc>
      </w:tr>
      <w:tr w:rsidR="00AB5273" w:rsidRPr="0026214C" w14:paraId="053D0EA8" w14:textId="77777777" w:rsidTr="00AB5273">
        <w:tc>
          <w:tcPr>
            <w:tcW w:w="7105" w:type="dxa"/>
          </w:tcPr>
          <w:p w14:paraId="714A3BC2" w14:textId="77777777" w:rsidR="00AB5273" w:rsidRDefault="00AB5273" w:rsidP="00AB5273">
            <w:pPr>
              <w:rPr>
                <w:rFonts w:ascii="Arial" w:hAnsi="Arial" w:cs="Arial"/>
                <w:sz w:val="22"/>
                <w:szCs w:val="22"/>
              </w:rPr>
            </w:pPr>
            <w:r w:rsidRPr="0026214C">
              <w:rPr>
                <w:rFonts w:ascii="Arial" w:hAnsi="Arial" w:cs="Arial"/>
                <w:sz w:val="22"/>
                <w:szCs w:val="22"/>
              </w:rPr>
              <w:t>Are sensor or elbow taps available?</w:t>
            </w:r>
          </w:p>
          <w:p w14:paraId="67540F2D" w14:textId="3135A00F" w:rsidR="006879E9" w:rsidRPr="0026214C" w:rsidRDefault="006879E9" w:rsidP="00AB5273">
            <w:pPr>
              <w:rPr>
                <w:rFonts w:ascii="Arial" w:hAnsi="Arial" w:cs="Arial"/>
                <w:sz w:val="22"/>
                <w:szCs w:val="22"/>
              </w:rPr>
            </w:pPr>
          </w:p>
        </w:tc>
        <w:tc>
          <w:tcPr>
            <w:tcW w:w="690" w:type="dxa"/>
          </w:tcPr>
          <w:p w14:paraId="1ED715E7" w14:textId="77777777" w:rsidR="00AB5273" w:rsidRPr="0026214C" w:rsidRDefault="00AB5273" w:rsidP="00AB5273">
            <w:pPr>
              <w:pStyle w:val="NormalWeb"/>
              <w:rPr>
                <w:rFonts w:ascii="Arial" w:hAnsi="Arial" w:cs="Arial"/>
                <w:sz w:val="22"/>
                <w:szCs w:val="22"/>
              </w:rPr>
            </w:pPr>
          </w:p>
        </w:tc>
        <w:tc>
          <w:tcPr>
            <w:tcW w:w="690" w:type="dxa"/>
          </w:tcPr>
          <w:p w14:paraId="3C700F9E" w14:textId="77777777" w:rsidR="00AB5273" w:rsidRPr="0026214C" w:rsidRDefault="00AB5273" w:rsidP="00AB5273">
            <w:pPr>
              <w:pStyle w:val="NormalWeb"/>
              <w:rPr>
                <w:rFonts w:ascii="Arial" w:hAnsi="Arial" w:cs="Arial"/>
                <w:sz w:val="22"/>
                <w:szCs w:val="22"/>
              </w:rPr>
            </w:pPr>
          </w:p>
        </w:tc>
        <w:tc>
          <w:tcPr>
            <w:tcW w:w="690" w:type="dxa"/>
          </w:tcPr>
          <w:p w14:paraId="3213EBED" w14:textId="77777777" w:rsidR="00AB5273" w:rsidRPr="0026214C" w:rsidRDefault="00AB5273" w:rsidP="00AB5273">
            <w:pPr>
              <w:pStyle w:val="NormalWeb"/>
              <w:rPr>
                <w:rFonts w:ascii="Arial" w:hAnsi="Arial" w:cs="Arial"/>
                <w:sz w:val="22"/>
                <w:szCs w:val="22"/>
              </w:rPr>
            </w:pPr>
          </w:p>
        </w:tc>
        <w:tc>
          <w:tcPr>
            <w:tcW w:w="4754" w:type="dxa"/>
          </w:tcPr>
          <w:p w14:paraId="414EC089" w14:textId="77777777" w:rsidR="00AB5273" w:rsidRPr="0026214C" w:rsidRDefault="00AB5273" w:rsidP="00AB5273">
            <w:pPr>
              <w:pStyle w:val="NormalWeb"/>
              <w:rPr>
                <w:rFonts w:ascii="Arial" w:hAnsi="Arial" w:cs="Arial"/>
                <w:sz w:val="22"/>
                <w:szCs w:val="22"/>
              </w:rPr>
            </w:pPr>
          </w:p>
        </w:tc>
      </w:tr>
      <w:tr w:rsidR="00AB5273" w:rsidRPr="0026214C" w14:paraId="7CA9E924" w14:textId="77777777" w:rsidTr="00AB5273">
        <w:tc>
          <w:tcPr>
            <w:tcW w:w="7105" w:type="dxa"/>
          </w:tcPr>
          <w:p w14:paraId="1267F011" w14:textId="77777777" w:rsidR="00AB5273" w:rsidRPr="0026214C" w:rsidRDefault="00AB5273" w:rsidP="00AB5273">
            <w:pPr>
              <w:rPr>
                <w:rFonts w:ascii="Arial" w:hAnsi="Arial" w:cs="Arial"/>
                <w:sz w:val="22"/>
                <w:szCs w:val="22"/>
              </w:rPr>
            </w:pPr>
            <w:r w:rsidRPr="0026214C">
              <w:rPr>
                <w:rFonts w:ascii="Arial" w:hAnsi="Arial" w:cs="Arial"/>
                <w:sz w:val="22"/>
                <w:szCs w:val="22"/>
              </w:rPr>
              <w:t xml:space="preserve">Are all dispensers clean and in a good state of repair? </w:t>
            </w:r>
          </w:p>
        </w:tc>
        <w:tc>
          <w:tcPr>
            <w:tcW w:w="690" w:type="dxa"/>
          </w:tcPr>
          <w:p w14:paraId="38717605" w14:textId="77777777" w:rsidR="00AB5273" w:rsidRPr="0026214C" w:rsidRDefault="00AB5273" w:rsidP="00AB5273">
            <w:pPr>
              <w:pStyle w:val="NormalWeb"/>
              <w:rPr>
                <w:rFonts w:ascii="Arial" w:hAnsi="Arial" w:cs="Arial"/>
                <w:sz w:val="22"/>
                <w:szCs w:val="22"/>
              </w:rPr>
            </w:pPr>
          </w:p>
        </w:tc>
        <w:tc>
          <w:tcPr>
            <w:tcW w:w="690" w:type="dxa"/>
          </w:tcPr>
          <w:p w14:paraId="73C98058" w14:textId="77777777" w:rsidR="00AB5273" w:rsidRPr="0026214C" w:rsidRDefault="00AB5273" w:rsidP="00AB5273">
            <w:pPr>
              <w:pStyle w:val="NormalWeb"/>
              <w:rPr>
                <w:rFonts w:ascii="Arial" w:hAnsi="Arial" w:cs="Arial"/>
                <w:sz w:val="22"/>
                <w:szCs w:val="22"/>
              </w:rPr>
            </w:pPr>
          </w:p>
        </w:tc>
        <w:tc>
          <w:tcPr>
            <w:tcW w:w="690" w:type="dxa"/>
          </w:tcPr>
          <w:p w14:paraId="144DAAB4" w14:textId="77777777" w:rsidR="00AB5273" w:rsidRPr="0026214C" w:rsidRDefault="00AB5273" w:rsidP="00AB5273">
            <w:pPr>
              <w:pStyle w:val="NormalWeb"/>
              <w:rPr>
                <w:rFonts w:ascii="Arial" w:hAnsi="Arial" w:cs="Arial"/>
                <w:sz w:val="22"/>
                <w:szCs w:val="22"/>
              </w:rPr>
            </w:pPr>
          </w:p>
        </w:tc>
        <w:tc>
          <w:tcPr>
            <w:tcW w:w="4754" w:type="dxa"/>
          </w:tcPr>
          <w:p w14:paraId="029A8340" w14:textId="77777777" w:rsidR="00AB5273" w:rsidRPr="0026214C" w:rsidRDefault="00AB5273" w:rsidP="00AB5273">
            <w:pPr>
              <w:pStyle w:val="NormalWeb"/>
              <w:rPr>
                <w:rFonts w:ascii="Arial" w:hAnsi="Arial" w:cs="Arial"/>
                <w:sz w:val="22"/>
                <w:szCs w:val="22"/>
              </w:rPr>
            </w:pPr>
          </w:p>
        </w:tc>
      </w:tr>
      <w:tr w:rsidR="00AB5273" w:rsidRPr="0026214C" w14:paraId="695BC8FB" w14:textId="77777777" w:rsidTr="00AB5273">
        <w:tc>
          <w:tcPr>
            <w:tcW w:w="7105" w:type="dxa"/>
          </w:tcPr>
          <w:p w14:paraId="1D620172" w14:textId="77777777" w:rsidR="00AB5273" w:rsidRPr="0026214C" w:rsidRDefault="00AB5273" w:rsidP="00AB5273">
            <w:pPr>
              <w:rPr>
                <w:rFonts w:ascii="Arial" w:hAnsi="Arial" w:cs="Arial"/>
                <w:sz w:val="22"/>
                <w:szCs w:val="22"/>
              </w:rPr>
            </w:pPr>
            <w:r w:rsidRPr="0026214C">
              <w:rPr>
                <w:rFonts w:ascii="Arial" w:hAnsi="Arial" w:cs="Arial"/>
                <w:sz w:val="22"/>
                <w:szCs w:val="22"/>
              </w:rPr>
              <w:t>Are paper towels available from an enclosed dispenser? </w:t>
            </w:r>
          </w:p>
        </w:tc>
        <w:tc>
          <w:tcPr>
            <w:tcW w:w="690" w:type="dxa"/>
          </w:tcPr>
          <w:p w14:paraId="53DE2417" w14:textId="77777777" w:rsidR="00AB5273" w:rsidRPr="0026214C" w:rsidRDefault="00AB5273" w:rsidP="00AB5273">
            <w:pPr>
              <w:pStyle w:val="NormalWeb"/>
              <w:rPr>
                <w:rFonts w:ascii="Arial" w:hAnsi="Arial" w:cs="Arial"/>
                <w:sz w:val="22"/>
                <w:szCs w:val="22"/>
              </w:rPr>
            </w:pPr>
          </w:p>
        </w:tc>
        <w:tc>
          <w:tcPr>
            <w:tcW w:w="690" w:type="dxa"/>
          </w:tcPr>
          <w:p w14:paraId="0C1B709B" w14:textId="77777777" w:rsidR="00AB5273" w:rsidRPr="0026214C" w:rsidRDefault="00AB5273" w:rsidP="00AB5273">
            <w:pPr>
              <w:pStyle w:val="NormalWeb"/>
              <w:rPr>
                <w:rFonts w:ascii="Arial" w:hAnsi="Arial" w:cs="Arial"/>
                <w:sz w:val="22"/>
                <w:szCs w:val="22"/>
              </w:rPr>
            </w:pPr>
          </w:p>
        </w:tc>
        <w:tc>
          <w:tcPr>
            <w:tcW w:w="690" w:type="dxa"/>
          </w:tcPr>
          <w:p w14:paraId="13BBB384" w14:textId="77777777" w:rsidR="00AB5273" w:rsidRPr="0026214C" w:rsidRDefault="00AB5273" w:rsidP="00AB5273">
            <w:pPr>
              <w:pStyle w:val="NormalWeb"/>
              <w:rPr>
                <w:rFonts w:ascii="Arial" w:hAnsi="Arial" w:cs="Arial"/>
                <w:sz w:val="22"/>
                <w:szCs w:val="22"/>
              </w:rPr>
            </w:pPr>
          </w:p>
        </w:tc>
        <w:tc>
          <w:tcPr>
            <w:tcW w:w="4754" w:type="dxa"/>
          </w:tcPr>
          <w:p w14:paraId="22E29430" w14:textId="77777777" w:rsidR="00AB5273" w:rsidRPr="0026214C" w:rsidRDefault="00AB5273" w:rsidP="00AB5273">
            <w:pPr>
              <w:pStyle w:val="NormalWeb"/>
              <w:rPr>
                <w:rFonts w:ascii="Arial" w:hAnsi="Arial" w:cs="Arial"/>
                <w:sz w:val="22"/>
                <w:szCs w:val="22"/>
              </w:rPr>
            </w:pPr>
          </w:p>
        </w:tc>
      </w:tr>
      <w:tr w:rsidR="00AB5273" w:rsidRPr="0026214C" w14:paraId="0E81D75C" w14:textId="77777777" w:rsidTr="00AB5273">
        <w:tc>
          <w:tcPr>
            <w:tcW w:w="7105" w:type="dxa"/>
          </w:tcPr>
          <w:p w14:paraId="013A3355" w14:textId="77777777" w:rsidR="00AB5273" w:rsidRPr="0026214C" w:rsidRDefault="00AB5273" w:rsidP="00AB5273">
            <w:pPr>
              <w:rPr>
                <w:rFonts w:ascii="Arial" w:hAnsi="Arial" w:cs="Arial"/>
                <w:sz w:val="22"/>
                <w:szCs w:val="22"/>
              </w:rPr>
            </w:pPr>
            <w:r w:rsidRPr="0026214C">
              <w:rPr>
                <w:rFonts w:ascii="Arial" w:hAnsi="Arial" w:cs="Arial"/>
                <w:sz w:val="22"/>
                <w:szCs w:val="22"/>
              </w:rPr>
              <w:t>Is there a promotional hand hygiene poster displayed? </w:t>
            </w:r>
          </w:p>
        </w:tc>
        <w:tc>
          <w:tcPr>
            <w:tcW w:w="690" w:type="dxa"/>
          </w:tcPr>
          <w:p w14:paraId="30CFF7CE" w14:textId="77777777" w:rsidR="00AB5273" w:rsidRPr="0026214C" w:rsidRDefault="00AB5273" w:rsidP="00AB5273">
            <w:pPr>
              <w:pStyle w:val="NormalWeb"/>
              <w:rPr>
                <w:rFonts w:ascii="Arial" w:hAnsi="Arial" w:cs="Arial"/>
                <w:sz w:val="22"/>
                <w:szCs w:val="22"/>
              </w:rPr>
            </w:pPr>
          </w:p>
        </w:tc>
        <w:tc>
          <w:tcPr>
            <w:tcW w:w="690" w:type="dxa"/>
          </w:tcPr>
          <w:p w14:paraId="35626EF5" w14:textId="77777777" w:rsidR="00AB5273" w:rsidRPr="0026214C" w:rsidRDefault="00AB5273" w:rsidP="00AB5273">
            <w:pPr>
              <w:pStyle w:val="NormalWeb"/>
              <w:rPr>
                <w:rFonts w:ascii="Arial" w:hAnsi="Arial" w:cs="Arial"/>
                <w:sz w:val="22"/>
                <w:szCs w:val="22"/>
              </w:rPr>
            </w:pPr>
          </w:p>
        </w:tc>
        <w:tc>
          <w:tcPr>
            <w:tcW w:w="690" w:type="dxa"/>
          </w:tcPr>
          <w:p w14:paraId="1C47792C" w14:textId="77777777" w:rsidR="00AB5273" w:rsidRPr="0026214C" w:rsidRDefault="00AB5273" w:rsidP="00AB5273">
            <w:pPr>
              <w:pStyle w:val="NormalWeb"/>
              <w:rPr>
                <w:rFonts w:ascii="Arial" w:hAnsi="Arial" w:cs="Arial"/>
                <w:sz w:val="22"/>
                <w:szCs w:val="22"/>
              </w:rPr>
            </w:pPr>
          </w:p>
        </w:tc>
        <w:tc>
          <w:tcPr>
            <w:tcW w:w="4754" w:type="dxa"/>
          </w:tcPr>
          <w:p w14:paraId="7D0045C7" w14:textId="77777777" w:rsidR="00AB5273" w:rsidRPr="0026214C" w:rsidRDefault="00AB5273" w:rsidP="00AB5273">
            <w:pPr>
              <w:pStyle w:val="NormalWeb"/>
              <w:rPr>
                <w:rFonts w:ascii="Arial" w:hAnsi="Arial" w:cs="Arial"/>
                <w:sz w:val="22"/>
                <w:szCs w:val="22"/>
              </w:rPr>
            </w:pPr>
          </w:p>
        </w:tc>
      </w:tr>
      <w:tr w:rsidR="00AB5273" w:rsidRPr="0026214C" w14:paraId="69991988" w14:textId="77777777" w:rsidTr="00AB5273">
        <w:trPr>
          <w:trHeight w:val="611"/>
        </w:trPr>
        <w:tc>
          <w:tcPr>
            <w:tcW w:w="7105" w:type="dxa"/>
          </w:tcPr>
          <w:p w14:paraId="262FA5D6" w14:textId="77777777" w:rsidR="00AB5273" w:rsidRPr="0026214C" w:rsidRDefault="00AB5273" w:rsidP="00AB5273">
            <w:pPr>
              <w:rPr>
                <w:rFonts w:ascii="Arial" w:hAnsi="Arial" w:cs="Arial"/>
                <w:sz w:val="22"/>
                <w:szCs w:val="22"/>
              </w:rPr>
            </w:pPr>
            <w:r w:rsidRPr="0026214C">
              <w:rPr>
                <w:rFonts w:ascii="Arial" w:hAnsi="Arial" w:cs="Arial"/>
                <w:sz w:val="22"/>
                <w:szCs w:val="22"/>
              </w:rPr>
              <w:t xml:space="preserve">Is there a hands-free domestic waste bin available for paper towels, and is it in a good state of repair, clean and labelled appropriately? </w:t>
            </w:r>
          </w:p>
        </w:tc>
        <w:tc>
          <w:tcPr>
            <w:tcW w:w="690" w:type="dxa"/>
          </w:tcPr>
          <w:p w14:paraId="0CF9CC2D" w14:textId="77777777" w:rsidR="00AB5273" w:rsidRPr="0026214C" w:rsidRDefault="00AB5273" w:rsidP="00AB5273">
            <w:pPr>
              <w:pStyle w:val="NormalWeb"/>
              <w:rPr>
                <w:rFonts w:ascii="Arial" w:hAnsi="Arial" w:cs="Arial"/>
                <w:sz w:val="22"/>
                <w:szCs w:val="22"/>
              </w:rPr>
            </w:pPr>
          </w:p>
        </w:tc>
        <w:tc>
          <w:tcPr>
            <w:tcW w:w="690" w:type="dxa"/>
          </w:tcPr>
          <w:p w14:paraId="661A8E1F" w14:textId="77777777" w:rsidR="00AB5273" w:rsidRPr="0026214C" w:rsidRDefault="00AB5273" w:rsidP="00AB5273">
            <w:pPr>
              <w:pStyle w:val="NormalWeb"/>
              <w:rPr>
                <w:rFonts w:ascii="Arial" w:hAnsi="Arial" w:cs="Arial"/>
                <w:sz w:val="22"/>
                <w:szCs w:val="22"/>
              </w:rPr>
            </w:pPr>
          </w:p>
        </w:tc>
        <w:tc>
          <w:tcPr>
            <w:tcW w:w="690" w:type="dxa"/>
          </w:tcPr>
          <w:p w14:paraId="23CB28CF" w14:textId="77777777" w:rsidR="00AB5273" w:rsidRPr="0026214C" w:rsidRDefault="00AB5273" w:rsidP="00AB5273">
            <w:pPr>
              <w:pStyle w:val="NormalWeb"/>
              <w:rPr>
                <w:rFonts w:ascii="Arial" w:hAnsi="Arial" w:cs="Arial"/>
                <w:sz w:val="22"/>
                <w:szCs w:val="22"/>
              </w:rPr>
            </w:pPr>
          </w:p>
        </w:tc>
        <w:tc>
          <w:tcPr>
            <w:tcW w:w="4754" w:type="dxa"/>
          </w:tcPr>
          <w:p w14:paraId="43E9561B" w14:textId="77777777" w:rsidR="00AB5273" w:rsidRPr="0026214C" w:rsidRDefault="00AB5273" w:rsidP="00AB5273">
            <w:pPr>
              <w:pStyle w:val="NormalWeb"/>
              <w:rPr>
                <w:rFonts w:ascii="Arial" w:hAnsi="Arial" w:cs="Arial"/>
                <w:sz w:val="22"/>
                <w:szCs w:val="22"/>
              </w:rPr>
            </w:pPr>
          </w:p>
        </w:tc>
      </w:tr>
      <w:tr w:rsidR="00AB5273" w:rsidRPr="0026214C" w14:paraId="3C54585E" w14:textId="77777777" w:rsidTr="00AB5273">
        <w:tc>
          <w:tcPr>
            <w:tcW w:w="7105" w:type="dxa"/>
          </w:tcPr>
          <w:p w14:paraId="31755A70" w14:textId="77777777" w:rsidR="00AB5273" w:rsidRPr="0026214C" w:rsidRDefault="00AB5273" w:rsidP="00AB5273">
            <w:pPr>
              <w:rPr>
                <w:rFonts w:ascii="Arial" w:hAnsi="Arial" w:cs="Arial"/>
                <w:sz w:val="22"/>
                <w:szCs w:val="22"/>
              </w:rPr>
            </w:pPr>
            <w:r w:rsidRPr="0026214C">
              <w:rPr>
                <w:rFonts w:ascii="Arial" w:hAnsi="Arial" w:cs="Arial"/>
                <w:sz w:val="22"/>
                <w:szCs w:val="22"/>
              </w:rPr>
              <w:t>Are alcohol-based hand-rub bottles wall-mounted in treatment rooms? </w:t>
            </w:r>
          </w:p>
        </w:tc>
        <w:tc>
          <w:tcPr>
            <w:tcW w:w="690" w:type="dxa"/>
          </w:tcPr>
          <w:p w14:paraId="7E1B40F7" w14:textId="77777777" w:rsidR="00AB5273" w:rsidRPr="0026214C" w:rsidRDefault="00AB5273" w:rsidP="00AB5273">
            <w:pPr>
              <w:pStyle w:val="NormalWeb"/>
              <w:rPr>
                <w:rFonts w:ascii="Arial" w:hAnsi="Arial" w:cs="Arial"/>
                <w:sz w:val="22"/>
                <w:szCs w:val="22"/>
              </w:rPr>
            </w:pPr>
          </w:p>
        </w:tc>
        <w:tc>
          <w:tcPr>
            <w:tcW w:w="690" w:type="dxa"/>
          </w:tcPr>
          <w:p w14:paraId="76985277" w14:textId="77777777" w:rsidR="00AB5273" w:rsidRPr="0026214C" w:rsidRDefault="00AB5273" w:rsidP="00AB5273">
            <w:pPr>
              <w:pStyle w:val="NormalWeb"/>
              <w:rPr>
                <w:rFonts w:ascii="Arial" w:hAnsi="Arial" w:cs="Arial"/>
                <w:sz w:val="22"/>
                <w:szCs w:val="22"/>
              </w:rPr>
            </w:pPr>
          </w:p>
        </w:tc>
        <w:tc>
          <w:tcPr>
            <w:tcW w:w="690" w:type="dxa"/>
          </w:tcPr>
          <w:p w14:paraId="4CA0A07B" w14:textId="77777777" w:rsidR="00AB5273" w:rsidRPr="0026214C" w:rsidRDefault="00AB5273" w:rsidP="00AB5273">
            <w:pPr>
              <w:pStyle w:val="NormalWeb"/>
              <w:rPr>
                <w:rFonts w:ascii="Arial" w:hAnsi="Arial" w:cs="Arial"/>
                <w:sz w:val="22"/>
                <w:szCs w:val="22"/>
              </w:rPr>
            </w:pPr>
          </w:p>
        </w:tc>
        <w:tc>
          <w:tcPr>
            <w:tcW w:w="4754" w:type="dxa"/>
          </w:tcPr>
          <w:p w14:paraId="49397543" w14:textId="77777777" w:rsidR="00AB5273" w:rsidRPr="0026214C" w:rsidRDefault="00AB5273" w:rsidP="00AB5273">
            <w:pPr>
              <w:pStyle w:val="NormalWeb"/>
              <w:rPr>
                <w:rFonts w:ascii="Arial" w:hAnsi="Arial" w:cs="Arial"/>
                <w:sz w:val="22"/>
                <w:szCs w:val="22"/>
              </w:rPr>
            </w:pPr>
          </w:p>
        </w:tc>
      </w:tr>
      <w:tr w:rsidR="00AB5273" w:rsidRPr="0026214C" w14:paraId="244FEF67" w14:textId="77777777" w:rsidTr="00AB5273">
        <w:tc>
          <w:tcPr>
            <w:tcW w:w="7105" w:type="dxa"/>
          </w:tcPr>
          <w:p w14:paraId="0ACEDD80" w14:textId="77777777" w:rsidR="00AB5273" w:rsidRPr="0026214C" w:rsidRDefault="00AB5273" w:rsidP="00AB5273">
            <w:pPr>
              <w:rPr>
                <w:rFonts w:ascii="Arial" w:hAnsi="Arial" w:cs="Arial"/>
                <w:sz w:val="22"/>
                <w:szCs w:val="22"/>
              </w:rPr>
            </w:pPr>
            <w:r w:rsidRPr="0026214C">
              <w:rPr>
                <w:rFonts w:ascii="Arial" w:hAnsi="Arial" w:cs="Arial"/>
                <w:sz w:val="22"/>
                <w:szCs w:val="22"/>
              </w:rPr>
              <w:t xml:space="preserve">Is there a designated work surface/trolley for clinical procedures, and is it clean and in a good state of repair? </w:t>
            </w:r>
          </w:p>
        </w:tc>
        <w:tc>
          <w:tcPr>
            <w:tcW w:w="690" w:type="dxa"/>
          </w:tcPr>
          <w:p w14:paraId="3D1438B0" w14:textId="77777777" w:rsidR="00AB5273" w:rsidRPr="0026214C" w:rsidRDefault="00AB5273" w:rsidP="00AB5273">
            <w:pPr>
              <w:pStyle w:val="NormalWeb"/>
              <w:rPr>
                <w:rFonts w:ascii="Arial" w:hAnsi="Arial" w:cs="Arial"/>
                <w:sz w:val="22"/>
                <w:szCs w:val="22"/>
              </w:rPr>
            </w:pPr>
          </w:p>
        </w:tc>
        <w:tc>
          <w:tcPr>
            <w:tcW w:w="690" w:type="dxa"/>
          </w:tcPr>
          <w:p w14:paraId="4BCF92D3" w14:textId="77777777" w:rsidR="00AB5273" w:rsidRPr="0026214C" w:rsidRDefault="00AB5273" w:rsidP="00AB5273">
            <w:pPr>
              <w:pStyle w:val="NormalWeb"/>
              <w:rPr>
                <w:rFonts w:ascii="Arial" w:hAnsi="Arial" w:cs="Arial"/>
                <w:sz w:val="22"/>
                <w:szCs w:val="22"/>
              </w:rPr>
            </w:pPr>
          </w:p>
        </w:tc>
        <w:tc>
          <w:tcPr>
            <w:tcW w:w="690" w:type="dxa"/>
          </w:tcPr>
          <w:p w14:paraId="75408F27" w14:textId="77777777" w:rsidR="00AB5273" w:rsidRPr="0026214C" w:rsidRDefault="00AB5273" w:rsidP="00AB5273">
            <w:pPr>
              <w:pStyle w:val="NormalWeb"/>
              <w:rPr>
                <w:rFonts w:ascii="Arial" w:hAnsi="Arial" w:cs="Arial"/>
                <w:sz w:val="22"/>
                <w:szCs w:val="22"/>
              </w:rPr>
            </w:pPr>
          </w:p>
        </w:tc>
        <w:tc>
          <w:tcPr>
            <w:tcW w:w="4754" w:type="dxa"/>
          </w:tcPr>
          <w:p w14:paraId="48C0B797" w14:textId="77777777" w:rsidR="00AB5273" w:rsidRPr="0026214C" w:rsidRDefault="00AB5273" w:rsidP="00AB5273">
            <w:pPr>
              <w:pStyle w:val="NormalWeb"/>
              <w:rPr>
                <w:rFonts w:ascii="Arial" w:hAnsi="Arial" w:cs="Arial"/>
                <w:sz w:val="22"/>
                <w:szCs w:val="22"/>
              </w:rPr>
            </w:pPr>
          </w:p>
        </w:tc>
      </w:tr>
      <w:tr w:rsidR="00AB5273" w:rsidRPr="0026214C" w14:paraId="49ED99A7" w14:textId="77777777" w:rsidTr="00AB5273">
        <w:tc>
          <w:tcPr>
            <w:tcW w:w="7105" w:type="dxa"/>
          </w:tcPr>
          <w:p w14:paraId="29A00A33" w14:textId="77777777" w:rsidR="00AB5273" w:rsidRPr="0026214C" w:rsidRDefault="00AB5273" w:rsidP="00AB5273">
            <w:pPr>
              <w:rPr>
                <w:rFonts w:ascii="Arial" w:hAnsi="Arial" w:cs="Arial"/>
                <w:sz w:val="22"/>
                <w:szCs w:val="22"/>
              </w:rPr>
            </w:pPr>
            <w:r w:rsidRPr="0026214C">
              <w:rPr>
                <w:rFonts w:ascii="Arial" w:hAnsi="Arial" w:cs="Arial"/>
                <w:sz w:val="22"/>
                <w:szCs w:val="22"/>
              </w:rPr>
              <w:t>Are all items stored above floor level and are there appropriate storage facilities?</w:t>
            </w:r>
          </w:p>
        </w:tc>
        <w:tc>
          <w:tcPr>
            <w:tcW w:w="690" w:type="dxa"/>
          </w:tcPr>
          <w:p w14:paraId="7BB420D0" w14:textId="77777777" w:rsidR="00AB5273" w:rsidRPr="0026214C" w:rsidRDefault="00AB5273" w:rsidP="00AB5273">
            <w:pPr>
              <w:pStyle w:val="NormalWeb"/>
              <w:rPr>
                <w:rFonts w:ascii="Arial" w:hAnsi="Arial" w:cs="Arial"/>
                <w:sz w:val="22"/>
                <w:szCs w:val="22"/>
              </w:rPr>
            </w:pPr>
          </w:p>
        </w:tc>
        <w:tc>
          <w:tcPr>
            <w:tcW w:w="690" w:type="dxa"/>
          </w:tcPr>
          <w:p w14:paraId="485BC70B" w14:textId="77777777" w:rsidR="00AB5273" w:rsidRPr="0026214C" w:rsidRDefault="00AB5273" w:rsidP="00AB5273">
            <w:pPr>
              <w:pStyle w:val="NormalWeb"/>
              <w:rPr>
                <w:rFonts w:ascii="Arial" w:hAnsi="Arial" w:cs="Arial"/>
                <w:sz w:val="22"/>
                <w:szCs w:val="22"/>
              </w:rPr>
            </w:pPr>
          </w:p>
        </w:tc>
        <w:tc>
          <w:tcPr>
            <w:tcW w:w="690" w:type="dxa"/>
          </w:tcPr>
          <w:p w14:paraId="03EFD807" w14:textId="77777777" w:rsidR="00AB5273" w:rsidRPr="0026214C" w:rsidRDefault="00AB5273" w:rsidP="00AB5273">
            <w:pPr>
              <w:pStyle w:val="NormalWeb"/>
              <w:rPr>
                <w:rFonts w:ascii="Arial" w:hAnsi="Arial" w:cs="Arial"/>
                <w:sz w:val="22"/>
                <w:szCs w:val="22"/>
              </w:rPr>
            </w:pPr>
          </w:p>
        </w:tc>
        <w:tc>
          <w:tcPr>
            <w:tcW w:w="4754" w:type="dxa"/>
          </w:tcPr>
          <w:p w14:paraId="233F2EA8" w14:textId="77777777" w:rsidR="00AB5273" w:rsidRPr="0026214C" w:rsidRDefault="00AB5273" w:rsidP="00AB5273">
            <w:pPr>
              <w:pStyle w:val="NormalWeb"/>
              <w:rPr>
                <w:rFonts w:ascii="Arial" w:hAnsi="Arial" w:cs="Arial"/>
                <w:sz w:val="22"/>
                <w:szCs w:val="22"/>
              </w:rPr>
            </w:pPr>
          </w:p>
        </w:tc>
      </w:tr>
      <w:tr w:rsidR="00AB5273" w:rsidRPr="0026214C" w14:paraId="6941E16D" w14:textId="77777777" w:rsidTr="00AB5273">
        <w:tc>
          <w:tcPr>
            <w:tcW w:w="7105" w:type="dxa"/>
          </w:tcPr>
          <w:p w14:paraId="3B2C8578" w14:textId="77777777" w:rsidR="00AB5273" w:rsidRPr="0026214C" w:rsidRDefault="00AB5273" w:rsidP="00AB5273">
            <w:pPr>
              <w:rPr>
                <w:rFonts w:ascii="Arial" w:hAnsi="Arial" w:cs="Arial"/>
                <w:sz w:val="22"/>
                <w:szCs w:val="22"/>
              </w:rPr>
            </w:pPr>
            <w:r w:rsidRPr="0026214C">
              <w:rPr>
                <w:rFonts w:ascii="Arial" w:hAnsi="Arial" w:cs="Arial"/>
                <w:sz w:val="22"/>
                <w:szCs w:val="22"/>
              </w:rPr>
              <w:t>Are all areas visibly clean (shelving, cupboards, drawers, etc.)?</w:t>
            </w:r>
          </w:p>
        </w:tc>
        <w:tc>
          <w:tcPr>
            <w:tcW w:w="690" w:type="dxa"/>
          </w:tcPr>
          <w:p w14:paraId="3609125A" w14:textId="77777777" w:rsidR="00AB5273" w:rsidRPr="0026214C" w:rsidRDefault="00AB5273" w:rsidP="00AB5273">
            <w:pPr>
              <w:pStyle w:val="NormalWeb"/>
              <w:rPr>
                <w:rFonts w:ascii="Arial" w:hAnsi="Arial" w:cs="Arial"/>
                <w:sz w:val="22"/>
                <w:szCs w:val="22"/>
              </w:rPr>
            </w:pPr>
          </w:p>
        </w:tc>
        <w:tc>
          <w:tcPr>
            <w:tcW w:w="690" w:type="dxa"/>
          </w:tcPr>
          <w:p w14:paraId="1511E4A9" w14:textId="77777777" w:rsidR="00AB5273" w:rsidRPr="0026214C" w:rsidRDefault="00AB5273" w:rsidP="00AB5273">
            <w:pPr>
              <w:pStyle w:val="NormalWeb"/>
              <w:rPr>
                <w:rFonts w:ascii="Arial" w:hAnsi="Arial" w:cs="Arial"/>
                <w:sz w:val="22"/>
                <w:szCs w:val="22"/>
              </w:rPr>
            </w:pPr>
          </w:p>
        </w:tc>
        <w:tc>
          <w:tcPr>
            <w:tcW w:w="690" w:type="dxa"/>
          </w:tcPr>
          <w:p w14:paraId="6A7DD254" w14:textId="77777777" w:rsidR="00AB5273" w:rsidRPr="0026214C" w:rsidRDefault="00AB5273" w:rsidP="00AB5273">
            <w:pPr>
              <w:pStyle w:val="NormalWeb"/>
              <w:rPr>
                <w:rFonts w:ascii="Arial" w:hAnsi="Arial" w:cs="Arial"/>
                <w:sz w:val="22"/>
                <w:szCs w:val="22"/>
              </w:rPr>
            </w:pPr>
          </w:p>
        </w:tc>
        <w:tc>
          <w:tcPr>
            <w:tcW w:w="4754" w:type="dxa"/>
          </w:tcPr>
          <w:p w14:paraId="77FABD6C" w14:textId="77777777" w:rsidR="00AB5273" w:rsidRPr="0026214C" w:rsidRDefault="00AB5273" w:rsidP="00AB5273">
            <w:pPr>
              <w:pStyle w:val="NormalWeb"/>
              <w:rPr>
                <w:rFonts w:ascii="Arial" w:hAnsi="Arial" w:cs="Arial"/>
                <w:sz w:val="22"/>
                <w:szCs w:val="22"/>
              </w:rPr>
            </w:pPr>
          </w:p>
        </w:tc>
      </w:tr>
      <w:tr w:rsidR="00AB5273" w:rsidRPr="0026214C" w14:paraId="0DB5CA77" w14:textId="77777777" w:rsidTr="00AB5273">
        <w:tc>
          <w:tcPr>
            <w:tcW w:w="7105" w:type="dxa"/>
          </w:tcPr>
          <w:p w14:paraId="1F7202EB" w14:textId="77777777" w:rsidR="00AB5273" w:rsidRPr="0026214C" w:rsidRDefault="00AB5273" w:rsidP="00AB5273">
            <w:pPr>
              <w:rPr>
                <w:rFonts w:ascii="Arial" w:hAnsi="Arial" w:cs="Arial"/>
                <w:sz w:val="22"/>
                <w:szCs w:val="22"/>
              </w:rPr>
            </w:pPr>
            <w:r w:rsidRPr="0026214C">
              <w:rPr>
                <w:rFonts w:ascii="Arial" w:hAnsi="Arial" w:cs="Arial"/>
                <w:sz w:val="22"/>
                <w:szCs w:val="22"/>
              </w:rPr>
              <w:t>Are patient examination couches/chairs clean and in a good state of repair?</w:t>
            </w:r>
          </w:p>
        </w:tc>
        <w:tc>
          <w:tcPr>
            <w:tcW w:w="690" w:type="dxa"/>
          </w:tcPr>
          <w:p w14:paraId="73E6AF8F" w14:textId="77777777" w:rsidR="00AB5273" w:rsidRPr="0026214C" w:rsidRDefault="00AB5273" w:rsidP="00AB5273">
            <w:pPr>
              <w:pStyle w:val="NormalWeb"/>
              <w:rPr>
                <w:rFonts w:ascii="Arial" w:hAnsi="Arial" w:cs="Arial"/>
                <w:sz w:val="22"/>
                <w:szCs w:val="22"/>
              </w:rPr>
            </w:pPr>
          </w:p>
        </w:tc>
        <w:tc>
          <w:tcPr>
            <w:tcW w:w="690" w:type="dxa"/>
          </w:tcPr>
          <w:p w14:paraId="73E9F802" w14:textId="77777777" w:rsidR="00AB5273" w:rsidRPr="0026214C" w:rsidRDefault="00AB5273" w:rsidP="00AB5273">
            <w:pPr>
              <w:pStyle w:val="NormalWeb"/>
              <w:rPr>
                <w:rFonts w:ascii="Arial" w:hAnsi="Arial" w:cs="Arial"/>
                <w:sz w:val="22"/>
                <w:szCs w:val="22"/>
              </w:rPr>
            </w:pPr>
          </w:p>
        </w:tc>
        <w:tc>
          <w:tcPr>
            <w:tcW w:w="690" w:type="dxa"/>
          </w:tcPr>
          <w:p w14:paraId="71DC56B1" w14:textId="77777777" w:rsidR="00AB5273" w:rsidRPr="0026214C" w:rsidRDefault="00AB5273" w:rsidP="00AB5273">
            <w:pPr>
              <w:pStyle w:val="NormalWeb"/>
              <w:rPr>
                <w:rFonts w:ascii="Arial" w:hAnsi="Arial" w:cs="Arial"/>
                <w:sz w:val="22"/>
                <w:szCs w:val="22"/>
              </w:rPr>
            </w:pPr>
          </w:p>
        </w:tc>
        <w:tc>
          <w:tcPr>
            <w:tcW w:w="4754" w:type="dxa"/>
          </w:tcPr>
          <w:p w14:paraId="2CF6A8C8" w14:textId="77777777" w:rsidR="00AB5273" w:rsidRPr="0026214C" w:rsidRDefault="00AB5273" w:rsidP="00AB5273">
            <w:pPr>
              <w:pStyle w:val="NormalWeb"/>
              <w:rPr>
                <w:rFonts w:ascii="Arial" w:hAnsi="Arial" w:cs="Arial"/>
                <w:sz w:val="22"/>
                <w:szCs w:val="22"/>
              </w:rPr>
            </w:pPr>
          </w:p>
        </w:tc>
      </w:tr>
      <w:tr w:rsidR="00AB5273" w:rsidRPr="0026214C" w14:paraId="18C1CD78" w14:textId="77777777" w:rsidTr="00AB5273">
        <w:tc>
          <w:tcPr>
            <w:tcW w:w="7105" w:type="dxa"/>
          </w:tcPr>
          <w:p w14:paraId="1224E77D" w14:textId="77777777" w:rsidR="00AB5273" w:rsidRPr="0026214C" w:rsidRDefault="00AB5273" w:rsidP="00AB5273">
            <w:pPr>
              <w:rPr>
                <w:rFonts w:ascii="Arial" w:hAnsi="Arial" w:cs="Arial"/>
                <w:sz w:val="22"/>
                <w:szCs w:val="22"/>
              </w:rPr>
            </w:pPr>
            <w:r w:rsidRPr="0026214C">
              <w:rPr>
                <w:rFonts w:ascii="Arial" w:hAnsi="Arial" w:cs="Arial"/>
                <w:sz w:val="22"/>
                <w:szCs w:val="22"/>
              </w:rPr>
              <w:t>Is the paper roll on couches replaced between patients?</w:t>
            </w:r>
          </w:p>
        </w:tc>
        <w:tc>
          <w:tcPr>
            <w:tcW w:w="690" w:type="dxa"/>
          </w:tcPr>
          <w:p w14:paraId="2CD158FD" w14:textId="77777777" w:rsidR="00AB5273" w:rsidRPr="0026214C" w:rsidRDefault="00AB5273" w:rsidP="00AB5273">
            <w:pPr>
              <w:pStyle w:val="NormalWeb"/>
              <w:rPr>
                <w:rFonts w:ascii="Arial" w:hAnsi="Arial" w:cs="Arial"/>
                <w:sz w:val="22"/>
                <w:szCs w:val="22"/>
              </w:rPr>
            </w:pPr>
          </w:p>
        </w:tc>
        <w:tc>
          <w:tcPr>
            <w:tcW w:w="690" w:type="dxa"/>
          </w:tcPr>
          <w:p w14:paraId="764FACB0" w14:textId="77777777" w:rsidR="00AB5273" w:rsidRPr="0026214C" w:rsidRDefault="00AB5273" w:rsidP="00AB5273">
            <w:pPr>
              <w:pStyle w:val="NormalWeb"/>
              <w:rPr>
                <w:rFonts w:ascii="Arial" w:hAnsi="Arial" w:cs="Arial"/>
                <w:sz w:val="22"/>
                <w:szCs w:val="22"/>
              </w:rPr>
            </w:pPr>
          </w:p>
        </w:tc>
        <w:tc>
          <w:tcPr>
            <w:tcW w:w="690" w:type="dxa"/>
          </w:tcPr>
          <w:p w14:paraId="69A0C06A" w14:textId="77777777" w:rsidR="00AB5273" w:rsidRPr="0026214C" w:rsidRDefault="00AB5273" w:rsidP="00AB5273">
            <w:pPr>
              <w:pStyle w:val="NormalWeb"/>
              <w:rPr>
                <w:rFonts w:ascii="Arial" w:hAnsi="Arial" w:cs="Arial"/>
                <w:sz w:val="22"/>
                <w:szCs w:val="22"/>
              </w:rPr>
            </w:pPr>
          </w:p>
        </w:tc>
        <w:tc>
          <w:tcPr>
            <w:tcW w:w="4754" w:type="dxa"/>
          </w:tcPr>
          <w:p w14:paraId="570292AD" w14:textId="77777777" w:rsidR="00AB5273" w:rsidRPr="0026214C" w:rsidRDefault="00AB5273" w:rsidP="00AB5273">
            <w:pPr>
              <w:pStyle w:val="NormalWeb"/>
              <w:rPr>
                <w:rFonts w:ascii="Arial" w:hAnsi="Arial" w:cs="Arial"/>
                <w:sz w:val="22"/>
                <w:szCs w:val="22"/>
              </w:rPr>
            </w:pPr>
          </w:p>
        </w:tc>
      </w:tr>
      <w:tr w:rsidR="00AB5273" w:rsidRPr="0026214C" w14:paraId="7D8C6C8D" w14:textId="77777777" w:rsidTr="00AB5273">
        <w:tc>
          <w:tcPr>
            <w:tcW w:w="7105" w:type="dxa"/>
          </w:tcPr>
          <w:p w14:paraId="5DF4272B" w14:textId="77777777" w:rsidR="00AB5273" w:rsidRPr="0026214C" w:rsidRDefault="00AB5273" w:rsidP="00AB5273">
            <w:pPr>
              <w:rPr>
                <w:rFonts w:ascii="Arial" w:hAnsi="Arial" w:cs="Arial"/>
                <w:sz w:val="22"/>
                <w:szCs w:val="22"/>
              </w:rPr>
            </w:pPr>
            <w:r w:rsidRPr="0026214C">
              <w:rPr>
                <w:rFonts w:ascii="Arial" w:hAnsi="Arial" w:cs="Arial"/>
                <w:sz w:val="22"/>
                <w:szCs w:val="22"/>
              </w:rPr>
              <w:t>Are disposable curtains in date and marked with an expiry date?</w:t>
            </w:r>
          </w:p>
        </w:tc>
        <w:tc>
          <w:tcPr>
            <w:tcW w:w="690" w:type="dxa"/>
          </w:tcPr>
          <w:p w14:paraId="7A8F8DC2" w14:textId="77777777" w:rsidR="00AB5273" w:rsidRPr="0026214C" w:rsidRDefault="00AB5273" w:rsidP="00AB5273">
            <w:pPr>
              <w:pStyle w:val="NormalWeb"/>
              <w:rPr>
                <w:rFonts w:ascii="Arial" w:hAnsi="Arial" w:cs="Arial"/>
                <w:sz w:val="22"/>
                <w:szCs w:val="22"/>
              </w:rPr>
            </w:pPr>
          </w:p>
        </w:tc>
        <w:tc>
          <w:tcPr>
            <w:tcW w:w="690" w:type="dxa"/>
          </w:tcPr>
          <w:p w14:paraId="703E5651" w14:textId="77777777" w:rsidR="00AB5273" w:rsidRPr="0026214C" w:rsidRDefault="00AB5273" w:rsidP="00AB5273">
            <w:pPr>
              <w:pStyle w:val="NormalWeb"/>
              <w:rPr>
                <w:rFonts w:ascii="Arial" w:hAnsi="Arial" w:cs="Arial"/>
                <w:sz w:val="22"/>
                <w:szCs w:val="22"/>
              </w:rPr>
            </w:pPr>
          </w:p>
        </w:tc>
        <w:tc>
          <w:tcPr>
            <w:tcW w:w="690" w:type="dxa"/>
          </w:tcPr>
          <w:p w14:paraId="22825198" w14:textId="77777777" w:rsidR="00AB5273" w:rsidRPr="0026214C" w:rsidRDefault="00AB5273" w:rsidP="00AB5273">
            <w:pPr>
              <w:pStyle w:val="NormalWeb"/>
              <w:rPr>
                <w:rFonts w:ascii="Arial" w:hAnsi="Arial" w:cs="Arial"/>
                <w:sz w:val="22"/>
                <w:szCs w:val="22"/>
              </w:rPr>
            </w:pPr>
          </w:p>
        </w:tc>
        <w:tc>
          <w:tcPr>
            <w:tcW w:w="4754" w:type="dxa"/>
          </w:tcPr>
          <w:p w14:paraId="7C810AE8" w14:textId="77777777" w:rsidR="00AB5273" w:rsidRPr="0026214C" w:rsidRDefault="00AB5273" w:rsidP="00AB5273">
            <w:pPr>
              <w:pStyle w:val="NormalWeb"/>
              <w:rPr>
                <w:rFonts w:ascii="Arial" w:hAnsi="Arial" w:cs="Arial"/>
                <w:sz w:val="22"/>
                <w:szCs w:val="22"/>
              </w:rPr>
            </w:pPr>
          </w:p>
        </w:tc>
      </w:tr>
      <w:tr w:rsidR="00AB5273" w:rsidRPr="0026214C" w14:paraId="086B6E3D" w14:textId="77777777" w:rsidTr="00AB5273">
        <w:tc>
          <w:tcPr>
            <w:tcW w:w="7105" w:type="dxa"/>
          </w:tcPr>
          <w:p w14:paraId="0F2D4A3F" w14:textId="77777777" w:rsidR="00AB5273" w:rsidRPr="0026214C" w:rsidRDefault="00AB5273" w:rsidP="00AB5273">
            <w:pPr>
              <w:rPr>
                <w:rFonts w:ascii="Arial" w:hAnsi="Arial" w:cs="Arial"/>
                <w:sz w:val="22"/>
                <w:szCs w:val="22"/>
              </w:rPr>
            </w:pPr>
            <w:r w:rsidRPr="0026214C">
              <w:rPr>
                <w:rFonts w:ascii="Arial" w:hAnsi="Arial" w:cs="Arial"/>
                <w:sz w:val="22"/>
                <w:szCs w:val="22"/>
              </w:rPr>
              <w:t>Is there a hands-free clinical waste bin available, and is it clean, free from damage and labelled appropriately?</w:t>
            </w:r>
          </w:p>
        </w:tc>
        <w:tc>
          <w:tcPr>
            <w:tcW w:w="690" w:type="dxa"/>
          </w:tcPr>
          <w:p w14:paraId="57861173" w14:textId="77777777" w:rsidR="00AB5273" w:rsidRPr="0026214C" w:rsidRDefault="00AB5273" w:rsidP="00AB5273">
            <w:pPr>
              <w:pStyle w:val="NormalWeb"/>
              <w:rPr>
                <w:rFonts w:ascii="Arial" w:hAnsi="Arial" w:cs="Arial"/>
                <w:sz w:val="22"/>
                <w:szCs w:val="22"/>
              </w:rPr>
            </w:pPr>
          </w:p>
        </w:tc>
        <w:tc>
          <w:tcPr>
            <w:tcW w:w="690" w:type="dxa"/>
          </w:tcPr>
          <w:p w14:paraId="4D585C51" w14:textId="77777777" w:rsidR="00AB5273" w:rsidRPr="0026214C" w:rsidRDefault="00AB5273" w:rsidP="00AB5273">
            <w:pPr>
              <w:pStyle w:val="NormalWeb"/>
              <w:rPr>
                <w:rFonts w:ascii="Arial" w:hAnsi="Arial" w:cs="Arial"/>
                <w:sz w:val="22"/>
                <w:szCs w:val="22"/>
              </w:rPr>
            </w:pPr>
          </w:p>
        </w:tc>
        <w:tc>
          <w:tcPr>
            <w:tcW w:w="690" w:type="dxa"/>
          </w:tcPr>
          <w:p w14:paraId="51DA6CB6" w14:textId="77777777" w:rsidR="00AB5273" w:rsidRPr="0026214C" w:rsidRDefault="00AB5273" w:rsidP="00AB5273">
            <w:pPr>
              <w:pStyle w:val="NormalWeb"/>
              <w:rPr>
                <w:rFonts w:ascii="Arial" w:hAnsi="Arial" w:cs="Arial"/>
                <w:sz w:val="22"/>
                <w:szCs w:val="22"/>
              </w:rPr>
            </w:pPr>
          </w:p>
        </w:tc>
        <w:tc>
          <w:tcPr>
            <w:tcW w:w="4754" w:type="dxa"/>
          </w:tcPr>
          <w:p w14:paraId="4389616D" w14:textId="77777777" w:rsidR="00AB5273" w:rsidRPr="0026214C" w:rsidRDefault="00AB5273" w:rsidP="00AB5273">
            <w:pPr>
              <w:pStyle w:val="NormalWeb"/>
              <w:rPr>
                <w:rFonts w:ascii="Arial" w:hAnsi="Arial" w:cs="Arial"/>
                <w:sz w:val="22"/>
                <w:szCs w:val="22"/>
              </w:rPr>
            </w:pPr>
          </w:p>
        </w:tc>
      </w:tr>
      <w:tr w:rsidR="00AB5273" w:rsidRPr="0026214C" w14:paraId="668DA2E3" w14:textId="77777777" w:rsidTr="00AB5273">
        <w:tc>
          <w:tcPr>
            <w:tcW w:w="7105" w:type="dxa"/>
          </w:tcPr>
          <w:p w14:paraId="1C70D342" w14:textId="77777777" w:rsidR="00AB5273" w:rsidRPr="0026214C" w:rsidRDefault="00AB5273" w:rsidP="00AB5273">
            <w:pPr>
              <w:rPr>
                <w:rFonts w:ascii="Arial" w:hAnsi="Arial" w:cs="Arial"/>
                <w:sz w:val="22"/>
                <w:szCs w:val="22"/>
              </w:rPr>
            </w:pPr>
            <w:r w:rsidRPr="0026214C">
              <w:rPr>
                <w:rFonts w:ascii="Arial" w:hAnsi="Arial" w:cs="Arial"/>
                <w:sz w:val="22"/>
                <w:szCs w:val="22"/>
              </w:rPr>
              <w:t>Is the drug fridge only used for the storage of drugs?</w:t>
            </w:r>
          </w:p>
        </w:tc>
        <w:tc>
          <w:tcPr>
            <w:tcW w:w="690" w:type="dxa"/>
          </w:tcPr>
          <w:p w14:paraId="2F654E30" w14:textId="77777777" w:rsidR="00AB5273" w:rsidRPr="0026214C" w:rsidRDefault="00AB5273" w:rsidP="00AB5273">
            <w:pPr>
              <w:pStyle w:val="NormalWeb"/>
              <w:rPr>
                <w:rFonts w:ascii="Arial" w:hAnsi="Arial" w:cs="Arial"/>
                <w:sz w:val="22"/>
                <w:szCs w:val="22"/>
              </w:rPr>
            </w:pPr>
          </w:p>
        </w:tc>
        <w:tc>
          <w:tcPr>
            <w:tcW w:w="690" w:type="dxa"/>
          </w:tcPr>
          <w:p w14:paraId="5C755EA7" w14:textId="77777777" w:rsidR="00AB5273" w:rsidRPr="0026214C" w:rsidRDefault="00AB5273" w:rsidP="00AB5273">
            <w:pPr>
              <w:pStyle w:val="NormalWeb"/>
              <w:rPr>
                <w:rFonts w:ascii="Arial" w:hAnsi="Arial" w:cs="Arial"/>
                <w:sz w:val="22"/>
                <w:szCs w:val="22"/>
              </w:rPr>
            </w:pPr>
          </w:p>
        </w:tc>
        <w:tc>
          <w:tcPr>
            <w:tcW w:w="690" w:type="dxa"/>
          </w:tcPr>
          <w:p w14:paraId="1DBD16FE" w14:textId="77777777" w:rsidR="00AB5273" w:rsidRPr="0026214C" w:rsidRDefault="00AB5273" w:rsidP="00AB5273">
            <w:pPr>
              <w:pStyle w:val="NormalWeb"/>
              <w:rPr>
                <w:rFonts w:ascii="Arial" w:hAnsi="Arial" w:cs="Arial"/>
                <w:sz w:val="22"/>
                <w:szCs w:val="22"/>
              </w:rPr>
            </w:pPr>
          </w:p>
        </w:tc>
        <w:tc>
          <w:tcPr>
            <w:tcW w:w="4754" w:type="dxa"/>
          </w:tcPr>
          <w:p w14:paraId="7A27DE72" w14:textId="77777777" w:rsidR="00AB5273" w:rsidRPr="0026214C" w:rsidRDefault="00AB5273" w:rsidP="00AB5273">
            <w:pPr>
              <w:pStyle w:val="NormalWeb"/>
              <w:rPr>
                <w:rFonts w:ascii="Arial" w:hAnsi="Arial" w:cs="Arial"/>
                <w:sz w:val="22"/>
                <w:szCs w:val="22"/>
              </w:rPr>
            </w:pPr>
          </w:p>
        </w:tc>
      </w:tr>
      <w:tr w:rsidR="00AB5273" w:rsidRPr="0026214C" w14:paraId="58D74AAF" w14:textId="77777777" w:rsidTr="00AB5273">
        <w:tc>
          <w:tcPr>
            <w:tcW w:w="7105" w:type="dxa"/>
          </w:tcPr>
          <w:p w14:paraId="62AED8D2" w14:textId="77777777" w:rsidR="00AB5273" w:rsidRPr="0026214C" w:rsidRDefault="00AB5273" w:rsidP="00AB5273">
            <w:pPr>
              <w:rPr>
                <w:rFonts w:ascii="Arial" w:hAnsi="Arial" w:cs="Arial"/>
                <w:sz w:val="22"/>
                <w:szCs w:val="22"/>
              </w:rPr>
            </w:pPr>
            <w:r w:rsidRPr="0026214C">
              <w:rPr>
                <w:rFonts w:ascii="Arial" w:hAnsi="Arial" w:cs="Arial"/>
                <w:sz w:val="22"/>
                <w:szCs w:val="22"/>
              </w:rPr>
              <w:t>Is there PPE readily available in the treatment/consulting rooms?</w:t>
            </w:r>
          </w:p>
        </w:tc>
        <w:tc>
          <w:tcPr>
            <w:tcW w:w="690" w:type="dxa"/>
          </w:tcPr>
          <w:p w14:paraId="68C0E1E1" w14:textId="77777777" w:rsidR="00AB5273" w:rsidRPr="0026214C" w:rsidRDefault="00AB5273" w:rsidP="00AB5273">
            <w:pPr>
              <w:pStyle w:val="NormalWeb"/>
              <w:rPr>
                <w:rFonts w:ascii="Arial" w:hAnsi="Arial" w:cs="Arial"/>
                <w:sz w:val="22"/>
                <w:szCs w:val="22"/>
              </w:rPr>
            </w:pPr>
          </w:p>
        </w:tc>
        <w:tc>
          <w:tcPr>
            <w:tcW w:w="690" w:type="dxa"/>
          </w:tcPr>
          <w:p w14:paraId="4AA65CAA" w14:textId="77777777" w:rsidR="00AB5273" w:rsidRPr="0026214C" w:rsidRDefault="00AB5273" w:rsidP="00AB5273">
            <w:pPr>
              <w:pStyle w:val="NormalWeb"/>
              <w:rPr>
                <w:rFonts w:ascii="Arial" w:hAnsi="Arial" w:cs="Arial"/>
                <w:sz w:val="22"/>
                <w:szCs w:val="22"/>
              </w:rPr>
            </w:pPr>
          </w:p>
        </w:tc>
        <w:tc>
          <w:tcPr>
            <w:tcW w:w="690" w:type="dxa"/>
          </w:tcPr>
          <w:p w14:paraId="6B3DBD1F" w14:textId="77777777" w:rsidR="00AB5273" w:rsidRPr="0026214C" w:rsidRDefault="00AB5273" w:rsidP="00AB5273">
            <w:pPr>
              <w:pStyle w:val="NormalWeb"/>
              <w:rPr>
                <w:rFonts w:ascii="Arial" w:hAnsi="Arial" w:cs="Arial"/>
                <w:sz w:val="22"/>
                <w:szCs w:val="22"/>
              </w:rPr>
            </w:pPr>
          </w:p>
        </w:tc>
        <w:tc>
          <w:tcPr>
            <w:tcW w:w="4754" w:type="dxa"/>
          </w:tcPr>
          <w:p w14:paraId="3A8D4686" w14:textId="77777777" w:rsidR="00AB5273" w:rsidRPr="0026214C" w:rsidRDefault="00AB5273" w:rsidP="00AB5273">
            <w:pPr>
              <w:pStyle w:val="NormalWeb"/>
              <w:rPr>
                <w:rFonts w:ascii="Arial" w:hAnsi="Arial" w:cs="Arial"/>
                <w:sz w:val="22"/>
                <w:szCs w:val="22"/>
              </w:rPr>
            </w:pPr>
          </w:p>
        </w:tc>
      </w:tr>
      <w:tr w:rsidR="00AB5273" w:rsidRPr="0026214C" w14:paraId="73D57C78" w14:textId="77777777" w:rsidTr="00AB5273">
        <w:tc>
          <w:tcPr>
            <w:tcW w:w="7105" w:type="dxa"/>
          </w:tcPr>
          <w:p w14:paraId="56590AC4" w14:textId="382CE4EC" w:rsidR="00AB5273" w:rsidRPr="0026214C" w:rsidRDefault="00AB5273" w:rsidP="00AB5273">
            <w:pPr>
              <w:rPr>
                <w:rFonts w:ascii="Arial" w:hAnsi="Arial" w:cs="Arial"/>
                <w:sz w:val="22"/>
                <w:szCs w:val="22"/>
              </w:rPr>
            </w:pPr>
            <w:r w:rsidRPr="0026214C">
              <w:rPr>
                <w:rFonts w:ascii="Arial" w:hAnsi="Arial" w:cs="Arial"/>
                <w:sz w:val="22"/>
                <w:szCs w:val="22"/>
              </w:rPr>
              <w:t xml:space="preserve">Are sharps containers correctly assembled, labelled with </w:t>
            </w:r>
            <w:r w:rsidR="00174B89">
              <w:rPr>
                <w:rFonts w:ascii="Arial" w:hAnsi="Arial" w:cs="Arial"/>
                <w:sz w:val="22"/>
                <w:szCs w:val="22"/>
              </w:rPr>
              <w:t xml:space="preserve">a </w:t>
            </w:r>
            <w:r w:rsidRPr="0026214C">
              <w:rPr>
                <w:rFonts w:ascii="Arial" w:hAnsi="Arial" w:cs="Arial"/>
                <w:sz w:val="22"/>
                <w:szCs w:val="22"/>
              </w:rPr>
              <w:t>date, location and signed?</w:t>
            </w:r>
          </w:p>
        </w:tc>
        <w:tc>
          <w:tcPr>
            <w:tcW w:w="690" w:type="dxa"/>
          </w:tcPr>
          <w:p w14:paraId="30FEF053" w14:textId="77777777" w:rsidR="00AB5273" w:rsidRPr="0026214C" w:rsidRDefault="00AB5273" w:rsidP="00AB5273">
            <w:pPr>
              <w:pStyle w:val="NormalWeb"/>
              <w:rPr>
                <w:rFonts w:ascii="Arial" w:hAnsi="Arial" w:cs="Arial"/>
                <w:sz w:val="22"/>
                <w:szCs w:val="22"/>
              </w:rPr>
            </w:pPr>
          </w:p>
        </w:tc>
        <w:tc>
          <w:tcPr>
            <w:tcW w:w="690" w:type="dxa"/>
          </w:tcPr>
          <w:p w14:paraId="3F5661F1" w14:textId="77777777" w:rsidR="00AB5273" w:rsidRPr="0026214C" w:rsidRDefault="00AB5273" w:rsidP="00AB5273">
            <w:pPr>
              <w:pStyle w:val="NormalWeb"/>
              <w:rPr>
                <w:rFonts w:ascii="Arial" w:hAnsi="Arial" w:cs="Arial"/>
                <w:sz w:val="22"/>
                <w:szCs w:val="22"/>
              </w:rPr>
            </w:pPr>
          </w:p>
        </w:tc>
        <w:tc>
          <w:tcPr>
            <w:tcW w:w="690" w:type="dxa"/>
          </w:tcPr>
          <w:p w14:paraId="6FF82075" w14:textId="77777777" w:rsidR="00AB5273" w:rsidRPr="0026214C" w:rsidRDefault="00AB5273" w:rsidP="00AB5273">
            <w:pPr>
              <w:pStyle w:val="NormalWeb"/>
              <w:rPr>
                <w:rFonts w:ascii="Arial" w:hAnsi="Arial" w:cs="Arial"/>
                <w:sz w:val="22"/>
                <w:szCs w:val="22"/>
              </w:rPr>
            </w:pPr>
          </w:p>
        </w:tc>
        <w:tc>
          <w:tcPr>
            <w:tcW w:w="4754" w:type="dxa"/>
          </w:tcPr>
          <w:p w14:paraId="1D021467" w14:textId="77777777" w:rsidR="00AB5273" w:rsidRPr="0026214C" w:rsidRDefault="00AB5273" w:rsidP="00AB5273">
            <w:pPr>
              <w:pStyle w:val="NormalWeb"/>
              <w:rPr>
                <w:rFonts w:ascii="Arial" w:hAnsi="Arial" w:cs="Arial"/>
                <w:sz w:val="22"/>
                <w:szCs w:val="22"/>
              </w:rPr>
            </w:pPr>
          </w:p>
        </w:tc>
      </w:tr>
      <w:tr w:rsidR="00AB5273" w:rsidRPr="0026214C" w14:paraId="54D6FFD4" w14:textId="77777777" w:rsidTr="00AB5273">
        <w:trPr>
          <w:trHeight w:val="611"/>
        </w:trPr>
        <w:tc>
          <w:tcPr>
            <w:tcW w:w="7105" w:type="dxa"/>
          </w:tcPr>
          <w:p w14:paraId="60150B9E" w14:textId="77777777" w:rsidR="00AB5273" w:rsidRPr="0026214C" w:rsidRDefault="00AB5273" w:rsidP="00AB5273">
            <w:pPr>
              <w:rPr>
                <w:rFonts w:ascii="Arial" w:hAnsi="Arial" w:cs="Arial"/>
                <w:sz w:val="22"/>
                <w:szCs w:val="22"/>
              </w:rPr>
            </w:pPr>
            <w:r w:rsidRPr="0026214C">
              <w:rPr>
                <w:rFonts w:ascii="Arial" w:hAnsi="Arial" w:cs="Arial"/>
                <w:sz w:val="22"/>
                <w:szCs w:val="22"/>
              </w:rPr>
              <w:t>Are all sharps bins free from protruding sharps, with contents below the ‘fill’ line?</w:t>
            </w:r>
          </w:p>
        </w:tc>
        <w:tc>
          <w:tcPr>
            <w:tcW w:w="690" w:type="dxa"/>
          </w:tcPr>
          <w:p w14:paraId="226B8856" w14:textId="77777777" w:rsidR="00AB5273" w:rsidRPr="0026214C" w:rsidRDefault="00AB5273" w:rsidP="00AB5273">
            <w:pPr>
              <w:pStyle w:val="NormalWeb"/>
              <w:rPr>
                <w:rFonts w:ascii="Arial" w:hAnsi="Arial" w:cs="Arial"/>
                <w:sz w:val="22"/>
                <w:szCs w:val="22"/>
              </w:rPr>
            </w:pPr>
          </w:p>
        </w:tc>
        <w:tc>
          <w:tcPr>
            <w:tcW w:w="690" w:type="dxa"/>
          </w:tcPr>
          <w:p w14:paraId="125A2037" w14:textId="77777777" w:rsidR="00AB5273" w:rsidRPr="0026214C" w:rsidRDefault="00AB5273" w:rsidP="00AB5273">
            <w:pPr>
              <w:pStyle w:val="NormalWeb"/>
              <w:rPr>
                <w:rFonts w:ascii="Arial" w:hAnsi="Arial" w:cs="Arial"/>
                <w:sz w:val="22"/>
                <w:szCs w:val="22"/>
              </w:rPr>
            </w:pPr>
          </w:p>
        </w:tc>
        <w:tc>
          <w:tcPr>
            <w:tcW w:w="690" w:type="dxa"/>
          </w:tcPr>
          <w:p w14:paraId="269290B5" w14:textId="77777777" w:rsidR="00AB5273" w:rsidRPr="0026214C" w:rsidRDefault="00AB5273" w:rsidP="00AB5273">
            <w:pPr>
              <w:pStyle w:val="NormalWeb"/>
              <w:rPr>
                <w:rFonts w:ascii="Arial" w:hAnsi="Arial" w:cs="Arial"/>
                <w:sz w:val="22"/>
                <w:szCs w:val="22"/>
              </w:rPr>
            </w:pPr>
          </w:p>
        </w:tc>
        <w:tc>
          <w:tcPr>
            <w:tcW w:w="4754" w:type="dxa"/>
          </w:tcPr>
          <w:p w14:paraId="5FC64878" w14:textId="77777777" w:rsidR="00AB5273" w:rsidRPr="0026214C" w:rsidRDefault="00AB5273" w:rsidP="00AB5273">
            <w:pPr>
              <w:pStyle w:val="NormalWeb"/>
              <w:rPr>
                <w:rFonts w:ascii="Arial" w:hAnsi="Arial" w:cs="Arial"/>
                <w:sz w:val="22"/>
                <w:szCs w:val="22"/>
              </w:rPr>
            </w:pPr>
          </w:p>
        </w:tc>
      </w:tr>
      <w:tr w:rsidR="00AB5273" w:rsidRPr="0026214C" w14:paraId="2401DCE7" w14:textId="77777777" w:rsidTr="00AB5273">
        <w:tc>
          <w:tcPr>
            <w:tcW w:w="7105" w:type="dxa"/>
          </w:tcPr>
          <w:p w14:paraId="572158DB" w14:textId="77777777" w:rsidR="00AB5273" w:rsidRPr="0026214C" w:rsidRDefault="00AB5273" w:rsidP="00AB5273">
            <w:pPr>
              <w:rPr>
                <w:rFonts w:ascii="Arial" w:hAnsi="Arial" w:cs="Arial"/>
                <w:sz w:val="22"/>
                <w:szCs w:val="22"/>
              </w:rPr>
            </w:pPr>
            <w:r w:rsidRPr="0026214C">
              <w:rPr>
                <w:rFonts w:ascii="Arial" w:hAnsi="Arial" w:cs="Arial"/>
                <w:sz w:val="22"/>
                <w:szCs w:val="22"/>
              </w:rPr>
              <w:t>Are the lids closed between usage and bins out of the reach of vulnerable patients?</w:t>
            </w:r>
          </w:p>
        </w:tc>
        <w:tc>
          <w:tcPr>
            <w:tcW w:w="690" w:type="dxa"/>
          </w:tcPr>
          <w:p w14:paraId="355AB887" w14:textId="77777777" w:rsidR="00AB5273" w:rsidRPr="0026214C" w:rsidRDefault="00AB5273" w:rsidP="00AB5273">
            <w:pPr>
              <w:pStyle w:val="NormalWeb"/>
              <w:rPr>
                <w:rFonts w:ascii="Arial" w:hAnsi="Arial" w:cs="Arial"/>
                <w:sz w:val="22"/>
                <w:szCs w:val="22"/>
              </w:rPr>
            </w:pPr>
          </w:p>
        </w:tc>
        <w:tc>
          <w:tcPr>
            <w:tcW w:w="690" w:type="dxa"/>
          </w:tcPr>
          <w:p w14:paraId="7465ED41" w14:textId="77777777" w:rsidR="00AB5273" w:rsidRPr="0026214C" w:rsidRDefault="00AB5273" w:rsidP="00AB5273">
            <w:pPr>
              <w:pStyle w:val="NormalWeb"/>
              <w:rPr>
                <w:rFonts w:ascii="Arial" w:hAnsi="Arial" w:cs="Arial"/>
                <w:sz w:val="22"/>
                <w:szCs w:val="22"/>
              </w:rPr>
            </w:pPr>
          </w:p>
        </w:tc>
        <w:tc>
          <w:tcPr>
            <w:tcW w:w="690" w:type="dxa"/>
          </w:tcPr>
          <w:p w14:paraId="054BCB21" w14:textId="77777777" w:rsidR="00AB5273" w:rsidRPr="0026214C" w:rsidRDefault="00AB5273" w:rsidP="00AB5273">
            <w:pPr>
              <w:pStyle w:val="NormalWeb"/>
              <w:rPr>
                <w:rFonts w:ascii="Arial" w:hAnsi="Arial" w:cs="Arial"/>
                <w:sz w:val="22"/>
                <w:szCs w:val="22"/>
              </w:rPr>
            </w:pPr>
          </w:p>
        </w:tc>
        <w:tc>
          <w:tcPr>
            <w:tcW w:w="4754" w:type="dxa"/>
          </w:tcPr>
          <w:p w14:paraId="47BC75D9" w14:textId="77777777" w:rsidR="00AB5273" w:rsidRPr="0026214C" w:rsidRDefault="00AB5273" w:rsidP="00AB5273">
            <w:pPr>
              <w:pStyle w:val="NormalWeb"/>
              <w:rPr>
                <w:rFonts w:ascii="Arial" w:hAnsi="Arial" w:cs="Arial"/>
                <w:sz w:val="22"/>
                <w:szCs w:val="22"/>
              </w:rPr>
            </w:pPr>
          </w:p>
        </w:tc>
      </w:tr>
      <w:tr w:rsidR="00AB5273" w:rsidRPr="0026214C" w14:paraId="301F9A12" w14:textId="77777777" w:rsidTr="00AB5273">
        <w:tc>
          <w:tcPr>
            <w:tcW w:w="7105" w:type="dxa"/>
          </w:tcPr>
          <w:p w14:paraId="76843FF0" w14:textId="52684B10" w:rsidR="00AB5273" w:rsidRPr="0026214C" w:rsidRDefault="00AB5273" w:rsidP="00AB5273">
            <w:pPr>
              <w:rPr>
                <w:rFonts w:ascii="Arial" w:hAnsi="Arial" w:cs="Arial"/>
                <w:sz w:val="22"/>
                <w:szCs w:val="22"/>
              </w:rPr>
            </w:pPr>
            <w:r w:rsidRPr="0026214C">
              <w:rPr>
                <w:rFonts w:ascii="Arial" w:hAnsi="Arial" w:cs="Arial"/>
                <w:sz w:val="22"/>
                <w:szCs w:val="22"/>
              </w:rPr>
              <w:lastRenderedPageBreak/>
              <w:t>Are sharps disposed of safely and not re</w:t>
            </w:r>
            <w:r w:rsidR="00F902F9">
              <w:rPr>
                <w:rFonts w:ascii="Arial" w:hAnsi="Arial" w:cs="Arial"/>
                <w:sz w:val="22"/>
                <w:szCs w:val="22"/>
              </w:rPr>
              <w:t>-</w:t>
            </w:r>
            <w:r w:rsidRPr="0026214C">
              <w:rPr>
                <w:rFonts w:ascii="Arial" w:hAnsi="Arial" w:cs="Arial"/>
                <w:sz w:val="22"/>
                <w:szCs w:val="22"/>
              </w:rPr>
              <w:t xml:space="preserve">sheathed? </w:t>
            </w:r>
          </w:p>
        </w:tc>
        <w:tc>
          <w:tcPr>
            <w:tcW w:w="690" w:type="dxa"/>
          </w:tcPr>
          <w:p w14:paraId="4A95D8F7" w14:textId="77777777" w:rsidR="00AB5273" w:rsidRPr="0026214C" w:rsidRDefault="00AB5273" w:rsidP="00AB5273">
            <w:pPr>
              <w:pStyle w:val="NormalWeb"/>
              <w:rPr>
                <w:rFonts w:ascii="Arial" w:hAnsi="Arial" w:cs="Arial"/>
                <w:sz w:val="22"/>
                <w:szCs w:val="22"/>
              </w:rPr>
            </w:pPr>
          </w:p>
        </w:tc>
        <w:tc>
          <w:tcPr>
            <w:tcW w:w="690" w:type="dxa"/>
          </w:tcPr>
          <w:p w14:paraId="71B16274" w14:textId="77777777" w:rsidR="00AB5273" w:rsidRPr="0026214C" w:rsidRDefault="00AB5273" w:rsidP="00AB5273">
            <w:pPr>
              <w:pStyle w:val="NormalWeb"/>
              <w:rPr>
                <w:rFonts w:ascii="Arial" w:hAnsi="Arial" w:cs="Arial"/>
                <w:sz w:val="22"/>
                <w:szCs w:val="22"/>
              </w:rPr>
            </w:pPr>
          </w:p>
        </w:tc>
        <w:tc>
          <w:tcPr>
            <w:tcW w:w="690" w:type="dxa"/>
          </w:tcPr>
          <w:p w14:paraId="3D1AFD78" w14:textId="77777777" w:rsidR="00AB5273" w:rsidRPr="0026214C" w:rsidRDefault="00AB5273" w:rsidP="00AB5273">
            <w:pPr>
              <w:pStyle w:val="NormalWeb"/>
              <w:rPr>
                <w:rFonts w:ascii="Arial" w:hAnsi="Arial" w:cs="Arial"/>
                <w:sz w:val="22"/>
                <w:szCs w:val="22"/>
              </w:rPr>
            </w:pPr>
          </w:p>
        </w:tc>
        <w:tc>
          <w:tcPr>
            <w:tcW w:w="4754" w:type="dxa"/>
          </w:tcPr>
          <w:p w14:paraId="4F7AABDA" w14:textId="77777777" w:rsidR="00AB5273" w:rsidRPr="0026214C" w:rsidRDefault="00AB5273" w:rsidP="00AB5273">
            <w:pPr>
              <w:pStyle w:val="NormalWeb"/>
              <w:rPr>
                <w:rFonts w:ascii="Arial" w:hAnsi="Arial" w:cs="Arial"/>
                <w:sz w:val="22"/>
                <w:szCs w:val="22"/>
              </w:rPr>
            </w:pPr>
          </w:p>
        </w:tc>
      </w:tr>
      <w:tr w:rsidR="00AB5273" w:rsidRPr="0026214C" w14:paraId="07168896" w14:textId="77777777" w:rsidTr="00AB5273">
        <w:tc>
          <w:tcPr>
            <w:tcW w:w="7105" w:type="dxa"/>
          </w:tcPr>
          <w:p w14:paraId="47667024" w14:textId="77777777" w:rsidR="00AB5273" w:rsidRPr="0026214C" w:rsidRDefault="00AB5273" w:rsidP="00AB5273">
            <w:pPr>
              <w:rPr>
                <w:rFonts w:ascii="Arial" w:hAnsi="Arial" w:cs="Arial"/>
                <w:sz w:val="22"/>
                <w:szCs w:val="22"/>
              </w:rPr>
            </w:pPr>
            <w:r w:rsidRPr="0026214C">
              <w:rPr>
                <w:rFonts w:ascii="Arial" w:hAnsi="Arial" w:cs="Arial"/>
                <w:sz w:val="22"/>
                <w:szCs w:val="22"/>
              </w:rPr>
              <w:t>Are full/locked sharps bins stored appropriately, away from public access until collected for disposal?</w:t>
            </w:r>
          </w:p>
        </w:tc>
        <w:tc>
          <w:tcPr>
            <w:tcW w:w="690" w:type="dxa"/>
          </w:tcPr>
          <w:p w14:paraId="3FE8F97B" w14:textId="77777777" w:rsidR="00AB5273" w:rsidRPr="0026214C" w:rsidRDefault="00AB5273" w:rsidP="00AB5273">
            <w:pPr>
              <w:pStyle w:val="NormalWeb"/>
              <w:rPr>
                <w:rFonts w:ascii="Arial" w:hAnsi="Arial" w:cs="Arial"/>
                <w:sz w:val="22"/>
                <w:szCs w:val="22"/>
              </w:rPr>
            </w:pPr>
          </w:p>
        </w:tc>
        <w:tc>
          <w:tcPr>
            <w:tcW w:w="690" w:type="dxa"/>
          </w:tcPr>
          <w:p w14:paraId="67B7CCCE" w14:textId="77777777" w:rsidR="00AB5273" w:rsidRPr="0026214C" w:rsidRDefault="00AB5273" w:rsidP="00AB5273">
            <w:pPr>
              <w:pStyle w:val="NormalWeb"/>
              <w:rPr>
                <w:rFonts w:ascii="Arial" w:hAnsi="Arial" w:cs="Arial"/>
                <w:sz w:val="22"/>
                <w:szCs w:val="22"/>
              </w:rPr>
            </w:pPr>
          </w:p>
        </w:tc>
        <w:tc>
          <w:tcPr>
            <w:tcW w:w="690" w:type="dxa"/>
          </w:tcPr>
          <w:p w14:paraId="1138F4F9" w14:textId="77777777" w:rsidR="00AB5273" w:rsidRPr="0026214C" w:rsidRDefault="00AB5273" w:rsidP="00AB5273">
            <w:pPr>
              <w:pStyle w:val="NormalWeb"/>
              <w:rPr>
                <w:rFonts w:ascii="Arial" w:hAnsi="Arial" w:cs="Arial"/>
                <w:sz w:val="22"/>
                <w:szCs w:val="22"/>
              </w:rPr>
            </w:pPr>
          </w:p>
        </w:tc>
        <w:tc>
          <w:tcPr>
            <w:tcW w:w="4754" w:type="dxa"/>
          </w:tcPr>
          <w:p w14:paraId="511AAAC8" w14:textId="77777777" w:rsidR="00AB5273" w:rsidRPr="0026214C" w:rsidRDefault="00AB5273" w:rsidP="00AB5273">
            <w:pPr>
              <w:pStyle w:val="NormalWeb"/>
              <w:rPr>
                <w:rFonts w:ascii="Arial" w:hAnsi="Arial" w:cs="Arial"/>
                <w:sz w:val="22"/>
                <w:szCs w:val="22"/>
              </w:rPr>
            </w:pPr>
          </w:p>
        </w:tc>
      </w:tr>
    </w:tbl>
    <w:p w14:paraId="5A3622F9" w14:textId="77777777" w:rsidR="00AB5273" w:rsidRPr="00617B8B" w:rsidRDefault="00AB5273" w:rsidP="00AB5273">
      <w:pPr>
        <w:rPr>
          <w:rFonts w:ascii="Arial" w:hAnsi="Arial" w:cs="Arial"/>
          <w:sz w:val="10"/>
          <w:szCs w:val="22"/>
        </w:rPr>
      </w:pPr>
    </w:p>
    <w:tbl>
      <w:tblPr>
        <w:tblStyle w:val="TableGrid"/>
        <w:tblW w:w="0" w:type="auto"/>
        <w:tblLook w:val="04A0" w:firstRow="1" w:lastRow="0" w:firstColumn="1" w:lastColumn="0" w:noHBand="0" w:noVBand="1"/>
      </w:tblPr>
      <w:tblGrid>
        <w:gridCol w:w="4306"/>
        <w:gridCol w:w="649"/>
        <w:gridCol w:w="599"/>
        <w:gridCol w:w="642"/>
        <w:gridCol w:w="3040"/>
      </w:tblGrid>
      <w:tr w:rsidR="00E52129" w:rsidRPr="00E52129" w14:paraId="4FFD9671" w14:textId="77777777" w:rsidTr="00617B8B">
        <w:trPr>
          <w:trHeight w:val="332"/>
        </w:trPr>
        <w:tc>
          <w:tcPr>
            <w:tcW w:w="4306" w:type="dxa"/>
            <w:shd w:val="clear" w:color="auto" w:fill="4472C4" w:themeFill="accent1"/>
          </w:tcPr>
          <w:p w14:paraId="69E889D7"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Storeroom IPC standards</w:t>
            </w:r>
          </w:p>
        </w:tc>
        <w:tc>
          <w:tcPr>
            <w:tcW w:w="649" w:type="dxa"/>
            <w:shd w:val="clear" w:color="auto" w:fill="4472C4" w:themeFill="accent1"/>
          </w:tcPr>
          <w:p w14:paraId="18FCDFB7"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Yes</w:t>
            </w:r>
          </w:p>
        </w:tc>
        <w:tc>
          <w:tcPr>
            <w:tcW w:w="599" w:type="dxa"/>
            <w:shd w:val="clear" w:color="auto" w:fill="4472C4" w:themeFill="accent1"/>
          </w:tcPr>
          <w:p w14:paraId="381F2475"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No</w:t>
            </w:r>
          </w:p>
        </w:tc>
        <w:tc>
          <w:tcPr>
            <w:tcW w:w="642" w:type="dxa"/>
            <w:shd w:val="clear" w:color="auto" w:fill="4472C4" w:themeFill="accent1"/>
          </w:tcPr>
          <w:p w14:paraId="1DC66017"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N/A</w:t>
            </w:r>
          </w:p>
        </w:tc>
        <w:tc>
          <w:tcPr>
            <w:tcW w:w="3040" w:type="dxa"/>
            <w:shd w:val="clear" w:color="auto" w:fill="4472C4" w:themeFill="accent1"/>
          </w:tcPr>
          <w:p w14:paraId="5E61260D"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Comments</w:t>
            </w:r>
          </w:p>
        </w:tc>
      </w:tr>
      <w:tr w:rsidR="00AB5273" w:rsidRPr="0026214C" w14:paraId="2486D7D1" w14:textId="77777777" w:rsidTr="00617B8B">
        <w:trPr>
          <w:trHeight w:val="314"/>
        </w:trPr>
        <w:tc>
          <w:tcPr>
            <w:tcW w:w="4306" w:type="dxa"/>
          </w:tcPr>
          <w:p w14:paraId="4E813F19" w14:textId="77777777" w:rsidR="00AB5273" w:rsidRPr="0026214C" w:rsidRDefault="00AB5273" w:rsidP="00AB5273">
            <w:pPr>
              <w:rPr>
                <w:rFonts w:ascii="Arial" w:hAnsi="Arial" w:cs="Arial"/>
                <w:sz w:val="22"/>
                <w:szCs w:val="22"/>
              </w:rPr>
            </w:pPr>
            <w:r w:rsidRPr="0026214C">
              <w:rPr>
                <w:rFonts w:ascii="Arial" w:hAnsi="Arial" w:cs="Arial"/>
                <w:sz w:val="22"/>
                <w:szCs w:val="22"/>
              </w:rPr>
              <w:t>Is the environment visibly clean and free from any damage?</w:t>
            </w:r>
          </w:p>
        </w:tc>
        <w:tc>
          <w:tcPr>
            <w:tcW w:w="649" w:type="dxa"/>
          </w:tcPr>
          <w:p w14:paraId="4F5E77F3" w14:textId="77777777" w:rsidR="00AB5273" w:rsidRPr="0026214C" w:rsidRDefault="00AB5273" w:rsidP="00AB5273">
            <w:pPr>
              <w:pStyle w:val="NormalWeb"/>
              <w:rPr>
                <w:rFonts w:ascii="Arial" w:hAnsi="Arial" w:cs="Arial"/>
                <w:sz w:val="22"/>
                <w:szCs w:val="22"/>
              </w:rPr>
            </w:pPr>
          </w:p>
        </w:tc>
        <w:tc>
          <w:tcPr>
            <w:tcW w:w="599" w:type="dxa"/>
          </w:tcPr>
          <w:p w14:paraId="762C8542" w14:textId="77777777" w:rsidR="00AB5273" w:rsidRPr="0026214C" w:rsidRDefault="00AB5273" w:rsidP="00AB5273">
            <w:pPr>
              <w:pStyle w:val="NormalWeb"/>
              <w:rPr>
                <w:rFonts w:ascii="Arial" w:hAnsi="Arial" w:cs="Arial"/>
                <w:sz w:val="22"/>
                <w:szCs w:val="22"/>
              </w:rPr>
            </w:pPr>
          </w:p>
        </w:tc>
        <w:tc>
          <w:tcPr>
            <w:tcW w:w="642" w:type="dxa"/>
          </w:tcPr>
          <w:p w14:paraId="250128F8" w14:textId="77777777" w:rsidR="00AB5273" w:rsidRPr="0026214C" w:rsidRDefault="00AB5273" w:rsidP="00AB5273">
            <w:pPr>
              <w:pStyle w:val="NormalWeb"/>
              <w:rPr>
                <w:rFonts w:ascii="Arial" w:hAnsi="Arial" w:cs="Arial"/>
                <w:sz w:val="22"/>
                <w:szCs w:val="22"/>
              </w:rPr>
            </w:pPr>
          </w:p>
        </w:tc>
        <w:tc>
          <w:tcPr>
            <w:tcW w:w="3040" w:type="dxa"/>
          </w:tcPr>
          <w:p w14:paraId="388D6C77" w14:textId="77777777" w:rsidR="00AB5273" w:rsidRPr="0026214C" w:rsidRDefault="00AB5273" w:rsidP="00AB5273">
            <w:pPr>
              <w:pStyle w:val="NormalWeb"/>
              <w:rPr>
                <w:rFonts w:ascii="Arial" w:hAnsi="Arial" w:cs="Arial"/>
                <w:sz w:val="22"/>
                <w:szCs w:val="22"/>
              </w:rPr>
            </w:pPr>
          </w:p>
        </w:tc>
      </w:tr>
      <w:tr w:rsidR="00AB5273" w:rsidRPr="0026214C" w14:paraId="4483B54F" w14:textId="77777777" w:rsidTr="00617B8B">
        <w:tc>
          <w:tcPr>
            <w:tcW w:w="4306" w:type="dxa"/>
          </w:tcPr>
          <w:p w14:paraId="64122472" w14:textId="0D67267D" w:rsidR="00AB5273" w:rsidRPr="0026214C" w:rsidRDefault="00AB5273" w:rsidP="00CF5B3D">
            <w:pPr>
              <w:rPr>
                <w:rFonts w:ascii="Arial" w:hAnsi="Arial" w:cs="Arial"/>
                <w:sz w:val="22"/>
                <w:szCs w:val="22"/>
              </w:rPr>
            </w:pPr>
            <w:r w:rsidRPr="0026214C">
              <w:rPr>
                <w:rFonts w:ascii="Arial" w:hAnsi="Arial" w:cs="Arial"/>
                <w:sz w:val="22"/>
                <w:szCs w:val="22"/>
              </w:rPr>
              <w:t>Are all furnishings and fittings visibly clean</w:t>
            </w:r>
            <w:r w:rsidR="00CF5B3D">
              <w:rPr>
                <w:rFonts w:ascii="Arial" w:hAnsi="Arial" w:cs="Arial"/>
                <w:sz w:val="22"/>
                <w:szCs w:val="22"/>
              </w:rPr>
              <w:t>,</w:t>
            </w:r>
            <w:r w:rsidRPr="0026214C">
              <w:rPr>
                <w:rFonts w:ascii="Arial" w:hAnsi="Arial" w:cs="Arial"/>
                <w:sz w:val="22"/>
                <w:szCs w:val="22"/>
              </w:rPr>
              <w:t xml:space="preserve"> in a good state of repair and made from impermeable, washable materials?</w:t>
            </w:r>
          </w:p>
        </w:tc>
        <w:tc>
          <w:tcPr>
            <w:tcW w:w="649" w:type="dxa"/>
          </w:tcPr>
          <w:p w14:paraId="270D1A1C" w14:textId="77777777" w:rsidR="00AB5273" w:rsidRPr="0026214C" w:rsidRDefault="00AB5273" w:rsidP="00AB5273">
            <w:pPr>
              <w:pStyle w:val="NormalWeb"/>
              <w:rPr>
                <w:rFonts w:ascii="Arial" w:hAnsi="Arial" w:cs="Arial"/>
                <w:sz w:val="22"/>
                <w:szCs w:val="22"/>
              </w:rPr>
            </w:pPr>
          </w:p>
        </w:tc>
        <w:tc>
          <w:tcPr>
            <w:tcW w:w="599" w:type="dxa"/>
          </w:tcPr>
          <w:p w14:paraId="3CAF5ED7" w14:textId="77777777" w:rsidR="00AB5273" w:rsidRPr="0026214C" w:rsidRDefault="00AB5273" w:rsidP="00AB5273">
            <w:pPr>
              <w:pStyle w:val="NormalWeb"/>
              <w:rPr>
                <w:rFonts w:ascii="Arial" w:hAnsi="Arial" w:cs="Arial"/>
                <w:sz w:val="22"/>
                <w:szCs w:val="22"/>
              </w:rPr>
            </w:pPr>
          </w:p>
        </w:tc>
        <w:tc>
          <w:tcPr>
            <w:tcW w:w="642" w:type="dxa"/>
          </w:tcPr>
          <w:p w14:paraId="2ED64090" w14:textId="77777777" w:rsidR="00AB5273" w:rsidRPr="0026214C" w:rsidRDefault="00AB5273" w:rsidP="00AB5273">
            <w:pPr>
              <w:pStyle w:val="NormalWeb"/>
              <w:rPr>
                <w:rFonts w:ascii="Arial" w:hAnsi="Arial" w:cs="Arial"/>
                <w:sz w:val="22"/>
                <w:szCs w:val="22"/>
              </w:rPr>
            </w:pPr>
          </w:p>
        </w:tc>
        <w:tc>
          <w:tcPr>
            <w:tcW w:w="3040" w:type="dxa"/>
          </w:tcPr>
          <w:p w14:paraId="6C77A1B6" w14:textId="77777777" w:rsidR="00AB5273" w:rsidRPr="0026214C" w:rsidRDefault="00AB5273" w:rsidP="00AB5273">
            <w:pPr>
              <w:pStyle w:val="NormalWeb"/>
              <w:rPr>
                <w:rFonts w:ascii="Arial" w:hAnsi="Arial" w:cs="Arial"/>
                <w:sz w:val="22"/>
                <w:szCs w:val="22"/>
              </w:rPr>
            </w:pPr>
          </w:p>
        </w:tc>
      </w:tr>
      <w:tr w:rsidR="00AB5273" w:rsidRPr="0026214C" w14:paraId="54D55E72" w14:textId="77777777" w:rsidTr="00617B8B">
        <w:tc>
          <w:tcPr>
            <w:tcW w:w="4306" w:type="dxa"/>
          </w:tcPr>
          <w:p w14:paraId="0BCF6AA6" w14:textId="77777777" w:rsidR="00AB5273" w:rsidRPr="0026214C" w:rsidRDefault="00AB5273" w:rsidP="00AB5273">
            <w:pPr>
              <w:rPr>
                <w:rFonts w:ascii="Arial" w:hAnsi="Arial" w:cs="Arial"/>
                <w:sz w:val="22"/>
                <w:szCs w:val="22"/>
              </w:rPr>
            </w:pPr>
            <w:r w:rsidRPr="0026214C">
              <w:rPr>
                <w:rFonts w:ascii="Arial" w:hAnsi="Arial" w:cs="Arial"/>
                <w:sz w:val="22"/>
                <w:szCs w:val="22"/>
              </w:rPr>
              <w:t>Is the flooring in a good state of repair, clean and impervious to moisture?</w:t>
            </w:r>
          </w:p>
        </w:tc>
        <w:tc>
          <w:tcPr>
            <w:tcW w:w="649" w:type="dxa"/>
          </w:tcPr>
          <w:p w14:paraId="2F3B18B4" w14:textId="77777777" w:rsidR="00AB5273" w:rsidRPr="0026214C" w:rsidRDefault="00AB5273" w:rsidP="00AB5273">
            <w:pPr>
              <w:pStyle w:val="NormalWeb"/>
              <w:rPr>
                <w:rFonts w:ascii="Arial" w:hAnsi="Arial" w:cs="Arial"/>
                <w:sz w:val="22"/>
                <w:szCs w:val="22"/>
              </w:rPr>
            </w:pPr>
          </w:p>
        </w:tc>
        <w:tc>
          <w:tcPr>
            <w:tcW w:w="599" w:type="dxa"/>
          </w:tcPr>
          <w:p w14:paraId="092F864A" w14:textId="77777777" w:rsidR="00AB5273" w:rsidRPr="0026214C" w:rsidRDefault="00AB5273" w:rsidP="00AB5273">
            <w:pPr>
              <w:pStyle w:val="NormalWeb"/>
              <w:rPr>
                <w:rFonts w:ascii="Arial" w:hAnsi="Arial" w:cs="Arial"/>
                <w:sz w:val="22"/>
                <w:szCs w:val="22"/>
              </w:rPr>
            </w:pPr>
          </w:p>
        </w:tc>
        <w:tc>
          <w:tcPr>
            <w:tcW w:w="642" w:type="dxa"/>
          </w:tcPr>
          <w:p w14:paraId="7F3F70A3" w14:textId="77777777" w:rsidR="00AB5273" w:rsidRPr="0026214C" w:rsidRDefault="00AB5273" w:rsidP="00AB5273">
            <w:pPr>
              <w:pStyle w:val="NormalWeb"/>
              <w:rPr>
                <w:rFonts w:ascii="Arial" w:hAnsi="Arial" w:cs="Arial"/>
                <w:sz w:val="22"/>
                <w:szCs w:val="22"/>
              </w:rPr>
            </w:pPr>
          </w:p>
        </w:tc>
        <w:tc>
          <w:tcPr>
            <w:tcW w:w="3040" w:type="dxa"/>
          </w:tcPr>
          <w:p w14:paraId="3FD1206A" w14:textId="77777777" w:rsidR="00AB5273" w:rsidRPr="0026214C" w:rsidRDefault="00AB5273" w:rsidP="00AB5273">
            <w:pPr>
              <w:pStyle w:val="NormalWeb"/>
              <w:rPr>
                <w:rFonts w:ascii="Arial" w:hAnsi="Arial" w:cs="Arial"/>
                <w:sz w:val="22"/>
                <w:szCs w:val="22"/>
              </w:rPr>
            </w:pPr>
          </w:p>
        </w:tc>
      </w:tr>
      <w:tr w:rsidR="00AB5273" w:rsidRPr="0026214C" w14:paraId="2C336143" w14:textId="77777777" w:rsidTr="00617B8B">
        <w:tc>
          <w:tcPr>
            <w:tcW w:w="4306" w:type="dxa"/>
          </w:tcPr>
          <w:p w14:paraId="18951063" w14:textId="77777777" w:rsidR="00AB5273" w:rsidRPr="0026214C" w:rsidRDefault="00AB5273" w:rsidP="00AB5273">
            <w:pPr>
              <w:rPr>
                <w:rFonts w:ascii="Arial" w:hAnsi="Arial" w:cs="Arial"/>
                <w:sz w:val="22"/>
                <w:szCs w:val="22"/>
              </w:rPr>
            </w:pPr>
            <w:r w:rsidRPr="0026214C">
              <w:rPr>
                <w:rFonts w:ascii="Arial" w:hAnsi="Arial" w:cs="Arial"/>
                <w:sz w:val="22"/>
                <w:szCs w:val="22"/>
              </w:rPr>
              <w:t>Are all items stored appropriately and off the floor?</w:t>
            </w:r>
          </w:p>
        </w:tc>
        <w:tc>
          <w:tcPr>
            <w:tcW w:w="649" w:type="dxa"/>
          </w:tcPr>
          <w:p w14:paraId="29A258B1" w14:textId="77777777" w:rsidR="00AB5273" w:rsidRPr="0026214C" w:rsidRDefault="00AB5273" w:rsidP="00AB5273">
            <w:pPr>
              <w:pStyle w:val="NormalWeb"/>
              <w:rPr>
                <w:rFonts w:ascii="Arial" w:hAnsi="Arial" w:cs="Arial"/>
                <w:sz w:val="22"/>
                <w:szCs w:val="22"/>
              </w:rPr>
            </w:pPr>
          </w:p>
        </w:tc>
        <w:tc>
          <w:tcPr>
            <w:tcW w:w="599" w:type="dxa"/>
          </w:tcPr>
          <w:p w14:paraId="54315704" w14:textId="77777777" w:rsidR="00AB5273" w:rsidRPr="0026214C" w:rsidRDefault="00AB5273" w:rsidP="00AB5273">
            <w:pPr>
              <w:pStyle w:val="NormalWeb"/>
              <w:rPr>
                <w:rFonts w:ascii="Arial" w:hAnsi="Arial" w:cs="Arial"/>
                <w:sz w:val="22"/>
                <w:szCs w:val="22"/>
              </w:rPr>
            </w:pPr>
          </w:p>
        </w:tc>
        <w:tc>
          <w:tcPr>
            <w:tcW w:w="642" w:type="dxa"/>
          </w:tcPr>
          <w:p w14:paraId="03E410B2" w14:textId="77777777" w:rsidR="00AB5273" w:rsidRPr="0026214C" w:rsidRDefault="00AB5273" w:rsidP="00AB5273">
            <w:pPr>
              <w:pStyle w:val="NormalWeb"/>
              <w:rPr>
                <w:rFonts w:ascii="Arial" w:hAnsi="Arial" w:cs="Arial"/>
                <w:sz w:val="22"/>
                <w:szCs w:val="22"/>
              </w:rPr>
            </w:pPr>
          </w:p>
        </w:tc>
        <w:tc>
          <w:tcPr>
            <w:tcW w:w="3040" w:type="dxa"/>
          </w:tcPr>
          <w:p w14:paraId="5F6120C7" w14:textId="77777777" w:rsidR="00AB5273" w:rsidRPr="0026214C" w:rsidRDefault="00AB5273" w:rsidP="00AB5273">
            <w:pPr>
              <w:pStyle w:val="NormalWeb"/>
              <w:rPr>
                <w:rFonts w:ascii="Arial" w:hAnsi="Arial" w:cs="Arial"/>
                <w:sz w:val="22"/>
                <w:szCs w:val="22"/>
              </w:rPr>
            </w:pPr>
          </w:p>
        </w:tc>
      </w:tr>
      <w:tr w:rsidR="00AB5273" w:rsidRPr="0026214C" w14:paraId="6536C31F" w14:textId="77777777" w:rsidTr="00617B8B">
        <w:tc>
          <w:tcPr>
            <w:tcW w:w="4306" w:type="dxa"/>
          </w:tcPr>
          <w:p w14:paraId="4A27218E" w14:textId="77777777" w:rsidR="00AB5273" w:rsidRPr="0026214C" w:rsidRDefault="00AB5273" w:rsidP="00AB5273">
            <w:pPr>
              <w:rPr>
                <w:rFonts w:ascii="Arial" w:hAnsi="Arial" w:cs="Arial"/>
                <w:sz w:val="22"/>
                <w:szCs w:val="22"/>
              </w:rPr>
            </w:pPr>
            <w:r w:rsidRPr="0026214C">
              <w:rPr>
                <w:rFonts w:ascii="Arial" w:hAnsi="Arial" w:cs="Arial"/>
                <w:sz w:val="22"/>
                <w:szCs w:val="22"/>
              </w:rPr>
              <w:t>Is the environment tidy and free from clutter?</w:t>
            </w:r>
          </w:p>
        </w:tc>
        <w:tc>
          <w:tcPr>
            <w:tcW w:w="649" w:type="dxa"/>
          </w:tcPr>
          <w:p w14:paraId="5A3F12BC" w14:textId="77777777" w:rsidR="00AB5273" w:rsidRPr="0026214C" w:rsidRDefault="00AB5273" w:rsidP="00AB5273">
            <w:pPr>
              <w:pStyle w:val="NormalWeb"/>
              <w:rPr>
                <w:rFonts w:ascii="Arial" w:hAnsi="Arial" w:cs="Arial"/>
                <w:sz w:val="22"/>
                <w:szCs w:val="22"/>
              </w:rPr>
            </w:pPr>
          </w:p>
        </w:tc>
        <w:tc>
          <w:tcPr>
            <w:tcW w:w="599" w:type="dxa"/>
          </w:tcPr>
          <w:p w14:paraId="40BEA172" w14:textId="77777777" w:rsidR="00AB5273" w:rsidRPr="0026214C" w:rsidRDefault="00AB5273" w:rsidP="00AB5273">
            <w:pPr>
              <w:pStyle w:val="NormalWeb"/>
              <w:rPr>
                <w:rFonts w:ascii="Arial" w:hAnsi="Arial" w:cs="Arial"/>
                <w:sz w:val="22"/>
                <w:szCs w:val="22"/>
              </w:rPr>
            </w:pPr>
          </w:p>
        </w:tc>
        <w:tc>
          <w:tcPr>
            <w:tcW w:w="642" w:type="dxa"/>
          </w:tcPr>
          <w:p w14:paraId="6C446283" w14:textId="77777777" w:rsidR="00AB5273" w:rsidRPr="0026214C" w:rsidRDefault="00AB5273" w:rsidP="00AB5273">
            <w:pPr>
              <w:pStyle w:val="NormalWeb"/>
              <w:rPr>
                <w:rFonts w:ascii="Arial" w:hAnsi="Arial" w:cs="Arial"/>
                <w:sz w:val="22"/>
                <w:szCs w:val="22"/>
              </w:rPr>
            </w:pPr>
          </w:p>
        </w:tc>
        <w:tc>
          <w:tcPr>
            <w:tcW w:w="3040" w:type="dxa"/>
          </w:tcPr>
          <w:p w14:paraId="16841C1A" w14:textId="77777777" w:rsidR="00AB5273" w:rsidRPr="0026214C" w:rsidRDefault="00AB5273" w:rsidP="00AB5273">
            <w:pPr>
              <w:pStyle w:val="NormalWeb"/>
              <w:rPr>
                <w:rFonts w:ascii="Arial" w:hAnsi="Arial" w:cs="Arial"/>
                <w:sz w:val="22"/>
                <w:szCs w:val="22"/>
              </w:rPr>
            </w:pPr>
          </w:p>
        </w:tc>
      </w:tr>
    </w:tbl>
    <w:p w14:paraId="6AE1FFE5" w14:textId="77777777" w:rsidR="00617B8B" w:rsidRPr="00617B8B" w:rsidRDefault="00617B8B">
      <w:pPr>
        <w:rPr>
          <w:sz w:val="14"/>
        </w:rPr>
      </w:pPr>
    </w:p>
    <w:tbl>
      <w:tblPr>
        <w:tblStyle w:val="TableGrid"/>
        <w:tblW w:w="0" w:type="auto"/>
        <w:tblLook w:val="04A0" w:firstRow="1" w:lastRow="0" w:firstColumn="1" w:lastColumn="0" w:noHBand="0" w:noVBand="1"/>
      </w:tblPr>
      <w:tblGrid>
        <w:gridCol w:w="4438"/>
        <w:gridCol w:w="646"/>
        <w:gridCol w:w="593"/>
        <w:gridCol w:w="639"/>
        <w:gridCol w:w="2920"/>
      </w:tblGrid>
      <w:tr w:rsidR="00E52129" w:rsidRPr="00E52129" w14:paraId="09BBC087" w14:textId="77777777" w:rsidTr="00617B8B">
        <w:trPr>
          <w:trHeight w:val="332"/>
        </w:trPr>
        <w:tc>
          <w:tcPr>
            <w:tcW w:w="4438" w:type="dxa"/>
            <w:shd w:val="clear" w:color="auto" w:fill="4472C4" w:themeFill="accent1"/>
          </w:tcPr>
          <w:p w14:paraId="2973EF59" w14:textId="71E4A02E" w:rsidR="00AB5273" w:rsidRPr="00617B8B" w:rsidRDefault="00AB5273" w:rsidP="00AB5273">
            <w:pPr>
              <w:pStyle w:val="NormalWeb"/>
              <w:rPr>
                <w:rFonts w:ascii="Arial" w:hAnsi="Arial" w:cs="Arial"/>
                <w:b/>
                <w:bCs/>
                <w:color w:val="FFFFFF" w:themeColor="background1"/>
                <w:sz w:val="22"/>
                <w:szCs w:val="22"/>
              </w:rPr>
            </w:pPr>
            <w:r w:rsidRPr="0026214C">
              <w:rPr>
                <w:rFonts w:ascii="Arial" w:hAnsi="Arial" w:cs="Arial"/>
                <w:sz w:val="22"/>
                <w:szCs w:val="22"/>
              </w:rPr>
              <w:br w:type="page"/>
            </w:r>
            <w:r w:rsidRPr="00617B8B">
              <w:rPr>
                <w:rFonts w:ascii="Arial" w:hAnsi="Arial" w:cs="Arial"/>
                <w:b/>
                <w:bCs/>
                <w:color w:val="FFFFFF" w:themeColor="background1"/>
                <w:sz w:val="22"/>
                <w:szCs w:val="22"/>
              </w:rPr>
              <w:t>Domestic/cleaning cupboard IPC standards</w:t>
            </w:r>
          </w:p>
        </w:tc>
        <w:tc>
          <w:tcPr>
            <w:tcW w:w="646" w:type="dxa"/>
            <w:shd w:val="clear" w:color="auto" w:fill="4472C4" w:themeFill="accent1"/>
          </w:tcPr>
          <w:p w14:paraId="5FB1E20D"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Yes</w:t>
            </w:r>
          </w:p>
        </w:tc>
        <w:tc>
          <w:tcPr>
            <w:tcW w:w="593" w:type="dxa"/>
            <w:shd w:val="clear" w:color="auto" w:fill="4472C4" w:themeFill="accent1"/>
          </w:tcPr>
          <w:p w14:paraId="4639F9D1"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No</w:t>
            </w:r>
          </w:p>
        </w:tc>
        <w:tc>
          <w:tcPr>
            <w:tcW w:w="639" w:type="dxa"/>
            <w:shd w:val="clear" w:color="auto" w:fill="4472C4" w:themeFill="accent1"/>
          </w:tcPr>
          <w:p w14:paraId="3931B2C0"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N/A</w:t>
            </w:r>
          </w:p>
        </w:tc>
        <w:tc>
          <w:tcPr>
            <w:tcW w:w="2920" w:type="dxa"/>
            <w:shd w:val="clear" w:color="auto" w:fill="4472C4" w:themeFill="accent1"/>
          </w:tcPr>
          <w:p w14:paraId="42A331D6"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Comments</w:t>
            </w:r>
          </w:p>
        </w:tc>
      </w:tr>
      <w:tr w:rsidR="00AB5273" w:rsidRPr="0026214C" w14:paraId="7B92AB99" w14:textId="77777777" w:rsidTr="00617B8B">
        <w:trPr>
          <w:trHeight w:val="314"/>
        </w:trPr>
        <w:tc>
          <w:tcPr>
            <w:tcW w:w="4438" w:type="dxa"/>
          </w:tcPr>
          <w:p w14:paraId="02D5B019" w14:textId="77777777" w:rsidR="00AB5273" w:rsidRPr="0026214C" w:rsidRDefault="00AB5273" w:rsidP="00AB5273">
            <w:pPr>
              <w:rPr>
                <w:rFonts w:ascii="Arial" w:hAnsi="Arial" w:cs="Arial"/>
                <w:sz w:val="22"/>
                <w:szCs w:val="22"/>
              </w:rPr>
            </w:pPr>
            <w:r w:rsidRPr="0026214C">
              <w:rPr>
                <w:rFonts w:ascii="Arial" w:hAnsi="Arial" w:cs="Arial"/>
                <w:sz w:val="22"/>
                <w:szCs w:val="22"/>
              </w:rPr>
              <w:t>Is the environment visibly clean and free from any damage?</w:t>
            </w:r>
          </w:p>
        </w:tc>
        <w:tc>
          <w:tcPr>
            <w:tcW w:w="646" w:type="dxa"/>
          </w:tcPr>
          <w:p w14:paraId="5AD15345" w14:textId="77777777" w:rsidR="00AB5273" w:rsidRPr="0026214C" w:rsidRDefault="00AB5273" w:rsidP="00AB5273">
            <w:pPr>
              <w:pStyle w:val="NormalWeb"/>
              <w:rPr>
                <w:rFonts w:ascii="Arial" w:hAnsi="Arial" w:cs="Arial"/>
                <w:sz w:val="22"/>
                <w:szCs w:val="22"/>
              </w:rPr>
            </w:pPr>
          </w:p>
        </w:tc>
        <w:tc>
          <w:tcPr>
            <w:tcW w:w="593" w:type="dxa"/>
          </w:tcPr>
          <w:p w14:paraId="2B747402" w14:textId="77777777" w:rsidR="00AB5273" w:rsidRPr="0026214C" w:rsidRDefault="00AB5273" w:rsidP="00AB5273">
            <w:pPr>
              <w:pStyle w:val="NormalWeb"/>
              <w:rPr>
                <w:rFonts w:ascii="Arial" w:hAnsi="Arial" w:cs="Arial"/>
                <w:sz w:val="22"/>
                <w:szCs w:val="22"/>
              </w:rPr>
            </w:pPr>
          </w:p>
        </w:tc>
        <w:tc>
          <w:tcPr>
            <w:tcW w:w="639" w:type="dxa"/>
          </w:tcPr>
          <w:p w14:paraId="2D933776" w14:textId="77777777" w:rsidR="00AB5273" w:rsidRPr="0026214C" w:rsidRDefault="00AB5273" w:rsidP="00AB5273">
            <w:pPr>
              <w:pStyle w:val="NormalWeb"/>
              <w:rPr>
                <w:rFonts w:ascii="Arial" w:hAnsi="Arial" w:cs="Arial"/>
                <w:sz w:val="22"/>
                <w:szCs w:val="22"/>
              </w:rPr>
            </w:pPr>
          </w:p>
        </w:tc>
        <w:tc>
          <w:tcPr>
            <w:tcW w:w="2920" w:type="dxa"/>
          </w:tcPr>
          <w:p w14:paraId="03C36F54" w14:textId="77777777" w:rsidR="00AB5273" w:rsidRPr="0026214C" w:rsidRDefault="00AB5273" w:rsidP="00AB5273">
            <w:pPr>
              <w:pStyle w:val="NormalWeb"/>
              <w:rPr>
                <w:rFonts w:ascii="Arial" w:hAnsi="Arial" w:cs="Arial"/>
                <w:sz w:val="22"/>
                <w:szCs w:val="22"/>
              </w:rPr>
            </w:pPr>
          </w:p>
        </w:tc>
      </w:tr>
      <w:tr w:rsidR="00AB5273" w:rsidRPr="0026214C" w14:paraId="1C17F28A" w14:textId="77777777" w:rsidTr="00617B8B">
        <w:tc>
          <w:tcPr>
            <w:tcW w:w="4438" w:type="dxa"/>
          </w:tcPr>
          <w:p w14:paraId="44CE14BA" w14:textId="4979D6A8" w:rsidR="00AB5273" w:rsidRPr="0026214C" w:rsidRDefault="00AB5273" w:rsidP="00CF5B3D">
            <w:pPr>
              <w:rPr>
                <w:rFonts w:ascii="Arial" w:hAnsi="Arial" w:cs="Arial"/>
                <w:sz w:val="22"/>
                <w:szCs w:val="22"/>
              </w:rPr>
            </w:pPr>
            <w:r w:rsidRPr="0026214C">
              <w:rPr>
                <w:rFonts w:ascii="Arial" w:hAnsi="Arial" w:cs="Arial"/>
                <w:sz w:val="22"/>
                <w:szCs w:val="22"/>
              </w:rPr>
              <w:t>Are all furnishings and fittings visibly clean</w:t>
            </w:r>
            <w:r w:rsidR="00CF5B3D">
              <w:rPr>
                <w:rFonts w:ascii="Arial" w:hAnsi="Arial" w:cs="Arial"/>
                <w:sz w:val="22"/>
                <w:szCs w:val="22"/>
              </w:rPr>
              <w:t>,</w:t>
            </w:r>
            <w:r w:rsidRPr="0026214C">
              <w:rPr>
                <w:rFonts w:ascii="Arial" w:hAnsi="Arial" w:cs="Arial"/>
                <w:sz w:val="22"/>
                <w:szCs w:val="22"/>
              </w:rPr>
              <w:t xml:space="preserve"> in a good state of repair and made from impermeable, washable materials?</w:t>
            </w:r>
          </w:p>
        </w:tc>
        <w:tc>
          <w:tcPr>
            <w:tcW w:w="646" w:type="dxa"/>
          </w:tcPr>
          <w:p w14:paraId="30FDFF0F" w14:textId="77777777" w:rsidR="00AB5273" w:rsidRPr="0026214C" w:rsidRDefault="00AB5273" w:rsidP="00AB5273">
            <w:pPr>
              <w:pStyle w:val="NormalWeb"/>
              <w:rPr>
                <w:rFonts w:ascii="Arial" w:hAnsi="Arial" w:cs="Arial"/>
                <w:sz w:val="22"/>
                <w:szCs w:val="22"/>
              </w:rPr>
            </w:pPr>
          </w:p>
        </w:tc>
        <w:tc>
          <w:tcPr>
            <w:tcW w:w="593" w:type="dxa"/>
          </w:tcPr>
          <w:p w14:paraId="1B2EB3F9" w14:textId="77777777" w:rsidR="00AB5273" w:rsidRPr="0026214C" w:rsidRDefault="00AB5273" w:rsidP="00AB5273">
            <w:pPr>
              <w:pStyle w:val="NormalWeb"/>
              <w:rPr>
                <w:rFonts w:ascii="Arial" w:hAnsi="Arial" w:cs="Arial"/>
                <w:sz w:val="22"/>
                <w:szCs w:val="22"/>
              </w:rPr>
            </w:pPr>
          </w:p>
        </w:tc>
        <w:tc>
          <w:tcPr>
            <w:tcW w:w="639" w:type="dxa"/>
          </w:tcPr>
          <w:p w14:paraId="69BB22E8" w14:textId="77777777" w:rsidR="00AB5273" w:rsidRPr="0026214C" w:rsidRDefault="00AB5273" w:rsidP="00AB5273">
            <w:pPr>
              <w:pStyle w:val="NormalWeb"/>
              <w:rPr>
                <w:rFonts w:ascii="Arial" w:hAnsi="Arial" w:cs="Arial"/>
                <w:sz w:val="22"/>
                <w:szCs w:val="22"/>
              </w:rPr>
            </w:pPr>
          </w:p>
        </w:tc>
        <w:tc>
          <w:tcPr>
            <w:tcW w:w="2920" w:type="dxa"/>
          </w:tcPr>
          <w:p w14:paraId="4B371B1D" w14:textId="77777777" w:rsidR="00AB5273" w:rsidRPr="0026214C" w:rsidRDefault="00AB5273" w:rsidP="00AB5273">
            <w:pPr>
              <w:pStyle w:val="NormalWeb"/>
              <w:rPr>
                <w:rFonts w:ascii="Arial" w:hAnsi="Arial" w:cs="Arial"/>
                <w:sz w:val="22"/>
                <w:szCs w:val="22"/>
              </w:rPr>
            </w:pPr>
          </w:p>
        </w:tc>
      </w:tr>
      <w:tr w:rsidR="00AB5273" w:rsidRPr="0026214C" w14:paraId="701C8C09" w14:textId="77777777" w:rsidTr="00617B8B">
        <w:tc>
          <w:tcPr>
            <w:tcW w:w="4438" w:type="dxa"/>
          </w:tcPr>
          <w:p w14:paraId="5DC06B27" w14:textId="77777777" w:rsidR="00AB5273" w:rsidRPr="0026214C" w:rsidRDefault="00AB5273" w:rsidP="00AB5273">
            <w:pPr>
              <w:rPr>
                <w:rFonts w:ascii="Arial" w:hAnsi="Arial" w:cs="Arial"/>
                <w:sz w:val="22"/>
                <w:szCs w:val="22"/>
              </w:rPr>
            </w:pPr>
            <w:r w:rsidRPr="0026214C">
              <w:rPr>
                <w:rFonts w:ascii="Arial" w:hAnsi="Arial" w:cs="Arial"/>
                <w:sz w:val="22"/>
                <w:szCs w:val="22"/>
              </w:rPr>
              <w:t>Is the flooring in a good state of repair, clean and impervious to moisture?</w:t>
            </w:r>
          </w:p>
        </w:tc>
        <w:tc>
          <w:tcPr>
            <w:tcW w:w="646" w:type="dxa"/>
          </w:tcPr>
          <w:p w14:paraId="39DB9AE6" w14:textId="77777777" w:rsidR="00AB5273" w:rsidRPr="0026214C" w:rsidRDefault="00AB5273" w:rsidP="00AB5273">
            <w:pPr>
              <w:pStyle w:val="NormalWeb"/>
              <w:rPr>
                <w:rFonts w:ascii="Arial" w:hAnsi="Arial" w:cs="Arial"/>
                <w:sz w:val="22"/>
                <w:szCs w:val="22"/>
              </w:rPr>
            </w:pPr>
          </w:p>
        </w:tc>
        <w:tc>
          <w:tcPr>
            <w:tcW w:w="593" w:type="dxa"/>
          </w:tcPr>
          <w:p w14:paraId="38D23A54" w14:textId="77777777" w:rsidR="00AB5273" w:rsidRPr="0026214C" w:rsidRDefault="00AB5273" w:rsidP="00AB5273">
            <w:pPr>
              <w:pStyle w:val="NormalWeb"/>
              <w:rPr>
                <w:rFonts w:ascii="Arial" w:hAnsi="Arial" w:cs="Arial"/>
                <w:sz w:val="22"/>
                <w:szCs w:val="22"/>
              </w:rPr>
            </w:pPr>
          </w:p>
        </w:tc>
        <w:tc>
          <w:tcPr>
            <w:tcW w:w="639" w:type="dxa"/>
          </w:tcPr>
          <w:p w14:paraId="74147B02" w14:textId="77777777" w:rsidR="00AB5273" w:rsidRPr="0026214C" w:rsidRDefault="00AB5273" w:rsidP="00AB5273">
            <w:pPr>
              <w:pStyle w:val="NormalWeb"/>
              <w:rPr>
                <w:rFonts w:ascii="Arial" w:hAnsi="Arial" w:cs="Arial"/>
                <w:sz w:val="22"/>
                <w:szCs w:val="22"/>
              </w:rPr>
            </w:pPr>
          </w:p>
        </w:tc>
        <w:tc>
          <w:tcPr>
            <w:tcW w:w="2920" w:type="dxa"/>
          </w:tcPr>
          <w:p w14:paraId="50BFFB67" w14:textId="77777777" w:rsidR="00AB5273" w:rsidRPr="0026214C" w:rsidRDefault="00AB5273" w:rsidP="00AB5273">
            <w:pPr>
              <w:pStyle w:val="NormalWeb"/>
              <w:rPr>
                <w:rFonts w:ascii="Arial" w:hAnsi="Arial" w:cs="Arial"/>
                <w:sz w:val="22"/>
                <w:szCs w:val="22"/>
              </w:rPr>
            </w:pPr>
          </w:p>
        </w:tc>
      </w:tr>
      <w:tr w:rsidR="00AB5273" w:rsidRPr="0026214C" w14:paraId="4D423E34" w14:textId="77777777" w:rsidTr="00617B8B">
        <w:tc>
          <w:tcPr>
            <w:tcW w:w="4438" w:type="dxa"/>
          </w:tcPr>
          <w:p w14:paraId="12352B82" w14:textId="77777777" w:rsidR="00AB5273" w:rsidRPr="0026214C" w:rsidRDefault="00AB5273" w:rsidP="00AB5273">
            <w:pPr>
              <w:rPr>
                <w:rFonts w:ascii="Arial" w:hAnsi="Arial" w:cs="Arial"/>
                <w:sz w:val="22"/>
                <w:szCs w:val="22"/>
              </w:rPr>
            </w:pPr>
            <w:r w:rsidRPr="0026214C">
              <w:rPr>
                <w:rFonts w:ascii="Arial" w:hAnsi="Arial" w:cs="Arial"/>
                <w:sz w:val="22"/>
                <w:szCs w:val="22"/>
              </w:rPr>
              <w:t>Are all items stored appropriately and off the floor?</w:t>
            </w:r>
          </w:p>
        </w:tc>
        <w:tc>
          <w:tcPr>
            <w:tcW w:w="646" w:type="dxa"/>
          </w:tcPr>
          <w:p w14:paraId="1CD2E5FB" w14:textId="77777777" w:rsidR="00AB5273" w:rsidRPr="0026214C" w:rsidRDefault="00AB5273" w:rsidP="00AB5273">
            <w:pPr>
              <w:pStyle w:val="NormalWeb"/>
              <w:rPr>
                <w:rFonts w:ascii="Arial" w:hAnsi="Arial" w:cs="Arial"/>
                <w:sz w:val="22"/>
                <w:szCs w:val="22"/>
              </w:rPr>
            </w:pPr>
          </w:p>
        </w:tc>
        <w:tc>
          <w:tcPr>
            <w:tcW w:w="593" w:type="dxa"/>
          </w:tcPr>
          <w:p w14:paraId="61CD9A29" w14:textId="77777777" w:rsidR="00AB5273" w:rsidRPr="0026214C" w:rsidRDefault="00AB5273" w:rsidP="00AB5273">
            <w:pPr>
              <w:pStyle w:val="NormalWeb"/>
              <w:rPr>
                <w:rFonts w:ascii="Arial" w:hAnsi="Arial" w:cs="Arial"/>
                <w:sz w:val="22"/>
                <w:szCs w:val="22"/>
              </w:rPr>
            </w:pPr>
          </w:p>
        </w:tc>
        <w:tc>
          <w:tcPr>
            <w:tcW w:w="639" w:type="dxa"/>
          </w:tcPr>
          <w:p w14:paraId="279FF7C7" w14:textId="77777777" w:rsidR="00AB5273" w:rsidRPr="0026214C" w:rsidRDefault="00AB5273" w:rsidP="00AB5273">
            <w:pPr>
              <w:pStyle w:val="NormalWeb"/>
              <w:rPr>
                <w:rFonts w:ascii="Arial" w:hAnsi="Arial" w:cs="Arial"/>
                <w:sz w:val="22"/>
                <w:szCs w:val="22"/>
              </w:rPr>
            </w:pPr>
          </w:p>
        </w:tc>
        <w:tc>
          <w:tcPr>
            <w:tcW w:w="2920" w:type="dxa"/>
          </w:tcPr>
          <w:p w14:paraId="3EF161D0" w14:textId="77777777" w:rsidR="00AB5273" w:rsidRPr="0026214C" w:rsidRDefault="00AB5273" w:rsidP="00AB5273">
            <w:pPr>
              <w:pStyle w:val="NormalWeb"/>
              <w:rPr>
                <w:rFonts w:ascii="Arial" w:hAnsi="Arial" w:cs="Arial"/>
                <w:sz w:val="22"/>
                <w:szCs w:val="22"/>
              </w:rPr>
            </w:pPr>
          </w:p>
        </w:tc>
      </w:tr>
      <w:tr w:rsidR="00AB5273" w:rsidRPr="0026214C" w14:paraId="1C4D74EE" w14:textId="77777777" w:rsidTr="00617B8B">
        <w:tc>
          <w:tcPr>
            <w:tcW w:w="4438" w:type="dxa"/>
          </w:tcPr>
          <w:p w14:paraId="01594256" w14:textId="77777777" w:rsidR="00AB5273" w:rsidRPr="0026214C" w:rsidRDefault="00AB5273" w:rsidP="00AB5273">
            <w:pPr>
              <w:rPr>
                <w:rFonts w:ascii="Arial" w:hAnsi="Arial" w:cs="Arial"/>
                <w:sz w:val="22"/>
                <w:szCs w:val="22"/>
              </w:rPr>
            </w:pPr>
            <w:r w:rsidRPr="0026214C">
              <w:rPr>
                <w:rFonts w:ascii="Arial" w:hAnsi="Arial" w:cs="Arial"/>
                <w:sz w:val="22"/>
                <w:szCs w:val="22"/>
              </w:rPr>
              <w:t>Is the environment tidy and free from clutter?</w:t>
            </w:r>
          </w:p>
        </w:tc>
        <w:tc>
          <w:tcPr>
            <w:tcW w:w="646" w:type="dxa"/>
          </w:tcPr>
          <w:p w14:paraId="585290DE" w14:textId="77777777" w:rsidR="00AB5273" w:rsidRPr="0026214C" w:rsidRDefault="00AB5273" w:rsidP="00AB5273">
            <w:pPr>
              <w:pStyle w:val="NormalWeb"/>
              <w:rPr>
                <w:rFonts w:ascii="Arial" w:hAnsi="Arial" w:cs="Arial"/>
                <w:sz w:val="22"/>
                <w:szCs w:val="22"/>
              </w:rPr>
            </w:pPr>
          </w:p>
        </w:tc>
        <w:tc>
          <w:tcPr>
            <w:tcW w:w="593" w:type="dxa"/>
          </w:tcPr>
          <w:p w14:paraId="728C7441" w14:textId="77777777" w:rsidR="00AB5273" w:rsidRPr="0026214C" w:rsidRDefault="00AB5273" w:rsidP="00AB5273">
            <w:pPr>
              <w:pStyle w:val="NormalWeb"/>
              <w:rPr>
                <w:rFonts w:ascii="Arial" w:hAnsi="Arial" w:cs="Arial"/>
                <w:sz w:val="22"/>
                <w:szCs w:val="22"/>
              </w:rPr>
            </w:pPr>
          </w:p>
        </w:tc>
        <w:tc>
          <w:tcPr>
            <w:tcW w:w="639" w:type="dxa"/>
          </w:tcPr>
          <w:p w14:paraId="1154E497" w14:textId="77777777" w:rsidR="00AB5273" w:rsidRPr="0026214C" w:rsidRDefault="00AB5273" w:rsidP="00AB5273">
            <w:pPr>
              <w:pStyle w:val="NormalWeb"/>
              <w:rPr>
                <w:rFonts w:ascii="Arial" w:hAnsi="Arial" w:cs="Arial"/>
                <w:sz w:val="22"/>
                <w:szCs w:val="22"/>
              </w:rPr>
            </w:pPr>
          </w:p>
        </w:tc>
        <w:tc>
          <w:tcPr>
            <w:tcW w:w="2920" w:type="dxa"/>
          </w:tcPr>
          <w:p w14:paraId="00D23BD1" w14:textId="77777777" w:rsidR="00AB5273" w:rsidRPr="0026214C" w:rsidRDefault="00AB5273" w:rsidP="00AB5273">
            <w:pPr>
              <w:pStyle w:val="NormalWeb"/>
              <w:rPr>
                <w:rFonts w:ascii="Arial" w:hAnsi="Arial" w:cs="Arial"/>
                <w:sz w:val="22"/>
                <w:szCs w:val="22"/>
              </w:rPr>
            </w:pPr>
          </w:p>
        </w:tc>
      </w:tr>
      <w:tr w:rsidR="00AB5273" w:rsidRPr="0026214C" w14:paraId="00D6526E" w14:textId="77777777" w:rsidTr="00617B8B">
        <w:trPr>
          <w:trHeight w:val="269"/>
        </w:trPr>
        <w:tc>
          <w:tcPr>
            <w:tcW w:w="4438" w:type="dxa"/>
          </w:tcPr>
          <w:p w14:paraId="628B842F" w14:textId="77777777" w:rsidR="00AB5273" w:rsidRPr="0026214C" w:rsidRDefault="00AB5273" w:rsidP="00AB5273">
            <w:pPr>
              <w:rPr>
                <w:rFonts w:ascii="Arial" w:hAnsi="Arial" w:cs="Arial"/>
                <w:sz w:val="22"/>
                <w:szCs w:val="22"/>
              </w:rPr>
            </w:pPr>
            <w:r w:rsidRPr="0026214C">
              <w:rPr>
                <w:rFonts w:ascii="Arial" w:hAnsi="Arial" w:cs="Arial"/>
                <w:sz w:val="22"/>
                <w:szCs w:val="22"/>
              </w:rPr>
              <w:t>Is there a dedicated basin for hand washing, and is it clean and in a good state of repair?</w:t>
            </w:r>
          </w:p>
        </w:tc>
        <w:tc>
          <w:tcPr>
            <w:tcW w:w="646" w:type="dxa"/>
          </w:tcPr>
          <w:p w14:paraId="1D5AED7C" w14:textId="77777777" w:rsidR="00AB5273" w:rsidRPr="0026214C" w:rsidRDefault="00AB5273" w:rsidP="00AB5273">
            <w:pPr>
              <w:pStyle w:val="NormalWeb"/>
              <w:rPr>
                <w:rFonts w:ascii="Arial" w:hAnsi="Arial" w:cs="Arial"/>
                <w:sz w:val="22"/>
                <w:szCs w:val="22"/>
              </w:rPr>
            </w:pPr>
          </w:p>
        </w:tc>
        <w:tc>
          <w:tcPr>
            <w:tcW w:w="593" w:type="dxa"/>
          </w:tcPr>
          <w:p w14:paraId="44556724" w14:textId="77777777" w:rsidR="00AB5273" w:rsidRPr="0026214C" w:rsidRDefault="00AB5273" w:rsidP="00AB5273">
            <w:pPr>
              <w:pStyle w:val="NormalWeb"/>
              <w:rPr>
                <w:rFonts w:ascii="Arial" w:hAnsi="Arial" w:cs="Arial"/>
                <w:sz w:val="22"/>
                <w:szCs w:val="22"/>
              </w:rPr>
            </w:pPr>
          </w:p>
        </w:tc>
        <w:tc>
          <w:tcPr>
            <w:tcW w:w="639" w:type="dxa"/>
          </w:tcPr>
          <w:p w14:paraId="1B62B9A8" w14:textId="77777777" w:rsidR="00AB5273" w:rsidRPr="0026214C" w:rsidRDefault="00AB5273" w:rsidP="00AB5273">
            <w:pPr>
              <w:pStyle w:val="NormalWeb"/>
              <w:rPr>
                <w:rFonts w:ascii="Arial" w:hAnsi="Arial" w:cs="Arial"/>
                <w:sz w:val="22"/>
                <w:szCs w:val="22"/>
              </w:rPr>
            </w:pPr>
          </w:p>
        </w:tc>
        <w:tc>
          <w:tcPr>
            <w:tcW w:w="2920" w:type="dxa"/>
          </w:tcPr>
          <w:p w14:paraId="357912E3" w14:textId="77777777" w:rsidR="00AB5273" w:rsidRPr="0026214C" w:rsidRDefault="00AB5273" w:rsidP="00AB5273">
            <w:pPr>
              <w:pStyle w:val="NormalWeb"/>
              <w:rPr>
                <w:rFonts w:ascii="Arial" w:hAnsi="Arial" w:cs="Arial"/>
                <w:sz w:val="22"/>
                <w:szCs w:val="22"/>
              </w:rPr>
            </w:pPr>
          </w:p>
        </w:tc>
      </w:tr>
      <w:tr w:rsidR="00AB5273" w:rsidRPr="0026214C" w14:paraId="62F959C8" w14:textId="77777777" w:rsidTr="00617B8B">
        <w:trPr>
          <w:trHeight w:val="269"/>
        </w:trPr>
        <w:tc>
          <w:tcPr>
            <w:tcW w:w="4438" w:type="dxa"/>
          </w:tcPr>
          <w:p w14:paraId="023C0755" w14:textId="77777777" w:rsidR="00AB5273" w:rsidRDefault="00AB5273" w:rsidP="00AB5273">
            <w:pPr>
              <w:rPr>
                <w:rFonts w:ascii="Arial" w:hAnsi="Arial" w:cs="Arial"/>
                <w:sz w:val="22"/>
                <w:szCs w:val="22"/>
              </w:rPr>
            </w:pPr>
            <w:r w:rsidRPr="0026214C">
              <w:rPr>
                <w:rFonts w:ascii="Arial" w:hAnsi="Arial" w:cs="Arial"/>
                <w:sz w:val="22"/>
                <w:szCs w:val="22"/>
              </w:rPr>
              <w:t>Are sensor or elbow taps available?</w:t>
            </w:r>
          </w:p>
          <w:p w14:paraId="3924EFC6" w14:textId="2639609C" w:rsidR="006879E9" w:rsidRPr="0026214C" w:rsidRDefault="006879E9" w:rsidP="00AB5273">
            <w:pPr>
              <w:rPr>
                <w:rFonts w:ascii="Arial" w:hAnsi="Arial" w:cs="Arial"/>
                <w:sz w:val="22"/>
                <w:szCs w:val="22"/>
              </w:rPr>
            </w:pPr>
          </w:p>
        </w:tc>
        <w:tc>
          <w:tcPr>
            <w:tcW w:w="646" w:type="dxa"/>
          </w:tcPr>
          <w:p w14:paraId="590F400B" w14:textId="77777777" w:rsidR="00AB5273" w:rsidRPr="0026214C" w:rsidRDefault="00AB5273" w:rsidP="00AB5273">
            <w:pPr>
              <w:pStyle w:val="NormalWeb"/>
              <w:rPr>
                <w:rFonts w:ascii="Arial" w:hAnsi="Arial" w:cs="Arial"/>
                <w:sz w:val="22"/>
                <w:szCs w:val="22"/>
              </w:rPr>
            </w:pPr>
          </w:p>
        </w:tc>
        <w:tc>
          <w:tcPr>
            <w:tcW w:w="593" w:type="dxa"/>
          </w:tcPr>
          <w:p w14:paraId="3918C561" w14:textId="77777777" w:rsidR="00AB5273" w:rsidRPr="0026214C" w:rsidRDefault="00AB5273" w:rsidP="00AB5273">
            <w:pPr>
              <w:pStyle w:val="NormalWeb"/>
              <w:rPr>
                <w:rFonts w:ascii="Arial" w:hAnsi="Arial" w:cs="Arial"/>
                <w:sz w:val="22"/>
                <w:szCs w:val="22"/>
              </w:rPr>
            </w:pPr>
          </w:p>
        </w:tc>
        <w:tc>
          <w:tcPr>
            <w:tcW w:w="639" w:type="dxa"/>
          </w:tcPr>
          <w:p w14:paraId="0658FCD9" w14:textId="77777777" w:rsidR="00AB5273" w:rsidRPr="0026214C" w:rsidRDefault="00AB5273" w:rsidP="00AB5273">
            <w:pPr>
              <w:pStyle w:val="NormalWeb"/>
              <w:rPr>
                <w:rFonts w:ascii="Arial" w:hAnsi="Arial" w:cs="Arial"/>
                <w:sz w:val="22"/>
                <w:szCs w:val="22"/>
              </w:rPr>
            </w:pPr>
          </w:p>
        </w:tc>
        <w:tc>
          <w:tcPr>
            <w:tcW w:w="2920" w:type="dxa"/>
          </w:tcPr>
          <w:p w14:paraId="1EE8C5CF" w14:textId="77777777" w:rsidR="00AB5273" w:rsidRPr="0026214C" w:rsidRDefault="00AB5273" w:rsidP="00AB5273">
            <w:pPr>
              <w:pStyle w:val="NormalWeb"/>
              <w:rPr>
                <w:rFonts w:ascii="Arial" w:hAnsi="Arial" w:cs="Arial"/>
                <w:sz w:val="22"/>
                <w:szCs w:val="22"/>
              </w:rPr>
            </w:pPr>
          </w:p>
        </w:tc>
      </w:tr>
      <w:tr w:rsidR="00AB5273" w:rsidRPr="0026214C" w14:paraId="63562B59" w14:textId="77777777" w:rsidTr="00617B8B">
        <w:trPr>
          <w:trHeight w:val="269"/>
        </w:trPr>
        <w:tc>
          <w:tcPr>
            <w:tcW w:w="4438" w:type="dxa"/>
          </w:tcPr>
          <w:p w14:paraId="12F647B8" w14:textId="77777777" w:rsidR="00AB5273" w:rsidRPr="0026214C" w:rsidRDefault="00AB5273" w:rsidP="00AB5273">
            <w:pPr>
              <w:rPr>
                <w:rFonts w:ascii="Arial" w:hAnsi="Arial" w:cs="Arial"/>
                <w:sz w:val="22"/>
                <w:szCs w:val="22"/>
              </w:rPr>
            </w:pPr>
            <w:r w:rsidRPr="0026214C">
              <w:rPr>
                <w:rFonts w:ascii="Arial" w:hAnsi="Arial" w:cs="Arial"/>
                <w:sz w:val="22"/>
                <w:szCs w:val="22"/>
              </w:rPr>
              <w:t xml:space="preserve">Are all dispensers clean and in a good state of repair? </w:t>
            </w:r>
          </w:p>
        </w:tc>
        <w:tc>
          <w:tcPr>
            <w:tcW w:w="646" w:type="dxa"/>
          </w:tcPr>
          <w:p w14:paraId="0D2A0D34" w14:textId="77777777" w:rsidR="00AB5273" w:rsidRPr="0026214C" w:rsidRDefault="00AB5273" w:rsidP="00AB5273">
            <w:pPr>
              <w:pStyle w:val="NormalWeb"/>
              <w:rPr>
                <w:rFonts w:ascii="Arial" w:hAnsi="Arial" w:cs="Arial"/>
                <w:sz w:val="22"/>
                <w:szCs w:val="22"/>
              </w:rPr>
            </w:pPr>
          </w:p>
        </w:tc>
        <w:tc>
          <w:tcPr>
            <w:tcW w:w="593" w:type="dxa"/>
          </w:tcPr>
          <w:p w14:paraId="21492F93" w14:textId="77777777" w:rsidR="00AB5273" w:rsidRPr="0026214C" w:rsidRDefault="00AB5273" w:rsidP="00AB5273">
            <w:pPr>
              <w:pStyle w:val="NormalWeb"/>
              <w:rPr>
                <w:rFonts w:ascii="Arial" w:hAnsi="Arial" w:cs="Arial"/>
                <w:sz w:val="22"/>
                <w:szCs w:val="22"/>
              </w:rPr>
            </w:pPr>
          </w:p>
        </w:tc>
        <w:tc>
          <w:tcPr>
            <w:tcW w:w="639" w:type="dxa"/>
          </w:tcPr>
          <w:p w14:paraId="0FB2F046" w14:textId="77777777" w:rsidR="00AB5273" w:rsidRPr="0026214C" w:rsidRDefault="00AB5273" w:rsidP="00AB5273">
            <w:pPr>
              <w:pStyle w:val="NormalWeb"/>
              <w:rPr>
                <w:rFonts w:ascii="Arial" w:hAnsi="Arial" w:cs="Arial"/>
                <w:sz w:val="22"/>
                <w:szCs w:val="22"/>
              </w:rPr>
            </w:pPr>
          </w:p>
        </w:tc>
        <w:tc>
          <w:tcPr>
            <w:tcW w:w="2920" w:type="dxa"/>
          </w:tcPr>
          <w:p w14:paraId="5EB8670C" w14:textId="77777777" w:rsidR="00AB5273" w:rsidRPr="0026214C" w:rsidRDefault="00AB5273" w:rsidP="00AB5273">
            <w:pPr>
              <w:pStyle w:val="NormalWeb"/>
              <w:rPr>
                <w:rFonts w:ascii="Arial" w:hAnsi="Arial" w:cs="Arial"/>
                <w:sz w:val="22"/>
                <w:szCs w:val="22"/>
              </w:rPr>
            </w:pPr>
          </w:p>
        </w:tc>
      </w:tr>
      <w:tr w:rsidR="00AB5273" w:rsidRPr="0026214C" w14:paraId="3295BC9D" w14:textId="77777777" w:rsidTr="00617B8B">
        <w:trPr>
          <w:trHeight w:val="269"/>
        </w:trPr>
        <w:tc>
          <w:tcPr>
            <w:tcW w:w="4438" w:type="dxa"/>
          </w:tcPr>
          <w:p w14:paraId="7BC9D610" w14:textId="77777777" w:rsidR="00AB5273" w:rsidRPr="0026214C" w:rsidRDefault="00AB5273" w:rsidP="00AB5273">
            <w:pPr>
              <w:rPr>
                <w:rFonts w:ascii="Arial" w:hAnsi="Arial" w:cs="Arial"/>
                <w:sz w:val="22"/>
                <w:szCs w:val="22"/>
              </w:rPr>
            </w:pPr>
            <w:r w:rsidRPr="0026214C">
              <w:rPr>
                <w:rFonts w:ascii="Arial" w:hAnsi="Arial" w:cs="Arial"/>
                <w:sz w:val="22"/>
                <w:szCs w:val="22"/>
              </w:rPr>
              <w:t>Are paper towels available from an enclosed dispenser? </w:t>
            </w:r>
          </w:p>
        </w:tc>
        <w:tc>
          <w:tcPr>
            <w:tcW w:w="646" w:type="dxa"/>
          </w:tcPr>
          <w:p w14:paraId="092610C3" w14:textId="77777777" w:rsidR="00AB5273" w:rsidRPr="0026214C" w:rsidRDefault="00AB5273" w:rsidP="00AB5273">
            <w:pPr>
              <w:pStyle w:val="NormalWeb"/>
              <w:rPr>
                <w:rFonts w:ascii="Arial" w:hAnsi="Arial" w:cs="Arial"/>
                <w:sz w:val="22"/>
                <w:szCs w:val="22"/>
              </w:rPr>
            </w:pPr>
          </w:p>
        </w:tc>
        <w:tc>
          <w:tcPr>
            <w:tcW w:w="593" w:type="dxa"/>
          </w:tcPr>
          <w:p w14:paraId="145DC084" w14:textId="77777777" w:rsidR="00AB5273" w:rsidRPr="0026214C" w:rsidRDefault="00AB5273" w:rsidP="00AB5273">
            <w:pPr>
              <w:pStyle w:val="NormalWeb"/>
              <w:rPr>
                <w:rFonts w:ascii="Arial" w:hAnsi="Arial" w:cs="Arial"/>
                <w:sz w:val="22"/>
                <w:szCs w:val="22"/>
              </w:rPr>
            </w:pPr>
          </w:p>
        </w:tc>
        <w:tc>
          <w:tcPr>
            <w:tcW w:w="639" w:type="dxa"/>
          </w:tcPr>
          <w:p w14:paraId="6BAF39DA" w14:textId="77777777" w:rsidR="00AB5273" w:rsidRPr="0026214C" w:rsidRDefault="00AB5273" w:rsidP="00AB5273">
            <w:pPr>
              <w:pStyle w:val="NormalWeb"/>
              <w:rPr>
                <w:rFonts w:ascii="Arial" w:hAnsi="Arial" w:cs="Arial"/>
                <w:sz w:val="22"/>
                <w:szCs w:val="22"/>
              </w:rPr>
            </w:pPr>
          </w:p>
        </w:tc>
        <w:tc>
          <w:tcPr>
            <w:tcW w:w="2920" w:type="dxa"/>
          </w:tcPr>
          <w:p w14:paraId="3C4B5F59" w14:textId="77777777" w:rsidR="00AB5273" w:rsidRPr="0026214C" w:rsidRDefault="00AB5273" w:rsidP="00AB5273">
            <w:pPr>
              <w:pStyle w:val="NormalWeb"/>
              <w:rPr>
                <w:rFonts w:ascii="Arial" w:hAnsi="Arial" w:cs="Arial"/>
                <w:sz w:val="22"/>
                <w:szCs w:val="22"/>
              </w:rPr>
            </w:pPr>
          </w:p>
        </w:tc>
      </w:tr>
      <w:tr w:rsidR="00AB5273" w:rsidRPr="0026214C" w14:paraId="7817DB00" w14:textId="77777777" w:rsidTr="00617B8B">
        <w:trPr>
          <w:trHeight w:val="269"/>
        </w:trPr>
        <w:tc>
          <w:tcPr>
            <w:tcW w:w="4438" w:type="dxa"/>
          </w:tcPr>
          <w:p w14:paraId="3571A05D" w14:textId="77777777" w:rsidR="00AB5273" w:rsidRPr="0026214C" w:rsidRDefault="00AB5273" w:rsidP="00AB5273">
            <w:pPr>
              <w:rPr>
                <w:rFonts w:ascii="Arial" w:hAnsi="Arial" w:cs="Arial"/>
                <w:sz w:val="22"/>
                <w:szCs w:val="22"/>
              </w:rPr>
            </w:pPr>
            <w:r w:rsidRPr="0026214C">
              <w:rPr>
                <w:rFonts w:ascii="Arial" w:hAnsi="Arial" w:cs="Arial"/>
                <w:sz w:val="22"/>
                <w:szCs w:val="22"/>
              </w:rPr>
              <w:t>Is there a promotional hand hygiene poster displayed? </w:t>
            </w:r>
          </w:p>
        </w:tc>
        <w:tc>
          <w:tcPr>
            <w:tcW w:w="646" w:type="dxa"/>
          </w:tcPr>
          <w:p w14:paraId="6321D4A4" w14:textId="77777777" w:rsidR="00AB5273" w:rsidRPr="0026214C" w:rsidRDefault="00AB5273" w:rsidP="00AB5273">
            <w:pPr>
              <w:pStyle w:val="NormalWeb"/>
              <w:rPr>
                <w:rFonts w:ascii="Arial" w:hAnsi="Arial" w:cs="Arial"/>
                <w:sz w:val="22"/>
                <w:szCs w:val="22"/>
              </w:rPr>
            </w:pPr>
          </w:p>
        </w:tc>
        <w:tc>
          <w:tcPr>
            <w:tcW w:w="593" w:type="dxa"/>
          </w:tcPr>
          <w:p w14:paraId="23E79503" w14:textId="77777777" w:rsidR="00AB5273" w:rsidRPr="0026214C" w:rsidRDefault="00AB5273" w:rsidP="00AB5273">
            <w:pPr>
              <w:pStyle w:val="NormalWeb"/>
              <w:rPr>
                <w:rFonts w:ascii="Arial" w:hAnsi="Arial" w:cs="Arial"/>
                <w:sz w:val="22"/>
                <w:szCs w:val="22"/>
              </w:rPr>
            </w:pPr>
          </w:p>
        </w:tc>
        <w:tc>
          <w:tcPr>
            <w:tcW w:w="639" w:type="dxa"/>
          </w:tcPr>
          <w:p w14:paraId="064C4A1E" w14:textId="77777777" w:rsidR="00AB5273" w:rsidRPr="0026214C" w:rsidRDefault="00AB5273" w:rsidP="00AB5273">
            <w:pPr>
              <w:pStyle w:val="NormalWeb"/>
              <w:rPr>
                <w:rFonts w:ascii="Arial" w:hAnsi="Arial" w:cs="Arial"/>
                <w:sz w:val="22"/>
                <w:szCs w:val="22"/>
              </w:rPr>
            </w:pPr>
          </w:p>
        </w:tc>
        <w:tc>
          <w:tcPr>
            <w:tcW w:w="2920" w:type="dxa"/>
          </w:tcPr>
          <w:p w14:paraId="37C412F4" w14:textId="77777777" w:rsidR="00AB5273" w:rsidRPr="0026214C" w:rsidRDefault="00AB5273" w:rsidP="00AB5273">
            <w:pPr>
              <w:pStyle w:val="NormalWeb"/>
              <w:rPr>
                <w:rFonts w:ascii="Arial" w:hAnsi="Arial" w:cs="Arial"/>
                <w:sz w:val="22"/>
                <w:szCs w:val="22"/>
              </w:rPr>
            </w:pPr>
          </w:p>
        </w:tc>
      </w:tr>
      <w:tr w:rsidR="00AB5273" w:rsidRPr="0026214C" w14:paraId="7A67527A" w14:textId="77777777" w:rsidTr="00617B8B">
        <w:trPr>
          <w:trHeight w:val="269"/>
        </w:trPr>
        <w:tc>
          <w:tcPr>
            <w:tcW w:w="4438" w:type="dxa"/>
          </w:tcPr>
          <w:p w14:paraId="46399054" w14:textId="77777777" w:rsidR="00AB5273" w:rsidRPr="0026214C" w:rsidRDefault="00AB5273" w:rsidP="00AB5273">
            <w:pPr>
              <w:rPr>
                <w:rFonts w:ascii="Arial" w:hAnsi="Arial" w:cs="Arial"/>
                <w:sz w:val="22"/>
                <w:szCs w:val="22"/>
              </w:rPr>
            </w:pPr>
            <w:r w:rsidRPr="0026214C">
              <w:rPr>
                <w:rFonts w:ascii="Arial" w:hAnsi="Arial" w:cs="Arial"/>
                <w:sz w:val="22"/>
                <w:szCs w:val="22"/>
              </w:rPr>
              <w:t xml:space="preserve">Is there a hands-free domestic waste bin available for paper towels, and is it in a good state of repair, clean and labelled appropriately? </w:t>
            </w:r>
          </w:p>
        </w:tc>
        <w:tc>
          <w:tcPr>
            <w:tcW w:w="646" w:type="dxa"/>
          </w:tcPr>
          <w:p w14:paraId="2962ADC6" w14:textId="77777777" w:rsidR="00AB5273" w:rsidRPr="0026214C" w:rsidRDefault="00AB5273" w:rsidP="00AB5273">
            <w:pPr>
              <w:pStyle w:val="NormalWeb"/>
              <w:rPr>
                <w:rFonts w:ascii="Arial" w:hAnsi="Arial" w:cs="Arial"/>
                <w:sz w:val="22"/>
                <w:szCs w:val="22"/>
              </w:rPr>
            </w:pPr>
          </w:p>
        </w:tc>
        <w:tc>
          <w:tcPr>
            <w:tcW w:w="593" w:type="dxa"/>
          </w:tcPr>
          <w:p w14:paraId="49B154CE" w14:textId="77777777" w:rsidR="00AB5273" w:rsidRPr="0026214C" w:rsidRDefault="00AB5273" w:rsidP="00AB5273">
            <w:pPr>
              <w:pStyle w:val="NormalWeb"/>
              <w:rPr>
                <w:rFonts w:ascii="Arial" w:hAnsi="Arial" w:cs="Arial"/>
                <w:sz w:val="22"/>
                <w:szCs w:val="22"/>
              </w:rPr>
            </w:pPr>
          </w:p>
        </w:tc>
        <w:tc>
          <w:tcPr>
            <w:tcW w:w="639" w:type="dxa"/>
          </w:tcPr>
          <w:p w14:paraId="330F2E71" w14:textId="77777777" w:rsidR="00AB5273" w:rsidRPr="0026214C" w:rsidRDefault="00AB5273" w:rsidP="00AB5273">
            <w:pPr>
              <w:pStyle w:val="NormalWeb"/>
              <w:rPr>
                <w:rFonts w:ascii="Arial" w:hAnsi="Arial" w:cs="Arial"/>
                <w:sz w:val="22"/>
                <w:szCs w:val="22"/>
              </w:rPr>
            </w:pPr>
          </w:p>
        </w:tc>
        <w:tc>
          <w:tcPr>
            <w:tcW w:w="2920" w:type="dxa"/>
          </w:tcPr>
          <w:p w14:paraId="68756317" w14:textId="77777777" w:rsidR="00AB5273" w:rsidRPr="0026214C" w:rsidRDefault="00AB5273" w:rsidP="00AB5273">
            <w:pPr>
              <w:pStyle w:val="NormalWeb"/>
              <w:rPr>
                <w:rFonts w:ascii="Arial" w:hAnsi="Arial" w:cs="Arial"/>
                <w:sz w:val="22"/>
                <w:szCs w:val="22"/>
              </w:rPr>
            </w:pPr>
          </w:p>
        </w:tc>
      </w:tr>
      <w:tr w:rsidR="00AB5273" w:rsidRPr="0026214C" w14:paraId="69460660" w14:textId="77777777" w:rsidTr="00617B8B">
        <w:trPr>
          <w:trHeight w:val="269"/>
        </w:trPr>
        <w:tc>
          <w:tcPr>
            <w:tcW w:w="4438" w:type="dxa"/>
          </w:tcPr>
          <w:p w14:paraId="68D40C74" w14:textId="77777777" w:rsidR="00AB5273" w:rsidRPr="0026214C" w:rsidRDefault="00AB5273" w:rsidP="00AB5273">
            <w:pPr>
              <w:rPr>
                <w:rFonts w:ascii="Arial" w:hAnsi="Arial" w:cs="Arial"/>
                <w:sz w:val="22"/>
                <w:szCs w:val="22"/>
              </w:rPr>
            </w:pPr>
            <w:r w:rsidRPr="0026214C">
              <w:rPr>
                <w:rFonts w:ascii="Arial" w:hAnsi="Arial" w:cs="Arial"/>
                <w:sz w:val="22"/>
                <w:szCs w:val="22"/>
              </w:rPr>
              <w:t>Is there a disposal facility for dirty water available, and is it visibly clean, free from damage and in a good state of repair?</w:t>
            </w:r>
          </w:p>
        </w:tc>
        <w:tc>
          <w:tcPr>
            <w:tcW w:w="646" w:type="dxa"/>
          </w:tcPr>
          <w:p w14:paraId="29EE9AFA" w14:textId="77777777" w:rsidR="00AB5273" w:rsidRPr="0026214C" w:rsidRDefault="00AB5273" w:rsidP="00AB5273">
            <w:pPr>
              <w:pStyle w:val="NormalWeb"/>
              <w:rPr>
                <w:rFonts w:ascii="Arial" w:hAnsi="Arial" w:cs="Arial"/>
                <w:sz w:val="22"/>
                <w:szCs w:val="22"/>
              </w:rPr>
            </w:pPr>
          </w:p>
        </w:tc>
        <w:tc>
          <w:tcPr>
            <w:tcW w:w="593" w:type="dxa"/>
          </w:tcPr>
          <w:p w14:paraId="41BC44AF" w14:textId="77777777" w:rsidR="00AB5273" w:rsidRPr="0026214C" w:rsidRDefault="00AB5273" w:rsidP="00AB5273">
            <w:pPr>
              <w:pStyle w:val="NormalWeb"/>
              <w:rPr>
                <w:rFonts w:ascii="Arial" w:hAnsi="Arial" w:cs="Arial"/>
                <w:sz w:val="22"/>
                <w:szCs w:val="22"/>
              </w:rPr>
            </w:pPr>
          </w:p>
        </w:tc>
        <w:tc>
          <w:tcPr>
            <w:tcW w:w="639" w:type="dxa"/>
          </w:tcPr>
          <w:p w14:paraId="6EA3BB92" w14:textId="77777777" w:rsidR="00AB5273" w:rsidRPr="0026214C" w:rsidRDefault="00AB5273" w:rsidP="00AB5273">
            <w:pPr>
              <w:pStyle w:val="NormalWeb"/>
              <w:rPr>
                <w:rFonts w:ascii="Arial" w:hAnsi="Arial" w:cs="Arial"/>
                <w:sz w:val="22"/>
                <w:szCs w:val="22"/>
              </w:rPr>
            </w:pPr>
          </w:p>
        </w:tc>
        <w:tc>
          <w:tcPr>
            <w:tcW w:w="2920" w:type="dxa"/>
          </w:tcPr>
          <w:p w14:paraId="1A5FD39E" w14:textId="77777777" w:rsidR="00AB5273" w:rsidRPr="0026214C" w:rsidRDefault="00AB5273" w:rsidP="00AB5273">
            <w:pPr>
              <w:pStyle w:val="NormalWeb"/>
              <w:rPr>
                <w:rFonts w:ascii="Arial" w:hAnsi="Arial" w:cs="Arial"/>
                <w:sz w:val="22"/>
                <w:szCs w:val="22"/>
              </w:rPr>
            </w:pPr>
          </w:p>
        </w:tc>
      </w:tr>
      <w:tr w:rsidR="00AB5273" w:rsidRPr="0026214C" w14:paraId="53D0CA08" w14:textId="77777777" w:rsidTr="00617B8B">
        <w:trPr>
          <w:trHeight w:val="269"/>
        </w:trPr>
        <w:tc>
          <w:tcPr>
            <w:tcW w:w="4438" w:type="dxa"/>
          </w:tcPr>
          <w:p w14:paraId="3E6F70A2" w14:textId="77777777" w:rsidR="00AB5273" w:rsidRPr="0026214C" w:rsidRDefault="00AB5273" w:rsidP="00AB5273">
            <w:pPr>
              <w:rPr>
                <w:rFonts w:ascii="Arial" w:hAnsi="Arial" w:cs="Arial"/>
                <w:sz w:val="22"/>
                <w:szCs w:val="22"/>
              </w:rPr>
            </w:pPr>
            <w:r w:rsidRPr="0026214C">
              <w:rPr>
                <w:rFonts w:ascii="Arial" w:hAnsi="Arial" w:cs="Arial"/>
                <w:sz w:val="22"/>
                <w:szCs w:val="22"/>
              </w:rPr>
              <w:t>Are mops and buckets stored appropriately and are they clean and dry?</w:t>
            </w:r>
          </w:p>
        </w:tc>
        <w:tc>
          <w:tcPr>
            <w:tcW w:w="646" w:type="dxa"/>
          </w:tcPr>
          <w:p w14:paraId="5440D5EF" w14:textId="77777777" w:rsidR="00AB5273" w:rsidRPr="0026214C" w:rsidRDefault="00AB5273" w:rsidP="00AB5273">
            <w:pPr>
              <w:pStyle w:val="NormalWeb"/>
              <w:rPr>
                <w:rFonts w:ascii="Arial" w:hAnsi="Arial" w:cs="Arial"/>
                <w:sz w:val="22"/>
                <w:szCs w:val="22"/>
              </w:rPr>
            </w:pPr>
          </w:p>
        </w:tc>
        <w:tc>
          <w:tcPr>
            <w:tcW w:w="593" w:type="dxa"/>
          </w:tcPr>
          <w:p w14:paraId="565C1EEB" w14:textId="77777777" w:rsidR="00AB5273" w:rsidRPr="0026214C" w:rsidRDefault="00AB5273" w:rsidP="00AB5273">
            <w:pPr>
              <w:pStyle w:val="NormalWeb"/>
              <w:rPr>
                <w:rFonts w:ascii="Arial" w:hAnsi="Arial" w:cs="Arial"/>
                <w:sz w:val="22"/>
                <w:szCs w:val="22"/>
              </w:rPr>
            </w:pPr>
          </w:p>
        </w:tc>
        <w:tc>
          <w:tcPr>
            <w:tcW w:w="639" w:type="dxa"/>
          </w:tcPr>
          <w:p w14:paraId="271B0932" w14:textId="77777777" w:rsidR="00AB5273" w:rsidRPr="0026214C" w:rsidRDefault="00AB5273" w:rsidP="00AB5273">
            <w:pPr>
              <w:pStyle w:val="NormalWeb"/>
              <w:rPr>
                <w:rFonts w:ascii="Arial" w:hAnsi="Arial" w:cs="Arial"/>
                <w:sz w:val="22"/>
                <w:szCs w:val="22"/>
              </w:rPr>
            </w:pPr>
          </w:p>
        </w:tc>
        <w:tc>
          <w:tcPr>
            <w:tcW w:w="2920" w:type="dxa"/>
          </w:tcPr>
          <w:p w14:paraId="533C8540" w14:textId="77777777" w:rsidR="00AB5273" w:rsidRPr="0026214C" w:rsidRDefault="00AB5273" w:rsidP="00AB5273">
            <w:pPr>
              <w:pStyle w:val="NormalWeb"/>
              <w:rPr>
                <w:rFonts w:ascii="Arial" w:hAnsi="Arial" w:cs="Arial"/>
                <w:sz w:val="22"/>
                <w:szCs w:val="22"/>
              </w:rPr>
            </w:pPr>
          </w:p>
        </w:tc>
      </w:tr>
      <w:tr w:rsidR="00AB5273" w:rsidRPr="0026214C" w14:paraId="19761CBD" w14:textId="77777777" w:rsidTr="00617B8B">
        <w:trPr>
          <w:trHeight w:val="269"/>
        </w:trPr>
        <w:tc>
          <w:tcPr>
            <w:tcW w:w="4438" w:type="dxa"/>
          </w:tcPr>
          <w:p w14:paraId="0BE37053" w14:textId="77777777" w:rsidR="00AB5273" w:rsidRPr="0026214C" w:rsidRDefault="00AB5273" w:rsidP="00AB5273">
            <w:pPr>
              <w:rPr>
                <w:rFonts w:ascii="Arial" w:hAnsi="Arial" w:cs="Arial"/>
                <w:sz w:val="22"/>
                <w:szCs w:val="22"/>
              </w:rPr>
            </w:pPr>
            <w:r w:rsidRPr="0026214C">
              <w:rPr>
                <w:rFonts w:ascii="Arial" w:hAnsi="Arial" w:cs="Arial"/>
                <w:sz w:val="22"/>
                <w:szCs w:val="22"/>
              </w:rPr>
              <w:t>Is there a colour-coding system in place for cleaning equipment?</w:t>
            </w:r>
          </w:p>
        </w:tc>
        <w:tc>
          <w:tcPr>
            <w:tcW w:w="646" w:type="dxa"/>
          </w:tcPr>
          <w:p w14:paraId="2F58C458" w14:textId="77777777" w:rsidR="00AB5273" w:rsidRPr="0026214C" w:rsidRDefault="00AB5273" w:rsidP="00AB5273">
            <w:pPr>
              <w:pStyle w:val="NormalWeb"/>
              <w:rPr>
                <w:rFonts w:ascii="Arial" w:hAnsi="Arial" w:cs="Arial"/>
                <w:sz w:val="22"/>
                <w:szCs w:val="22"/>
              </w:rPr>
            </w:pPr>
          </w:p>
        </w:tc>
        <w:tc>
          <w:tcPr>
            <w:tcW w:w="593" w:type="dxa"/>
          </w:tcPr>
          <w:p w14:paraId="7B71338A" w14:textId="77777777" w:rsidR="00AB5273" w:rsidRPr="0026214C" w:rsidRDefault="00AB5273" w:rsidP="00AB5273">
            <w:pPr>
              <w:pStyle w:val="NormalWeb"/>
              <w:rPr>
                <w:rFonts w:ascii="Arial" w:hAnsi="Arial" w:cs="Arial"/>
                <w:sz w:val="22"/>
                <w:szCs w:val="22"/>
              </w:rPr>
            </w:pPr>
          </w:p>
        </w:tc>
        <w:tc>
          <w:tcPr>
            <w:tcW w:w="639" w:type="dxa"/>
          </w:tcPr>
          <w:p w14:paraId="40D33197" w14:textId="77777777" w:rsidR="00AB5273" w:rsidRPr="0026214C" w:rsidRDefault="00AB5273" w:rsidP="00AB5273">
            <w:pPr>
              <w:pStyle w:val="NormalWeb"/>
              <w:rPr>
                <w:rFonts w:ascii="Arial" w:hAnsi="Arial" w:cs="Arial"/>
                <w:sz w:val="22"/>
                <w:szCs w:val="22"/>
              </w:rPr>
            </w:pPr>
          </w:p>
        </w:tc>
        <w:tc>
          <w:tcPr>
            <w:tcW w:w="2920" w:type="dxa"/>
          </w:tcPr>
          <w:p w14:paraId="01223C76" w14:textId="77777777" w:rsidR="00AB5273" w:rsidRPr="0026214C" w:rsidRDefault="00AB5273" w:rsidP="00AB5273">
            <w:pPr>
              <w:pStyle w:val="NormalWeb"/>
              <w:rPr>
                <w:rFonts w:ascii="Arial" w:hAnsi="Arial" w:cs="Arial"/>
                <w:sz w:val="22"/>
                <w:szCs w:val="22"/>
              </w:rPr>
            </w:pPr>
          </w:p>
        </w:tc>
      </w:tr>
      <w:tr w:rsidR="00AB5273" w:rsidRPr="0026214C" w14:paraId="1D7E8574" w14:textId="77777777" w:rsidTr="00617B8B">
        <w:trPr>
          <w:trHeight w:val="269"/>
        </w:trPr>
        <w:tc>
          <w:tcPr>
            <w:tcW w:w="4438" w:type="dxa"/>
          </w:tcPr>
          <w:p w14:paraId="63393608" w14:textId="77777777" w:rsidR="00AB5273" w:rsidRPr="0026214C" w:rsidRDefault="00AB5273" w:rsidP="00AB5273">
            <w:pPr>
              <w:rPr>
                <w:rFonts w:ascii="Arial" w:hAnsi="Arial" w:cs="Arial"/>
                <w:sz w:val="22"/>
                <w:szCs w:val="22"/>
              </w:rPr>
            </w:pPr>
            <w:r w:rsidRPr="0026214C">
              <w:rPr>
                <w:rFonts w:ascii="Arial" w:hAnsi="Arial" w:cs="Arial"/>
                <w:sz w:val="22"/>
                <w:szCs w:val="22"/>
              </w:rPr>
              <w:lastRenderedPageBreak/>
              <w:t>Are all items stored correctly and in accordance with current regulations, i.e. COSHH?</w:t>
            </w:r>
          </w:p>
        </w:tc>
        <w:tc>
          <w:tcPr>
            <w:tcW w:w="646" w:type="dxa"/>
          </w:tcPr>
          <w:p w14:paraId="24DABF2A" w14:textId="77777777" w:rsidR="00AB5273" w:rsidRPr="0026214C" w:rsidRDefault="00AB5273" w:rsidP="00AB5273">
            <w:pPr>
              <w:pStyle w:val="NormalWeb"/>
              <w:rPr>
                <w:rFonts w:ascii="Arial" w:hAnsi="Arial" w:cs="Arial"/>
                <w:sz w:val="22"/>
                <w:szCs w:val="22"/>
              </w:rPr>
            </w:pPr>
          </w:p>
        </w:tc>
        <w:tc>
          <w:tcPr>
            <w:tcW w:w="593" w:type="dxa"/>
          </w:tcPr>
          <w:p w14:paraId="76E47FC7" w14:textId="77777777" w:rsidR="00AB5273" w:rsidRPr="0026214C" w:rsidRDefault="00AB5273" w:rsidP="00AB5273">
            <w:pPr>
              <w:pStyle w:val="NormalWeb"/>
              <w:rPr>
                <w:rFonts w:ascii="Arial" w:hAnsi="Arial" w:cs="Arial"/>
                <w:sz w:val="22"/>
                <w:szCs w:val="22"/>
              </w:rPr>
            </w:pPr>
          </w:p>
        </w:tc>
        <w:tc>
          <w:tcPr>
            <w:tcW w:w="639" w:type="dxa"/>
          </w:tcPr>
          <w:p w14:paraId="3706E71C" w14:textId="77777777" w:rsidR="00AB5273" w:rsidRPr="0026214C" w:rsidRDefault="00AB5273" w:rsidP="00AB5273">
            <w:pPr>
              <w:pStyle w:val="NormalWeb"/>
              <w:rPr>
                <w:rFonts w:ascii="Arial" w:hAnsi="Arial" w:cs="Arial"/>
                <w:sz w:val="22"/>
                <w:szCs w:val="22"/>
              </w:rPr>
            </w:pPr>
          </w:p>
        </w:tc>
        <w:tc>
          <w:tcPr>
            <w:tcW w:w="2920" w:type="dxa"/>
          </w:tcPr>
          <w:p w14:paraId="1EDCF3B7" w14:textId="77777777" w:rsidR="00AB5273" w:rsidRPr="0026214C" w:rsidRDefault="00AB5273" w:rsidP="00AB5273">
            <w:pPr>
              <w:pStyle w:val="NormalWeb"/>
              <w:rPr>
                <w:rFonts w:ascii="Arial" w:hAnsi="Arial" w:cs="Arial"/>
                <w:sz w:val="22"/>
                <w:szCs w:val="22"/>
              </w:rPr>
            </w:pPr>
          </w:p>
        </w:tc>
      </w:tr>
    </w:tbl>
    <w:p w14:paraId="2818A51D" w14:textId="77777777" w:rsidR="00AB5273" w:rsidRPr="00617B8B" w:rsidRDefault="00AB5273" w:rsidP="00AB5273">
      <w:pPr>
        <w:rPr>
          <w:rFonts w:ascii="Arial" w:hAnsi="Arial" w:cs="Arial"/>
          <w:sz w:val="12"/>
          <w:szCs w:val="22"/>
        </w:rPr>
      </w:pPr>
    </w:p>
    <w:tbl>
      <w:tblPr>
        <w:tblStyle w:val="TableGrid"/>
        <w:tblW w:w="0" w:type="auto"/>
        <w:tblLook w:val="04A0" w:firstRow="1" w:lastRow="0" w:firstColumn="1" w:lastColumn="0" w:noHBand="0" w:noVBand="1"/>
      </w:tblPr>
      <w:tblGrid>
        <w:gridCol w:w="4422"/>
        <w:gridCol w:w="646"/>
        <w:gridCol w:w="594"/>
        <w:gridCol w:w="639"/>
        <w:gridCol w:w="2935"/>
      </w:tblGrid>
      <w:tr w:rsidR="00E52129" w:rsidRPr="00E52129" w14:paraId="3FCE0476" w14:textId="77777777" w:rsidTr="00617B8B">
        <w:trPr>
          <w:trHeight w:val="332"/>
        </w:trPr>
        <w:tc>
          <w:tcPr>
            <w:tcW w:w="7105" w:type="dxa"/>
            <w:shd w:val="clear" w:color="auto" w:fill="4472C4" w:themeFill="accent1"/>
          </w:tcPr>
          <w:p w14:paraId="54830614"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Staffroom/kitchen IPC standards</w:t>
            </w:r>
          </w:p>
        </w:tc>
        <w:tc>
          <w:tcPr>
            <w:tcW w:w="690" w:type="dxa"/>
            <w:shd w:val="clear" w:color="auto" w:fill="4472C4" w:themeFill="accent1"/>
          </w:tcPr>
          <w:p w14:paraId="418CFE1D"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Yes</w:t>
            </w:r>
          </w:p>
        </w:tc>
        <w:tc>
          <w:tcPr>
            <w:tcW w:w="690" w:type="dxa"/>
            <w:shd w:val="clear" w:color="auto" w:fill="4472C4" w:themeFill="accent1"/>
          </w:tcPr>
          <w:p w14:paraId="58FD7800"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No</w:t>
            </w:r>
          </w:p>
        </w:tc>
        <w:tc>
          <w:tcPr>
            <w:tcW w:w="690" w:type="dxa"/>
            <w:shd w:val="clear" w:color="auto" w:fill="4472C4" w:themeFill="accent1"/>
          </w:tcPr>
          <w:p w14:paraId="0EF16D32"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N/A</w:t>
            </w:r>
          </w:p>
        </w:tc>
        <w:tc>
          <w:tcPr>
            <w:tcW w:w="4754" w:type="dxa"/>
            <w:shd w:val="clear" w:color="auto" w:fill="4472C4" w:themeFill="accent1"/>
          </w:tcPr>
          <w:p w14:paraId="5EF6DECB" w14:textId="77777777" w:rsidR="00AB5273" w:rsidRPr="00617B8B" w:rsidRDefault="00AB5273" w:rsidP="00AB5273">
            <w:pPr>
              <w:pStyle w:val="NormalWeb"/>
              <w:rPr>
                <w:rFonts w:ascii="Arial" w:hAnsi="Arial" w:cs="Arial"/>
                <w:b/>
                <w:bCs/>
                <w:color w:val="FFFFFF" w:themeColor="background1"/>
                <w:sz w:val="22"/>
                <w:szCs w:val="22"/>
              </w:rPr>
            </w:pPr>
            <w:r w:rsidRPr="00617B8B">
              <w:rPr>
                <w:rFonts w:ascii="Arial" w:hAnsi="Arial" w:cs="Arial"/>
                <w:b/>
                <w:bCs/>
                <w:color w:val="FFFFFF" w:themeColor="background1"/>
                <w:sz w:val="22"/>
                <w:szCs w:val="22"/>
              </w:rPr>
              <w:t>Comments</w:t>
            </w:r>
          </w:p>
        </w:tc>
      </w:tr>
      <w:tr w:rsidR="00AB5273" w:rsidRPr="0026214C" w14:paraId="4232FD1F" w14:textId="77777777" w:rsidTr="00AB5273">
        <w:trPr>
          <w:trHeight w:val="314"/>
        </w:trPr>
        <w:tc>
          <w:tcPr>
            <w:tcW w:w="7105" w:type="dxa"/>
          </w:tcPr>
          <w:p w14:paraId="5D8E003A" w14:textId="77777777" w:rsidR="00AB5273" w:rsidRPr="0026214C" w:rsidRDefault="00AB5273" w:rsidP="00AB5273">
            <w:pPr>
              <w:rPr>
                <w:rFonts w:ascii="Arial" w:hAnsi="Arial" w:cs="Arial"/>
                <w:sz w:val="22"/>
                <w:szCs w:val="22"/>
              </w:rPr>
            </w:pPr>
            <w:r w:rsidRPr="0026214C">
              <w:rPr>
                <w:rFonts w:ascii="Arial" w:hAnsi="Arial" w:cs="Arial"/>
                <w:sz w:val="22"/>
                <w:szCs w:val="22"/>
              </w:rPr>
              <w:t>Is the environment visibly clean and free from any damage?</w:t>
            </w:r>
          </w:p>
        </w:tc>
        <w:tc>
          <w:tcPr>
            <w:tcW w:w="690" w:type="dxa"/>
          </w:tcPr>
          <w:p w14:paraId="2BAB9759" w14:textId="77777777" w:rsidR="00AB5273" w:rsidRPr="0026214C" w:rsidRDefault="00AB5273" w:rsidP="00AB5273">
            <w:pPr>
              <w:pStyle w:val="NormalWeb"/>
              <w:rPr>
                <w:rFonts w:ascii="Arial" w:hAnsi="Arial" w:cs="Arial"/>
                <w:sz w:val="22"/>
                <w:szCs w:val="22"/>
              </w:rPr>
            </w:pPr>
          </w:p>
        </w:tc>
        <w:tc>
          <w:tcPr>
            <w:tcW w:w="690" w:type="dxa"/>
          </w:tcPr>
          <w:p w14:paraId="70DA08D8" w14:textId="77777777" w:rsidR="00AB5273" w:rsidRPr="0026214C" w:rsidRDefault="00AB5273" w:rsidP="00AB5273">
            <w:pPr>
              <w:pStyle w:val="NormalWeb"/>
              <w:rPr>
                <w:rFonts w:ascii="Arial" w:hAnsi="Arial" w:cs="Arial"/>
                <w:sz w:val="22"/>
                <w:szCs w:val="22"/>
              </w:rPr>
            </w:pPr>
          </w:p>
        </w:tc>
        <w:tc>
          <w:tcPr>
            <w:tcW w:w="690" w:type="dxa"/>
          </w:tcPr>
          <w:p w14:paraId="77924CAA" w14:textId="77777777" w:rsidR="00AB5273" w:rsidRPr="0026214C" w:rsidRDefault="00AB5273" w:rsidP="00AB5273">
            <w:pPr>
              <w:pStyle w:val="NormalWeb"/>
              <w:rPr>
                <w:rFonts w:ascii="Arial" w:hAnsi="Arial" w:cs="Arial"/>
                <w:sz w:val="22"/>
                <w:szCs w:val="22"/>
              </w:rPr>
            </w:pPr>
          </w:p>
        </w:tc>
        <w:tc>
          <w:tcPr>
            <w:tcW w:w="4754" w:type="dxa"/>
          </w:tcPr>
          <w:p w14:paraId="4293FBE3" w14:textId="77777777" w:rsidR="00AB5273" w:rsidRPr="0026214C" w:rsidRDefault="00AB5273" w:rsidP="00AB5273">
            <w:pPr>
              <w:pStyle w:val="NormalWeb"/>
              <w:rPr>
                <w:rFonts w:ascii="Arial" w:hAnsi="Arial" w:cs="Arial"/>
                <w:sz w:val="22"/>
                <w:szCs w:val="22"/>
              </w:rPr>
            </w:pPr>
          </w:p>
        </w:tc>
      </w:tr>
      <w:tr w:rsidR="00AB5273" w:rsidRPr="0026214C" w14:paraId="55A29380" w14:textId="77777777" w:rsidTr="00AB5273">
        <w:tc>
          <w:tcPr>
            <w:tcW w:w="7105" w:type="dxa"/>
          </w:tcPr>
          <w:p w14:paraId="392556F1" w14:textId="1FB7D2FB" w:rsidR="00AB5273" w:rsidRPr="0026214C" w:rsidRDefault="00AB5273" w:rsidP="00CF5B3D">
            <w:pPr>
              <w:rPr>
                <w:rFonts w:ascii="Arial" w:hAnsi="Arial" w:cs="Arial"/>
                <w:sz w:val="22"/>
                <w:szCs w:val="22"/>
              </w:rPr>
            </w:pPr>
            <w:r w:rsidRPr="0026214C">
              <w:rPr>
                <w:rFonts w:ascii="Arial" w:hAnsi="Arial" w:cs="Arial"/>
                <w:sz w:val="22"/>
                <w:szCs w:val="22"/>
              </w:rPr>
              <w:t>Are all furnishings and fittings visibly clean</w:t>
            </w:r>
            <w:r w:rsidR="00CF5B3D">
              <w:rPr>
                <w:rFonts w:ascii="Arial" w:hAnsi="Arial" w:cs="Arial"/>
                <w:sz w:val="22"/>
                <w:szCs w:val="22"/>
              </w:rPr>
              <w:t>,</w:t>
            </w:r>
            <w:r w:rsidRPr="0026214C">
              <w:rPr>
                <w:rFonts w:ascii="Arial" w:hAnsi="Arial" w:cs="Arial"/>
                <w:sz w:val="22"/>
                <w:szCs w:val="22"/>
              </w:rPr>
              <w:t xml:space="preserve"> in a good state of repair and made from impermeable, washable materials?</w:t>
            </w:r>
          </w:p>
        </w:tc>
        <w:tc>
          <w:tcPr>
            <w:tcW w:w="690" w:type="dxa"/>
          </w:tcPr>
          <w:p w14:paraId="68853CBB" w14:textId="77777777" w:rsidR="00AB5273" w:rsidRPr="0026214C" w:rsidRDefault="00AB5273" w:rsidP="00AB5273">
            <w:pPr>
              <w:pStyle w:val="NormalWeb"/>
              <w:rPr>
                <w:rFonts w:ascii="Arial" w:hAnsi="Arial" w:cs="Arial"/>
                <w:sz w:val="22"/>
                <w:szCs w:val="22"/>
              </w:rPr>
            </w:pPr>
          </w:p>
        </w:tc>
        <w:tc>
          <w:tcPr>
            <w:tcW w:w="690" w:type="dxa"/>
          </w:tcPr>
          <w:p w14:paraId="5A77C253" w14:textId="77777777" w:rsidR="00AB5273" w:rsidRPr="0026214C" w:rsidRDefault="00AB5273" w:rsidP="00AB5273">
            <w:pPr>
              <w:pStyle w:val="NormalWeb"/>
              <w:rPr>
                <w:rFonts w:ascii="Arial" w:hAnsi="Arial" w:cs="Arial"/>
                <w:sz w:val="22"/>
                <w:szCs w:val="22"/>
              </w:rPr>
            </w:pPr>
          </w:p>
        </w:tc>
        <w:tc>
          <w:tcPr>
            <w:tcW w:w="690" w:type="dxa"/>
          </w:tcPr>
          <w:p w14:paraId="3F66D5AD" w14:textId="77777777" w:rsidR="00AB5273" w:rsidRPr="0026214C" w:rsidRDefault="00AB5273" w:rsidP="00AB5273">
            <w:pPr>
              <w:pStyle w:val="NormalWeb"/>
              <w:rPr>
                <w:rFonts w:ascii="Arial" w:hAnsi="Arial" w:cs="Arial"/>
                <w:sz w:val="22"/>
                <w:szCs w:val="22"/>
              </w:rPr>
            </w:pPr>
          </w:p>
        </w:tc>
        <w:tc>
          <w:tcPr>
            <w:tcW w:w="4754" w:type="dxa"/>
          </w:tcPr>
          <w:p w14:paraId="67201A6C" w14:textId="77777777" w:rsidR="00AB5273" w:rsidRPr="0026214C" w:rsidRDefault="00AB5273" w:rsidP="00AB5273">
            <w:pPr>
              <w:pStyle w:val="NormalWeb"/>
              <w:rPr>
                <w:rFonts w:ascii="Arial" w:hAnsi="Arial" w:cs="Arial"/>
                <w:sz w:val="22"/>
                <w:szCs w:val="22"/>
              </w:rPr>
            </w:pPr>
          </w:p>
        </w:tc>
      </w:tr>
      <w:tr w:rsidR="00AB5273" w:rsidRPr="0026214C" w14:paraId="5DFF0F53" w14:textId="77777777" w:rsidTr="00AB5273">
        <w:tc>
          <w:tcPr>
            <w:tcW w:w="7105" w:type="dxa"/>
          </w:tcPr>
          <w:p w14:paraId="59016F6A" w14:textId="77777777" w:rsidR="00AB5273" w:rsidRPr="0026214C" w:rsidRDefault="00AB5273" w:rsidP="00AB5273">
            <w:pPr>
              <w:rPr>
                <w:rFonts w:ascii="Arial" w:hAnsi="Arial" w:cs="Arial"/>
                <w:sz w:val="22"/>
                <w:szCs w:val="22"/>
              </w:rPr>
            </w:pPr>
            <w:r w:rsidRPr="0026214C">
              <w:rPr>
                <w:rFonts w:ascii="Arial" w:hAnsi="Arial" w:cs="Arial"/>
                <w:sz w:val="22"/>
                <w:szCs w:val="22"/>
              </w:rPr>
              <w:t>Is the flooring in a good state of repair, clean and impervious to moisture?</w:t>
            </w:r>
          </w:p>
        </w:tc>
        <w:tc>
          <w:tcPr>
            <w:tcW w:w="690" w:type="dxa"/>
          </w:tcPr>
          <w:p w14:paraId="271C0E26" w14:textId="77777777" w:rsidR="00AB5273" w:rsidRPr="0026214C" w:rsidRDefault="00AB5273" w:rsidP="00AB5273">
            <w:pPr>
              <w:pStyle w:val="NormalWeb"/>
              <w:rPr>
                <w:rFonts w:ascii="Arial" w:hAnsi="Arial" w:cs="Arial"/>
                <w:sz w:val="22"/>
                <w:szCs w:val="22"/>
              </w:rPr>
            </w:pPr>
          </w:p>
        </w:tc>
        <w:tc>
          <w:tcPr>
            <w:tcW w:w="690" w:type="dxa"/>
          </w:tcPr>
          <w:p w14:paraId="7A579D12" w14:textId="77777777" w:rsidR="00AB5273" w:rsidRPr="0026214C" w:rsidRDefault="00AB5273" w:rsidP="00AB5273">
            <w:pPr>
              <w:pStyle w:val="NormalWeb"/>
              <w:rPr>
                <w:rFonts w:ascii="Arial" w:hAnsi="Arial" w:cs="Arial"/>
                <w:sz w:val="22"/>
                <w:szCs w:val="22"/>
              </w:rPr>
            </w:pPr>
          </w:p>
        </w:tc>
        <w:tc>
          <w:tcPr>
            <w:tcW w:w="690" w:type="dxa"/>
          </w:tcPr>
          <w:p w14:paraId="0E31B081" w14:textId="77777777" w:rsidR="00AB5273" w:rsidRPr="0026214C" w:rsidRDefault="00AB5273" w:rsidP="00AB5273">
            <w:pPr>
              <w:pStyle w:val="NormalWeb"/>
              <w:rPr>
                <w:rFonts w:ascii="Arial" w:hAnsi="Arial" w:cs="Arial"/>
                <w:sz w:val="22"/>
                <w:szCs w:val="22"/>
              </w:rPr>
            </w:pPr>
          </w:p>
        </w:tc>
        <w:tc>
          <w:tcPr>
            <w:tcW w:w="4754" w:type="dxa"/>
          </w:tcPr>
          <w:p w14:paraId="234D0D2C" w14:textId="77777777" w:rsidR="00AB5273" w:rsidRPr="0026214C" w:rsidRDefault="00AB5273" w:rsidP="00AB5273">
            <w:pPr>
              <w:pStyle w:val="NormalWeb"/>
              <w:rPr>
                <w:rFonts w:ascii="Arial" w:hAnsi="Arial" w:cs="Arial"/>
                <w:sz w:val="22"/>
                <w:szCs w:val="22"/>
              </w:rPr>
            </w:pPr>
          </w:p>
        </w:tc>
      </w:tr>
      <w:tr w:rsidR="00AB5273" w:rsidRPr="0026214C" w14:paraId="1F23DA40" w14:textId="77777777" w:rsidTr="00AB5273">
        <w:tc>
          <w:tcPr>
            <w:tcW w:w="7105" w:type="dxa"/>
          </w:tcPr>
          <w:p w14:paraId="1CFBC1CA" w14:textId="77777777" w:rsidR="00AB5273" w:rsidRPr="0026214C" w:rsidRDefault="00AB5273" w:rsidP="00AB5273">
            <w:pPr>
              <w:rPr>
                <w:rFonts w:ascii="Arial" w:hAnsi="Arial" w:cs="Arial"/>
                <w:sz w:val="22"/>
                <w:szCs w:val="22"/>
              </w:rPr>
            </w:pPr>
            <w:r w:rsidRPr="0026214C">
              <w:rPr>
                <w:rFonts w:ascii="Arial" w:hAnsi="Arial" w:cs="Arial"/>
                <w:sz w:val="22"/>
                <w:szCs w:val="22"/>
              </w:rPr>
              <w:t>Are all items stored appropriately and off the floor?</w:t>
            </w:r>
          </w:p>
        </w:tc>
        <w:tc>
          <w:tcPr>
            <w:tcW w:w="690" w:type="dxa"/>
          </w:tcPr>
          <w:p w14:paraId="014625AC" w14:textId="77777777" w:rsidR="00AB5273" w:rsidRPr="0026214C" w:rsidRDefault="00AB5273" w:rsidP="00AB5273">
            <w:pPr>
              <w:pStyle w:val="NormalWeb"/>
              <w:rPr>
                <w:rFonts w:ascii="Arial" w:hAnsi="Arial" w:cs="Arial"/>
                <w:sz w:val="22"/>
                <w:szCs w:val="22"/>
              </w:rPr>
            </w:pPr>
          </w:p>
        </w:tc>
        <w:tc>
          <w:tcPr>
            <w:tcW w:w="690" w:type="dxa"/>
          </w:tcPr>
          <w:p w14:paraId="7B1FEF4D" w14:textId="77777777" w:rsidR="00AB5273" w:rsidRPr="0026214C" w:rsidRDefault="00AB5273" w:rsidP="00AB5273">
            <w:pPr>
              <w:pStyle w:val="NormalWeb"/>
              <w:rPr>
                <w:rFonts w:ascii="Arial" w:hAnsi="Arial" w:cs="Arial"/>
                <w:sz w:val="22"/>
                <w:szCs w:val="22"/>
              </w:rPr>
            </w:pPr>
          </w:p>
        </w:tc>
        <w:tc>
          <w:tcPr>
            <w:tcW w:w="690" w:type="dxa"/>
          </w:tcPr>
          <w:p w14:paraId="132C698B" w14:textId="77777777" w:rsidR="00AB5273" w:rsidRPr="0026214C" w:rsidRDefault="00AB5273" w:rsidP="00AB5273">
            <w:pPr>
              <w:pStyle w:val="NormalWeb"/>
              <w:rPr>
                <w:rFonts w:ascii="Arial" w:hAnsi="Arial" w:cs="Arial"/>
                <w:sz w:val="22"/>
                <w:szCs w:val="22"/>
              </w:rPr>
            </w:pPr>
          </w:p>
        </w:tc>
        <w:tc>
          <w:tcPr>
            <w:tcW w:w="4754" w:type="dxa"/>
          </w:tcPr>
          <w:p w14:paraId="29D9AF39" w14:textId="77777777" w:rsidR="00AB5273" w:rsidRPr="0026214C" w:rsidRDefault="00AB5273" w:rsidP="00AB5273">
            <w:pPr>
              <w:pStyle w:val="NormalWeb"/>
              <w:rPr>
                <w:rFonts w:ascii="Arial" w:hAnsi="Arial" w:cs="Arial"/>
                <w:sz w:val="22"/>
                <w:szCs w:val="22"/>
              </w:rPr>
            </w:pPr>
          </w:p>
        </w:tc>
      </w:tr>
      <w:tr w:rsidR="00AB5273" w:rsidRPr="0026214C" w14:paraId="1E827887" w14:textId="77777777" w:rsidTr="00AB5273">
        <w:tc>
          <w:tcPr>
            <w:tcW w:w="7105" w:type="dxa"/>
          </w:tcPr>
          <w:p w14:paraId="3D789A19" w14:textId="77777777" w:rsidR="00AB5273" w:rsidRPr="0026214C" w:rsidRDefault="00AB5273" w:rsidP="00AB5273">
            <w:pPr>
              <w:rPr>
                <w:rFonts w:ascii="Arial" w:hAnsi="Arial" w:cs="Arial"/>
                <w:sz w:val="22"/>
                <w:szCs w:val="22"/>
              </w:rPr>
            </w:pPr>
            <w:r w:rsidRPr="0026214C">
              <w:rPr>
                <w:rFonts w:ascii="Arial" w:hAnsi="Arial" w:cs="Arial"/>
                <w:sz w:val="22"/>
                <w:szCs w:val="22"/>
              </w:rPr>
              <w:t>Is the environment tidy and free from clutter?</w:t>
            </w:r>
          </w:p>
        </w:tc>
        <w:tc>
          <w:tcPr>
            <w:tcW w:w="690" w:type="dxa"/>
          </w:tcPr>
          <w:p w14:paraId="56BC8A8C" w14:textId="77777777" w:rsidR="00AB5273" w:rsidRPr="0026214C" w:rsidRDefault="00AB5273" w:rsidP="00AB5273">
            <w:pPr>
              <w:pStyle w:val="NormalWeb"/>
              <w:rPr>
                <w:rFonts w:ascii="Arial" w:hAnsi="Arial" w:cs="Arial"/>
                <w:sz w:val="22"/>
                <w:szCs w:val="22"/>
              </w:rPr>
            </w:pPr>
          </w:p>
        </w:tc>
        <w:tc>
          <w:tcPr>
            <w:tcW w:w="690" w:type="dxa"/>
          </w:tcPr>
          <w:p w14:paraId="1A1BF20E" w14:textId="77777777" w:rsidR="00AB5273" w:rsidRPr="0026214C" w:rsidRDefault="00AB5273" w:rsidP="00AB5273">
            <w:pPr>
              <w:pStyle w:val="NormalWeb"/>
              <w:rPr>
                <w:rFonts w:ascii="Arial" w:hAnsi="Arial" w:cs="Arial"/>
                <w:sz w:val="22"/>
                <w:szCs w:val="22"/>
              </w:rPr>
            </w:pPr>
          </w:p>
        </w:tc>
        <w:tc>
          <w:tcPr>
            <w:tcW w:w="690" w:type="dxa"/>
          </w:tcPr>
          <w:p w14:paraId="3D21CAB8" w14:textId="77777777" w:rsidR="00AB5273" w:rsidRPr="0026214C" w:rsidRDefault="00AB5273" w:rsidP="00AB5273">
            <w:pPr>
              <w:pStyle w:val="NormalWeb"/>
              <w:rPr>
                <w:rFonts w:ascii="Arial" w:hAnsi="Arial" w:cs="Arial"/>
                <w:sz w:val="22"/>
                <w:szCs w:val="22"/>
              </w:rPr>
            </w:pPr>
          </w:p>
        </w:tc>
        <w:tc>
          <w:tcPr>
            <w:tcW w:w="4754" w:type="dxa"/>
          </w:tcPr>
          <w:p w14:paraId="546AC132" w14:textId="77777777" w:rsidR="00AB5273" w:rsidRPr="0026214C" w:rsidRDefault="00AB5273" w:rsidP="00AB5273">
            <w:pPr>
              <w:pStyle w:val="NormalWeb"/>
              <w:rPr>
                <w:rFonts w:ascii="Arial" w:hAnsi="Arial" w:cs="Arial"/>
                <w:sz w:val="22"/>
                <w:szCs w:val="22"/>
              </w:rPr>
            </w:pPr>
          </w:p>
        </w:tc>
      </w:tr>
      <w:tr w:rsidR="00AB5273" w:rsidRPr="0026214C" w14:paraId="53FB4C6B" w14:textId="77777777" w:rsidTr="00AB5273">
        <w:tc>
          <w:tcPr>
            <w:tcW w:w="7105" w:type="dxa"/>
          </w:tcPr>
          <w:p w14:paraId="0E5692F6" w14:textId="6A25994F" w:rsidR="00AB5273" w:rsidRPr="0026214C" w:rsidRDefault="00AB5273" w:rsidP="00AB5273">
            <w:pPr>
              <w:rPr>
                <w:rFonts w:ascii="Arial" w:hAnsi="Arial" w:cs="Arial"/>
                <w:sz w:val="22"/>
                <w:szCs w:val="22"/>
              </w:rPr>
            </w:pPr>
            <w:r w:rsidRPr="0026214C">
              <w:rPr>
                <w:rFonts w:ascii="Arial" w:hAnsi="Arial" w:cs="Arial"/>
                <w:sz w:val="22"/>
                <w:szCs w:val="22"/>
              </w:rPr>
              <w:t>Is staff food placed in the fridge</w:t>
            </w:r>
            <w:r w:rsidR="00CF5B3D">
              <w:rPr>
                <w:rFonts w:ascii="Arial" w:hAnsi="Arial" w:cs="Arial"/>
                <w:sz w:val="22"/>
                <w:szCs w:val="22"/>
              </w:rPr>
              <w:t>,</w:t>
            </w:r>
            <w:r w:rsidRPr="0026214C">
              <w:rPr>
                <w:rFonts w:ascii="Arial" w:hAnsi="Arial" w:cs="Arial"/>
                <w:sz w:val="22"/>
                <w:szCs w:val="22"/>
              </w:rPr>
              <w:t xml:space="preserve"> correctly labelled with names and dates, and with expiry dates?</w:t>
            </w:r>
          </w:p>
        </w:tc>
        <w:tc>
          <w:tcPr>
            <w:tcW w:w="690" w:type="dxa"/>
          </w:tcPr>
          <w:p w14:paraId="2A509886" w14:textId="77777777" w:rsidR="00AB5273" w:rsidRPr="0026214C" w:rsidRDefault="00AB5273" w:rsidP="00AB5273">
            <w:pPr>
              <w:pStyle w:val="NormalWeb"/>
              <w:rPr>
                <w:rFonts w:ascii="Arial" w:hAnsi="Arial" w:cs="Arial"/>
                <w:sz w:val="22"/>
                <w:szCs w:val="22"/>
              </w:rPr>
            </w:pPr>
          </w:p>
        </w:tc>
        <w:tc>
          <w:tcPr>
            <w:tcW w:w="690" w:type="dxa"/>
          </w:tcPr>
          <w:p w14:paraId="70F80626" w14:textId="77777777" w:rsidR="00AB5273" w:rsidRPr="0026214C" w:rsidRDefault="00AB5273" w:rsidP="00AB5273">
            <w:pPr>
              <w:pStyle w:val="NormalWeb"/>
              <w:rPr>
                <w:rFonts w:ascii="Arial" w:hAnsi="Arial" w:cs="Arial"/>
                <w:sz w:val="22"/>
                <w:szCs w:val="22"/>
              </w:rPr>
            </w:pPr>
          </w:p>
        </w:tc>
        <w:tc>
          <w:tcPr>
            <w:tcW w:w="690" w:type="dxa"/>
          </w:tcPr>
          <w:p w14:paraId="7610C5DB" w14:textId="77777777" w:rsidR="00AB5273" w:rsidRPr="0026214C" w:rsidRDefault="00AB5273" w:rsidP="00AB5273">
            <w:pPr>
              <w:pStyle w:val="NormalWeb"/>
              <w:rPr>
                <w:rFonts w:ascii="Arial" w:hAnsi="Arial" w:cs="Arial"/>
                <w:sz w:val="22"/>
                <w:szCs w:val="22"/>
              </w:rPr>
            </w:pPr>
          </w:p>
        </w:tc>
        <w:tc>
          <w:tcPr>
            <w:tcW w:w="4754" w:type="dxa"/>
          </w:tcPr>
          <w:p w14:paraId="7C834BAE" w14:textId="77777777" w:rsidR="00AB5273" w:rsidRPr="0026214C" w:rsidRDefault="00AB5273" w:rsidP="00AB5273">
            <w:pPr>
              <w:pStyle w:val="NormalWeb"/>
              <w:rPr>
                <w:rFonts w:ascii="Arial" w:hAnsi="Arial" w:cs="Arial"/>
                <w:sz w:val="22"/>
                <w:szCs w:val="22"/>
              </w:rPr>
            </w:pPr>
          </w:p>
        </w:tc>
      </w:tr>
      <w:tr w:rsidR="00AB5273" w:rsidRPr="0026214C" w14:paraId="1B96D50A" w14:textId="77777777" w:rsidTr="00AB5273">
        <w:tc>
          <w:tcPr>
            <w:tcW w:w="7105" w:type="dxa"/>
          </w:tcPr>
          <w:p w14:paraId="06EB30BA" w14:textId="77777777" w:rsidR="00AB5273" w:rsidRDefault="00AB5273" w:rsidP="00AB5273">
            <w:pPr>
              <w:rPr>
                <w:rFonts w:ascii="Arial" w:hAnsi="Arial" w:cs="Arial"/>
                <w:sz w:val="22"/>
                <w:szCs w:val="22"/>
              </w:rPr>
            </w:pPr>
            <w:r w:rsidRPr="0026214C">
              <w:rPr>
                <w:rFonts w:ascii="Arial" w:hAnsi="Arial" w:cs="Arial"/>
                <w:sz w:val="22"/>
                <w:szCs w:val="22"/>
              </w:rPr>
              <w:t>Is the fridge free from medicines/drugs?</w:t>
            </w:r>
          </w:p>
          <w:p w14:paraId="6AAF8899" w14:textId="53F2065E" w:rsidR="006879E9" w:rsidRPr="0026214C" w:rsidRDefault="006879E9" w:rsidP="00AB5273">
            <w:pPr>
              <w:rPr>
                <w:rFonts w:ascii="Arial" w:hAnsi="Arial" w:cs="Arial"/>
                <w:sz w:val="22"/>
                <w:szCs w:val="22"/>
              </w:rPr>
            </w:pPr>
          </w:p>
        </w:tc>
        <w:tc>
          <w:tcPr>
            <w:tcW w:w="690" w:type="dxa"/>
          </w:tcPr>
          <w:p w14:paraId="6B184CB7" w14:textId="77777777" w:rsidR="00AB5273" w:rsidRPr="0026214C" w:rsidRDefault="00AB5273" w:rsidP="00AB5273">
            <w:pPr>
              <w:pStyle w:val="NormalWeb"/>
              <w:rPr>
                <w:rFonts w:ascii="Arial" w:hAnsi="Arial" w:cs="Arial"/>
                <w:sz w:val="22"/>
                <w:szCs w:val="22"/>
              </w:rPr>
            </w:pPr>
          </w:p>
        </w:tc>
        <w:tc>
          <w:tcPr>
            <w:tcW w:w="690" w:type="dxa"/>
          </w:tcPr>
          <w:p w14:paraId="1E440158" w14:textId="77777777" w:rsidR="00AB5273" w:rsidRPr="0026214C" w:rsidRDefault="00AB5273" w:rsidP="00AB5273">
            <w:pPr>
              <w:pStyle w:val="NormalWeb"/>
              <w:rPr>
                <w:rFonts w:ascii="Arial" w:hAnsi="Arial" w:cs="Arial"/>
                <w:sz w:val="22"/>
                <w:szCs w:val="22"/>
              </w:rPr>
            </w:pPr>
          </w:p>
        </w:tc>
        <w:tc>
          <w:tcPr>
            <w:tcW w:w="690" w:type="dxa"/>
          </w:tcPr>
          <w:p w14:paraId="31F43FFF" w14:textId="77777777" w:rsidR="00AB5273" w:rsidRPr="0026214C" w:rsidRDefault="00AB5273" w:rsidP="00AB5273">
            <w:pPr>
              <w:pStyle w:val="NormalWeb"/>
              <w:rPr>
                <w:rFonts w:ascii="Arial" w:hAnsi="Arial" w:cs="Arial"/>
                <w:sz w:val="22"/>
                <w:szCs w:val="22"/>
              </w:rPr>
            </w:pPr>
          </w:p>
        </w:tc>
        <w:tc>
          <w:tcPr>
            <w:tcW w:w="4754" w:type="dxa"/>
          </w:tcPr>
          <w:p w14:paraId="0247E7DE" w14:textId="77777777" w:rsidR="00AB5273" w:rsidRPr="0026214C" w:rsidRDefault="00AB5273" w:rsidP="00AB5273">
            <w:pPr>
              <w:pStyle w:val="NormalWeb"/>
              <w:rPr>
                <w:rFonts w:ascii="Arial" w:hAnsi="Arial" w:cs="Arial"/>
                <w:sz w:val="22"/>
                <w:szCs w:val="22"/>
              </w:rPr>
            </w:pPr>
          </w:p>
        </w:tc>
      </w:tr>
    </w:tbl>
    <w:p w14:paraId="0C583D68" w14:textId="77777777" w:rsidR="00AB5273" w:rsidRPr="0026214C" w:rsidRDefault="00AB5273" w:rsidP="00AB5273">
      <w:pPr>
        <w:rPr>
          <w:rFonts w:ascii="Arial" w:hAnsi="Arial" w:cs="Arial"/>
          <w:sz w:val="22"/>
          <w:szCs w:val="22"/>
        </w:rPr>
      </w:pPr>
    </w:p>
    <w:p w14:paraId="30386EF6" w14:textId="77777777" w:rsidR="00AB5273" w:rsidRPr="0026214C" w:rsidRDefault="00AB5273" w:rsidP="00AB5273">
      <w:pPr>
        <w:rPr>
          <w:rFonts w:ascii="Arial" w:hAnsi="Arial" w:cs="Arial"/>
          <w:sz w:val="22"/>
          <w:szCs w:val="22"/>
        </w:rPr>
      </w:pPr>
      <w:r w:rsidRPr="0026214C">
        <w:rPr>
          <w:rFonts w:ascii="Arial" w:hAnsi="Arial" w:cs="Arial"/>
          <w:sz w:val="22"/>
          <w:szCs w:val="22"/>
        </w:rPr>
        <w:t>Date inspection completed: [</w:t>
      </w:r>
      <w:r w:rsidRPr="0026214C">
        <w:rPr>
          <w:rFonts w:ascii="Arial" w:hAnsi="Arial" w:cs="Arial"/>
          <w:sz w:val="22"/>
          <w:szCs w:val="22"/>
          <w:highlight w:val="yellow"/>
        </w:rPr>
        <w:t>Insert date</w:t>
      </w:r>
      <w:r w:rsidRPr="0026214C">
        <w:rPr>
          <w:rFonts w:ascii="Arial" w:hAnsi="Arial" w:cs="Arial"/>
          <w:sz w:val="22"/>
          <w:szCs w:val="22"/>
        </w:rPr>
        <w:t>]</w:t>
      </w:r>
    </w:p>
    <w:p w14:paraId="0005A558" w14:textId="77777777" w:rsidR="00AB5273" w:rsidRPr="0026214C" w:rsidRDefault="00AB5273" w:rsidP="00AB5273">
      <w:pPr>
        <w:rPr>
          <w:rFonts w:ascii="Arial" w:hAnsi="Arial" w:cs="Arial"/>
          <w:sz w:val="22"/>
          <w:szCs w:val="22"/>
        </w:rPr>
      </w:pPr>
    </w:p>
    <w:p w14:paraId="73A4C981" w14:textId="687BB4AF" w:rsidR="00AB5273" w:rsidRPr="0026214C" w:rsidRDefault="00AB5273" w:rsidP="00AB5273">
      <w:pPr>
        <w:rPr>
          <w:rFonts w:ascii="Arial" w:hAnsi="Arial" w:cs="Arial"/>
          <w:sz w:val="22"/>
          <w:szCs w:val="22"/>
        </w:rPr>
      </w:pPr>
      <w:r w:rsidRPr="0026214C">
        <w:rPr>
          <w:rFonts w:ascii="Arial" w:hAnsi="Arial" w:cs="Arial"/>
          <w:sz w:val="22"/>
          <w:szCs w:val="22"/>
        </w:rPr>
        <w:t xml:space="preserve">Inspection completed by: </w:t>
      </w:r>
      <w:r w:rsidR="00852CEA">
        <w:rPr>
          <w:rFonts w:ascii="Arial" w:hAnsi="Arial" w:cs="Arial"/>
          <w:sz w:val="22"/>
          <w:szCs w:val="22"/>
        </w:rPr>
        <w:t>Wendy Mayne (Practice Manager)</w:t>
      </w:r>
    </w:p>
    <w:p w14:paraId="13D33DF9" w14:textId="77777777" w:rsidR="00AB5273" w:rsidRPr="0026214C" w:rsidRDefault="00AB5273" w:rsidP="00AB5273">
      <w:pPr>
        <w:rPr>
          <w:rFonts w:ascii="Arial" w:hAnsi="Arial" w:cs="Arial"/>
          <w:sz w:val="22"/>
          <w:szCs w:val="22"/>
        </w:rPr>
      </w:pPr>
    </w:p>
    <w:p w14:paraId="1DB98CBF" w14:textId="07C9F3AE" w:rsidR="00C21FEC" w:rsidRPr="004F6FAB" w:rsidRDefault="00AB5273" w:rsidP="009E572E">
      <w:pPr>
        <w:rPr>
          <w:rFonts w:ascii="Arial" w:hAnsi="Arial" w:cs="Arial"/>
          <w:sz w:val="22"/>
          <w:szCs w:val="22"/>
        </w:rPr>
      </w:pPr>
      <w:r w:rsidRPr="0026214C">
        <w:rPr>
          <w:rFonts w:ascii="Arial" w:hAnsi="Arial" w:cs="Arial"/>
          <w:sz w:val="22"/>
          <w:szCs w:val="22"/>
        </w:rPr>
        <w:t>This document should be retained as it can be used as evidence in an IPC audit.</w:t>
      </w:r>
      <w:bookmarkStart w:id="105" w:name="_Toc500406244"/>
    </w:p>
    <w:p w14:paraId="18B3924C" w14:textId="77777777" w:rsidR="009E572E" w:rsidRDefault="009E572E" w:rsidP="009E572E">
      <w:pPr>
        <w:rPr>
          <w:lang w:val="en-US"/>
        </w:rPr>
      </w:pPr>
    </w:p>
    <w:p w14:paraId="6B896018" w14:textId="77777777" w:rsidR="009E572E" w:rsidRDefault="009E572E" w:rsidP="009E572E">
      <w:pPr>
        <w:rPr>
          <w:lang w:val="en-US"/>
        </w:rPr>
      </w:pPr>
    </w:p>
    <w:p w14:paraId="103865BE" w14:textId="77777777" w:rsidR="009E572E" w:rsidRDefault="009E572E" w:rsidP="009E572E">
      <w:pPr>
        <w:rPr>
          <w:lang w:val="en-US"/>
        </w:rPr>
      </w:pPr>
    </w:p>
    <w:p w14:paraId="5EA3E896" w14:textId="77777777" w:rsidR="009E572E" w:rsidRDefault="009E572E" w:rsidP="009E572E">
      <w:pPr>
        <w:rPr>
          <w:lang w:val="en-US"/>
        </w:rPr>
      </w:pPr>
    </w:p>
    <w:p w14:paraId="511EB608" w14:textId="77777777" w:rsidR="009E572E" w:rsidRDefault="009E572E" w:rsidP="009E572E">
      <w:pPr>
        <w:rPr>
          <w:lang w:val="en-US"/>
        </w:rPr>
      </w:pPr>
    </w:p>
    <w:p w14:paraId="223A2E32" w14:textId="77777777" w:rsidR="009E572E" w:rsidRDefault="009E572E" w:rsidP="009E572E">
      <w:pPr>
        <w:rPr>
          <w:lang w:val="en-US"/>
        </w:rPr>
      </w:pPr>
    </w:p>
    <w:p w14:paraId="2D0AED1C" w14:textId="77777777" w:rsidR="009E572E" w:rsidRDefault="009E572E" w:rsidP="009E572E">
      <w:pPr>
        <w:rPr>
          <w:lang w:val="en-US"/>
        </w:rPr>
      </w:pPr>
    </w:p>
    <w:p w14:paraId="173726D0" w14:textId="77777777" w:rsidR="009E572E" w:rsidRDefault="009E572E" w:rsidP="009E572E">
      <w:pPr>
        <w:rPr>
          <w:lang w:val="en-US"/>
        </w:rPr>
      </w:pPr>
    </w:p>
    <w:p w14:paraId="39D8B2A9" w14:textId="77777777" w:rsidR="009E572E" w:rsidRDefault="009E572E" w:rsidP="009E572E">
      <w:pPr>
        <w:rPr>
          <w:lang w:val="en-US"/>
        </w:rPr>
      </w:pPr>
    </w:p>
    <w:p w14:paraId="494AC09B" w14:textId="77777777" w:rsidR="009E572E" w:rsidRDefault="009E572E" w:rsidP="009E572E">
      <w:pPr>
        <w:rPr>
          <w:lang w:val="en-US"/>
        </w:rPr>
      </w:pPr>
    </w:p>
    <w:p w14:paraId="53CBD186" w14:textId="77777777" w:rsidR="009E572E" w:rsidRDefault="009E572E" w:rsidP="009E572E">
      <w:pPr>
        <w:rPr>
          <w:lang w:val="en-US"/>
        </w:rPr>
      </w:pPr>
    </w:p>
    <w:p w14:paraId="4D31EC01" w14:textId="77777777" w:rsidR="009E572E" w:rsidRDefault="009E572E" w:rsidP="009E572E">
      <w:pPr>
        <w:rPr>
          <w:lang w:val="en-US"/>
        </w:rPr>
      </w:pPr>
    </w:p>
    <w:p w14:paraId="0EF24153" w14:textId="77777777" w:rsidR="00762861" w:rsidRDefault="00762861">
      <w:pPr>
        <w:rPr>
          <w:rFonts w:ascii="Arial" w:eastAsiaTheme="majorEastAsia" w:hAnsi="Arial" w:cs="Arial"/>
          <w:b/>
          <w:bCs/>
          <w:color w:val="000000" w:themeColor="text1"/>
          <w:sz w:val="28"/>
          <w:szCs w:val="28"/>
          <w:lang w:val="en-US"/>
        </w:rPr>
      </w:pPr>
      <w:bookmarkStart w:id="106" w:name="_Annex_C_–"/>
      <w:bookmarkStart w:id="107" w:name="_Toc80707506"/>
      <w:bookmarkEnd w:id="106"/>
      <w:r>
        <w:rPr>
          <w:rFonts w:ascii="Arial" w:hAnsi="Arial" w:cs="Arial"/>
          <w:smallCaps/>
        </w:rPr>
        <w:br w:type="page"/>
      </w:r>
    </w:p>
    <w:p w14:paraId="3097F4E9" w14:textId="08F08A31" w:rsidR="00BC07C4" w:rsidRPr="00AB5273" w:rsidRDefault="009E572E" w:rsidP="00BC07C4">
      <w:pPr>
        <w:pStyle w:val="Heading2"/>
        <w:numPr>
          <w:ilvl w:val="0"/>
          <w:numId w:val="0"/>
        </w:numPr>
        <w:rPr>
          <w:rFonts w:ascii="Arial" w:hAnsi="Arial" w:cs="Arial"/>
          <w:smallCaps w:val="0"/>
        </w:rPr>
      </w:pPr>
      <w:r>
        <w:rPr>
          <w:rFonts w:ascii="Arial" w:hAnsi="Arial" w:cs="Arial"/>
          <w:smallCaps w:val="0"/>
        </w:rPr>
        <w:lastRenderedPageBreak/>
        <w:t xml:space="preserve">Annex </w:t>
      </w:r>
      <w:r w:rsidR="004F6FAB">
        <w:rPr>
          <w:rFonts w:ascii="Arial" w:hAnsi="Arial" w:cs="Arial"/>
          <w:smallCaps w:val="0"/>
        </w:rPr>
        <w:t>C</w:t>
      </w:r>
      <w:r>
        <w:rPr>
          <w:rFonts w:ascii="Arial" w:hAnsi="Arial" w:cs="Arial"/>
          <w:smallCaps w:val="0"/>
        </w:rPr>
        <w:t xml:space="preserve"> </w:t>
      </w:r>
      <w:r w:rsidRPr="00AB5273">
        <w:rPr>
          <w:rFonts w:ascii="Arial" w:hAnsi="Arial" w:cs="Arial"/>
          <w:smallCaps w:val="0"/>
        </w:rPr>
        <w:t xml:space="preserve">– </w:t>
      </w:r>
      <w:r w:rsidR="00BC07C4" w:rsidRPr="00AB5273">
        <w:rPr>
          <w:rFonts w:ascii="Arial" w:hAnsi="Arial" w:cs="Arial"/>
          <w:smallCaps w:val="0"/>
        </w:rPr>
        <w:t>Clinical Waste Management Protocol</w:t>
      </w:r>
      <w:bookmarkEnd w:id="105"/>
      <w:bookmarkEnd w:id="107"/>
    </w:p>
    <w:p w14:paraId="699591B0" w14:textId="77777777" w:rsidR="00BC07C4" w:rsidRDefault="00BC07C4" w:rsidP="00BC07C4">
      <w:pPr>
        <w:rPr>
          <w:lang w:val="en-US"/>
        </w:rPr>
      </w:pPr>
    </w:p>
    <w:p w14:paraId="0835E9FB" w14:textId="77777777" w:rsidR="00AB5273" w:rsidRPr="00617B8B" w:rsidRDefault="00AB5273" w:rsidP="00AB5273">
      <w:pPr>
        <w:rPr>
          <w:rFonts w:ascii="Arial" w:hAnsi="Arial" w:cs="Arial"/>
          <w:b/>
        </w:rPr>
      </w:pPr>
      <w:r w:rsidRPr="00617B8B">
        <w:rPr>
          <w:rFonts w:ascii="Arial" w:hAnsi="Arial" w:cs="Arial"/>
          <w:b/>
        </w:rPr>
        <w:t>Introduction</w:t>
      </w:r>
    </w:p>
    <w:p w14:paraId="2814016E" w14:textId="6EB85293" w:rsidR="00C00CA8" w:rsidRDefault="00AB5273" w:rsidP="00AB5273">
      <w:pPr>
        <w:pStyle w:val="NormalWeb"/>
        <w:rPr>
          <w:rFonts w:ascii="Arial" w:hAnsi="Arial" w:cs="Arial"/>
          <w:sz w:val="22"/>
          <w:szCs w:val="22"/>
        </w:rPr>
      </w:pPr>
      <w:r w:rsidRPr="0026214C">
        <w:rPr>
          <w:rFonts w:ascii="Arial" w:hAnsi="Arial" w:cs="Arial"/>
          <w:sz w:val="22"/>
          <w:szCs w:val="22"/>
        </w:rPr>
        <w:t xml:space="preserve">NHS England’s framework agreement sets out consistent standards for the collection and disposal of clinical waste from </w:t>
      </w:r>
      <w:r w:rsidR="00273EA9">
        <w:rPr>
          <w:rFonts w:ascii="Arial" w:hAnsi="Arial" w:cs="Arial"/>
          <w:sz w:val="22"/>
          <w:szCs w:val="22"/>
        </w:rPr>
        <w:t>organisation</w:t>
      </w:r>
      <w:r w:rsidRPr="0026214C">
        <w:rPr>
          <w:rFonts w:ascii="Arial" w:hAnsi="Arial" w:cs="Arial"/>
          <w:sz w:val="22"/>
          <w:szCs w:val="22"/>
        </w:rPr>
        <w:t xml:space="preserve">s. The framework identifies a number of benefits including quality standards, consistency, management of </w:t>
      </w:r>
      <w:r w:rsidR="00A4052F">
        <w:rPr>
          <w:rFonts w:ascii="Arial" w:hAnsi="Arial" w:cs="Arial"/>
          <w:sz w:val="22"/>
          <w:szCs w:val="22"/>
        </w:rPr>
        <w:t xml:space="preserve">contracts and value for money. </w:t>
      </w:r>
      <w:r w:rsidRPr="0026214C">
        <w:rPr>
          <w:rFonts w:ascii="Arial" w:hAnsi="Arial" w:cs="Arial"/>
          <w:sz w:val="22"/>
          <w:szCs w:val="22"/>
        </w:rPr>
        <w:t>Clinical waste can be defined as any waste produced by, and as a consequence of, healthcare activities</w:t>
      </w:r>
      <w:r w:rsidRPr="0026214C">
        <w:rPr>
          <w:rStyle w:val="FootnoteReference"/>
          <w:rFonts w:ascii="Arial" w:hAnsi="Arial" w:cs="Arial"/>
          <w:sz w:val="22"/>
          <w:szCs w:val="22"/>
        </w:rPr>
        <w:footnoteReference w:id="4"/>
      </w:r>
      <w:r w:rsidRPr="0026214C">
        <w:rPr>
          <w:rFonts w:ascii="Arial" w:hAnsi="Arial" w:cs="Arial"/>
          <w:sz w:val="22"/>
          <w:szCs w:val="22"/>
        </w:rPr>
        <w:t xml:space="preserve">. </w:t>
      </w:r>
    </w:p>
    <w:p w14:paraId="175DE986" w14:textId="15CCBC54" w:rsidR="00AB5273" w:rsidRPr="0026214C" w:rsidRDefault="00AB5273" w:rsidP="00AB5273">
      <w:pPr>
        <w:pStyle w:val="NormalWeb"/>
        <w:rPr>
          <w:rFonts w:ascii="Arial" w:hAnsi="Arial" w:cs="Arial"/>
          <w:sz w:val="22"/>
          <w:szCs w:val="22"/>
        </w:rPr>
      </w:pPr>
      <w:bookmarkStart w:id="108" w:name="_Hlk80966410"/>
      <w:r w:rsidRPr="0026214C">
        <w:rPr>
          <w:rFonts w:ascii="Arial" w:hAnsi="Arial" w:cs="Arial"/>
          <w:sz w:val="22"/>
          <w:szCs w:val="22"/>
        </w:rPr>
        <w:t xml:space="preserve">At </w:t>
      </w:r>
      <w:r w:rsidR="00ED31F2">
        <w:rPr>
          <w:rFonts w:ascii="Arial" w:hAnsi="Arial" w:cs="Arial"/>
          <w:sz w:val="22"/>
          <w:szCs w:val="22"/>
        </w:rPr>
        <w:t>Sheerwater Health Centre</w:t>
      </w:r>
      <w:r w:rsidR="00ED31F2" w:rsidRPr="0026214C">
        <w:rPr>
          <w:rFonts w:ascii="Arial" w:hAnsi="Arial" w:cs="Arial"/>
          <w:sz w:val="22"/>
          <w:szCs w:val="22"/>
        </w:rPr>
        <w:t xml:space="preserve"> </w:t>
      </w:r>
      <w:r w:rsidRPr="0026214C">
        <w:rPr>
          <w:rFonts w:ascii="Arial" w:hAnsi="Arial" w:cs="Arial"/>
          <w:sz w:val="22"/>
          <w:szCs w:val="22"/>
        </w:rPr>
        <w:t>the approved contractor is [</w:t>
      </w:r>
      <w:r w:rsidRPr="0026214C">
        <w:rPr>
          <w:rFonts w:ascii="Arial" w:hAnsi="Arial" w:cs="Arial"/>
          <w:sz w:val="22"/>
          <w:szCs w:val="22"/>
          <w:highlight w:val="yellow"/>
        </w:rPr>
        <w:t>insert contractor’s name</w:t>
      </w:r>
      <w:r w:rsidRPr="0026214C">
        <w:rPr>
          <w:rFonts w:ascii="Arial" w:hAnsi="Arial" w:cs="Arial"/>
          <w:sz w:val="22"/>
          <w:szCs w:val="22"/>
        </w:rPr>
        <w:t>].</w:t>
      </w:r>
    </w:p>
    <w:bookmarkEnd w:id="108"/>
    <w:p w14:paraId="08D47B05" w14:textId="0DCE65B1" w:rsidR="00AB5273" w:rsidRDefault="00AB5273" w:rsidP="0078121D">
      <w:pPr>
        <w:rPr>
          <w:rFonts w:ascii="Arial" w:hAnsi="Arial" w:cs="Arial"/>
          <w:b/>
        </w:rPr>
      </w:pPr>
      <w:r w:rsidRPr="00617B8B">
        <w:rPr>
          <w:rFonts w:ascii="Arial" w:hAnsi="Arial" w:cs="Arial"/>
          <w:b/>
        </w:rPr>
        <w:t>Overview</w:t>
      </w:r>
    </w:p>
    <w:p w14:paraId="421FFF4F" w14:textId="77777777" w:rsidR="0078121D" w:rsidRPr="00617B8B" w:rsidRDefault="0078121D" w:rsidP="00617B8B">
      <w:pPr>
        <w:rPr>
          <w:rFonts w:ascii="Arial" w:hAnsi="Arial" w:cs="Arial"/>
          <w:b/>
        </w:rPr>
      </w:pPr>
    </w:p>
    <w:p w14:paraId="4FB867FB" w14:textId="77777777" w:rsidR="00C00CA8" w:rsidRDefault="00AB5273" w:rsidP="00AB5273">
      <w:pPr>
        <w:rPr>
          <w:rStyle w:val="apple-converted-space"/>
          <w:rFonts w:ascii="Arial" w:hAnsi="Arial" w:cs="Arial"/>
          <w:color w:val="0B0C0C"/>
          <w:sz w:val="22"/>
          <w:szCs w:val="22"/>
          <w:shd w:val="clear" w:color="auto" w:fill="FFFFFF"/>
        </w:rPr>
      </w:pPr>
      <w:r w:rsidRPr="0026214C">
        <w:rPr>
          <w:rFonts w:ascii="Arial" w:hAnsi="Arial" w:cs="Arial"/>
          <w:color w:val="0B0C0C"/>
          <w:sz w:val="22"/>
          <w:szCs w:val="22"/>
          <w:shd w:val="clear" w:color="auto" w:fill="FFFFFF"/>
        </w:rPr>
        <w:t>Under the</w:t>
      </w:r>
      <w:r w:rsidRPr="0026214C">
        <w:rPr>
          <w:rStyle w:val="apple-converted-space"/>
          <w:rFonts w:ascii="Arial" w:hAnsi="Arial" w:cs="Arial"/>
          <w:color w:val="0B0C0C"/>
          <w:sz w:val="22"/>
          <w:szCs w:val="22"/>
          <w:shd w:val="clear" w:color="auto" w:fill="FFFFFF"/>
        </w:rPr>
        <w:t> </w:t>
      </w:r>
      <w:hyperlink r:id="rId63" w:history="1">
        <w:r w:rsidRPr="0026214C">
          <w:rPr>
            <w:rStyle w:val="Hyperlink"/>
            <w:rFonts w:ascii="Arial" w:hAnsi="Arial" w:cs="Arial"/>
            <w:color w:val="4C2C92"/>
            <w:sz w:val="22"/>
            <w:szCs w:val="22"/>
            <w:bdr w:val="none" w:sz="0" w:space="0" w:color="auto" w:frame="1"/>
          </w:rPr>
          <w:t>Environmental Protection Act 1990</w:t>
        </w:r>
      </w:hyperlink>
      <w:r w:rsidRPr="0026214C">
        <w:rPr>
          <w:rStyle w:val="apple-converted-space"/>
          <w:rFonts w:ascii="Arial" w:hAnsi="Arial" w:cs="Arial"/>
          <w:color w:val="0B0C0C"/>
          <w:sz w:val="22"/>
          <w:szCs w:val="22"/>
          <w:shd w:val="clear" w:color="auto" w:fill="FFFFFF"/>
        </w:rPr>
        <w:t> </w:t>
      </w:r>
      <w:r w:rsidRPr="0026214C">
        <w:rPr>
          <w:rFonts w:ascii="Arial" w:hAnsi="Arial" w:cs="Arial"/>
          <w:color w:val="0B0C0C"/>
          <w:sz w:val="22"/>
          <w:szCs w:val="22"/>
          <w:shd w:val="clear" w:color="auto" w:fill="FFFFFF"/>
        </w:rPr>
        <w:t>it is unlawful to deposit, recover or dispose of controlled (including clinical) waste without a waste management licence, contrary to the conditions of a licence or the terms of an exemption, or in a way that causes pollution of the environment or harm to human health</w:t>
      </w:r>
      <w:r w:rsidRPr="0026214C">
        <w:rPr>
          <w:rStyle w:val="FootnoteReference"/>
          <w:rFonts w:ascii="Arial" w:hAnsi="Arial" w:cs="Arial"/>
          <w:color w:val="0B0C0C"/>
          <w:sz w:val="22"/>
          <w:szCs w:val="22"/>
          <w:shd w:val="clear" w:color="auto" w:fill="FFFFFF"/>
        </w:rPr>
        <w:footnoteReference w:id="5"/>
      </w:r>
      <w:r w:rsidRPr="0026214C">
        <w:rPr>
          <w:rFonts w:ascii="Arial" w:hAnsi="Arial" w:cs="Arial"/>
          <w:color w:val="0B0C0C"/>
          <w:sz w:val="22"/>
          <w:szCs w:val="22"/>
          <w:shd w:val="clear" w:color="auto" w:fill="FFFFFF"/>
        </w:rPr>
        <w:t>.</w:t>
      </w:r>
      <w:r w:rsidRPr="0026214C">
        <w:rPr>
          <w:rStyle w:val="apple-converted-space"/>
          <w:rFonts w:ascii="Arial" w:hAnsi="Arial" w:cs="Arial"/>
          <w:color w:val="0B0C0C"/>
          <w:sz w:val="22"/>
          <w:szCs w:val="22"/>
          <w:shd w:val="clear" w:color="auto" w:fill="FFFFFF"/>
        </w:rPr>
        <w:t> </w:t>
      </w:r>
    </w:p>
    <w:p w14:paraId="10118425" w14:textId="77777777" w:rsidR="00C00CA8" w:rsidRDefault="00C00CA8" w:rsidP="00AB5273">
      <w:pPr>
        <w:rPr>
          <w:rStyle w:val="apple-converted-space"/>
          <w:rFonts w:ascii="Arial" w:hAnsi="Arial" w:cs="Arial"/>
          <w:color w:val="0B0C0C"/>
          <w:sz w:val="22"/>
          <w:szCs w:val="22"/>
          <w:shd w:val="clear" w:color="auto" w:fill="FFFFFF"/>
        </w:rPr>
      </w:pPr>
    </w:p>
    <w:p w14:paraId="5A803147" w14:textId="7079E9F6" w:rsidR="00AB5273" w:rsidRPr="0026214C" w:rsidRDefault="00AB5273" w:rsidP="00AB5273">
      <w:pPr>
        <w:rPr>
          <w:rStyle w:val="attachment-inline"/>
          <w:rFonts w:ascii="Arial" w:hAnsi="Arial" w:cs="Arial"/>
          <w:color w:val="0B0C0C"/>
          <w:sz w:val="22"/>
          <w:szCs w:val="22"/>
          <w:bdr w:val="none" w:sz="0" w:space="0" w:color="auto" w:frame="1"/>
        </w:rPr>
      </w:pPr>
      <w:r w:rsidRPr="0026214C">
        <w:rPr>
          <w:rFonts w:ascii="Arial" w:hAnsi="Arial" w:cs="Arial"/>
          <w:color w:val="0B0C0C"/>
          <w:sz w:val="22"/>
          <w:szCs w:val="22"/>
          <w:shd w:val="clear" w:color="auto" w:fill="FFFFFF"/>
        </w:rPr>
        <w:t>Hazardous healthcare waste is subject to the requirements of the</w:t>
      </w:r>
      <w:r w:rsidRPr="0026214C">
        <w:rPr>
          <w:rStyle w:val="apple-converted-space"/>
          <w:rFonts w:ascii="Arial" w:hAnsi="Arial" w:cs="Arial"/>
          <w:color w:val="0B0C0C"/>
          <w:sz w:val="22"/>
          <w:szCs w:val="22"/>
          <w:shd w:val="clear" w:color="auto" w:fill="FFFFFF"/>
        </w:rPr>
        <w:t> </w:t>
      </w:r>
      <w:hyperlink r:id="rId64" w:history="1">
        <w:r w:rsidRPr="0026214C">
          <w:rPr>
            <w:rStyle w:val="Hyperlink"/>
            <w:rFonts w:ascii="Arial" w:hAnsi="Arial" w:cs="Arial"/>
            <w:color w:val="4C2C92"/>
            <w:sz w:val="22"/>
            <w:szCs w:val="22"/>
            <w:bdr w:val="none" w:sz="0" w:space="0" w:color="auto" w:frame="1"/>
          </w:rPr>
          <w:t>Hazardous Waste Regulations 2005</w:t>
        </w:r>
      </w:hyperlink>
      <w:r w:rsidRPr="0026214C">
        <w:rPr>
          <w:rStyle w:val="attachment-inline"/>
          <w:rFonts w:ascii="Arial" w:hAnsi="Arial" w:cs="Arial"/>
          <w:color w:val="0B0C0C"/>
          <w:sz w:val="22"/>
          <w:szCs w:val="22"/>
          <w:bdr w:val="none" w:sz="0" w:space="0" w:color="auto" w:frame="1"/>
        </w:rPr>
        <w:t>.</w:t>
      </w:r>
    </w:p>
    <w:p w14:paraId="02EF4F0F" w14:textId="77777777" w:rsidR="00AB5273" w:rsidRPr="0026214C" w:rsidRDefault="00AB5273" w:rsidP="00AB5273">
      <w:pPr>
        <w:rPr>
          <w:rStyle w:val="attachment-inline"/>
          <w:rFonts w:ascii="Arial" w:hAnsi="Arial" w:cs="Arial"/>
          <w:color w:val="0B0C0C"/>
          <w:sz w:val="22"/>
          <w:szCs w:val="22"/>
          <w:bdr w:val="none" w:sz="0" w:space="0" w:color="auto" w:frame="1"/>
        </w:rPr>
      </w:pPr>
    </w:p>
    <w:p w14:paraId="31B892E5" w14:textId="77777777" w:rsidR="00AB5273" w:rsidRPr="00642442" w:rsidRDefault="00AB5273" w:rsidP="00AB5273">
      <w:pPr>
        <w:rPr>
          <w:rFonts w:ascii="Arial" w:hAnsi="Arial" w:cs="Arial"/>
          <w:b/>
        </w:rPr>
      </w:pPr>
      <w:r w:rsidRPr="00642442">
        <w:rPr>
          <w:rFonts w:ascii="Arial" w:hAnsi="Arial" w:cs="Arial"/>
          <w:b/>
        </w:rPr>
        <w:t>Aim</w:t>
      </w:r>
    </w:p>
    <w:p w14:paraId="10E827A0" w14:textId="77777777" w:rsidR="00AB5273" w:rsidRPr="0026214C" w:rsidRDefault="00AB5273" w:rsidP="00AB5273">
      <w:pPr>
        <w:rPr>
          <w:rStyle w:val="attachment-inline"/>
          <w:rFonts w:ascii="Arial" w:hAnsi="Arial" w:cs="Arial"/>
          <w:b/>
          <w:color w:val="0B0C0C"/>
          <w:sz w:val="22"/>
          <w:szCs w:val="22"/>
          <w:bdr w:val="none" w:sz="0" w:space="0" w:color="auto" w:frame="1"/>
        </w:rPr>
      </w:pPr>
    </w:p>
    <w:p w14:paraId="31AE8B36" w14:textId="2EB744D7" w:rsidR="00C00CA8" w:rsidRDefault="00AB5273" w:rsidP="00AB5273">
      <w:pPr>
        <w:rPr>
          <w:rStyle w:val="attachment-inline"/>
          <w:rFonts w:ascii="Arial" w:hAnsi="Arial" w:cs="Arial"/>
          <w:color w:val="0B0C0C"/>
          <w:sz w:val="22"/>
          <w:szCs w:val="22"/>
          <w:bdr w:val="none" w:sz="0" w:space="0" w:color="auto" w:frame="1"/>
        </w:rPr>
      </w:pPr>
      <w:r w:rsidRPr="0026214C">
        <w:rPr>
          <w:rStyle w:val="attachment-inline"/>
          <w:rFonts w:ascii="Arial" w:hAnsi="Arial" w:cs="Arial"/>
          <w:color w:val="0B0C0C"/>
          <w:sz w:val="22"/>
          <w:szCs w:val="22"/>
          <w:bdr w:val="none" w:sz="0" w:space="0" w:color="auto" w:frame="1"/>
        </w:rPr>
        <w:t>The aim of this protocol is to minimise the risks associated wi</w:t>
      </w:r>
      <w:r w:rsidR="00A4052F">
        <w:rPr>
          <w:rStyle w:val="attachment-inline"/>
          <w:rFonts w:ascii="Arial" w:hAnsi="Arial" w:cs="Arial"/>
          <w:color w:val="0B0C0C"/>
          <w:sz w:val="22"/>
          <w:szCs w:val="22"/>
          <w:bdr w:val="none" w:sz="0" w:space="0" w:color="auto" w:frame="1"/>
        </w:rPr>
        <w:t xml:space="preserve">th clinical waste, particularly </w:t>
      </w:r>
      <w:r w:rsidRPr="0026214C">
        <w:rPr>
          <w:rStyle w:val="attachment-inline"/>
          <w:rFonts w:ascii="Arial" w:hAnsi="Arial" w:cs="Arial"/>
          <w:color w:val="0B0C0C"/>
          <w:sz w:val="22"/>
          <w:szCs w:val="22"/>
          <w:bdr w:val="none" w:sz="0" w:space="0" w:color="auto" w:frame="1"/>
        </w:rPr>
        <w:t xml:space="preserve">handling and disposal at </w:t>
      </w:r>
      <w:r w:rsidR="00ED31F2">
        <w:rPr>
          <w:rFonts w:ascii="Arial" w:hAnsi="Arial" w:cs="Arial"/>
          <w:sz w:val="22"/>
          <w:szCs w:val="22"/>
        </w:rPr>
        <w:t>Sheerwater Health Centre</w:t>
      </w:r>
      <w:r w:rsidRPr="0026214C">
        <w:rPr>
          <w:rStyle w:val="attachment-inline"/>
          <w:rFonts w:ascii="Arial" w:hAnsi="Arial" w:cs="Arial"/>
          <w:color w:val="0B0C0C"/>
          <w:sz w:val="22"/>
          <w:szCs w:val="22"/>
          <w:bdr w:val="none" w:sz="0" w:space="0" w:color="auto" w:frame="1"/>
        </w:rPr>
        <w:t xml:space="preserve">. Throughout this protocol, the term clinical waste refers to “hazardous waste” generated by </w:t>
      </w:r>
      <w:r w:rsidR="009D07E5">
        <w:rPr>
          <w:rStyle w:val="attachment-inline"/>
          <w:rFonts w:ascii="Arial" w:hAnsi="Arial" w:cs="Arial"/>
          <w:color w:val="0B0C0C"/>
          <w:sz w:val="22"/>
          <w:szCs w:val="22"/>
          <w:bdr w:val="none" w:sz="0" w:space="0" w:color="auto" w:frame="1"/>
        </w:rPr>
        <w:t>organisation</w:t>
      </w:r>
      <w:r w:rsidRPr="0026214C">
        <w:rPr>
          <w:rStyle w:val="attachment-inline"/>
          <w:rFonts w:ascii="Arial" w:hAnsi="Arial" w:cs="Arial"/>
          <w:color w:val="0B0C0C"/>
          <w:sz w:val="22"/>
          <w:szCs w:val="22"/>
          <w:bdr w:val="none" w:sz="0" w:space="0" w:color="auto" w:frame="1"/>
        </w:rPr>
        <w:t>s</w:t>
      </w:r>
      <w:r w:rsidR="00C00CA8">
        <w:rPr>
          <w:rStyle w:val="attachment-inline"/>
          <w:rFonts w:ascii="Arial" w:hAnsi="Arial" w:cs="Arial"/>
          <w:color w:val="0B0C0C"/>
          <w:sz w:val="22"/>
          <w:szCs w:val="22"/>
          <w:bdr w:val="none" w:sz="0" w:space="0" w:color="auto" w:frame="1"/>
        </w:rPr>
        <w:t>.</w:t>
      </w:r>
      <w:r w:rsidRPr="0026214C">
        <w:rPr>
          <w:rStyle w:val="attachment-inline"/>
          <w:rFonts w:ascii="Arial" w:hAnsi="Arial" w:cs="Arial"/>
          <w:color w:val="0B0C0C"/>
          <w:sz w:val="22"/>
          <w:szCs w:val="22"/>
          <w:bdr w:val="none" w:sz="0" w:space="0" w:color="auto" w:frame="1"/>
        </w:rPr>
        <w:t xml:space="preserve"> </w:t>
      </w:r>
    </w:p>
    <w:p w14:paraId="209A50A5" w14:textId="77777777" w:rsidR="00C00CA8" w:rsidRDefault="00C00CA8" w:rsidP="00AB5273">
      <w:pPr>
        <w:rPr>
          <w:rStyle w:val="attachment-inline"/>
          <w:rFonts w:ascii="Arial" w:hAnsi="Arial" w:cs="Arial"/>
          <w:color w:val="0B0C0C"/>
          <w:sz w:val="22"/>
          <w:szCs w:val="22"/>
          <w:bdr w:val="none" w:sz="0" w:space="0" w:color="auto" w:frame="1"/>
        </w:rPr>
      </w:pPr>
    </w:p>
    <w:p w14:paraId="3544D3BB" w14:textId="101F6CB7" w:rsidR="00AB5273" w:rsidRPr="0026214C" w:rsidRDefault="00AB5273" w:rsidP="00AB5273">
      <w:pPr>
        <w:rPr>
          <w:rStyle w:val="attachment-inline"/>
          <w:rFonts w:ascii="Arial" w:hAnsi="Arial" w:cs="Arial"/>
          <w:color w:val="0B0C0C"/>
          <w:sz w:val="22"/>
          <w:szCs w:val="22"/>
          <w:bdr w:val="none" w:sz="0" w:space="0" w:color="auto" w:frame="1"/>
        </w:rPr>
      </w:pPr>
      <w:r w:rsidRPr="0026214C">
        <w:rPr>
          <w:rStyle w:val="attachment-inline"/>
          <w:rFonts w:ascii="Arial" w:hAnsi="Arial" w:cs="Arial"/>
          <w:color w:val="0B0C0C"/>
          <w:sz w:val="22"/>
          <w:szCs w:val="22"/>
          <w:bdr w:val="none" w:sz="0" w:space="0" w:color="auto" w:frame="1"/>
        </w:rPr>
        <w:t xml:space="preserve">This protocol is to be read in conjunction with the references in the footnotes and hyperlinks within the document. </w:t>
      </w:r>
    </w:p>
    <w:p w14:paraId="2C7B8606" w14:textId="77777777" w:rsidR="00AB5273" w:rsidRPr="0026214C" w:rsidRDefault="00AB5273" w:rsidP="00AB5273">
      <w:pPr>
        <w:rPr>
          <w:rStyle w:val="attachment-inline"/>
          <w:rFonts w:ascii="Arial" w:hAnsi="Arial" w:cs="Arial"/>
          <w:color w:val="0B0C0C"/>
          <w:sz w:val="22"/>
          <w:szCs w:val="22"/>
          <w:bdr w:val="none" w:sz="0" w:space="0" w:color="auto" w:frame="1"/>
        </w:rPr>
      </w:pPr>
    </w:p>
    <w:p w14:paraId="19D16CE6" w14:textId="77777777" w:rsidR="00AB5273" w:rsidRPr="00642442" w:rsidRDefault="00AB5273" w:rsidP="00AB5273">
      <w:pPr>
        <w:rPr>
          <w:rFonts w:ascii="Arial" w:hAnsi="Arial" w:cs="Arial"/>
          <w:b/>
        </w:rPr>
      </w:pPr>
      <w:r w:rsidRPr="00642442">
        <w:rPr>
          <w:rFonts w:ascii="Arial" w:hAnsi="Arial" w:cs="Arial"/>
          <w:b/>
        </w:rPr>
        <w:t>Waste segregation</w:t>
      </w:r>
    </w:p>
    <w:p w14:paraId="124B696E" w14:textId="77777777" w:rsidR="00AB5273" w:rsidRPr="0026214C" w:rsidRDefault="00AB5273" w:rsidP="00AB5273">
      <w:pPr>
        <w:rPr>
          <w:rFonts w:ascii="Arial" w:hAnsi="Arial" w:cs="Arial"/>
          <w:b/>
          <w:sz w:val="22"/>
          <w:szCs w:val="22"/>
        </w:rPr>
      </w:pPr>
    </w:p>
    <w:p w14:paraId="72186B70" w14:textId="77777777" w:rsidR="00AB5273" w:rsidRPr="0026214C" w:rsidRDefault="00AB5273" w:rsidP="00AB5273">
      <w:pPr>
        <w:rPr>
          <w:rFonts w:ascii="Arial" w:hAnsi="Arial" w:cs="Arial"/>
          <w:color w:val="000000" w:themeColor="text1"/>
          <w:sz w:val="22"/>
          <w:szCs w:val="22"/>
        </w:rPr>
      </w:pPr>
      <w:r w:rsidRPr="0026214C">
        <w:rPr>
          <w:rFonts w:ascii="Arial" w:hAnsi="Arial" w:cs="Arial"/>
          <w:color w:val="000000" w:themeColor="text1"/>
          <w:sz w:val="22"/>
          <w:szCs w:val="22"/>
          <w:shd w:val="clear" w:color="auto" w:fill="FFFFFF"/>
        </w:rPr>
        <w:t xml:space="preserve">Segregation on-site is vital to ensure that waste is stored, transported and ultimately disposed of in the correct manner to maintain compliance with extant regulations. Clinical waste must be segregated as detailed overleaf.  </w:t>
      </w:r>
    </w:p>
    <w:p w14:paraId="2DDE96A8" w14:textId="77777777" w:rsidR="00AB5273" w:rsidRPr="0026214C" w:rsidRDefault="00AB5273" w:rsidP="00AB5273">
      <w:pPr>
        <w:rPr>
          <w:rFonts w:ascii="Arial" w:hAnsi="Arial" w:cs="Arial"/>
          <w:sz w:val="22"/>
          <w:szCs w:val="22"/>
        </w:rPr>
      </w:pPr>
    </w:p>
    <w:p w14:paraId="7CC5DEEC" w14:textId="49A98C08" w:rsidR="00D0425F" w:rsidRPr="00D0425F" w:rsidRDefault="00D0425F" w:rsidP="00D0425F">
      <w:pPr>
        <w:rPr>
          <w:rFonts w:ascii="Arial" w:eastAsiaTheme="minorHAnsi" w:hAnsi="Arial" w:cs="Arial"/>
          <w:sz w:val="22"/>
          <w:lang w:eastAsia="en-US"/>
        </w:rPr>
      </w:pPr>
      <w:r w:rsidRPr="00D0425F">
        <w:rPr>
          <w:rFonts w:ascii="Arial" w:eastAsiaTheme="minorHAnsi" w:hAnsi="Arial" w:cs="Arial"/>
          <w:sz w:val="22"/>
          <w:lang w:eastAsia="en-US"/>
        </w:rPr>
        <w:t xml:space="preserve">Refer to the NHS Property Services </w:t>
      </w:r>
      <w:hyperlink r:id="rId65" w:history="1">
        <w:r w:rsidRPr="00D0425F">
          <w:rPr>
            <w:rFonts w:ascii="Arial" w:eastAsiaTheme="minorHAnsi" w:hAnsi="Arial" w:cs="Arial"/>
            <w:color w:val="0563C1" w:themeColor="hyperlink"/>
            <w:sz w:val="22"/>
            <w:u w:val="single"/>
            <w:lang w:eastAsia="en-US"/>
          </w:rPr>
          <w:t>poster</w:t>
        </w:r>
      </w:hyperlink>
      <w:r w:rsidRPr="00D0425F">
        <w:rPr>
          <w:rFonts w:ascii="Arial" w:eastAsiaTheme="minorHAnsi" w:hAnsi="Arial" w:cs="Arial"/>
          <w:sz w:val="22"/>
          <w:lang w:eastAsia="en-US"/>
        </w:rPr>
        <w:t xml:space="preserve"> and useful </w:t>
      </w:r>
      <w:hyperlink r:id="rId66" w:history="1">
        <w:r w:rsidRPr="00D0425F">
          <w:rPr>
            <w:rFonts w:ascii="Arial" w:eastAsiaTheme="minorHAnsi" w:hAnsi="Arial" w:cs="Arial"/>
            <w:color w:val="0563C1" w:themeColor="hyperlink"/>
            <w:sz w:val="22"/>
            <w:u w:val="single"/>
            <w:lang w:eastAsia="en-US"/>
          </w:rPr>
          <w:t>webinar</w:t>
        </w:r>
      </w:hyperlink>
      <w:r w:rsidRPr="00D0425F">
        <w:rPr>
          <w:rFonts w:ascii="Arial" w:eastAsiaTheme="minorHAnsi" w:hAnsi="Arial" w:cs="Arial"/>
          <w:sz w:val="22"/>
          <w:lang w:eastAsia="en-US"/>
        </w:rPr>
        <w:t xml:space="preserve"> that further explains the correct disposal of clinical </w:t>
      </w:r>
      <w:r w:rsidR="00642442">
        <w:rPr>
          <w:rFonts w:ascii="Arial" w:eastAsiaTheme="minorHAnsi" w:hAnsi="Arial" w:cs="Arial"/>
          <w:sz w:val="22"/>
          <w:lang w:eastAsia="en-US"/>
        </w:rPr>
        <w:t>and non-clinical waste and advic</w:t>
      </w:r>
      <w:r w:rsidRPr="00D0425F">
        <w:rPr>
          <w:rFonts w:ascii="Arial" w:eastAsiaTheme="minorHAnsi" w:hAnsi="Arial" w:cs="Arial"/>
          <w:sz w:val="22"/>
          <w:lang w:eastAsia="en-US"/>
        </w:rPr>
        <w:t>e upon the following:</w:t>
      </w:r>
    </w:p>
    <w:p w14:paraId="4E05FA7F" w14:textId="77777777" w:rsidR="00D0425F" w:rsidRPr="00D0425F" w:rsidRDefault="00D0425F" w:rsidP="00D0425F">
      <w:pPr>
        <w:rPr>
          <w:rFonts w:ascii="Arial" w:eastAsiaTheme="minorHAnsi" w:hAnsi="Arial" w:cs="Arial"/>
          <w:sz w:val="22"/>
          <w:lang w:eastAsia="en-US"/>
        </w:rPr>
      </w:pPr>
    </w:p>
    <w:p w14:paraId="5667B03A" w14:textId="77777777" w:rsidR="00D0425F" w:rsidRPr="00D0425F" w:rsidRDefault="00D0425F" w:rsidP="00D0425F">
      <w:pPr>
        <w:numPr>
          <w:ilvl w:val="0"/>
          <w:numId w:val="49"/>
        </w:numPr>
        <w:contextualSpacing/>
        <w:rPr>
          <w:rFonts w:ascii="Arial" w:eastAsiaTheme="minorHAnsi" w:hAnsi="Arial" w:cs="Arial"/>
          <w:sz w:val="22"/>
          <w:lang w:eastAsia="en-US"/>
        </w:rPr>
      </w:pPr>
      <w:r w:rsidRPr="00D0425F">
        <w:rPr>
          <w:rFonts w:ascii="Arial" w:eastAsiaTheme="minorHAnsi" w:hAnsi="Arial" w:cs="Arial"/>
          <w:sz w:val="22"/>
          <w:lang w:eastAsia="en-US"/>
        </w:rPr>
        <w:t>Infectious clinical waste including COVID-19 PPE</w:t>
      </w:r>
    </w:p>
    <w:p w14:paraId="62E095F5" w14:textId="77777777" w:rsidR="00D0425F" w:rsidRPr="00D0425F" w:rsidRDefault="00D0425F" w:rsidP="00D0425F">
      <w:pPr>
        <w:ind w:left="720"/>
        <w:contextualSpacing/>
        <w:rPr>
          <w:rFonts w:ascii="Arial" w:eastAsiaTheme="minorHAnsi" w:hAnsi="Arial" w:cs="Arial"/>
          <w:sz w:val="22"/>
          <w:lang w:eastAsia="en-US"/>
        </w:rPr>
      </w:pPr>
    </w:p>
    <w:p w14:paraId="5CE5BFA1" w14:textId="77777777" w:rsidR="00D0425F" w:rsidRPr="00D0425F" w:rsidRDefault="00D0425F" w:rsidP="00D0425F">
      <w:pPr>
        <w:ind w:left="720"/>
        <w:contextualSpacing/>
        <w:rPr>
          <w:rFonts w:ascii="Arial" w:eastAsiaTheme="minorHAnsi" w:hAnsi="Arial" w:cs="Arial"/>
          <w:sz w:val="22"/>
          <w:lang w:eastAsia="en-US"/>
        </w:rPr>
      </w:pPr>
      <w:r w:rsidRPr="00D0425F">
        <w:rPr>
          <w:rFonts w:ascii="Arial" w:eastAsiaTheme="minorHAnsi" w:hAnsi="Arial" w:cs="Arial"/>
          <w:sz w:val="22"/>
          <w:lang w:eastAsia="en-US"/>
        </w:rPr>
        <w:t>You should use the ORANGE bags for infectious clinical waste only. This includes COVID-19 waste and other infectious PPE, dressings and bandages etc.</w:t>
      </w:r>
    </w:p>
    <w:p w14:paraId="74F56557" w14:textId="77777777" w:rsidR="00D0425F" w:rsidRPr="00D0425F" w:rsidRDefault="00D0425F" w:rsidP="00D0425F">
      <w:pPr>
        <w:rPr>
          <w:rFonts w:ascii="Arial" w:eastAsiaTheme="minorHAnsi" w:hAnsi="Arial" w:cs="Arial"/>
          <w:sz w:val="22"/>
          <w:lang w:eastAsia="en-US"/>
        </w:rPr>
      </w:pPr>
    </w:p>
    <w:p w14:paraId="053DC35B" w14:textId="59DFC453" w:rsidR="00D0425F" w:rsidRPr="00D0425F" w:rsidRDefault="00D0425F" w:rsidP="00D0425F">
      <w:pPr>
        <w:ind w:left="720"/>
        <w:rPr>
          <w:rFonts w:ascii="Arial" w:eastAsiaTheme="minorHAnsi" w:hAnsi="Arial" w:cs="Arial"/>
          <w:sz w:val="22"/>
          <w:lang w:eastAsia="en-US"/>
        </w:rPr>
      </w:pPr>
      <w:r w:rsidRPr="00D0425F">
        <w:rPr>
          <w:rFonts w:ascii="Arial" w:eastAsiaTheme="minorHAnsi" w:hAnsi="Arial" w:cs="Arial"/>
          <w:sz w:val="22"/>
          <w:lang w:eastAsia="en-US"/>
        </w:rPr>
        <w:t>These orange clinical waste bags should not be placed in non-clinical areas such as corridors, entrances, staff rooms, kitchens and offices etc</w:t>
      </w:r>
      <w:r w:rsidR="00642442">
        <w:rPr>
          <w:rFonts w:ascii="Arial" w:eastAsiaTheme="minorHAnsi" w:hAnsi="Arial" w:cs="Arial"/>
          <w:sz w:val="22"/>
          <w:lang w:eastAsia="en-US"/>
        </w:rPr>
        <w:t>.</w:t>
      </w:r>
      <w:r w:rsidRPr="00D0425F">
        <w:rPr>
          <w:rFonts w:ascii="Arial" w:eastAsiaTheme="minorHAnsi" w:hAnsi="Arial" w:cs="Arial"/>
          <w:sz w:val="22"/>
          <w:lang w:eastAsia="en-US"/>
        </w:rPr>
        <w:t xml:space="preserve"> so please only place them in infectious clinical waste areas.</w:t>
      </w:r>
    </w:p>
    <w:p w14:paraId="2D7C1A34" w14:textId="77777777" w:rsidR="00D0425F" w:rsidRPr="00D0425F" w:rsidRDefault="00D0425F" w:rsidP="00D0425F">
      <w:pPr>
        <w:rPr>
          <w:rFonts w:ascii="Arial" w:eastAsiaTheme="minorHAnsi" w:hAnsi="Arial" w:cs="Arial"/>
          <w:sz w:val="22"/>
          <w:lang w:eastAsia="en-US"/>
        </w:rPr>
      </w:pPr>
    </w:p>
    <w:p w14:paraId="0D0613D0" w14:textId="77777777" w:rsidR="00D0425F" w:rsidRPr="00D0425F" w:rsidRDefault="00D0425F" w:rsidP="00D0425F">
      <w:pPr>
        <w:numPr>
          <w:ilvl w:val="0"/>
          <w:numId w:val="49"/>
        </w:numPr>
        <w:contextualSpacing/>
        <w:rPr>
          <w:rFonts w:ascii="Arial" w:eastAsiaTheme="minorHAnsi" w:hAnsi="Arial" w:cs="Arial"/>
          <w:sz w:val="22"/>
          <w:lang w:eastAsia="en-US"/>
        </w:rPr>
      </w:pPr>
      <w:r w:rsidRPr="00D0425F">
        <w:rPr>
          <w:rFonts w:ascii="Arial" w:eastAsiaTheme="minorHAnsi" w:hAnsi="Arial" w:cs="Arial"/>
          <w:sz w:val="22"/>
          <w:lang w:eastAsia="en-US"/>
        </w:rPr>
        <w:t>Infectious clinical waste that is also contaminated by medicines and/or chemicals</w:t>
      </w:r>
    </w:p>
    <w:p w14:paraId="3D32BAA6" w14:textId="77777777" w:rsidR="00D0425F" w:rsidRPr="00D0425F" w:rsidRDefault="00D0425F" w:rsidP="00D0425F">
      <w:pPr>
        <w:ind w:left="720"/>
        <w:contextualSpacing/>
        <w:rPr>
          <w:rFonts w:ascii="Arial" w:eastAsiaTheme="minorHAnsi" w:hAnsi="Arial" w:cs="Arial"/>
          <w:sz w:val="22"/>
          <w:lang w:eastAsia="en-US"/>
        </w:rPr>
      </w:pPr>
    </w:p>
    <w:p w14:paraId="5E2F52F6" w14:textId="77777777" w:rsidR="00D0425F" w:rsidRPr="00D0425F" w:rsidRDefault="00D0425F" w:rsidP="00D0425F">
      <w:pPr>
        <w:ind w:left="720"/>
        <w:rPr>
          <w:rFonts w:ascii="Arial" w:eastAsiaTheme="minorHAnsi" w:hAnsi="Arial" w:cs="Arial"/>
          <w:sz w:val="22"/>
          <w:lang w:eastAsia="en-US"/>
        </w:rPr>
      </w:pPr>
      <w:r w:rsidRPr="00D0425F">
        <w:rPr>
          <w:rFonts w:ascii="Arial" w:eastAsiaTheme="minorHAnsi" w:hAnsi="Arial" w:cs="Arial"/>
          <w:sz w:val="22"/>
          <w:lang w:eastAsia="en-US"/>
        </w:rPr>
        <w:t>You must only put waste items that are both infectious and chemically contaminated (for example some samples and diagnostic kits) in the YELLOW bags.</w:t>
      </w:r>
    </w:p>
    <w:p w14:paraId="588E8D58" w14:textId="77777777" w:rsidR="00D0425F" w:rsidRPr="00D0425F" w:rsidRDefault="00D0425F" w:rsidP="00D0425F">
      <w:pPr>
        <w:rPr>
          <w:rFonts w:ascii="Arial" w:eastAsiaTheme="minorHAnsi" w:hAnsi="Arial" w:cs="Arial"/>
          <w:sz w:val="22"/>
          <w:lang w:eastAsia="en-US"/>
        </w:rPr>
      </w:pPr>
    </w:p>
    <w:p w14:paraId="6FD14AF9" w14:textId="77777777" w:rsidR="00D0425F" w:rsidRPr="00D0425F" w:rsidRDefault="00D0425F" w:rsidP="00D0425F">
      <w:pPr>
        <w:numPr>
          <w:ilvl w:val="0"/>
          <w:numId w:val="49"/>
        </w:numPr>
        <w:contextualSpacing/>
        <w:rPr>
          <w:rFonts w:ascii="Arial" w:eastAsiaTheme="minorHAnsi" w:hAnsi="Arial" w:cs="Arial"/>
          <w:sz w:val="22"/>
          <w:lang w:eastAsia="en-US"/>
        </w:rPr>
      </w:pPr>
      <w:r w:rsidRPr="00D0425F">
        <w:rPr>
          <w:rFonts w:ascii="Arial" w:eastAsiaTheme="minorHAnsi" w:hAnsi="Arial" w:cs="Arial"/>
          <w:sz w:val="22"/>
          <w:lang w:eastAsia="en-US"/>
        </w:rPr>
        <w:t>Non-infectious clinical waste, including face masks in non-infectious areas</w:t>
      </w:r>
    </w:p>
    <w:p w14:paraId="4B3622C6" w14:textId="77777777" w:rsidR="00D0425F" w:rsidRPr="00D0425F" w:rsidRDefault="00D0425F" w:rsidP="00D0425F">
      <w:pPr>
        <w:rPr>
          <w:rFonts w:ascii="Arial" w:eastAsiaTheme="minorHAnsi" w:hAnsi="Arial" w:cs="Arial"/>
          <w:sz w:val="22"/>
          <w:lang w:eastAsia="en-US"/>
        </w:rPr>
      </w:pPr>
    </w:p>
    <w:p w14:paraId="76E0EA8E" w14:textId="787B9298" w:rsidR="00D0425F" w:rsidRPr="00D0425F" w:rsidRDefault="00D0425F" w:rsidP="00D0425F">
      <w:pPr>
        <w:ind w:left="720"/>
        <w:rPr>
          <w:rFonts w:ascii="Arial" w:eastAsiaTheme="minorHAnsi" w:hAnsi="Arial" w:cs="Arial"/>
          <w:sz w:val="22"/>
          <w:lang w:eastAsia="en-US"/>
        </w:rPr>
      </w:pPr>
      <w:r w:rsidRPr="00D0425F">
        <w:rPr>
          <w:rFonts w:ascii="Arial" w:eastAsiaTheme="minorHAnsi" w:hAnsi="Arial" w:cs="Arial"/>
          <w:sz w:val="22"/>
          <w:lang w:eastAsia="en-US"/>
        </w:rPr>
        <w:t>The YELLOW and BLACK striped bags should be used for non-infectious clinical waste, e.g., PPE, couch roll, dressings, plasters, bandages, nappies, fem</w:t>
      </w:r>
      <w:r w:rsidR="00642442">
        <w:rPr>
          <w:rFonts w:ascii="Arial" w:eastAsiaTheme="minorHAnsi" w:hAnsi="Arial" w:cs="Arial"/>
          <w:sz w:val="22"/>
          <w:lang w:eastAsia="en-US"/>
        </w:rPr>
        <w:t>inine</w:t>
      </w:r>
      <w:r w:rsidRPr="00D0425F">
        <w:rPr>
          <w:rFonts w:ascii="Arial" w:eastAsiaTheme="minorHAnsi" w:hAnsi="Arial" w:cs="Arial"/>
          <w:sz w:val="22"/>
          <w:lang w:eastAsia="en-US"/>
        </w:rPr>
        <w:t xml:space="preserve"> hygiene products etc. </w:t>
      </w:r>
    </w:p>
    <w:p w14:paraId="2D93479E" w14:textId="77777777" w:rsidR="00D0425F" w:rsidRPr="00D0425F" w:rsidRDefault="00D0425F" w:rsidP="00D0425F">
      <w:pPr>
        <w:ind w:left="720"/>
        <w:rPr>
          <w:rFonts w:ascii="Arial" w:eastAsiaTheme="minorHAnsi" w:hAnsi="Arial" w:cs="Arial"/>
          <w:sz w:val="22"/>
          <w:lang w:eastAsia="en-US"/>
        </w:rPr>
      </w:pPr>
    </w:p>
    <w:p w14:paraId="062F3FF5" w14:textId="77777777" w:rsidR="00D0425F" w:rsidRPr="00D0425F" w:rsidRDefault="00D0425F" w:rsidP="00D0425F">
      <w:pPr>
        <w:numPr>
          <w:ilvl w:val="0"/>
          <w:numId w:val="49"/>
        </w:numPr>
        <w:contextualSpacing/>
        <w:rPr>
          <w:rFonts w:ascii="Arial" w:eastAsiaTheme="minorHAnsi" w:hAnsi="Arial" w:cs="Arial"/>
          <w:sz w:val="22"/>
          <w:lang w:eastAsia="en-US"/>
        </w:rPr>
      </w:pPr>
      <w:r w:rsidRPr="00D0425F">
        <w:rPr>
          <w:rFonts w:ascii="Arial" w:eastAsiaTheme="minorHAnsi" w:hAnsi="Arial" w:cs="Arial"/>
          <w:sz w:val="22"/>
          <w:lang w:eastAsia="en-US"/>
        </w:rPr>
        <w:t>General waste and recycling</w:t>
      </w:r>
    </w:p>
    <w:p w14:paraId="5DB55F63" w14:textId="77777777" w:rsidR="00D0425F" w:rsidRPr="00D0425F" w:rsidRDefault="00D0425F" w:rsidP="00D0425F">
      <w:pPr>
        <w:rPr>
          <w:rFonts w:ascii="Arial" w:eastAsiaTheme="minorHAnsi" w:hAnsi="Arial" w:cs="Arial"/>
          <w:sz w:val="22"/>
          <w:lang w:eastAsia="en-US"/>
        </w:rPr>
      </w:pPr>
    </w:p>
    <w:p w14:paraId="12193A73" w14:textId="48A5216E" w:rsidR="00D0425F" w:rsidRPr="00D0425F" w:rsidRDefault="00D0425F" w:rsidP="00D0425F">
      <w:pPr>
        <w:ind w:left="720"/>
        <w:rPr>
          <w:rFonts w:ascii="Arial" w:eastAsiaTheme="minorHAnsi" w:hAnsi="Arial" w:cs="Arial"/>
          <w:sz w:val="22"/>
          <w:lang w:eastAsia="en-US"/>
        </w:rPr>
      </w:pPr>
      <w:r w:rsidRPr="00D0425F">
        <w:rPr>
          <w:rFonts w:ascii="Arial" w:eastAsiaTheme="minorHAnsi" w:hAnsi="Arial" w:cs="Arial"/>
          <w:sz w:val="22"/>
          <w:lang w:eastAsia="en-US"/>
        </w:rPr>
        <w:t>Paper hand towels, packaging, cardboard, plastic bottles, tins and any other waste items that are</w:t>
      </w:r>
      <w:r w:rsidR="00642442">
        <w:rPr>
          <w:rFonts w:ascii="Arial" w:eastAsiaTheme="minorHAnsi" w:hAnsi="Arial" w:cs="Arial"/>
          <w:sz w:val="22"/>
          <w:lang w:eastAsia="en-US"/>
        </w:rPr>
        <w:t xml:space="preserve"> not</w:t>
      </w:r>
      <w:r w:rsidRPr="00D0425F">
        <w:rPr>
          <w:rFonts w:ascii="Arial" w:eastAsiaTheme="minorHAnsi" w:hAnsi="Arial" w:cs="Arial"/>
          <w:sz w:val="22"/>
          <w:lang w:eastAsia="en-US"/>
        </w:rPr>
        <w:t xml:space="preserve"> clinical or infectious must be disposed of in the BLACK bags (general waste) or CLEAR bags (recycling).</w:t>
      </w:r>
    </w:p>
    <w:p w14:paraId="6CE40D50" w14:textId="77777777" w:rsidR="00D0425F" w:rsidRPr="00D0425F" w:rsidRDefault="00D0425F" w:rsidP="00D0425F">
      <w:pPr>
        <w:rPr>
          <w:rFonts w:ascii="Arial" w:eastAsiaTheme="minorHAnsi" w:hAnsi="Arial" w:cs="Arial"/>
          <w:sz w:val="22"/>
          <w:lang w:eastAsia="en-US"/>
        </w:rPr>
      </w:pPr>
    </w:p>
    <w:p w14:paraId="03DFB778" w14:textId="25E34D07" w:rsidR="00D0425F" w:rsidRPr="00D0425F" w:rsidRDefault="00D0425F" w:rsidP="00D0425F">
      <w:pPr>
        <w:rPr>
          <w:rFonts w:ascii="Arial" w:eastAsiaTheme="minorHAnsi" w:hAnsi="Arial" w:cs="Arial"/>
          <w:sz w:val="22"/>
          <w:lang w:eastAsia="en-US"/>
        </w:rPr>
      </w:pPr>
      <w:r w:rsidRPr="00D0425F">
        <w:rPr>
          <w:rFonts w:ascii="Arial" w:eastAsiaTheme="minorHAnsi" w:hAnsi="Arial" w:cs="Arial"/>
          <w:sz w:val="22"/>
          <w:lang w:eastAsia="en-US"/>
        </w:rPr>
        <w:t xml:space="preserve">Using the incorrect bag is causing huge issues for the clinical waste industry, resulting in missed collections and costing the NHS substantial amounts of money. </w:t>
      </w:r>
      <w:r w:rsidR="00642442">
        <w:rPr>
          <w:rFonts w:ascii="Arial" w:eastAsiaTheme="minorHAnsi" w:hAnsi="Arial" w:cs="Arial"/>
          <w:sz w:val="22"/>
          <w:lang w:eastAsia="en-US"/>
        </w:rPr>
        <w:t>S</w:t>
      </w:r>
      <w:r w:rsidRPr="00D0425F">
        <w:rPr>
          <w:rFonts w:ascii="Arial" w:eastAsiaTheme="minorHAnsi" w:hAnsi="Arial" w:cs="Arial"/>
          <w:sz w:val="22"/>
          <w:lang w:eastAsia="en-US"/>
        </w:rPr>
        <w:t>ending waste for incineration is 45% more expensive than sending waste to be recycled.</w:t>
      </w:r>
    </w:p>
    <w:p w14:paraId="388E1E62" w14:textId="77777777" w:rsidR="00D0425F" w:rsidRPr="00D0425F" w:rsidRDefault="00D0425F" w:rsidP="00D0425F">
      <w:pPr>
        <w:rPr>
          <w:rFonts w:ascii="Arial" w:eastAsiaTheme="minorHAnsi" w:hAnsi="Arial" w:cs="Arial"/>
          <w:sz w:val="22"/>
          <w:lang w:eastAsia="en-US"/>
        </w:rPr>
      </w:pPr>
    </w:p>
    <w:p w14:paraId="3F305A63" w14:textId="77777777" w:rsidR="00D0425F" w:rsidRPr="00D0425F" w:rsidRDefault="00D0425F" w:rsidP="00D0425F">
      <w:pPr>
        <w:rPr>
          <w:rFonts w:ascii="Arial" w:eastAsiaTheme="minorHAnsi" w:hAnsi="Arial" w:cs="Arial"/>
          <w:sz w:val="22"/>
          <w:lang w:eastAsia="en-US"/>
        </w:rPr>
      </w:pPr>
      <w:r w:rsidRPr="00D0425F">
        <w:rPr>
          <w:rFonts w:ascii="Arial" w:eastAsiaTheme="minorHAnsi" w:hAnsi="Arial" w:cs="Arial"/>
          <w:sz w:val="22"/>
          <w:lang w:eastAsia="en-US"/>
        </w:rPr>
        <w:t xml:space="preserve">Further reading can be sought from NHS Property Services </w:t>
      </w:r>
      <w:hyperlink r:id="rId67" w:history="1">
        <w:r w:rsidRPr="00D0425F">
          <w:rPr>
            <w:rFonts w:ascii="Arial" w:eastAsiaTheme="minorHAnsi" w:hAnsi="Arial" w:cs="Arial"/>
            <w:color w:val="0563C1" w:themeColor="hyperlink"/>
            <w:sz w:val="22"/>
            <w:u w:val="single"/>
            <w:lang w:eastAsia="en-US"/>
          </w:rPr>
          <w:t>here</w:t>
        </w:r>
      </w:hyperlink>
      <w:r w:rsidRPr="00D0425F">
        <w:rPr>
          <w:rFonts w:ascii="Arial" w:eastAsiaTheme="minorHAnsi" w:hAnsi="Arial" w:cs="Arial"/>
          <w:sz w:val="22"/>
          <w:lang w:eastAsia="en-US"/>
        </w:rPr>
        <w:t>.</w:t>
      </w:r>
    </w:p>
    <w:p w14:paraId="4F468552" w14:textId="77777777" w:rsidR="00AB5273" w:rsidRPr="0026214C" w:rsidRDefault="00AB5273" w:rsidP="00AB5273">
      <w:pPr>
        <w:rPr>
          <w:rFonts w:ascii="Arial" w:hAnsi="Arial" w:cs="Arial"/>
          <w:sz w:val="22"/>
          <w:szCs w:val="22"/>
        </w:rPr>
      </w:pPr>
    </w:p>
    <w:p w14:paraId="5F756FE8" w14:textId="77777777" w:rsidR="00AB5273" w:rsidRPr="0026214C" w:rsidRDefault="00AB5273" w:rsidP="00AB5273">
      <w:pPr>
        <w:rPr>
          <w:rFonts w:ascii="Arial" w:hAnsi="Arial" w:cs="Arial"/>
          <w:sz w:val="22"/>
          <w:szCs w:val="22"/>
        </w:rPr>
      </w:pPr>
    </w:p>
    <w:p w14:paraId="5F7F5164" w14:textId="77777777" w:rsidR="00BC07C4" w:rsidRDefault="00BC07C4" w:rsidP="00BC07C4"/>
    <w:p w14:paraId="32625AFF" w14:textId="77777777" w:rsidR="00BC07C4" w:rsidRDefault="00BC07C4" w:rsidP="00BC07C4"/>
    <w:p w14:paraId="0249B12C" w14:textId="77777777" w:rsidR="00BC07C4" w:rsidRDefault="00BC07C4" w:rsidP="00BC07C4"/>
    <w:p w14:paraId="601E91DD" w14:textId="77777777" w:rsidR="00BC07C4" w:rsidRDefault="00BC07C4" w:rsidP="00BC07C4"/>
    <w:p w14:paraId="0FCEC3ED" w14:textId="77777777" w:rsidR="00BC07C4" w:rsidRDefault="00BC07C4" w:rsidP="00BC07C4"/>
    <w:p w14:paraId="0A3F1027" w14:textId="77777777" w:rsidR="00BC07C4" w:rsidRDefault="00BC07C4" w:rsidP="00BC07C4"/>
    <w:p w14:paraId="305B4C5C" w14:textId="77777777" w:rsidR="00BC07C4" w:rsidRDefault="00BC07C4" w:rsidP="00BC07C4"/>
    <w:p w14:paraId="398D34FF" w14:textId="27EC9C26" w:rsidR="00BC07C4" w:rsidRDefault="00BC07C4" w:rsidP="00BC07C4">
      <w:r>
        <w:rPr>
          <w:rFonts w:ascii="Helvetica" w:hAnsi="Helvetica" w:cs="Helvetica"/>
          <w:noProof/>
        </w:rPr>
        <w:lastRenderedPageBreak/>
        <w:drawing>
          <wp:inline distT="0" distB="0" distL="0" distR="0" wp14:anchorId="74748252" wp14:editId="2ED798D7">
            <wp:extent cx="5800302" cy="7305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04938" cy="7311514"/>
                    </a:xfrm>
                    <a:prstGeom prst="rect">
                      <a:avLst/>
                    </a:prstGeom>
                    <a:noFill/>
                    <a:ln>
                      <a:noFill/>
                    </a:ln>
                  </pic:spPr>
                </pic:pic>
              </a:graphicData>
            </a:graphic>
          </wp:inline>
        </w:drawing>
      </w:r>
    </w:p>
    <w:p w14:paraId="4BBE0475" w14:textId="77777777" w:rsidR="00BC07C4" w:rsidRDefault="00BC07C4" w:rsidP="00BC07C4"/>
    <w:p w14:paraId="4A038597" w14:textId="747CCACF" w:rsidR="00D0425F" w:rsidRDefault="00D0425F" w:rsidP="00AB5273">
      <w:pPr>
        <w:rPr>
          <w:rFonts w:ascii="Arial" w:hAnsi="Arial" w:cs="Arial"/>
          <w:b/>
          <w:sz w:val="22"/>
          <w:szCs w:val="22"/>
        </w:rPr>
      </w:pPr>
      <w:r>
        <w:rPr>
          <w:rFonts w:ascii="Arial" w:hAnsi="Arial" w:cs="Arial"/>
          <w:noProof/>
          <w:kern w:val="32"/>
          <w:sz w:val="32"/>
          <w:szCs w:val="32"/>
        </w:rPr>
        <w:lastRenderedPageBreak/>
        <w:drawing>
          <wp:inline distT="0" distB="0" distL="0" distR="0" wp14:anchorId="727D641A" wp14:editId="3013B099">
            <wp:extent cx="5705475" cy="81365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43814" t="16906" r="28168" b="9332"/>
                    <a:stretch/>
                  </pic:blipFill>
                  <pic:spPr bwMode="auto">
                    <a:xfrm>
                      <a:off x="0" y="0"/>
                      <a:ext cx="5720686" cy="8158239"/>
                    </a:xfrm>
                    <a:prstGeom prst="rect">
                      <a:avLst/>
                    </a:prstGeom>
                    <a:ln>
                      <a:noFill/>
                    </a:ln>
                    <a:extLst>
                      <a:ext uri="{53640926-AAD7-44D8-BBD7-CCE9431645EC}">
                        <a14:shadowObscured xmlns:a14="http://schemas.microsoft.com/office/drawing/2010/main"/>
                      </a:ext>
                    </a:extLst>
                  </pic:spPr>
                </pic:pic>
              </a:graphicData>
            </a:graphic>
          </wp:inline>
        </w:drawing>
      </w:r>
    </w:p>
    <w:p w14:paraId="2EA7BFFB" w14:textId="77777777" w:rsidR="00D0425F" w:rsidRDefault="00D0425F" w:rsidP="00AB5273">
      <w:pPr>
        <w:rPr>
          <w:rFonts w:ascii="Arial" w:hAnsi="Arial" w:cs="Arial"/>
          <w:b/>
          <w:sz w:val="22"/>
          <w:szCs w:val="22"/>
        </w:rPr>
      </w:pPr>
    </w:p>
    <w:p w14:paraId="7667D83F" w14:textId="0428DCB5" w:rsidR="00AB5273" w:rsidRPr="00617B8B" w:rsidRDefault="00AB5273" w:rsidP="00AB5273">
      <w:pPr>
        <w:rPr>
          <w:rFonts w:ascii="Arial" w:hAnsi="Arial" w:cs="Arial"/>
          <w:b/>
        </w:rPr>
      </w:pPr>
      <w:r w:rsidRPr="00617B8B">
        <w:rPr>
          <w:rFonts w:ascii="Arial" w:hAnsi="Arial" w:cs="Arial"/>
          <w:b/>
        </w:rPr>
        <w:t>Handling of waste</w:t>
      </w:r>
    </w:p>
    <w:p w14:paraId="08DFD131" w14:textId="77777777" w:rsidR="00AB5273" w:rsidRPr="003E57E6" w:rsidRDefault="00AB5273" w:rsidP="00AB5273">
      <w:pPr>
        <w:pStyle w:val="NormalWeb"/>
        <w:rPr>
          <w:rFonts w:ascii="Arial" w:hAnsi="Arial" w:cs="Arial"/>
          <w:sz w:val="22"/>
          <w:szCs w:val="22"/>
        </w:rPr>
      </w:pPr>
      <w:r w:rsidRPr="003E57E6">
        <w:rPr>
          <w:rFonts w:ascii="Arial" w:hAnsi="Arial" w:cs="Arial"/>
          <w:sz w:val="22"/>
          <w:szCs w:val="22"/>
        </w:rPr>
        <w:lastRenderedPageBreak/>
        <w:t xml:space="preserve">Clinical waste is classed as hazardous material and must therefore be handled and disposed of in a safe manner to ensure that personnel are not injured or exposed to contamination. </w:t>
      </w:r>
    </w:p>
    <w:p w14:paraId="0D68F249" w14:textId="3EA9229F" w:rsidR="00AB5273" w:rsidRPr="003E57E6" w:rsidRDefault="00AB5273" w:rsidP="00AB5273">
      <w:pPr>
        <w:rPr>
          <w:rFonts w:ascii="Arial" w:hAnsi="Arial" w:cs="Arial"/>
          <w:sz w:val="22"/>
          <w:szCs w:val="22"/>
        </w:rPr>
      </w:pPr>
      <w:r w:rsidRPr="003E57E6">
        <w:rPr>
          <w:rFonts w:ascii="Arial" w:hAnsi="Arial" w:cs="Arial"/>
          <w:sz w:val="22"/>
          <w:szCs w:val="22"/>
        </w:rPr>
        <w:t>All personnel</w:t>
      </w:r>
      <w:r w:rsidR="00D651B9">
        <w:rPr>
          <w:rFonts w:ascii="Arial" w:hAnsi="Arial" w:cs="Arial"/>
          <w:sz w:val="22"/>
          <w:szCs w:val="22"/>
        </w:rPr>
        <w:t>,</w:t>
      </w:r>
      <w:r w:rsidRPr="003E57E6">
        <w:rPr>
          <w:rFonts w:ascii="Arial" w:hAnsi="Arial" w:cs="Arial"/>
          <w:sz w:val="22"/>
          <w:szCs w:val="22"/>
        </w:rPr>
        <w:t xml:space="preserve"> when involved in the handling of clinical waste</w:t>
      </w:r>
      <w:r w:rsidR="00D651B9">
        <w:rPr>
          <w:rFonts w:ascii="Arial" w:hAnsi="Arial" w:cs="Arial"/>
          <w:sz w:val="22"/>
          <w:szCs w:val="22"/>
        </w:rPr>
        <w:t>,</w:t>
      </w:r>
      <w:r w:rsidRPr="003E57E6">
        <w:rPr>
          <w:rFonts w:ascii="Arial" w:hAnsi="Arial" w:cs="Arial"/>
          <w:sz w:val="22"/>
          <w:szCs w:val="22"/>
        </w:rPr>
        <w:t xml:space="preserve"> should use the correct PPE; it is essential that staff have received IPC training b</w:t>
      </w:r>
      <w:r w:rsidR="00D651B9">
        <w:rPr>
          <w:rFonts w:ascii="Arial" w:hAnsi="Arial" w:cs="Arial"/>
          <w:sz w:val="22"/>
          <w:szCs w:val="22"/>
        </w:rPr>
        <w:t xml:space="preserve">efore handling clinical waste. </w:t>
      </w:r>
      <w:r w:rsidRPr="003E57E6">
        <w:rPr>
          <w:rFonts w:ascii="Arial" w:hAnsi="Arial" w:cs="Arial"/>
          <w:sz w:val="22"/>
          <w:szCs w:val="22"/>
        </w:rPr>
        <w:t>The minimum PPE requirements when handling clinical waste are gloves and an apron.</w:t>
      </w:r>
    </w:p>
    <w:p w14:paraId="0E2397D0" w14:textId="77777777" w:rsidR="00AB5273" w:rsidRPr="003E57E6" w:rsidRDefault="00AB5273" w:rsidP="00AB5273">
      <w:pPr>
        <w:rPr>
          <w:rFonts w:ascii="Arial" w:hAnsi="Arial" w:cs="Arial"/>
          <w:sz w:val="22"/>
          <w:szCs w:val="22"/>
        </w:rPr>
      </w:pPr>
    </w:p>
    <w:p w14:paraId="0683D05F" w14:textId="6ECAFD7C" w:rsidR="00AB5273" w:rsidRPr="003E57E6" w:rsidRDefault="00AB5273" w:rsidP="00AB5273">
      <w:pPr>
        <w:rPr>
          <w:rFonts w:ascii="Arial" w:hAnsi="Arial" w:cs="Arial"/>
          <w:sz w:val="22"/>
          <w:szCs w:val="22"/>
        </w:rPr>
      </w:pPr>
      <w:r w:rsidRPr="003E57E6">
        <w:rPr>
          <w:rFonts w:ascii="Arial" w:hAnsi="Arial" w:cs="Arial"/>
          <w:sz w:val="22"/>
          <w:szCs w:val="22"/>
        </w:rPr>
        <w:t>Clinical waste bins must be emptied on a daily basis and bags mus</w:t>
      </w:r>
      <w:r w:rsidR="00D651B9">
        <w:rPr>
          <w:rFonts w:ascii="Arial" w:hAnsi="Arial" w:cs="Arial"/>
          <w:sz w:val="22"/>
          <w:szCs w:val="22"/>
        </w:rPr>
        <w:t xml:space="preserve">t not be filled more than three </w:t>
      </w:r>
      <w:r w:rsidRPr="003E57E6">
        <w:rPr>
          <w:rFonts w:ascii="Arial" w:hAnsi="Arial" w:cs="Arial"/>
          <w:sz w:val="22"/>
          <w:szCs w:val="22"/>
        </w:rPr>
        <w:t>quarters full. Waste must be taken to [</w:t>
      </w:r>
      <w:r w:rsidRPr="003E57E6">
        <w:rPr>
          <w:rFonts w:ascii="Arial" w:hAnsi="Arial" w:cs="Arial"/>
          <w:sz w:val="22"/>
          <w:szCs w:val="22"/>
          <w:highlight w:val="yellow"/>
        </w:rPr>
        <w:t>insert location</w:t>
      </w:r>
      <w:r w:rsidRPr="003E57E6">
        <w:rPr>
          <w:rFonts w:ascii="Arial" w:hAnsi="Arial" w:cs="Arial"/>
          <w:sz w:val="22"/>
          <w:szCs w:val="22"/>
        </w:rPr>
        <w:t>] and placed in the correct receptacle whilst awaiting collection from [</w:t>
      </w:r>
      <w:r w:rsidRPr="003E57E6">
        <w:rPr>
          <w:rFonts w:ascii="Arial" w:hAnsi="Arial" w:cs="Arial"/>
          <w:sz w:val="22"/>
          <w:szCs w:val="22"/>
          <w:highlight w:val="yellow"/>
        </w:rPr>
        <w:t>insert approved contractor’s name</w:t>
      </w:r>
      <w:r w:rsidRPr="003E57E6">
        <w:rPr>
          <w:rFonts w:ascii="Arial" w:hAnsi="Arial" w:cs="Arial"/>
          <w:sz w:val="22"/>
          <w:szCs w:val="22"/>
        </w:rPr>
        <w:t xml:space="preserve">]. Access to this area is for authorised personnel only; all staff must ensure </w:t>
      </w:r>
      <w:r w:rsidR="00D651B9">
        <w:rPr>
          <w:rFonts w:ascii="Arial" w:hAnsi="Arial" w:cs="Arial"/>
          <w:sz w:val="22"/>
          <w:szCs w:val="22"/>
        </w:rPr>
        <w:t xml:space="preserve">that </w:t>
      </w:r>
      <w:r w:rsidRPr="003E57E6">
        <w:rPr>
          <w:rFonts w:ascii="Arial" w:hAnsi="Arial" w:cs="Arial"/>
          <w:sz w:val="22"/>
          <w:szCs w:val="22"/>
        </w:rPr>
        <w:t>they secure the area when leaving. If</w:t>
      </w:r>
      <w:r w:rsidR="00D651B9">
        <w:rPr>
          <w:rFonts w:ascii="Arial" w:hAnsi="Arial" w:cs="Arial"/>
          <w:sz w:val="22"/>
          <w:szCs w:val="22"/>
        </w:rPr>
        <w:t xml:space="preserve"> this area is inaccessible, </w:t>
      </w:r>
      <w:r w:rsidRPr="003E57E6">
        <w:rPr>
          <w:rFonts w:ascii="Arial" w:hAnsi="Arial" w:cs="Arial"/>
          <w:sz w:val="22"/>
          <w:szCs w:val="22"/>
        </w:rPr>
        <w:t>[</w:t>
      </w:r>
      <w:r w:rsidRPr="003E57E6">
        <w:rPr>
          <w:rFonts w:ascii="Arial" w:hAnsi="Arial" w:cs="Arial"/>
          <w:sz w:val="22"/>
          <w:szCs w:val="22"/>
          <w:highlight w:val="yellow"/>
        </w:rPr>
        <w:t>insert name and role</w:t>
      </w:r>
      <w:r w:rsidRPr="003E57E6">
        <w:rPr>
          <w:rFonts w:ascii="Arial" w:hAnsi="Arial" w:cs="Arial"/>
          <w:sz w:val="22"/>
          <w:szCs w:val="22"/>
        </w:rPr>
        <w:t>] is to be informed and alternative arrangements made for the safe storage of the clinical waste.</w:t>
      </w:r>
    </w:p>
    <w:p w14:paraId="09DD7CC5" w14:textId="77777777" w:rsidR="00AB5273" w:rsidRPr="003E57E6" w:rsidRDefault="00AB5273" w:rsidP="00AB5273">
      <w:pPr>
        <w:rPr>
          <w:rFonts w:ascii="Arial" w:hAnsi="Arial" w:cs="Arial"/>
          <w:sz w:val="22"/>
          <w:szCs w:val="22"/>
        </w:rPr>
      </w:pPr>
    </w:p>
    <w:p w14:paraId="11084425" w14:textId="77777777" w:rsidR="00AB5273" w:rsidRPr="00617B8B" w:rsidRDefault="00AB5273" w:rsidP="00AB5273">
      <w:pPr>
        <w:rPr>
          <w:rFonts w:ascii="Arial" w:hAnsi="Arial" w:cs="Arial"/>
          <w:b/>
        </w:rPr>
      </w:pPr>
      <w:r w:rsidRPr="00617B8B">
        <w:rPr>
          <w:rFonts w:ascii="Arial" w:hAnsi="Arial" w:cs="Arial"/>
          <w:b/>
        </w:rPr>
        <w:t>Collection</w:t>
      </w:r>
    </w:p>
    <w:p w14:paraId="052B0A39" w14:textId="77777777" w:rsidR="00AB5273" w:rsidRPr="003E57E6" w:rsidRDefault="00AB5273" w:rsidP="00AB5273">
      <w:pPr>
        <w:rPr>
          <w:rFonts w:ascii="Arial" w:hAnsi="Arial" w:cs="Arial"/>
          <w:sz w:val="22"/>
          <w:szCs w:val="22"/>
        </w:rPr>
      </w:pPr>
    </w:p>
    <w:p w14:paraId="5F33EAD2" w14:textId="77777777" w:rsidR="00AB5273" w:rsidRPr="003E57E6" w:rsidRDefault="00AB5273" w:rsidP="00AB5273">
      <w:pPr>
        <w:rPr>
          <w:rFonts w:ascii="Arial" w:hAnsi="Arial" w:cs="Arial"/>
          <w:sz w:val="22"/>
          <w:szCs w:val="22"/>
        </w:rPr>
      </w:pPr>
      <w:r w:rsidRPr="003E57E6">
        <w:rPr>
          <w:rFonts w:ascii="Arial" w:hAnsi="Arial" w:cs="Arial"/>
          <w:sz w:val="22"/>
          <w:szCs w:val="22"/>
        </w:rPr>
        <w:t>All clinical waste will be collected by [</w:t>
      </w:r>
      <w:r w:rsidRPr="003E57E6">
        <w:rPr>
          <w:rFonts w:ascii="Arial" w:hAnsi="Arial" w:cs="Arial"/>
          <w:sz w:val="22"/>
          <w:szCs w:val="22"/>
          <w:highlight w:val="yellow"/>
        </w:rPr>
        <w:t>insert approved contractor’s name</w:t>
      </w:r>
      <w:r w:rsidRPr="003E57E6">
        <w:rPr>
          <w:rFonts w:ascii="Arial" w:hAnsi="Arial" w:cs="Arial"/>
          <w:sz w:val="22"/>
          <w:szCs w:val="22"/>
        </w:rPr>
        <w:t>] weekly on a [</w:t>
      </w:r>
      <w:r w:rsidRPr="003E57E6">
        <w:rPr>
          <w:rFonts w:ascii="Arial" w:hAnsi="Arial" w:cs="Arial"/>
          <w:sz w:val="22"/>
          <w:szCs w:val="22"/>
          <w:shd w:val="clear" w:color="auto" w:fill="FFFF00"/>
        </w:rPr>
        <w:t>insert day of the week</w:t>
      </w:r>
      <w:r w:rsidRPr="003E57E6">
        <w:rPr>
          <w:rFonts w:ascii="Arial" w:hAnsi="Arial" w:cs="Arial"/>
          <w:sz w:val="22"/>
          <w:szCs w:val="22"/>
        </w:rPr>
        <w:t>] and is to be supported with a Waste Transfer Note</w:t>
      </w:r>
      <w:r w:rsidRPr="003E57E6">
        <w:rPr>
          <w:rStyle w:val="FootnoteReference"/>
          <w:rFonts w:ascii="Arial" w:hAnsi="Arial" w:cs="Arial"/>
          <w:sz w:val="22"/>
          <w:szCs w:val="22"/>
        </w:rPr>
        <w:footnoteReference w:id="6"/>
      </w:r>
      <w:r w:rsidRPr="003E57E6">
        <w:rPr>
          <w:rFonts w:ascii="Arial" w:hAnsi="Arial" w:cs="Arial"/>
          <w:sz w:val="22"/>
          <w:szCs w:val="22"/>
        </w:rPr>
        <w:t xml:space="preserve"> (WTN). Copies are to be retained by the [</w:t>
      </w:r>
      <w:r w:rsidRPr="003E57E6">
        <w:rPr>
          <w:rFonts w:ascii="Arial" w:hAnsi="Arial" w:cs="Arial"/>
          <w:sz w:val="22"/>
          <w:szCs w:val="22"/>
          <w:shd w:val="clear" w:color="auto" w:fill="FFFF00"/>
        </w:rPr>
        <w:t>insert role/name</w:t>
      </w:r>
      <w:r w:rsidRPr="003E57E6">
        <w:rPr>
          <w:rFonts w:ascii="Arial" w:hAnsi="Arial" w:cs="Arial"/>
          <w:sz w:val="22"/>
          <w:szCs w:val="22"/>
        </w:rPr>
        <w:t>] to evidence the correct and authorised removal of waste from the site. Hazardous waste requires a consignment note</w:t>
      </w:r>
      <w:r w:rsidRPr="003E57E6">
        <w:rPr>
          <w:rStyle w:val="FootnoteReference"/>
          <w:rFonts w:ascii="Arial" w:hAnsi="Arial" w:cs="Arial"/>
          <w:sz w:val="22"/>
          <w:szCs w:val="22"/>
        </w:rPr>
        <w:footnoteReference w:id="7"/>
      </w:r>
      <w:r w:rsidRPr="003E57E6">
        <w:rPr>
          <w:rFonts w:ascii="Arial" w:hAnsi="Arial" w:cs="Arial"/>
          <w:sz w:val="22"/>
          <w:szCs w:val="22"/>
        </w:rPr>
        <w:t xml:space="preserve"> (provided by the contractor) which must be retained for audit purposes.</w:t>
      </w:r>
    </w:p>
    <w:p w14:paraId="65C46A61" w14:textId="77777777" w:rsidR="00AB5273" w:rsidRPr="003E57E6" w:rsidRDefault="00AB5273" w:rsidP="00AB5273">
      <w:pPr>
        <w:rPr>
          <w:rFonts w:ascii="Arial" w:hAnsi="Arial" w:cs="Arial"/>
          <w:sz w:val="22"/>
          <w:szCs w:val="22"/>
        </w:rPr>
      </w:pPr>
    </w:p>
    <w:p w14:paraId="3B320140" w14:textId="77777777" w:rsidR="00AB5273" w:rsidRPr="00642442" w:rsidRDefault="00AB5273" w:rsidP="00AB5273">
      <w:pPr>
        <w:rPr>
          <w:rFonts w:ascii="Arial" w:hAnsi="Arial" w:cs="Arial"/>
          <w:b/>
        </w:rPr>
      </w:pPr>
      <w:r w:rsidRPr="00642442">
        <w:rPr>
          <w:rFonts w:ascii="Arial" w:hAnsi="Arial" w:cs="Arial"/>
          <w:b/>
        </w:rPr>
        <w:t>Summary</w:t>
      </w:r>
    </w:p>
    <w:p w14:paraId="0866D151" w14:textId="77777777" w:rsidR="00AB5273" w:rsidRPr="003E57E6" w:rsidRDefault="00AB5273" w:rsidP="00AB5273">
      <w:pPr>
        <w:rPr>
          <w:rFonts w:ascii="Arial" w:hAnsi="Arial" w:cs="Arial"/>
          <w:b/>
          <w:sz w:val="22"/>
          <w:szCs w:val="22"/>
        </w:rPr>
      </w:pPr>
    </w:p>
    <w:p w14:paraId="6B78B477" w14:textId="57C031D1" w:rsidR="00AB5273" w:rsidRPr="003E57E6" w:rsidRDefault="00AB5273" w:rsidP="00AB5273">
      <w:pPr>
        <w:rPr>
          <w:rFonts w:ascii="Arial" w:hAnsi="Arial" w:cs="Arial"/>
          <w:sz w:val="22"/>
          <w:szCs w:val="22"/>
        </w:rPr>
      </w:pPr>
      <w:r w:rsidRPr="003E57E6">
        <w:rPr>
          <w:rFonts w:ascii="Arial" w:hAnsi="Arial" w:cs="Arial"/>
          <w:sz w:val="22"/>
          <w:szCs w:val="22"/>
        </w:rPr>
        <w:t xml:space="preserve">All staff have a duty of care to ensure that waste is correctly segregated. Compliance with this protocol and the references within it will ensure the safe and effective management of waste at </w:t>
      </w:r>
      <w:r w:rsidR="00ED31F2">
        <w:rPr>
          <w:rFonts w:ascii="Arial" w:hAnsi="Arial" w:cs="Arial"/>
          <w:sz w:val="22"/>
          <w:szCs w:val="22"/>
        </w:rPr>
        <w:t>Sheerwater Health Centre</w:t>
      </w:r>
      <w:r w:rsidRPr="003E57E6">
        <w:rPr>
          <w:rFonts w:ascii="Arial" w:hAnsi="Arial" w:cs="Arial"/>
          <w:sz w:val="22"/>
          <w:szCs w:val="22"/>
        </w:rPr>
        <w:t>. Any questions relating to this protocol are to be directed to [</w:t>
      </w:r>
      <w:r w:rsidRPr="003E57E6">
        <w:rPr>
          <w:rFonts w:ascii="Arial" w:hAnsi="Arial" w:cs="Arial"/>
          <w:sz w:val="22"/>
          <w:szCs w:val="22"/>
          <w:highlight w:val="yellow"/>
        </w:rPr>
        <w:t>insert name/role</w:t>
      </w:r>
      <w:r w:rsidRPr="003E57E6">
        <w:rPr>
          <w:rFonts w:ascii="Arial" w:hAnsi="Arial" w:cs="Arial"/>
          <w:sz w:val="22"/>
          <w:szCs w:val="22"/>
        </w:rPr>
        <w:t xml:space="preserve">]. </w:t>
      </w:r>
    </w:p>
    <w:p w14:paraId="10B0213C" w14:textId="77777777" w:rsidR="00AB5273" w:rsidRPr="003E57E6" w:rsidRDefault="00AB5273" w:rsidP="00AB5273">
      <w:pPr>
        <w:rPr>
          <w:rFonts w:ascii="Arial" w:hAnsi="Arial" w:cs="Arial"/>
          <w:sz w:val="22"/>
          <w:szCs w:val="22"/>
        </w:rPr>
      </w:pPr>
    </w:p>
    <w:p w14:paraId="4FF7B2C5" w14:textId="77777777" w:rsidR="00AB5273" w:rsidRPr="003E57E6" w:rsidRDefault="00AB5273" w:rsidP="00AB5273">
      <w:pPr>
        <w:rPr>
          <w:rFonts w:ascii="Arial" w:hAnsi="Arial" w:cs="Arial"/>
          <w:sz w:val="22"/>
          <w:szCs w:val="22"/>
        </w:rPr>
      </w:pPr>
    </w:p>
    <w:p w14:paraId="6C91FD57" w14:textId="77777777" w:rsidR="00AB5273" w:rsidRPr="003E57E6" w:rsidRDefault="00AB5273" w:rsidP="00AB5273">
      <w:pPr>
        <w:rPr>
          <w:rFonts w:ascii="Arial" w:hAnsi="Arial" w:cs="Arial"/>
          <w:sz w:val="22"/>
          <w:szCs w:val="22"/>
        </w:rPr>
      </w:pPr>
    </w:p>
    <w:p w14:paraId="37B0E147" w14:textId="77777777" w:rsidR="00AB5273" w:rsidRPr="003E57E6" w:rsidRDefault="00AB5273" w:rsidP="00AB5273">
      <w:pPr>
        <w:rPr>
          <w:rFonts w:ascii="Arial" w:hAnsi="Arial" w:cs="Arial"/>
          <w:sz w:val="22"/>
          <w:szCs w:val="22"/>
        </w:rPr>
      </w:pPr>
    </w:p>
    <w:p w14:paraId="17BF1F36" w14:textId="77777777" w:rsidR="00AB5273" w:rsidRDefault="00AB5273" w:rsidP="00AB5273"/>
    <w:p w14:paraId="1A1D19DC" w14:textId="77777777" w:rsidR="00AB5273" w:rsidRDefault="00AB5273" w:rsidP="00AB5273"/>
    <w:p w14:paraId="6975CC16" w14:textId="77777777" w:rsidR="00AB5273" w:rsidRDefault="00AB5273" w:rsidP="00AB5273"/>
    <w:p w14:paraId="6723468D" w14:textId="77777777" w:rsidR="00AB5273" w:rsidRDefault="00AB5273" w:rsidP="00AB5273"/>
    <w:p w14:paraId="4F5671E7" w14:textId="77777777" w:rsidR="00AB5273" w:rsidRDefault="00AB5273" w:rsidP="00AB5273"/>
    <w:p w14:paraId="425C8D39" w14:textId="77777777" w:rsidR="00AB5273" w:rsidRDefault="00AB5273" w:rsidP="00AB5273"/>
    <w:p w14:paraId="73A2A988" w14:textId="77777777" w:rsidR="00AB5273" w:rsidRDefault="00AB5273" w:rsidP="00AB5273"/>
    <w:p w14:paraId="424EC0D7" w14:textId="77777777" w:rsidR="00AB5273" w:rsidRDefault="00AB5273" w:rsidP="00AB5273"/>
    <w:p w14:paraId="6248CA73" w14:textId="77777777" w:rsidR="00AB5273" w:rsidRDefault="00AB5273" w:rsidP="00AB5273"/>
    <w:p w14:paraId="1D8B8F85" w14:textId="77777777" w:rsidR="00AB5273" w:rsidRDefault="00AB5273" w:rsidP="00AB5273"/>
    <w:p w14:paraId="0E0DB0D2" w14:textId="44591E48" w:rsidR="003E57E6" w:rsidRDefault="003E57E6">
      <w:r>
        <w:br w:type="page"/>
      </w:r>
    </w:p>
    <w:p w14:paraId="7A4D25B4" w14:textId="6CEEBF7D" w:rsidR="00BC07C4" w:rsidRPr="00AB5273" w:rsidRDefault="00BC07C4" w:rsidP="00BC07C4">
      <w:pPr>
        <w:pStyle w:val="Heading2"/>
        <w:numPr>
          <w:ilvl w:val="0"/>
          <w:numId w:val="0"/>
        </w:numPr>
        <w:rPr>
          <w:rFonts w:ascii="Arial" w:hAnsi="Arial" w:cs="Arial"/>
          <w:smallCaps w:val="0"/>
        </w:rPr>
      </w:pPr>
      <w:bookmarkStart w:id="109" w:name="_Annex_D_–"/>
      <w:bookmarkStart w:id="110" w:name="_Toc500406245"/>
      <w:bookmarkStart w:id="111" w:name="_Toc80707507"/>
      <w:bookmarkEnd w:id="109"/>
      <w:r w:rsidRPr="00AB5273">
        <w:rPr>
          <w:rFonts w:ascii="Arial" w:hAnsi="Arial" w:cs="Arial"/>
          <w:smallCaps w:val="0"/>
        </w:rPr>
        <w:lastRenderedPageBreak/>
        <w:t xml:space="preserve">Annex D – </w:t>
      </w:r>
      <w:r w:rsidR="00AB5273">
        <w:rPr>
          <w:rFonts w:ascii="Arial" w:hAnsi="Arial" w:cs="Arial"/>
          <w:smallCaps w:val="0"/>
        </w:rPr>
        <w:t>Disposable (Single-</w:t>
      </w:r>
      <w:r w:rsidR="00400635" w:rsidRPr="00AB5273">
        <w:rPr>
          <w:rFonts w:ascii="Arial" w:hAnsi="Arial" w:cs="Arial"/>
          <w:smallCaps w:val="0"/>
        </w:rPr>
        <w:t>Use</w:t>
      </w:r>
      <w:r w:rsidR="00AB5273">
        <w:rPr>
          <w:rFonts w:ascii="Arial" w:hAnsi="Arial" w:cs="Arial"/>
          <w:smallCaps w:val="0"/>
        </w:rPr>
        <w:t>)</w:t>
      </w:r>
      <w:r w:rsidR="00400635" w:rsidRPr="00AB5273">
        <w:rPr>
          <w:rFonts w:ascii="Arial" w:hAnsi="Arial" w:cs="Arial"/>
          <w:smallCaps w:val="0"/>
        </w:rPr>
        <w:t xml:space="preserve"> In</w:t>
      </w:r>
      <w:r w:rsidR="00642442">
        <w:rPr>
          <w:rFonts w:ascii="Arial" w:hAnsi="Arial" w:cs="Arial"/>
          <w:smallCaps w:val="0"/>
        </w:rPr>
        <w:t>s</w:t>
      </w:r>
      <w:r w:rsidR="00400635" w:rsidRPr="00AB5273">
        <w:rPr>
          <w:rFonts w:ascii="Arial" w:hAnsi="Arial" w:cs="Arial"/>
          <w:smallCaps w:val="0"/>
        </w:rPr>
        <w:t>truments Protocol</w:t>
      </w:r>
      <w:bookmarkEnd w:id="110"/>
      <w:bookmarkEnd w:id="111"/>
    </w:p>
    <w:p w14:paraId="2217CFF5" w14:textId="77777777" w:rsidR="00400635" w:rsidRDefault="00400635" w:rsidP="00400635">
      <w:pPr>
        <w:rPr>
          <w:lang w:val="en-US"/>
        </w:rPr>
      </w:pPr>
    </w:p>
    <w:p w14:paraId="78E7377D" w14:textId="77777777" w:rsidR="00AB5273" w:rsidRPr="00642442" w:rsidRDefault="00AB5273" w:rsidP="00AB5273">
      <w:pPr>
        <w:rPr>
          <w:rFonts w:ascii="Arial" w:hAnsi="Arial" w:cs="Arial"/>
          <w:b/>
        </w:rPr>
      </w:pPr>
      <w:r w:rsidRPr="00642442">
        <w:rPr>
          <w:rFonts w:ascii="Arial" w:hAnsi="Arial" w:cs="Arial"/>
          <w:b/>
        </w:rPr>
        <w:t>Introduction</w:t>
      </w:r>
    </w:p>
    <w:p w14:paraId="5948BEDA" w14:textId="77777777" w:rsidR="00AB5273" w:rsidRPr="003E57E6" w:rsidRDefault="00AB5273" w:rsidP="00AB5273">
      <w:pPr>
        <w:rPr>
          <w:rFonts w:ascii="Arial" w:hAnsi="Arial" w:cs="Arial"/>
          <w:b/>
          <w:sz w:val="22"/>
          <w:szCs w:val="22"/>
        </w:rPr>
      </w:pPr>
    </w:p>
    <w:p w14:paraId="56CEA88E" w14:textId="26D9594C" w:rsidR="00AB5273" w:rsidRPr="003E57E6" w:rsidRDefault="00AB5273" w:rsidP="00AB5273">
      <w:pPr>
        <w:rPr>
          <w:rFonts w:ascii="Arial" w:hAnsi="Arial" w:cs="Arial"/>
          <w:sz w:val="22"/>
          <w:szCs w:val="22"/>
        </w:rPr>
      </w:pPr>
      <w:r w:rsidRPr="003E57E6">
        <w:rPr>
          <w:rFonts w:ascii="Arial" w:hAnsi="Arial" w:cs="Arial"/>
          <w:sz w:val="22"/>
          <w:szCs w:val="22"/>
        </w:rPr>
        <w:t xml:space="preserve">This protocol details the management of single-use items at </w:t>
      </w:r>
      <w:r w:rsidR="00ED31F2">
        <w:rPr>
          <w:rFonts w:ascii="Arial" w:hAnsi="Arial" w:cs="Arial"/>
          <w:sz w:val="22"/>
          <w:szCs w:val="22"/>
        </w:rPr>
        <w:t>Sheerwater Health Centre.</w:t>
      </w:r>
      <w:r w:rsidRPr="003E57E6">
        <w:rPr>
          <w:rFonts w:ascii="Arial" w:hAnsi="Arial" w:cs="Arial"/>
          <w:sz w:val="22"/>
          <w:szCs w:val="22"/>
        </w:rPr>
        <w:t xml:space="preserve"> Single-use items are those items that are to be used on one patient, for a single procedure and then</w:t>
      </w:r>
      <w:r w:rsidR="00D9122B">
        <w:rPr>
          <w:rFonts w:ascii="Arial" w:hAnsi="Arial" w:cs="Arial"/>
          <w:sz w:val="22"/>
          <w:szCs w:val="22"/>
        </w:rPr>
        <w:t xml:space="preserve"> disposed of correctly. Reusing</w:t>
      </w:r>
      <w:r w:rsidRPr="003E57E6">
        <w:rPr>
          <w:rFonts w:ascii="Arial" w:hAnsi="Arial" w:cs="Arial"/>
          <w:sz w:val="22"/>
          <w:szCs w:val="22"/>
        </w:rPr>
        <w:t xml:space="preserve"> a single-use item could expose both staff and patients to unnecessary risks.  </w:t>
      </w:r>
    </w:p>
    <w:p w14:paraId="512536FC" w14:textId="77777777" w:rsidR="00AB5273" w:rsidRPr="003E57E6" w:rsidRDefault="00AB5273" w:rsidP="00AB5273">
      <w:pPr>
        <w:rPr>
          <w:rFonts w:ascii="Arial" w:hAnsi="Arial" w:cs="Arial"/>
          <w:sz w:val="22"/>
          <w:szCs w:val="22"/>
        </w:rPr>
      </w:pPr>
    </w:p>
    <w:p w14:paraId="1BBB54DD" w14:textId="77777777" w:rsidR="00AB5273" w:rsidRPr="00642442" w:rsidRDefault="00AB5273" w:rsidP="00AB5273">
      <w:pPr>
        <w:rPr>
          <w:rFonts w:ascii="Arial" w:hAnsi="Arial" w:cs="Arial"/>
          <w:b/>
        </w:rPr>
      </w:pPr>
      <w:r w:rsidRPr="00642442">
        <w:rPr>
          <w:rFonts w:ascii="Arial" w:hAnsi="Arial" w:cs="Arial"/>
          <w:b/>
        </w:rPr>
        <w:t>Overview</w:t>
      </w:r>
    </w:p>
    <w:p w14:paraId="7CB36AAA" w14:textId="77777777" w:rsidR="00AB5273" w:rsidRPr="003E57E6" w:rsidRDefault="00AB5273" w:rsidP="00AB5273">
      <w:pPr>
        <w:rPr>
          <w:rFonts w:ascii="Arial" w:hAnsi="Arial" w:cs="Arial"/>
          <w:b/>
          <w:sz w:val="22"/>
          <w:szCs w:val="22"/>
        </w:rPr>
      </w:pPr>
    </w:p>
    <w:p w14:paraId="0A0FE76F" w14:textId="3AFF43C1" w:rsidR="00AB5273" w:rsidRPr="003E57E6" w:rsidRDefault="00AB5273" w:rsidP="00AB5273">
      <w:pPr>
        <w:rPr>
          <w:rFonts w:ascii="Arial" w:hAnsi="Arial" w:cs="Arial"/>
          <w:sz w:val="22"/>
          <w:szCs w:val="22"/>
        </w:rPr>
      </w:pPr>
      <w:r w:rsidRPr="003E57E6">
        <w:rPr>
          <w:rFonts w:ascii="Arial" w:hAnsi="Arial" w:cs="Arial"/>
          <w:sz w:val="22"/>
          <w:szCs w:val="22"/>
        </w:rPr>
        <w:t xml:space="preserve">Single-use items are commonly used within the primary care environment. Whilst items held will vary depending on individual preferences, the management of such items remains the same. At </w:t>
      </w:r>
      <w:r w:rsidR="00ED31F2">
        <w:rPr>
          <w:rFonts w:ascii="Arial" w:hAnsi="Arial" w:cs="Arial"/>
          <w:sz w:val="22"/>
          <w:szCs w:val="22"/>
        </w:rPr>
        <w:t>Sheerwater Health Centre</w:t>
      </w:r>
      <w:r w:rsidRPr="003E57E6">
        <w:rPr>
          <w:rFonts w:ascii="Arial" w:hAnsi="Arial" w:cs="Arial"/>
          <w:sz w:val="22"/>
          <w:szCs w:val="22"/>
        </w:rPr>
        <w:t xml:space="preserve">, </w:t>
      </w:r>
      <w:r w:rsidR="00852CEA">
        <w:rPr>
          <w:rFonts w:ascii="Arial" w:hAnsi="Arial" w:cs="Arial"/>
          <w:sz w:val="22"/>
          <w:szCs w:val="22"/>
        </w:rPr>
        <w:t>Nine Swift (Practice Manager)</w:t>
      </w:r>
      <w:r w:rsidRPr="003E57E6">
        <w:rPr>
          <w:rFonts w:ascii="Arial" w:hAnsi="Arial" w:cs="Arial"/>
          <w:sz w:val="22"/>
          <w:szCs w:val="22"/>
        </w:rPr>
        <w:t xml:space="preserve"> is responsible for the ordering of medical stores, including single-use items. </w:t>
      </w:r>
    </w:p>
    <w:p w14:paraId="1F2E418D" w14:textId="77777777" w:rsidR="00AB5273" w:rsidRPr="003E57E6" w:rsidRDefault="00AB5273" w:rsidP="00AB5273">
      <w:pPr>
        <w:rPr>
          <w:rFonts w:ascii="Arial" w:hAnsi="Arial" w:cs="Arial"/>
          <w:sz w:val="22"/>
          <w:szCs w:val="22"/>
        </w:rPr>
      </w:pPr>
    </w:p>
    <w:p w14:paraId="4C9588DA" w14:textId="77777777" w:rsidR="00AB5273" w:rsidRPr="00617B8B" w:rsidRDefault="00AB5273" w:rsidP="00AB5273">
      <w:pPr>
        <w:rPr>
          <w:rFonts w:ascii="Arial" w:hAnsi="Arial" w:cs="Arial"/>
          <w:b/>
        </w:rPr>
      </w:pPr>
      <w:r w:rsidRPr="00617B8B">
        <w:rPr>
          <w:rFonts w:ascii="Arial" w:hAnsi="Arial" w:cs="Arial"/>
          <w:b/>
        </w:rPr>
        <w:t>Identifying single-use items</w:t>
      </w:r>
    </w:p>
    <w:p w14:paraId="1FAFE9BD" w14:textId="77777777" w:rsidR="00AB5273" w:rsidRPr="003E57E6" w:rsidRDefault="00AB5273" w:rsidP="00AB5273">
      <w:pPr>
        <w:rPr>
          <w:rFonts w:ascii="Arial" w:hAnsi="Arial" w:cs="Arial"/>
          <w:b/>
          <w:sz w:val="22"/>
          <w:szCs w:val="22"/>
        </w:rPr>
      </w:pPr>
    </w:p>
    <w:p w14:paraId="3AA6C9A2" w14:textId="23C8C569" w:rsidR="00AB5273" w:rsidRPr="003E57E6" w:rsidRDefault="00AB5273" w:rsidP="00AB5273">
      <w:pPr>
        <w:rPr>
          <w:rFonts w:ascii="Arial" w:hAnsi="Arial" w:cs="Arial"/>
          <w:sz w:val="22"/>
          <w:szCs w:val="22"/>
        </w:rPr>
      </w:pPr>
      <w:r w:rsidRPr="003E57E6">
        <w:rPr>
          <w:rFonts w:ascii="Arial" w:hAnsi="Arial" w:cs="Arial"/>
          <w:sz w:val="22"/>
          <w:szCs w:val="22"/>
        </w:rPr>
        <w:t xml:space="preserve">Single-use items have an identifier </w:t>
      </w:r>
      <w:r w:rsidR="00642442">
        <w:rPr>
          <w:rFonts w:ascii="Arial" w:hAnsi="Arial" w:cs="Arial"/>
          <w:sz w:val="22"/>
          <w:szCs w:val="22"/>
        </w:rPr>
        <w:t>that</w:t>
      </w:r>
      <w:r w:rsidRPr="003E57E6">
        <w:rPr>
          <w:rFonts w:ascii="Arial" w:hAnsi="Arial" w:cs="Arial"/>
          <w:sz w:val="22"/>
          <w:szCs w:val="22"/>
        </w:rPr>
        <w:t xml:space="preserve"> clearly shows they are single-use only. This symbol is usually on the packaging of the item and may not be on the item itself. If there is any doubt, contact the manufacturer for further guidance.</w:t>
      </w:r>
    </w:p>
    <w:p w14:paraId="2B921AC1" w14:textId="77777777" w:rsidR="00AB5273" w:rsidRPr="003E57E6" w:rsidRDefault="00AB5273" w:rsidP="00AB5273">
      <w:pPr>
        <w:rPr>
          <w:rFonts w:ascii="Arial" w:hAnsi="Arial" w:cs="Arial"/>
          <w:sz w:val="22"/>
          <w:szCs w:val="22"/>
        </w:rPr>
      </w:pPr>
    </w:p>
    <w:p w14:paraId="1F191BDB" w14:textId="078CAD46" w:rsidR="00AB5273" w:rsidRPr="003E57E6" w:rsidRDefault="00D9122B" w:rsidP="00AB5273">
      <w:pPr>
        <w:rPr>
          <w:rFonts w:ascii="Arial" w:hAnsi="Arial" w:cs="Arial"/>
          <w:sz w:val="22"/>
          <w:szCs w:val="22"/>
        </w:rPr>
      </w:pPr>
      <w:r>
        <w:rPr>
          <w:rFonts w:ascii="Arial" w:hAnsi="Arial" w:cs="Arial"/>
          <w:sz w:val="22"/>
          <w:szCs w:val="22"/>
        </w:rPr>
        <w:t>The symbol that</w:t>
      </w:r>
      <w:r w:rsidR="00AB5273" w:rsidRPr="003E57E6">
        <w:rPr>
          <w:rFonts w:ascii="Arial" w:hAnsi="Arial" w:cs="Arial"/>
          <w:sz w:val="22"/>
          <w:szCs w:val="22"/>
        </w:rPr>
        <w:t xml:space="preserve"> indicates single use is shown below:</w:t>
      </w:r>
    </w:p>
    <w:p w14:paraId="70E0059F" w14:textId="77777777" w:rsidR="00400635" w:rsidRDefault="00400635" w:rsidP="00400635"/>
    <w:p w14:paraId="5D44A5DD" w14:textId="5235F9E3" w:rsidR="00400635" w:rsidRPr="00DC1995" w:rsidRDefault="00400635" w:rsidP="00400635">
      <w:pPr>
        <w:jc w:val="center"/>
      </w:pPr>
      <w:r>
        <w:rPr>
          <w:rFonts w:ascii="Helvetica" w:hAnsi="Helvetica" w:cs="Helvetica"/>
          <w:noProof/>
        </w:rPr>
        <w:drawing>
          <wp:inline distT="0" distB="0" distL="0" distR="0" wp14:anchorId="111C9F6A" wp14:editId="121C6D84">
            <wp:extent cx="1918335" cy="1918335"/>
            <wp:effectExtent l="0" t="0" r="1206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20833" cy="1920833"/>
                    </a:xfrm>
                    <a:prstGeom prst="rect">
                      <a:avLst/>
                    </a:prstGeom>
                    <a:noFill/>
                    <a:ln>
                      <a:noFill/>
                    </a:ln>
                  </pic:spPr>
                </pic:pic>
              </a:graphicData>
            </a:graphic>
          </wp:inline>
        </w:drawing>
      </w:r>
    </w:p>
    <w:p w14:paraId="2D9BE7ED" w14:textId="77777777" w:rsidR="00400635" w:rsidRDefault="00400635" w:rsidP="00400635"/>
    <w:p w14:paraId="4006232D" w14:textId="77777777" w:rsidR="00400635" w:rsidRDefault="00400635" w:rsidP="00400635">
      <w:pPr>
        <w:rPr>
          <w:lang w:val="en-US"/>
        </w:rPr>
      </w:pPr>
    </w:p>
    <w:p w14:paraId="4FCAFAF4" w14:textId="68E9B628" w:rsidR="00AB5273" w:rsidRPr="003E57E6" w:rsidRDefault="00AB5273" w:rsidP="00AB5273">
      <w:pPr>
        <w:rPr>
          <w:rFonts w:ascii="Arial" w:hAnsi="Arial" w:cs="Arial"/>
          <w:sz w:val="22"/>
          <w:szCs w:val="22"/>
        </w:rPr>
      </w:pPr>
      <w:r w:rsidRPr="003E57E6">
        <w:rPr>
          <w:rFonts w:ascii="Arial" w:hAnsi="Arial" w:cs="Arial"/>
          <w:sz w:val="22"/>
          <w:szCs w:val="22"/>
        </w:rPr>
        <w:t>Any item that displays this symbol can only be used on one individual</w:t>
      </w:r>
      <w:r w:rsidR="00D9122B">
        <w:rPr>
          <w:rFonts w:ascii="Arial" w:hAnsi="Arial" w:cs="Arial"/>
          <w:sz w:val="22"/>
          <w:szCs w:val="22"/>
        </w:rPr>
        <w:t>,</w:t>
      </w:r>
      <w:r w:rsidRPr="003E57E6">
        <w:rPr>
          <w:rFonts w:ascii="Arial" w:hAnsi="Arial" w:cs="Arial"/>
          <w:sz w:val="22"/>
          <w:szCs w:val="22"/>
        </w:rPr>
        <w:t xml:space="preserve"> for a single procedure. Once used, the item must be disposed of correctly, following</w:t>
      </w:r>
      <w:r w:rsidR="00ED31F2" w:rsidRPr="00ED31F2">
        <w:rPr>
          <w:rFonts w:ascii="Arial" w:hAnsi="Arial" w:cs="Arial"/>
          <w:sz w:val="22"/>
          <w:szCs w:val="22"/>
        </w:rPr>
        <w:t xml:space="preserve"> </w:t>
      </w:r>
      <w:r w:rsidR="00ED31F2">
        <w:rPr>
          <w:rFonts w:ascii="Arial" w:hAnsi="Arial" w:cs="Arial"/>
          <w:sz w:val="22"/>
          <w:szCs w:val="22"/>
        </w:rPr>
        <w:t>Sheerwater Health Centre</w:t>
      </w:r>
      <w:r w:rsidRPr="003E57E6">
        <w:rPr>
          <w:rFonts w:ascii="Arial" w:hAnsi="Arial" w:cs="Arial"/>
          <w:sz w:val="22"/>
          <w:szCs w:val="22"/>
        </w:rPr>
        <w:t xml:space="preserve">’s clinical waste protocol. </w:t>
      </w:r>
    </w:p>
    <w:p w14:paraId="390A318A" w14:textId="77777777" w:rsidR="00AB5273" w:rsidRPr="003E57E6" w:rsidRDefault="00AB5273" w:rsidP="00AB5273">
      <w:pPr>
        <w:rPr>
          <w:rFonts w:ascii="Arial" w:hAnsi="Arial" w:cs="Arial"/>
          <w:sz w:val="22"/>
          <w:szCs w:val="22"/>
        </w:rPr>
      </w:pPr>
    </w:p>
    <w:p w14:paraId="4D0849B5" w14:textId="77777777" w:rsidR="00AB5273" w:rsidRPr="00617B8B" w:rsidRDefault="00AB5273" w:rsidP="00AB5273">
      <w:pPr>
        <w:rPr>
          <w:rFonts w:ascii="Arial" w:hAnsi="Arial" w:cs="Arial"/>
          <w:b/>
        </w:rPr>
      </w:pPr>
      <w:r w:rsidRPr="00617B8B">
        <w:rPr>
          <w:rFonts w:ascii="Arial" w:hAnsi="Arial" w:cs="Arial"/>
          <w:b/>
        </w:rPr>
        <w:t>Safety implications</w:t>
      </w:r>
    </w:p>
    <w:p w14:paraId="520079B9" w14:textId="77777777" w:rsidR="00AB5273" w:rsidRPr="003E57E6" w:rsidRDefault="00AB5273" w:rsidP="00AB5273">
      <w:pPr>
        <w:rPr>
          <w:rFonts w:ascii="Arial" w:hAnsi="Arial" w:cs="Arial"/>
          <w:sz w:val="22"/>
          <w:szCs w:val="22"/>
        </w:rPr>
      </w:pPr>
    </w:p>
    <w:p w14:paraId="774A874B" w14:textId="03344996" w:rsidR="00AB5273" w:rsidRDefault="00AB5273" w:rsidP="00AB5273">
      <w:pPr>
        <w:rPr>
          <w:rFonts w:ascii="Arial" w:hAnsi="Arial" w:cs="Arial"/>
          <w:sz w:val="22"/>
          <w:szCs w:val="22"/>
        </w:rPr>
      </w:pPr>
      <w:r w:rsidRPr="003E57E6">
        <w:rPr>
          <w:rFonts w:ascii="Arial" w:hAnsi="Arial" w:cs="Arial"/>
          <w:sz w:val="22"/>
          <w:szCs w:val="22"/>
        </w:rPr>
        <w:t>There are a number of safety implications</w:t>
      </w:r>
      <w:r w:rsidRPr="003E57E6">
        <w:rPr>
          <w:rStyle w:val="FootnoteReference"/>
          <w:rFonts w:ascii="Arial" w:hAnsi="Arial" w:cs="Arial"/>
          <w:sz w:val="22"/>
          <w:szCs w:val="22"/>
        </w:rPr>
        <w:footnoteReference w:id="8"/>
      </w:r>
      <w:r w:rsidRPr="003E57E6">
        <w:rPr>
          <w:rFonts w:ascii="Arial" w:hAnsi="Arial" w:cs="Arial"/>
          <w:sz w:val="22"/>
          <w:szCs w:val="22"/>
        </w:rPr>
        <w:t xml:space="preserve"> regarding the reuse of single-use items</w:t>
      </w:r>
      <w:r w:rsidR="00642442">
        <w:rPr>
          <w:rFonts w:ascii="Arial" w:hAnsi="Arial" w:cs="Arial"/>
          <w:sz w:val="22"/>
          <w:szCs w:val="22"/>
        </w:rPr>
        <w:t xml:space="preserve"> that</w:t>
      </w:r>
      <w:r w:rsidRPr="003E57E6">
        <w:rPr>
          <w:rFonts w:ascii="Arial" w:hAnsi="Arial" w:cs="Arial"/>
          <w:sz w:val="22"/>
          <w:szCs w:val="22"/>
        </w:rPr>
        <w:t xml:space="preserve"> clearly explain the risks of reusing an item intended for single use. </w:t>
      </w:r>
    </w:p>
    <w:p w14:paraId="0A632949" w14:textId="77777777" w:rsidR="00B04D05" w:rsidRDefault="00B04D05" w:rsidP="00AB5273">
      <w:pPr>
        <w:rPr>
          <w:rFonts w:ascii="Arial" w:hAnsi="Arial" w:cs="Arial"/>
          <w:sz w:val="22"/>
          <w:szCs w:val="22"/>
        </w:rPr>
      </w:pPr>
    </w:p>
    <w:p w14:paraId="193389BF" w14:textId="77777777" w:rsidR="00B04D05" w:rsidRPr="003E57E6" w:rsidRDefault="00B04D05" w:rsidP="00AB5273">
      <w:pPr>
        <w:rPr>
          <w:rFonts w:ascii="Arial" w:hAnsi="Arial" w:cs="Arial"/>
          <w:sz w:val="22"/>
          <w:szCs w:val="22"/>
        </w:rPr>
      </w:pPr>
    </w:p>
    <w:p w14:paraId="01354754" w14:textId="77777777" w:rsidR="00AB5273" w:rsidRPr="003E57E6" w:rsidRDefault="00AB5273" w:rsidP="00AB5273">
      <w:pPr>
        <w:rPr>
          <w:rFonts w:ascii="Arial" w:hAnsi="Arial" w:cs="Arial"/>
          <w:sz w:val="22"/>
          <w:szCs w:val="22"/>
        </w:rPr>
      </w:pPr>
    </w:p>
    <w:p w14:paraId="73FE1763" w14:textId="2D8CA574" w:rsidR="00AB5273" w:rsidRDefault="00AB5273" w:rsidP="00AB5273">
      <w:pPr>
        <w:rPr>
          <w:rFonts w:ascii="Arial" w:hAnsi="Arial" w:cs="Arial"/>
          <w:sz w:val="22"/>
          <w:szCs w:val="22"/>
        </w:rPr>
      </w:pPr>
      <w:r w:rsidRPr="003E57E6">
        <w:rPr>
          <w:rFonts w:ascii="Arial" w:hAnsi="Arial" w:cs="Arial"/>
          <w:sz w:val="22"/>
          <w:szCs w:val="22"/>
        </w:rPr>
        <w:t xml:space="preserve"> Such implications are:</w:t>
      </w:r>
    </w:p>
    <w:p w14:paraId="07B40BB7" w14:textId="77777777" w:rsidR="006879E9" w:rsidRPr="003E57E6" w:rsidRDefault="006879E9" w:rsidP="00AB5273">
      <w:pPr>
        <w:rPr>
          <w:rFonts w:ascii="Arial" w:hAnsi="Arial" w:cs="Arial"/>
          <w:sz w:val="22"/>
          <w:szCs w:val="22"/>
        </w:rPr>
      </w:pPr>
    </w:p>
    <w:p w14:paraId="75D421CE" w14:textId="32A0FB71" w:rsidR="00AB5273" w:rsidRPr="003E57E6" w:rsidRDefault="00AB5273" w:rsidP="00642442">
      <w:pPr>
        <w:pStyle w:val="NormalWeb"/>
        <w:numPr>
          <w:ilvl w:val="0"/>
          <w:numId w:val="6"/>
        </w:numPr>
        <w:spacing w:before="0" w:beforeAutospacing="0" w:after="0" w:afterAutospacing="0"/>
        <w:rPr>
          <w:rFonts w:ascii="Arial" w:hAnsi="Arial" w:cs="Arial"/>
          <w:sz w:val="22"/>
          <w:szCs w:val="22"/>
        </w:rPr>
      </w:pPr>
      <w:r w:rsidRPr="003E57E6">
        <w:rPr>
          <w:rFonts w:ascii="Arial" w:hAnsi="Arial" w:cs="Arial"/>
          <w:sz w:val="22"/>
          <w:szCs w:val="22"/>
        </w:rPr>
        <w:lastRenderedPageBreak/>
        <w:t>Reprocessing single-use devices may compromise their intended functio</w:t>
      </w:r>
      <w:r w:rsidR="00D9122B">
        <w:rPr>
          <w:rFonts w:ascii="Arial" w:hAnsi="Arial" w:cs="Arial"/>
          <w:sz w:val="22"/>
          <w:szCs w:val="22"/>
        </w:rPr>
        <w:t>n</w:t>
      </w:r>
      <w:r w:rsidRPr="003E57E6">
        <w:rPr>
          <w:rFonts w:ascii="Arial" w:hAnsi="Arial" w:cs="Arial"/>
          <w:sz w:val="22"/>
          <w:szCs w:val="22"/>
        </w:rPr>
        <w:t xml:space="preserve"> </w:t>
      </w:r>
    </w:p>
    <w:p w14:paraId="684A431A" w14:textId="77777777" w:rsidR="006879E9" w:rsidRDefault="006879E9" w:rsidP="00642442">
      <w:pPr>
        <w:pStyle w:val="NormalWeb"/>
        <w:spacing w:before="0" w:beforeAutospacing="0" w:after="0" w:afterAutospacing="0"/>
        <w:ind w:left="720"/>
        <w:rPr>
          <w:rFonts w:ascii="Arial" w:hAnsi="Arial" w:cs="Arial"/>
          <w:sz w:val="22"/>
          <w:szCs w:val="22"/>
        </w:rPr>
      </w:pPr>
    </w:p>
    <w:p w14:paraId="6621D657" w14:textId="298B83C1" w:rsidR="00AB5273" w:rsidRPr="003E57E6" w:rsidRDefault="00AB5273" w:rsidP="00642442">
      <w:pPr>
        <w:pStyle w:val="NormalWeb"/>
        <w:numPr>
          <w:ilvl w:val="0"/>
          <w:numId w:val="6"/>
        </w:numPr>
        <w:spacing w:before="0" w:beforeAutospacing="0" w:after="0" w:afterAutospacing="0"/>
        <w:rPr>
          <w:rFonts w:ascii="Arial" w:hAnsi="Arial" w:cs="Arial"/>
          <w:sz w:val="22"/>
          <w:szCs w:val="22"/>
        </w:rPr>
      </w:pPr>
      <w:r w:rsidRPr="003E57E6">
        <w:rPr>
          <w:rFonts w:ascii="Arial" w:hAnsi="Arial" w:cs="Arial"/>
          <w:sz w:val="22"/>
          <w:szCs w:val="22"/>
        </w:rPr>
        <w:t>Single-use devices may not be designed to allow thorough decontamination</w:t>
      </w:r>
      <w:r w:rsidR="00D9122B">
        <w:rPr>
          <w:rFonts w:ascii="Arial" w:hAnsi="Arial" w:cs="Arial"/>
          <w:sz w:val="22"/>
          <w:szCs w:val="22"/>
        </w:rPr>
        <w:t xml:space="preserve"> and (if applicable) re-serialisation processes</w:t>
      </w:r>
    </w:p>
    <w:p w14:paraId="4EABC92B" w14:textId="77777777" w:rsidR="006879E9" w:rsidRDefault="006879E9" w:rsidP="00642442">
      <w:pPr>
        <w:pStyle w:val="NormalWeb"/>
        <w:spacing w:before="0" w:beforeAutospacing="0" w:after="0" w:afterAutospacing="0"/>
        <w:ind w:left="720"/>
        <w:rPr>
          <w:rFonts w:ascii="Arial" w:hAnsi="Arial" w:cs="Arial"/>
          <w:sz w:val="22"/>
          <w:szCs w:val="22"/>
        </w:rPr>
      </w:pPr>
    </w:p>
    <w:p w14:paraId="3B28C735" w14:textId="5A7B7E5E" w:rsidR="00AB5273" w:rsidRPr="003E57E6" w:rsidRDefault="00AB5273" w:rsidP="00642442">
      <w:pPr>
        <w:pStyle w:val="NormalWeb"/>
        <w:numPr>
          <w:ilvl w:val="0"/>
          <w:numId w:val="6"/>
        </w:numPr>
        <w:spacing w:before="0" w:beforeAutospacing="0" w:after="0" w:afterAutospacing="0"/>
        <w:rPr>
          <w:rFonts w:ascii="Arial" w:hAnsi="Arial" w:cs="Arial"/>
          <w:sz w:val="22"/>
          <w:szCs w:val="22"/>
        </w:rPr>
      </w:pPr>
      <w:r w:rsidRPr="003E57E6">
        <w:rPr>
          <w:rFonts w:ascii="Arial" w:hAnsi="Arial" w:cs="Arial"/>
          <w:sz w:val="22"/>
          <w:szCs w:val="22"/>
        </w:rPr>
        <w:t xml:space="preserve">Reprocessing a single-use device may alter its characteristics so that it no longer complies with the original manufacturer’s specifications and therefore the </w:t>
      </w:r>
      <w:r w:rsidR="001E61B2">
        <w:rPr>
          <w:rFonts w:ascii="Arial" w:hAnsi="Arial" w:cs="Arial"/>
          <w:sz w:val="22"/>
          <w:szCs w:val="22"/>
        </w:rPr>
        <w:t>performance may be compromised</w:t>
      </w:r>
    </w:p>
    <w:p w14:paraId="5F2F1D87" w14:textId="77777777" w:rsidR="006879E9" w:rsidRDefault="006879E9" w:rsidP="00642442">
      <w:pPr>
        <w:pStyle w:val="NormalWeb"/>
        <w:spacing w:before="0" w:beforeAutospacing="0" w:after="0" w:afterAutospacing="0"/>
        <w:ind w:left="720"/>
        <w:rPr>
          <w:rFonts w:ascii="Arial" w:hAnsi="Arial" w:cs="Arial"/>
          <w:sz w:val="22"/>
          <w:szCs w:val="22"/>
        </w:rPr>
      </w:pPr>
    </w:p>
    <w:p w14:paraId="266F22E8" w14:textId="21322447" w:rsidR="00AB5273" w:rsidRDefault="00AB5273" w:rsidP="006879E9">
      <w:pPr>
        <w:pStyle w:val="NormalWeb"/>
        <w:numPr>
          <w:ilvl w:val="0"/>
          <w:numId w:val="6"/>
        </w:numPr>
        <w:spacing w:before="0" w:beforeAutospacing="0" w:after="0" w:afterAutospacing="0"/>
        <w:rPr>
          <w:rFonts w:ascii="Arial" w:hAnsi="Arial" w:cs="Arial"/>
          <w:sz w:val="22"/>
          <w:szCs w:val="22"/>
        </w:rPr>
      </w:pPr>
      <w:r w:rsidRPr="003E57E6">
        <w:rPr>
          <w:rFonts w:ascii="Arial" w:hAnsi="Arial" w:cs="Arial"/>
          <w:sz w:val="22"/>
          <w:szCs w:val="22"/>
        </w:rPr>
        <w:t>Single-use devices have not undergone extensive testing, validation and documentation to ensure</w:t>
      </w:r>
      <w:r w:rsidR="001E61B2">
        <w:rPr>
          <w:rFonts w:ascii="Arial" w:hAnsi="Arial" w:cs="Arial"/>
          <w:sz w:val="22"/>
          <w:szCs w:val="22"/>
        </w:rPr>
        <w:t xml:space="preserve"> the devices are safe to reuse</w:t>
      </w:r>
    </w:p>
    <w:p w14:paraId="1BA6857F" w14:textId="77777777" w:rsidR="006879E9" w:rsidRPr="003E57E6" w:rsidRDefault="006879E9" w:rsidP="00642442">
      <w:pPr>
        <w:pStyle w:val="NormalWeb"/>
        <w:spacing w:before="0" w:beforeAutospacing="0" w:after="0" w:afterAutospacing="0"/>
        <w:rPr>
          <w:rFonts w:ascii="Arial" w:hAnsi="Arial" w:cs="Arial"/>
          <w:sz w:val="22"/>
          <w:szCs w:val="22"/>
        </w:rPr>
      </w:pPr>
    </w:p>
    <w:p w14:paraId="109AF247" w14:textId="69382F03" w:rsidR="00AB5273" w:rsidRPr="00642442" w:rsidRDefault="00AB5273" w:rsidP="00AB5273">
      <w:pPr>
        <w:rPr>
          <w:rFonts w:ascii="Arial" w:hAnsi="Arial" w:cs="Arial"/>
          <w:b/>
        </w:rPr>
      </w:pPr>
      <w:r w:rsidRPr="00642442">
        <w:rPr>
          <w:rFonts w:ascii="Arial" w:hAnsi="Arial" w:cs="Arial"/>
          <w:b/>
        </w:rPr>
        <w:t>Responsibility</w:t>
      </w:r>
    </w:p>
    <w:p w14:paraId="234D5906" w14:textId="77777777" w:rsidR="00AB5273" w:rsidRPr="003E57E6" w:rsidRDefault="00AB5273" w:rsidP="00AB5273">
      <w:pPr>
        <w:rPr>
          <w:rFonts w:ascii="Arial" w:hAnsi="Arial" w:cs="Arial"/>
          <w:b/>
          <w:sz w:val="22"/>
          <w:szCs w:val="22"/>
        </w:rPr>
      </w:pPr>
    </w:p>
    <w:p w14:paraId="695CFCBD" w14:textId="7EDE381F" w:rsidR="00AB5273" w:rsidRPr="003E57E6" w:rsidRDefault="00AB5273" w:rsidP="00AB5273">
      <w:pPr>
        <w:rPr>
          <w:rFonts w:ascii="Arial" w:hAnsi="Arial" w:cs="Arial"/>
          <w:sz w:val="22"/>
          <w:szCs w:val="22"/>
        </w:rPr>
      </w:pPr>
      <w:r w:rsidRPr="003E57E6">
        <w:rPr>
          <w:rFonts w:ascii="Arial" w:hAnsi="Arial" w:cs="Arial"/>
          <w:sz w:val="22"/>
          <w:szCs w:val="22"/>
        </w:rPr>
        <w:t xml:space="preserve">Any individual who reuses an item identified for single use only bears full responsibility for the safety and effectiveness of its function; such actions are against the guidance of the Medicines and Healthcare Products Regulatory Agency (MHRA).  </w:t>
      </w:r>
    </w:p>
    <w:p w14:paraId="2F58DC64" w14:textId="77777777" w:rsidR="00AB5273" w:rsidRPr="003E57E6" w:rsidRDefault="00AB5273" w:rsidP="00AB5273">
      <w:pPr>
        <w:rPr>
          <w:rFonts w:ascii="Arial" w:hAnsi="Arial" w:cs="Arial"/>
          <w:sz w:val="22"/>
          <w:szCs w:val="22"/>
        </w:rPr>
      </w:pPr>
    </w:p>
    <w:p w14:paraId="7F0BBA39" w14:textId="77777777" w:rsidR="00AB5273" w:rsidRPr="00642442" w:rsidRDefault="00AB5273" w:rsidP="00AB5273">
      <w:pPr>
        <w:rPr>
          <w:rFonts w:ascii="Arial" w:hAnsi="Arial" w:cs="Arial"/>
          <w:b/>
        </w:rPr>
      </w:pPr>
      <w:r w:rsidRPr="00642442">
        <w:rPr>
          <w:rFonts w:ascii="Arial" w:hAnsi="Arial" w:cs="Arial"/>
          <w:b/>
        </w:rPr>
        <w:t>Summary</w:t>
      </w:r>
    </w:p>
    <w:p w14:paraId="7FF40AFF" w14:textId="77777777" w:rsidR="00AB5273" w:rsidRPr="003E57E6" w:rsidRDefault="00AB5273" w:rsidP="00AB5273">
      <w:pPr>
        <w:rPr>
          <w:rFonts w:ascii="Arial" w:hAnsi="Arial" w:cs="Arial"/>
          <w:b/>
          <w:sz w:val="22"/>
          <w:szCs w:val="22"/>
        </w:rPr>
      </w:pPr>
    </w:p>
    <w:p w14:paraId="77AAFFAD" w14:textId="77777777" w:rsidR="00E52129" w:rsidRDefault="00AB5273" w:rsidP="00AB5273">
      <w:pPr>
        <w:rPr>
          <w:rFonts w:ascii="Arial" w:hAnsi="Arial" w:cs="Arial"/>
          <w:sz w:val="22"/>
          <w:szCs w:val="22"/>
        </w:rPr>
      </w:pPr>
      <w:r w:rsidRPr="003E57E6">
        <w:rPr>
          <w:rFonts w:ascii="Arial" w:hAnsi="Arial" w:cs="Arial"/>
          <w:sz w:val="22"/>
          <w:szCs w:val="22"/>
        </w:rPr>
        <w:t xml:space="preserve">Single-use items are specifically manufactured for the purpose of being used once. The risks associated with reusing such items clearly outweigh the benefits. Reusing items exposes patients and staff to the risk of infection and transfers the responsibility from the manufacturer to the individual. </w:t>
      </w:r>
    </w:p>
    <w:p w14:paraId="34421055" w14:textId="77777777" w:rsidR="00E52129" w:rsidRDefault="00E52129" w:rsidP="00AB5273">
      <w:pPr>
        <w:rPr>
          <w:rFonts w:ascii="Arial" w:hAnsi="Arial" w:cs="Arial"/>
          <w:sz w:val="22"/>
          <w:szCs w:val="22"/>
        </w:rPr>
      </w:pPr>
    </w:p>
    <w:p w14:paraId="5056E739" w14:textId="4CFA290C" w:rsidR="00AB5273" w:rsidRPr="003E57E6" w:rsidRDefault="00AB5273" w:rsidP="00AB5273">
      <w:pPr>
        <w:rPr>
          <w:rFonts w:ascii="Arial" w:hAnsi="Arial" w:cs="Arial"/>
          <w:sz w:val="22"/>
          <w:szCs w:val="22"/>
        </w:rPr>
      </w:pPr>
      <w:r w:rsidRPr="003E57E6">
        <w:rPr>
          <w:rFonts w:ascii="Arial" w:hAnsi="Arial" w:cs="Arial"/>
          <w:sz w:val="22"/>
          <w:szCs w:val="22"/>
        </w:rPr>
        <w:t xml:space="preserve">At </w:t>
      </w:r>
      <w:r w:rsidR="00ED31F2">
        <w:rPr>
          <w:rFonts w:ascii="Arial" w:hAnsi="Arial" w:cs="Arial"/>
          <w:sz w:val="22"/>
          <w:szCs w:val="22"/>
        </w:rPr>
        <w:t>Sheerwater Health Centre</w:t>
      </w:r>
      <w:r w:rsidRPr="003E57E6">
        <w:rPr>
          <w:rFonts w:ascii="Arial" w:hAnsi="Arial" w:cs="Arial"/>
          <w:sz w:val="22"/>
          <w:szCs w:val="22"/>
        </w:rPr>
        <w:t>, training is delivered on a regular basis to ensure that all staff are aware of this pr</w:t>
      </w:r>
      <w:r w:rsidR="001E61B2">
        <w:rPr>
          <w:rFonts w:ascii="Arial" w:hAnsi="Arial" w:cs="Arial"/>
          <w:sz w:val="22"/>
          <w:szCs w:val="22"/>
        </w:rPr>
        <w:t>otocol and adhere to the single-</w:t>
      </w:r>
      <w:r w:rsidRPr="003E57E6">
        <w:rPr>
          <w:rFonts w:ascii="Arial" w:hAnsi="Arial" w:cs="Arial"/>
          <w:sz w:val="22"/>
          <w:szCs w:val="22"/>
        </w:rPr>
        <w:t>use policy.</w:t>
      </w:r>
    </w:p>
    <w:p w14:paraId="30F16906" w14:textId="77777777" w:rsidR="00AB5273" w:rsidRPr="003E57E6" w:rsidRDefault="00AB5273" w:rsidP="00AB5273">
      <w:pPr>
        <w:rPr>
          <w:rFonts w:ascii="Arial" w:hAnsi="Arial" w:cs="Arial"/>
          <w:sz w:val="22"/>
          <w:szCs w:val="22"/>
        </w:rPr>
      </w:pPr>
    </w:p>
    <w:p w14:paraId="3856D390" w14:textId="77777777" w:rsidR="00AB5273" w:rsidRPr="003E57E6" w:rsidRDefault="00AB5273" w:rsidP="00AB5273">
      <w:pPr>
        <w:rPr>
          <w:rFonts w:ascii="Arial" w:hAnsi="Arial" w:cs="Arial"/>
          <w:sz w:val="22"/>
          <w:szCs w:val="22"/>
        </w:rPr>
      </w:pPr>
    </w:p>
    <w:p w14:paraId="75FF009E" w14:textId="77777777" w:rsidR="00AB5273" w:rsidRPr="003E57E6" w:rsidRDefault="00AB5273" w:rsidP="00AB5273">
      <w:pPr>
        <w:rPr>
          <w:rFonts w:ascii="Arial" w:hAnsi="Arial" w:cs="Arial"/>
          <w:sz w:val="22"/>
          <w:szCs w:val="22"/>
        </w:rPr>
      </w:pPr>
    </w:p>
    <w:p w14:paraId="52C7AE46" w14:textId="77777777" w:rsidR="00AB5273" w:rsidRDefault="00AB5273" w:rsidP="00AB5273"/>
    <w:p w14:paraId="51759D74" w14:textId="77777777" w:rsidR="00AB5273" w:rsidRDefault="00AB5273" w:rsidP="00AB5273"/>
    <w:p w14:paraId="282645CE" w14:textId="77777777" w:rsidR="00AB5273" w:rsidRDefault="00AB5273" w:rsidP="00AB5273"/>
    <w:p w14:paraId="08F8E738" w14:textId="77777777" w:rsidR="00AB5273" w:rsidRDefault="00AB5273" w:rsidP="00400635">
      <w:pPr>
        <w:rPr>
          <w:lang w:val="en-US"/>
        </w:rPr>
      </w:pPr>
    </w:p>
    <w:p w14:paraId="46805302" w14:textId="77777777" w:rsidR="00400635" w:rsidRDefault="00400635" w:rsidP="00400635">
      <w:pPr>
        <w:rPr>
          <w:lang w:val="en-US"/>
        </w:rPr>
      </w:pPr>
    </w:p>
    <w:p w14:paraId="43FD4F84" w14:textId="77777777" w:rsidR="00400635" w:rsidRDefault="00400635" w:rsidP="00400635">
      <w:pPr>
        <w:rPr>
          <w:lang w:val="en-US"/>
        </w:rPr>
      </w:pPr>
    </w:p>
    <w:p w14:paraId="67E041FC" w14:textId="77777777" w:rsidR="00400635" w:rsidRDefault="00400635" w:rsidP="00400635">
      <w:pPr>
        <w:rPr>
          <w:lang w:val="en-US"/>
        </w:rPr>
      </w:pPr>
    </w:p>
    <w:p w14:paraId="215041E2" w14:textId="77777777" w:rsidR="00400635" w:rsidRDefault="00400635" w:rsidP="00400635">
      <w:pPr>
        <w:rPr>
          <w:lang w:val="en-US"/>
        </w:rPr>
      </w:pPr>
    </w:p>
    <w:p w14:paraId="1EFC2CB5" w14:textId="77777777" w:rsidR="00400635" w:rsidRDefault="00400635" w:rsidP="00400635">
      <w:pPr>
        <w:rPr>
          <w:lang w:val="en-US"/>
        </w:rPr>
      </w:pPr>
    </w:p>
    <w:p w14:paraId="4B4BD8AC" w14:textId="4196AF28" w:rsidR="003E57E6" w:rsidRDefault="003E57E6">
      <w:pPr>
        <w:rPr>
          <w:lang w:val="en-US"/>
        </w:rPr>
      </w:pPr>
      <w:r>
        <w:rPr>
          <w:lang w:val="en-US"/>
        </w:rPr>
        <w:br w:type="page"/>
      </w:r>
    </w:p>
    <w:p w14:paraId="60FFEBE5" w14:textId="18B7B438" w:rsidR="00400635" w:rsidRPr="00AB5273" w:rsidRDefault="00AB5273" w:rsidP="00400635">
      <w:pPr>
        <w:pStyle w:val="Heading2"/>
        <w:numPr>
          <w:ilvl w:val="0"/>
          <w:numId w:val="0"/>
        </w:numPr>
        <w:rPr>
          <w:rFonts w:ascii="Arial" w:hAnsi="Arial" w:cs="Arial"/>
          <w:smallCaps w:val="0"/>
        </w:rPr>
      </w:pPr>
      <w:bookmarkStart w:id="112" w:name="_Annex_E_–"/>
      <w:bookmarkStart w:id="113" w:name="_Toc500406246"/>
      <w:bookmarkStart w:id="114" w:name="_Toc80707508"/>
      <w:bookmarkEnd w:id="112"/>
      <w:r>
        <w:rPr>
          <w:rFonts w:ascii="Arial" w:hAnsi="Arial" w:cs="Arial"/>
          <w:smallCaps w:val="0"/>
        </w:rPr>
        <w:lastRenderedPageBreak/>
        <w:t>Annex E – Needle-Stick</w:t>
      </w:r>
      <w:r w:rsidR="00400635" w:rsidRPr="00AB5273">
        <w:rPr>
          <w:rFonts w:ascii="Arial" w:hAnsi="Arial" w:cs="Arial"/>
          <w:smallCaps w:val="0"/>
        </w:rPr>
        <w:t xml:space="preserve"> Injury Protocol</w:t>
      </w:r>
      <w:bookmarkEnd w:id="113"/>
      <w:bookmarkEnd w:id="114"/>
    </w:p>
    <w:p w14:paraId="7FEF0366" w14:textId="77777777" w:rsidR="00400635" w:rsidRDefault="00400635" w:rsidP="00400635">
      <w:pPr>
        <w:rPr>
          <w:lang w:val="en-US"/>
        </w:rPr>
      </w:pPr>
    </w:p>
    <w:p w14:paraId="0FD28C06" w14:textId="77777777" w:rsidR="00AB5273" w:rsidRPr="00642442" w:rsidRDefault="00AB5273" w:rsidP="00AB5273">
      <w:pPr>
        <w:rPr>
          <w:rFonts w:ascii="Arial" w:hAnsi="Arial" w:cs="Arial"/>
          <w:b/>
        </w:rPr>
      </w:pPr>
      <w:r w:rsidRPr="00642442">
        <w:rPr>
          <w:rFonts w:ascii="Arial" w:hAnsi="Arial" w:cs="Arial"/>
          <w:b/>
        </w:rPr>
        <w:t>Introduction</w:t>
      </w:r>
    </w:p>
    <w:p w14:paraId="1B526C71" w14:textId="5B1F3A47" w:rsidR="00AB5273" w:rsidRPr="003E57E6" w:rsidRDefault="00AB5273" w:rsidP="00AB5273">
      <w:pPr>
        <w:pStyle w:val="NormalWeb"/>
        <w:rPr>
          <w:rFonts w:ascii="Arial" w:hAnsi="Arial" w:cs="Arial"/>
          <w:color w:val="000000" w:themeColor="text1"/>
          <w:sz w:val="22"/>
          <w:szCs w:val="22"/>
        </w:rPr>
      </w:pPr>
      <w:r w:rsidRPr="003E57E6">
        <w:rPr>
          <w:rFonts w:ascii="Arial" w:hAnsi="Arial" w:cs="Arial"/>
          <w:color w:val="000000" w:themeColor="text1"/>
          <w:sz w:val="22"/>
          <w:szCs w:val="22"/>
        </w:rPr>
        <w:t>Sharps injuries are a well-known risk to workers in healthcare and</w:t>
      </w:r>
      <w:r w:rsidR="00642442">
        <w:rPr>
          <w:rFonts w:ascii="Arial" w:hAnsi="Arial" w:cs="Arial"/>
          <w:color w:val="000000" w:themeColor="text1"/>
          <w:sz w:val="22"/>
          <w:szCs w:val="22"/>
        </w:rPr>
        <w:t>,</w:t>
      </w:r>
      <w:r w:rsidRPr="003E57E6">
        <w:rPr>
          <w:rFonts w:ascii="Arial" w:hAnsi="Arial" w:cs="Arial"/>
          <w:color w:val="000000" w:themeColor="text1"/>
          <w:sz w:val="22"/>
          <w:szCs w:val="22"/>
        </w:rPr>
        <w:t xml:space="preserve"> for those who receive them</w:t>
      </w:r>
      <w:r w:rsidR="00642442">
        <w:rPr>
          <w:rFonts w:ascii="Arial" w:hAnsi="Arial" w:cs="Arial"/>
          <w:color w:val="000000" w:themeColor="text1"/>
          <w:sz w:val="22"/>
          <w:szCs w:val="22"/>
        </w:rPr>
        <w:t>,</w:t>
      </w:r>
      <w:r w:rsidRPr="003E57E6">
        <w:rPr>
          <w:rFonts w:ascii="Arial" w:hAnsi="Arial" w:cs="Arial"/>
          <w:color w:val="000000" w:themeColor="text1"/>
          <w:sz w:val="22"/>
          <w:szCs w:val="22"/>
        </w:rPr>
        <w:t xml:space="preserve"> they can cause anxiety and distress. For the purpose of this protocol, sharps injuries are defined as injuries sustained from needles, scalpels and other instruments </w:t>
      </w:r>
      <w:r w:rsidR="00642442">
        <w:rPr>
          <w:rFonts w:ascii="Arial" w:hAnsi="Arial" w:cs="Arial"/>
          <w:color w:val="000000" w:themeColor="text1"/>
          <w:sz w:val="22"/>
          <w:szCs w:val="22"/>
        </w:rPr>
        <w:t>that</w:t>
      </w:r>
      <w:r w:rsidRPr="003E57E6">
        <w:rPr>
          <w:rFonts w:ascii="Arial" w:hAnsi="Arial" w:cs="Arial"/>
          <w:color w:val="000000" w:themeColor="text1"/>
          <w:sz w:val="22"/>
          <w:szCs w:val="22"/>
        </w:rPr>
        <w:t xml:space="preserve"> can cause injury by cutting or pricking the skin. This protocol gives detailed guidance for the management of sharps injuries at </w:t>
      </w:r>
      <w:r w:rsidR="00ED31F2">
        <w:rPr>
          <w:rFonts w:ascii="Arial" w:hAnsi="Arial" w:cs="Arial"/>
          <w:sz w:val="22"/>
          <w:szCs w:val="22"/>
        </w:rPr>
        <w:t>Sheerwater Health Centre</w:t>
      </w:r>
      <w:r w:rsidRPr="003E57E6">
        <w:rPr>
          <w:rFonts w:ascii="Arial" w:hAnsi="Arial" w:cs="Arial"/>
          <w:color w:val="000000" w:themeColor="text1"/>
          <w:sz w:val="22"/>
          <w:szCs w:val="22"/>
        </w:rPr>
        <w:t>.</w:t>
      </w:r>
    </w:p>
    <w:p w14:paraId="4416EF9C" w14:textId="77777777" w:rsidR="00AB5273" w:rsidRPr="00642442" w:rsidRDefault="00AB5273" w:rsidP="00AB5273">
      <w:pPr>
        <w:pStyle w:val="NormalWeb"/>
        <w:rPr>
          <w:rFonts w:ascii="Arial" w:hAnsi="Arial" w:cs="Arial"/>
          <w:b/>
          <w:color w:val="000000" w:themeColor="text1"/>
        </w:rPr>
      </w:pPr>
      <w:r w:rsidRPr="00642442">
        <w:rPr>
          <w:rFonts w:ascii="Arial" w:hAnsi="Arial" w:cs="Arial"/>
          <w:b/>
          <w:color w:val="000000" w:themeColor="text1"/>
        </w:rPr>
        <w:t>Overview</w:t>
      </w:r>
    </w:p>
    <w:p w14:paraId="3EF3153B" w14:textId="44E84C4B" w:rsidR="00AB5273" w:rsidRPr="003E57E6" w:rsidRDefault="00AB5273" w:rsidP="00AB5273">
      <w:pPr>
        <w:pStyle w:val="NormalWeb"/>
        <w:rPr>
          <w:rFonts w:ascii="Arial" w:hAnsi="Arial" w:cs="Arial"/>
          <w:sz w:val="22"/>
          <w:szCs w:val="22"/>
        </w:rPr>
      </w:pPr>
      <w:r w:rsidRPr="003E57E6">
        <w:rPr>
          <w:rFonts w:ascii="Arial" w:hAnsi="Arial" w:cs="Arial"/>
          <w:color w:val="000000" w:themeColor="text1"/>
          <w:sz w:val="22"/>
          <w:szCs w:val="22"/>
        </w:rPr>
        <w:t xml:space="preserve">Anyone working at </w:t>
      </w:r>
      <w:r w:rsidR="00ED31F2">
        <w:rPr>
          <w:rFonts w:ascii="Arial" w:hAnsi="Arial" w:cs="Arial"/>
          <w:sz w:val="22"/>
          <w:szCs w:val="22"/>
        </w:rPr>
        <w:t>Sheerwater Health Centre</w:t>
      </w:r>
      <w:r w:rsidR="00ED31F2" w:rsidRPr="003E57E6">
        <w:rPr>
          <w:rFonts w:ascii="Arial" w:hAnsi="Arial" w:cs="Arial"/>
          <w:color w:val="000000" w:themeColor="text1"/>
          <w:sz w:val="22"/>
          <w:szCs w:val="22"/>
        </w:rPr>
        <w:t xml:space="preserve"> </w:t>
      </w:r>
      <w:r w:rsidRPr="003E57E6">
        <w:rPr>
          <w:rFonts w:ascii="Arial" w:hAnsi="Arial" w:cs="Arial"/>
          <w:color w:val="000000" w:themeColor="text1"/>
          <w:sz w:val="22"/>
          <w:szCs w:val="22"/>
        </w:rPr>
        <w:t>is at risk from a sharps injury; this</w:t>
      </w:r>
      <w:r w:rsidR="009037A3">
        <w:rPr>
          <w:rFonts w:ascii="Arial" w:hAnsi="Arial" w:cs="Arial"/>
          <w:color w:val="000000" w:themeColor="text1"/>
          <w:sz w:val="22"/>
          <w:szCs w:val="22"/>
        </w:rPr>
        <w:t xml:space="preserve"> includes healthcare workers or </w:t>
      </w:r>
      <w:r w:rsidRPr="003E57E6">
        <w:rPr>
          <w:rFonts w:ascii="Arial" w:hAnsi="Arial" w:cs="Arial"/>
          <w:color w:val="000000" w:themeColor="text1"/>
          <w:sz w:val="22"/>
          <w:szCs w:val="22"/>
        </w:rPr>
        <w:t>clinician</w:t>
      </w:r>
      <w:r w:rsidR="009037A3">
        <w:rPr>
          <w:rFonts w:ascii="Arial" w:hAnsi="Arial" w:cs="Arial"/>
          <w:color w:val="000000" w:themeColor="text1"/>
          <w:sz w:val="22"/>
          <w:szCs w:val="22"/>
        </w:rPr>
        <w:t>s</w:t>
      </w:r>
      <w:r w:rsidRPr="003E57E6">
        <w:rPr>
          <w:rFonts w:ascii="Arial" w:hAnsi="Arial" w:cs="Arial"/>
          <w:color w:val="000000" w:themeColor="text1"/>
          <w:sz w:val="22"/>
          <w:szCs w:val="22"/>
        </w:rPr>
        <w:t xml:space="preserve"> but also non-clinical members of staff who may be at risk if sharps are not stored or disposed of correctly. </w:t>
      </w:r>
      <w:r w:rsidRPr="003E57E6">
        <w:rPr>
          <w:rFonts w:ascii="Arial" w:hAnsi="Arial" w:cs="Arial"/>
          <w:sz w:val="22"/>
          <w:szCs w:val="22"/>
        </w:rPr>
        <w:t>All employers are required under existing health and safety law to ensure that risks from sharps injuries are adequately assessed and appropriate control measures are in place</w:t>
      </w:r>
      <w:r w:rsidR="00642442">
        <w:rPr>
          <w:rFonts w:ascii="Arial" w:hAnsi="Arial" w:cs="Arial"/>
          <w:sz w:val="22"/>
          <w:szCs w:val="22"/>
        </w:rPr>
        <w:t>.</w:t>
      </w:r>
      <w:r w:rsidRPr="003E57E6">
        <w:rPr>
          <w:rStyle w:val="FootnoteReference"/>
          <w:rFonts w:ascii="Arial" w:hAnsi="Arial" w:cs="Arial"/>
          <w:sz w:val="22"/>
          <w:szCs w:val="22"/>
        </w:rPr>
        <w:footnoteReference w:id="9"/>
      </w:r>
    </w:p>
    <w:p w14:paraId="0E823EF2" w14:textId="77777777" w:rsidR="00AB5273" w:rsidRPr="00642442" w:rsidRDefault="00AB5273" w:rsidP="00AB5273">
      <w:pPr>
        <w:pStyle w:val="NormalWeb"/>
        <w:rPr>
          <w:rFonts w:ascii="Arial" w:hAnsi="Arial" w:cs="Arial"/>
          <w:b/>
          <w:color w:val="000000" w:themeColor="text1"/>
        </w:rPr>
      </w:pPr>
      <w:r w:rsidRPr="00642442">
        <w:rPr>
          <w:rFonts w:ascii="Arial" w:hAnsi="Arial" w:cs="Arial"/>
          <w:b/>
          <w:color w:val="000000" w:themeColor="text1"/>
        </w:rPr>
        <w:t>Minimising risk</w:t>
      </w:r>
    </w:p>
    <w:p w14:paraId="35B57A78" w14:textId="095DB3FC" w:rsidR="00AB5273" w:rsidRPr="003E57E6" w:rsidRDefault="00AB5273" w:rsidP="00AB5273">
      <w:pPr>
        <w:pStyle w:val="NormalWeb"/>
        <w:rPr>
          <w:rFonts w:ascii="Arial" w:hAnsi="Arial" w:cs="Arial"/>
          <w:color w:val="000000" w:themeColor="text1"/>
          <w:sz w:val="22"/>
          <w:szCs w:val="22"/>
        </w:rPr>
      </w:pPr>
      <w:r w:rsidRPr="003E57E6">
        <w:rPr>
          <w:rFonts w:ascii="Arial" w:hAnsi="Arial" w:cs="Arial"/>
          <w:color w:val="000000" w:themeColor="text1"/>
          <w:sz w:val="22"/>
          <w:szCs w:val="22"/>
        </w:rPr>
        <w:t xml:space="preserve">Everyone has a duty of care to minimise the risk of exposure to sharps injuries at </w:t>
      </w:r>
      <w:r w:rsidR="00ED31F2">
        <w:rPr>
          <w:rFonts w:ascii="Arial" w:hAnsi="Arial" w:cs="Arial"/>
          <w:sz w:val="22"/>
          <w:szCs w:val="22"/>
        </w:rPr>
        <w:t>Sheerwater Health Centre</w:t>
      </w:r>
      <w:r w:rsidRPr="003E57E6">
        <w:rPr>
          <w:rFonts w:ascii="Arial" w:hAnsi="Arial" w:cs="Arial"/>
          <w:color w:val="000000" w:themeColor="text1"/>
          <w:sz w:val="22"/>
          <w:szCs w:val="22"/>
        </w:rPr>
        <w:t>. The following actions will further reduce the risk of exposure</w:t>
      </w:r>
      <w:r w:rsidRPr="003E57E6">
        <w:rPr>
          <w:rStyle w:val="FootnoteReference"/>
          <w:rFonts w:ascii="Arial" w:hAnsi="Arial" w:cs="Arial"/>
          <w:color w:val="000000" w:themeColor="text1"/>
          <w:sz w:val="22"/>
          <w:szCs w:val="22"/>
        </w:rPr>
        <w:footnoteReference w:id="10"/>
      </w:r>
      <w:r w:rsidRPr="003E57E6">
        <w:rPr>
          <w:rFonts w:ascii="Arial" w:hAnsi="Arial" w:cs="Arial"/>
          <w:color w:val="000000" w:themeColor="text1"/>
          <w:sz w:val="22"/>
          <w:szCs w:val="22"/>
        </w:rPr>
        <w:t>:</w:t>
      </w:r>
    </w:p>
    <w:p w14:paraId="0E281C0C" w14:textId="77EF3858" w:rsidR="00AB5273" w:rsidRPr="003E57E6" w:rsidRDefault="00AB5273" w:rsidP="00A308D7">
      <w:pPr>
        <w:pStyle w:val="NormalWeb"/>
        <w:numPr>
          <w:ilvl w:val="0"/>
          <w:numId w:val="7"/>
        </w:numPr>
        <w:rPr>
          <w:rFonts w:ascii="Arial" w:hAnsi="Arial" w:cs="Arial"/>
          <w:color w:val="000000" w:themeColor="text1"/>
          <w:sz w:val="22"/>
          <w:szCs w:val="22"/>
        </w:rPr>
      </w:pPr>
      <w:r w:rsidRPr="003E57E6">
        <w:rPr>
          <w:rFonts w:ascii="Arial" w:hAnsi="Arial" w:cs="Arial"/>
          <w:color w:val="000000" w:themeColor="text1"/>
          <w:sz w:val="22"/>
          <w:szCs w:val="22"/>
        </w:rPr>
        <w:t>No needle recapping or re</w:t>
      </w:r>
      <w:r w:rsidR="00CD26D8">
        <w:rPr>
          <w:rFonts w:ascii="Arial" w:hAnsi="Arial" w:cs="Arial"/>
          <w:color w:val="000000" w:themeColor="text1"/>
          <w:sz w:val="22"/>
          <w:szCs w:val="22"/>
        </w:rPr>
        <w:t>-</w:t>
      </w:r>
      <w:r w:rsidRPr="003E57E6">
        <w:rPr>
          <w:rFonts w:ascii="Arial" w:hAnsi="Arial" w:cs="Arial"/>
          <w:color w:val="000000" w:themeColor="text1"/>
          <w:sz w:val="22"/>
          <w:szCs w:val="22"/>
        </w:rPr>
        <w:t xml:space="preserve">sheathing </w:t>
      </w:r>
    </w:p>
    <w:p w14:paraId="33C8B2A8" w14:textId="77777777" w:rsidR="00AB5273" w:rsidRPr="003E57E6" w:rsidRDefault="00AB5273" w:rsidP="00A308D7">
      <w:pPr>
        <w:pStyle w:val="NormalWeb"/>
        <w:numPr>
          <w:ilvl w:val="0"/>
          <w:numId w:val="7"/>
        </w:numPr>
        <w:rPr>
          <w:rFonts w:ascii="Arial" w:hAnsi="Arial" w:cs="Arial"/>
          <w:color w:val="000000" w:themeColor="text1"/>
          <w:sz w:val="22"/>
          <w:szCs w:val="22"/>
        </w:rPr>
      </w:pPr>
      <w:r w:rsidRPr="003E57E6">
        <w:rPr>
          <w:rFonts w:ascii="Arial" w:hAnsi="Arial" w:cs="Arial"/>
          <w:color w:val="000000" w:themeColor="text1"/>
          <w:sz w:val="22"/>
          <w:szCs w:val="22"/>
        </w:rPr>
        <w:t xml:space="preserve">Availability of portable sharps containers </w:t>
      </w:r>
    </w:p>
    <w:p w14:paraId="357A96A5" w14:textId="77777777" w:rsidR="00AB5273" w:rsidRPr="003E57E6" w:rsidRDefault="00AB5273" w:rsidP="00A308D7">
      <w:pPr>
        <w:pStyle w:val="NormalWeb"/>
        <w:numPr>
          <w:ilvl w:val="0"/>
          <w:numId w:val="7"/>
        </w:numPr>
        <w:rPr>
          <w:rFonts w:ascii="Arial" w:hAnsi="Arial" w:cs="Arial"/>
          <w:color w:val="000000" w:themeColor="text1"/>
          <w:sz w:val="22"/>
          <w:szCs w:val="22"/>
        </w:rPr>
      </w:pPr>
      <w:r w:rsidRPr="003E57E6">
        <w:rPr>
          <w:rFonts w:ascii="Arial" w:hAnsi="Arial" w:cs="Arial"/>
          <w:color w:val="000000" w:themeColor="text1"/>
          <w:sz w:val="22"/>
          <w:szCs w:val="22"/>
        </w:rPr>
        <w:t>Adequate number and placing of sharps containers within arm’s reach</w:t>
      </w:r>
    </w:p>
    <w:p w14:paraId="3AF219F3" w14:textId="77777777" w:rsidR="00AB5273" w:rsidRPr="003E57E6" w:rsidRDefault="00AB5273" w:rsidP="00A308D7">
      <w:pPr>
        <w:pStyle w:val="NormalWeb"/>
        <w:numPr>
          <w:ilvl w:val="0"/>
          <w:numId w:val="7"/>
        </w:numPr>
        <w:rPr>
          <w:rFonts w:ascii="Arial" w:hAnsi="Arial" w:cs="Arial"/>
          <w:color w:val="000000" w:themeColor="text1"/>
          <w:sz w:val="22"/>
          <w:szCs w:val="22"/>
        </w:rPr>
      </w:pPr>
      <w:r w:rsidRPr="003E57E6">
        <w:rPr>
          <w:rFonts w:ascii="Arial" w:hAnsi="Arial" w:cs="Arial"/>
          <w:color w:val="000000" w:themeColor="text1"/>
          <w:sz w:val="22"/>
          <w:szCs w:val="22"/>
        </w:rPr>
        <w:t xml:space="preserve">Disposing of sharps immediately at the point of use in designated sharps containers </w:t>
      </w:r>
    </w:p>
    <w:p w14:paraId="74DA493B" w14:textId="77777777" w:rsidR="00AB5273" w:rsidRPr="003E57E6" w:rsidRDefault="00AB5273" w:rsidP="00A308D7">
      <w:pPr>
        <w:pStyle w:val="NormalWeb"/>
        <w:numPr>
          <w:ilvl w:val="0"/>
          <w:numId w:val="7"/>
        </w:numPr>
        <w:rPr>
          <w:rFonts w:ascii="Arial" w:hAnsi="Arial" w:cs="Arial"/>
          <w:color w:val="000000" w:themeColor="text1"/>
          <w:sz w:val="22"/>
          <w:szCs w:val="22"/>
        </w:rPr>
      </w:pPr>
      <w:r w:rsidRPr="003E57E6">
        <w:rPr>
          <w:rFonts w:ascii="Arial" w:hAnsi="Arial" w:cs="Arial"/>
          <w:color w:val="000000" w:themeColor="text1"/>
          <w:sz w:val="22"/>
          <w:szCs w:val="22"/>
        </w:rPr>
        <w:t xml:space="preserve">Sealing and discarding sharps containers when they are three quarters full </w:t>
      </w:r>
    </w:p>
    <w:p w14:paraId="753840FC" w14:textId="77777777" w:rsidR="00AB5273" w:rsidRPr="003E57E6" w:rsidRDefault="00AB5273" w:rsidP="00A308D7">
      <w:pPr>
        <w:pStyle w:val="NormalWeb"/>
        <w:numPr>
          <w:ilvl w:val="0"/>
          <w:numId w:val="7"/>
        </w:numPr>
        <w:rPr>
          <w:rFonts w:ascii="Arial" w:hAnsi="Arial" w:cs="Arial"/>
          <w:color w:val="000000" w:themeColor="text1"/>
          <w:sz w:val="22"/>
          <w:szCs w:val="22"/>
        </w:rPr>
      </w:pPr>
      <w:r w:rsidRPr="003E57E6">
        <w:rPr>
          <w:rFonts w:ascii="Arial" w:hAnsi="Arial" w:cs="Arial"/>
          <w:color w:val="000000" w:themeColor="text1"/>
          <w:sz w:val="22"/>
          <w:szCs w:val="22"/>
        </w:rPr>
        <w:t>Establishing means for the safe handling and disposal of sharps devices before the beginning of a procedure</w:t>
      </w:r>
    </w:p>
    <w:p w14:paraId="0A21FAC3" w14:textId="5FB5638C" w:rsidR="00AB5273" w:rsidRPr="003E57E6" w:rsidRDefault="00AB5273" w:rsidP="00AB5273">
      <w:pPr>
        <w:pStyle w:val="NormalWeb"/>
        <w:rPr>
          <w:rFonts w:ascii="Arial" w:hAnsi="Arial" w:cs="Arial"/>
          <w:color w:val="000000" w:themeColor="text1"/>
          <w:sz w:val="22"/>
          <w:szCs w:val="22"/>
        </w:rPr>
      </w:pPr>
      <w:bookmarkStart w:id="115" w:name="_Hlk80966644"/>
      <w:r w:rsidRPr="003E57E6">
        <w:rPr>
          <w:rFonts w:ascii="Arial" w:hAnsi="Arial" w:cs="Arial"/>
          <w:color w:val="000000" w:themeColor="text1"/>
          <w:sz w:val="22"/>
          <w:szCs w:val="22"/>
        </w:rPr>
        <w:t xml:space="preserve">Training also reduces the risk of exposure, and at </w:t>
      </w:r>
      <w:r w:rsidR="00ED31F2">
        <w:rPr>
          <w:rFonts w:ascii="Arial" w:hAnsi="Arial" w:cs="Arial"/>
          <w:sz w:val="22"/>
          <w:szCs w:val="22"/>
        </w:rPr>
        <w:t>Sheerwater Health Centre</w:t>
      </w:r>
      <w:r w:rsidR="00ED31F2" w:rsidRPr="003E57E6">
        <w:rPr>
          <w:rFonts w:ascii="Arial" w:hAnsi="Arial" w:cs="Arial"/>
          <w:color w:val="000000" w:themeColor="text1"/>
          <w:sz w:val="22"/>
          <w:szCs w:val="22"/>
        </w:rPr>
        <w:t xml:space="preserve"> </w:t>
      </w:r>
      <w:r w:rsidRPr="003E57E6">
        <w:rPr>
          <w:rFonts w:ascii="Arial" w:hAnsi="Arial" w:cs="Arial"/>
          <w:color w:val="000000" w:themeColor="text1"/>
          <w:sz w:val="22"/>
          <w:szCs w:val="22"/>
        </w:rPr>
        <w:t>training pertaining to sharps injuries is delivered [</w:t>
      </w:r>
      <w:r w:rsidRPr="003E57E6">
        <w:rPr>
          <w:rFonts w:ascii="Arial" w:hAnsi="Arial" w:cs="Arial"/>
          <w:color w:val="000000" w:themeColor="text1"/>
          <w:sz w:val="22"/>
          <w:szCs w:val="22"/>
          <w:highlight w:val="yellow"/>
        </w:rPr>
        <w:t>inse</w:t>
      </w:r>
      <w:r w:rsidR="00BD6175">
        <w:rPr>
          <w:rFonts w:ascii="Arial" w:hAnsi="Arial" w:cs="Arial"/>
          <w:color w:val="000000" w:themeColor="text1"/>
          <w:sz w:val="22"/>
          <w:szCs w:val="22"/>
          <w:highlight w:val="yellow"/>
        </w:rPr>
        <w:t>rt time frame, e.g</w:t>
      </w:r>
      <w:r w:rsidRPr="003E57E6">
        <w:rPr>
          <w:rFonts w:ascii="Arial" w:hAnsi="Arial" w:cs="Arial"/>
          <w:color w:val="000000" w:themeColor="text1"/>
          <w:sz w:val="22"/>
          <w:szCs w:val="22"/>
          <w:highlight w:val="yellow"/>
        </w:rPr>
        <w:t>.</w:t>
      </w:r>
      <w:r w:rsidR="00642442">
        <w:rPr>
          <w:rFonts w:ascii="Arial" w:hAnsi="Arial" w:cs="Arial"/>
          <w:color w:val="000000" w:themeColor="text1"/>
          <w:sz w:val="22"/>
          <w:szCs w:val="22"/>
          <w:highlight w:val="yellow"/>
        </w:rPr>
        <w:t>,</w:t>
      </w:r>
      <w:r w:rsidRPr="003E57E6">
        <w:rPr>
          <w:rFonts w:ascii="Arial" w:hAnsi="Arial" w:cs="Arial"/>
          <w:color w:val="000000" w:themeColor="text1"/>
          <w:sz w:val="22"/>
          <w:szCs w:val="22"/>
          <w:highlight w:val="yellow"/>
        </w:rPr>
        <w:t xml:space="preserve"> annually</w:t>
      </w:r>
      <w:r w:rsidRPr="003E57E6">
        <w:rPr>
          <w:rFonts w:ascii="Arial" w:hAnsi="Arial" w:cs="Arial"/>
          <w:color w:val="000000" w:themeColor="text1"/>
          <w:sz w:val="22"/>
          <w:szCs w:val="22"/>
        </w:rPr>
        <w:t xml:space="preserve">].  </w:t>
      </w:r>
    </w:p>
    <w:bookmarkEnd w:id="115"/>
    <w:p w14:paraId="549DBE04" w14:textId="77777777" w:rsidR="00AB5273" w:rsidRPr="00642442" w:rsidRDefault="00AB5273" w:rsidP="00AB5273">
      <w:pPr>
        <w:pStyle w:val="NormalWeb"/>
        <w:rPr>
          <w:rFonts w:ascii="Arial" w:hAnsi="Arial" w:cs="Arial"/>
          <w:b/>
          <w:color w:val="000000" w:themeColor="text1"/>
        </w:rPr>
      </w:pPr>
      <w:r w:rsidRPr="00642442">
        <w:rPr>
          <w:rFonts w:ascii="Arial" w:hAnsi="Arial" w:cs="Arial"/>
          <w:b/>
          <w:color w:val="000000" w:themeColor="text1"/>
        </w:rPr>
        <w:t>Management of sharps injuries</w:t>
      </w:r>
    </w:p>
    <w:p w14:paraId="428F7B9D" w14:textId="1A792597" w:rsidR="00AB5273" w:rsidRPr="003E57E6" w:rsidRDefault="00AB5273" w:rsidP="00AB5273">
      <w:pPr>
        <w:rPr>
          <w:rFonts w:ascii="Arial" w:hAnsi="Arial" w:cs="Arial"/>
          <w:color w:val="000000" w:themeColor="text1"/>
          <w:sz w:val="22"/>
          <w:szCs w:val="22"/>
        </w:rPr>
      </w:pPr>
      <w:r w:rsidRPr="003E57E6">
        <w:rPr>
          <w:rFonts w:ascii="Arial" w:hAnsi="Arial" w:cs="Arial"/>
          <w:color w:val="000000" w:themeColor="text1"/>
          <w:sz w:val="22"/>
          <w:szCs w:val="22"/>
          <w:shd w:val="clear" w:color="auto" w:fill="FFFFFF"/>
        </w:rPr>
        <w:t xml:space="preserve">All staff need to be familiar with the immediate management </w:t>
      </w:r>
      <w:r w:rsidR="00BD6175">
        <w:rPr>
          <w:rFonts w:ascii="Arial" w:hAnsi="Arial" w:cs="Arial"/>
          <w:color w:val="000000" w:themeColor="text1"/>
          <w:sz w:val="22"/>
          <w:szCs w:val="22"/>
          <w:shd w:val="clear" w:color="auto" w:fill="FFFFFF"/>
        </w:rPr>
        <w:t xml:space="preserve">procedure, </w:t>
      </w:r>
      <w:r w:rsidRPr="003E57E6">
        <w:rPr>
          <w:rFonts w:ascii="Arial" w:hAnsi="Arial" w:cs="Arial"/>
          <w:color w:val="000000" w:themeColor="text1"/>
          <w:sz w:val="22"/>
          <w:szCs w:val="22"/>
          <w:shd w:val="clear" w:color="auto" w:fill="FFFFFF"/>
        </w:rPr>
        <w:t xml:space="preserve">both for themselves if they become injured and for assisting injured colleagues. The management of sharps injuries is shown in the infographic overleaf.    </w:t>
      </w:r>
    </w:p>
    <w:p w14:paraId="04280EF5" w14:textId="77777777" w:rsidR="00AB5273" w:rsidRPr="003E57E6" w:rsidRDefault="00AB5273" w:rsidP="00400635">
      <w:pPr>
        <w:rPr>
          <w:rFonts w:ascii="Arial" w:hAnsi="Arial" w:cs="Arial"/>
          <w:sz w:val="22"/>
          <w:szCs w:val="22"/>
          <w:lang w:val="en-US"/>
        </w:rPr>
      </w:pPr>
    </w:p>
    <w:p w14:paraId="488DA824" w14:textId="483E9D97" w:rsidR="00400635" w:rsidRPr="00400635" w:rsidRDefault="00400635" w:rsidP="00400635">
      <w:pPr>
        <w:pStyle w:val="NormalWeb"/>
        <w:rPr>
          <w:rFonts w:ascii="Arial" w:hAnsi="Arial" w:cs="Arial"/>
          <w:color w:val="000000" w:themeColor="text1"/>
        </w:rPr>
      </w:pPr>
      <w:r w:rsidRPr="00400635">
        <w:rPr>
          <w:rFonts w:ascii="Arial" w:hAnsi="Arial" w:cs="Arial"/>
          <w:noProof/>
          <w:color w:val="000000" w:themeColor="text1"/>
        </w:rPr>
        <w:lastRenderedPageBreak/>
        <w:drawing>
          <wp:inline distT="0" distB="0" distL="0" distR="0" wp14:anchorId="2F772EDB" wp14:editId="6C8654DD">
            <wp:extent cx="5308648" cy="751243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rps_infographic_web_sm3.pdf"/>
                    <pic:cNvPicPr/>
                  </pic:nvPicPr>
                  <pic:blipFill>
                    <a:blip r:embed="rId71">
                      <a:extLst>
                        <a:ext uri="{28A0092B-C50C-407E-A947-70E740481C1C}">
                          <a14:useLocalDpi xmlns:a14="http://schemas.microsoft.com/office/drawing/2010/main" val="0"/>
                        </a:ext>
                      </a:extLst>
                    </a:blip>
                    <a:stretch>
                      <a:fillRect/>
                    </a:stretch>
                  </pic:blipFill>
                  <pic:spPr>
                    <a:xfrm>
                      <a:off x="0" y="0"/>
                      <a:ext cx="5309040" cy="7512993"/>
                    </a:xfrm>
                    <a:prstGeom prst="rect">
                      <a:avLst/>
                    </a:prstGeom>
                  </pic:spPr>
                </pic:pic>
              </a:graphicData>
            </a:graphic>
          </wp:inline>
        </w:drawing>
      </w:r>
    </w:p>
    <w:p w14:paraId="7D785467" w14:textId="150C36AB" w:rsidR="00400635" w:rsidRDefault="00AB5273" w:rsidP="00400635">
      <w:pPr>
        <w:pStyle w:val="NormalWeb"/>
        <w:rPr>
          <w:rFonts w:asciiTheme="minorHAnsi" w:hAnsiTheme="minorHAnsi"/>
          <w:color w:val="000000" w:themeColor="text1"/>
        </w:rPr>
      </w:pPr>
      <w:r w:rsidRPr="00615F1C">
        <w:rPr>
          <w:rFonts w:ascii="Arial" w:hAnsi="Arial" w:cs="Arial"/>
          <w:color w:val="000000" w:themeColor="text1"/>
          <w:sz w:val="20"/>
          <w:szCs w:val="18"/>
        </w:rPr>
        <w:t>Source</w:t>
      </w:r>
      <w:r w:rsidR="00615F1C" w:rsidRPr="00615F1C">
        <w:rPr>
          <w:rFonts w:ascii="Arial" w:hAnsi="Arial" w:cs="Arial"/>
          <w:color w:val="000000" w:themeColor="text1"/>
          <w:sz w:val="20"/>
          <w:szCs w:val="18"/>
        </w:rPr>
        <w:t xml:space="preserve">: </w:t>
      </w:r>
      <w:r w:rsidRPr="00615F1C">
        <w:rPr>
          <w:rFonts w:ascii="Arial" w:hAnsi="Arial" w:cs="Arial"/>
          <w:color w:val="000000" w:themeColor="text1"/>
          <w:sz w:val="20"/>
          <w:szCs w:val="18"/>
        </w:rPr>
        <w:t xml:space="preserve"> The BMJ</w:t>
      </w:r>
      <w:r w:rsidRPr="00FD3698">
        <w:rPr>
          <w:rFonts w:asciiTheme="minorHAnsi" w:hAnsiTheme="minorHAnsi" w:cs="Arial"/>
          <w:color w:val="000000" w:themeColor="text1"/>
          <w:sz w:val="20"/>
        </w:rPr>
        <w:t>:</w:t>
      </w:r>
      <w:r w:rsidRPr="00FD3698">
        <w:rPr>
          <w:rFonts w:asciiTheme="minorHAnsi" w:hAnsiTheme="minorHAnsi" w:cstheme="minorHAnsi"/>
          <w:color w:val="000000" w:themeColor="text1"/>
          <w:sz w:val="20"/>
          <w:szCs w:val="16"/>
        </w:rPr>
        <w:t xml:space="preserve"> </w:t>
      </w:r>
      <w:hyperlink r:id="rId72" w:history="1">
        <w:r w:rsidR="00400635" w:rsidRPr="00FD3698">
          <w:rPr>
            <w:rStyle w:val="Hyperlink"/>
            <w:rFonts w:asciiTheme="minorHAnsi" w:hAnsiTheme="minorHAnsi" w:cstheme="minorHAnsi"/>
            <w:sz w:val="20"/>
            <w:szCs w:val="16"/>
          </w:rPr>
          <w:t>http://www.bmj.com/content/bmj/suppl/2015/07/29/bmj.h3733.DC1/sharps_infographic_web_sm3.pdf</w:t>
        </w:r>
      </w:hyperlink>
      <w:r w:rsidR="00400635" w:rsidRPr="00FD3698">
        <w:rPr>
          <w:rFonts w:asciiTheme="minorHAnsi" w:hAnsiTheme="minorHAnsi"/>
          <w:color w:val="000000" w:themeColor="text1"/>
          <w:sz w:val="32"/>
        </w:rPr>
        <w:t xml:space="preserve"> </w:t>
      </w:r>
    </w:p>
    <w:p w14:paraId="52D7B2D4" w14:textId="77777777" w:rsidR="003E57E6" w:rsidRDefault="003E57E6" w:rsidP="00AB5273">
      <w:pPr>
        <w:pStyle w:val="NormalWeb"/>
        <w:rPr>
          <w:rFonts w:asciiTheme="minorHAnsi" w:hAnsiTheme="minorHAnsi"/>
          <w:b/>
          <w:color w:val="000000" w:themeColor="text1"/>
        </w:rPr>
      </w:pPr>
      <w:bookmarkStart w:id="116" w:name="_Toc500406247"/>
    </w:p>
    <w:p w14:paraId="3EDD3F27" w14:textId="77777777" w:rsidR="00AE22E3" w:rsidRDefault="00AE22E3">
      <w:pPr>
        <w:rPr>
          <w:rFonts w:ascii="Arial" w:hAnsi="Arial" w:cs="Arial"/>
          <w:b/>
          <w:color w:val="000000" w:themeColor="text1"/>
        </w:rPr>
      </w:pPr>
      <w:r>
        <w:rPr>
          <w:rFonts w:ascii="Arial" w:hAnsi="Arial" w:cs="Arial"/>
          <w:b/>
          <w:color w:val="000000" w:themeColor="text1"/>
        </w:rPr>
        <w:br w:type="page"/>
      </w:r>
    </w:p>
    <w:p w14:paraId="784C7C18" w14:textId="126EC737" w:rsidR="00AB5273" w:rsidRPr="00FD3698" w:rsidRDefault="00AB5273" w:rsidP="00AB5273">
      <w:pPr>
        <w:pStyle w:val="NormalWeb"/>
        <w:rPr>
          <w:rFonts w:ascii="Arial" w:hAnsi="Arial" w:cs="Arial"/>
          <w:b/>
          <w:color w:val="000000" w:themeColor="text1"/>
        </w:rPr>
      </w:pPr>
      <w:r w:rsidRPr="00FD3698">
        <w:rPr>
          <w:rFonts w:ascii="Arial" w:hAnsi="Arial" w:cs="Arial"/>
          <w:b/>
          <w:color w:val="000000" w:themeColor="text1"/>
        </w:rPr>
        <w:lastRenderedPageBreak/>
        <w:t>Reporti</w:t>
      </w:r>
      <w:r w:rsidR="00BD6175" w:rsidRPr="00FD3698">
        <w:rPr>
          <w:rFonts w:ascii="Arial" w:hAnsi="Arial" w:cs="Arial"/>
          <w:b/>
          <w:color w:val="000000" w:themeColor="text1"/>
        </w:rPr>
        <w:t xml:space="preserve">ng </w:t>
      </w:r>
      <w:r w:rsidRPr="00FD3698">
        <w:rPr>
          <w:rFonts w:ascii="Arial" w:hAnsi="Arial" w:cs="Arial"/>
          <w:b/>
          <w:color w:val="000000" w:themeColor="text1"/>
        </w:rPr>
        <w:t>sharps injuries</w:t>
      </w:r>
    </w:p>
    <w:p w14:paraId="2941AA3E" w14:textId="6C027D05" w:rsidR="00AB5273" w:rsidRPr="003E57E6" w:rsidRDefault="00AB5273" w:rsidP="00AB5273">
      <w:pPr>
        <w:pStyle w:val="NormalWeb"/>
        <w:rPr>
          <w:rFonts w:ascii="Arial" w:hAnsi="Arial" w:cs="Arial"/>
          <w:color w:val="000000" w:themeColor="text1"/>
          <w:sz w:val="22"/>
          <w:szCs w:val="22"/>
        </w:rPr>
      </w:pPr>
      <w:r w:rsidRPr="003E57E6">
        <w:rPr>
          <w:rFonts w:ascii="Arial" w:hAnsi="Arial" w:cs="Arial"/>
          <w:color w:val="000000" w:themeColor="text1"/>
          <w:sz w:val="22"/>
          <w:szCs w:val="22"/>
        </w:rPr>
        <w:t xml:space="preserve">At </w:t>
      </w:r>
      <w:r w:rsidR="00ED31F2">
        <w:rPr>
          <w:rFonts w:ascii="Arial" w:hAnsi="Arial" w:cs="Arial"/>
          <w:sz w:val="22"/>
          <w:szCs w:val="22"/>
        </w:rPr>
        <w:t>Sheerwater Health Centre</w:t>
      </w:r>
      <w:r w:rsidR="00FD3698">
        <w:rPr>
          <w:rFonts w:ascii="Arial" w:hAnsi="Arial" w:cs="Arial"/>
          <w:color w:val="000000" w:themeColor="text1"/>
          <w:sz w:val="22"/>
          <w:szCs w:val="22"/>
        </w:rPr>
        <w:t>,</w:t>
      </w:r>
      <w:r w:rsidRPr="003E57E6">
        <w:rPr>
          <w:rFonts w:ascii="Arial" w:hAnsi="Arial" w:cs="Arial"/>
          <w:color w:val="000000" w:themeColor="text1"/>
          <w:sz w:val="22"/>
          <w:szCs w:val="22"/>
        </w:rPr>
        <w:t xml:space="preserve"> all sharps injuries are to be reported to </w:t>
      </w:r>
      <w:r w:rsidR="005828D8">
        <w:rPr>
          <w:rFonts w:ascii="Arial" w:hAnsi="Arial" w:cs="Arial"/>
          <w:color w:val="000000" w:themeColor="text1"/>
          <w:sz w:val="22"/>
          <w:szCs w:val="22"/>
        </w:rPr>
        <w:t>Nine Swift, the Practice Manager</w:t>
      </w:r>
      <w:r w:rsidRPr="003E57E6">
        <w:rPr>
          <w:rFonts w:ascii="Arial" w:hAnsi="Arial" w:cs="Arial"/>
          <w:color w:val="000000" w:themeColor="text1"/>
          <w:sz w:val="22"/>
          <w:szCs w:val="22"/>
        </w:rPr>
        <w:t>. In addition, report the incident to the duty doctor. It may be necessary to gain further advice from [</w:t>
      </w:r>
      <w:r w:rsidRPr="003E57E6">
        <w:rPr>
          <w:rFonts w:ascii="Arial" w:hAnsi="Arial" w:cs="Arial"/>
          <w:color w:val="000000" w:themeColor="text1"/>
          <w:sz w:val="22"/>
          <w:szCs w:val="22"/>
          <w:highlight w:val="yellow"/>
        </w:rPr>
        <w:t>insert name/role/organisation</w:t>
      </w:r>
      <w:r w:rsidRPr="003E57E6">
        <w:rPr>
          <w:rFonts w:ascii="Arial" w:hAnsi="Arial" w:cs="Arial"/>
          <w:color w:val="000000" w:themeColor="text1"/>
          <w:sz w:val="22"/>
          <w:szCs w:val="22"/>
        </w:rPr>
        <w:t>] who can be contacted on [</w:t>
      </w:r>
      <w:r w:rsidRPr="003E57E6">
        <w:rPr>
          <w:rFonts w:ascii="Arial" w:hAnsi="Arial" w:cs="Arial"/>
          <w:color w:val="000000" w:themeColor="text1"/>
          <w:sz w:val="22"/>
          <w:szCs w:val="22"/>
          <w:highlight w:val="yellow"/>
        </w:rPr>
        <w:t>insert telephone number</w:t>
      </w:r>
      <w:r w:rsidRPr="003E57E6">
        <w:rPr>
          <w:rFonts w:ascii="Arial" w:hAnsi="Arial" w:cs="Arial"/>
          <w:color w:val="000000" w:themeColor="text1"/>
          <w:sz w:val="22"/>
          <w:szCs w:val="22"/>
        </w:rPr>
        <w:t xml:space="preserve">]. </w:t>
      </w:r>
    </w:p>
    <w:p w14:paraId="572CDA5F" w14:textId="77777777" w:rsidR="00AB5273" w:rsidRPr="003E57E6" w:rsidRDefault="00AB5273" w:rsidP="00AB5273">
      <w:pPr>
        <w:pStyle w:val="NormalWeb"/>
        <w:spacing w:before="0" w:beforeAutospacing="0" w:after="0" w:afterAutospacing="0"/>
        <w:textAlignment w:val="baseline"/>
        <w:rPr>
          <w:rFonts w:ascii="Arial" w:hAnsi="Arial" w:cs="Arial"/>
          <w:color w:val="111111"/>
          <w:sz w:val="22"/>
          <w:szCs w:val="22"/>
        </w:rPr>
      </w:pPr>
      <w:r w:rsidRPr="003E57E6">
        <w:rPr>
          <w:rFonts w:ascii="Arial" w:hAnsi="Arial" w:cs="Arial"/>
          <w:color w:val="111111"/>
          <w:sz w:val="22"/>
          <w:szCs w:val="22"/>
        </w:rPr>
        <w:t xml:space="preserve">Sharps </w:t>
      </w:r>
      <w:r w:rsidRPr="00FD3698">
        <w:rPr>
          <w:rFonts w:ascii="Arial" w:hAnsi="Arial" w:cs="Arial"/>
          <w:sz w:val="22"/>
          <w:szCs w:val="22"/>
        </w:rPr>
        <w:t>injuries must be</w:t>
      </w:r>
      <w:r w:rsidRPr="00FD3698">
        <w:rPr>
          <w:rStyle w:val="apple-converted-space"/>
          <w:rFonts w:ascii="Arial" w:hAnsi="Arial" w:cs="Arial"/>
          <w:sz w:val="22"/>
          <w:szCs w:val="22"/>
        </w:rPr>
        <w:t> </w:t>
      </w:r>
      <w:hyperlink r:id="rId73" w:history="1">
        <w:r w:rsidRPr="00FD3698">
          <w:rPr>
            <w:rStyle w:val="Hyperlink"/>
            <w:rFonts w:ascii="Arial" w:hAnsi="Arial" w:cs="Arial"/>
            <w:color w:val="auto"/>
            <w:sz w:val="22"/>
            <w:szCs w:val="22"/>
            <w:u w:val="none"/>
            <w:bdr w:val="none" w:sz="0" w:space="0" w:color="auto" w:frame="1"/>
          </w:rPr>
          <w:t>reported to HSE</w:t>
        </w:r>
      </w:hyperlink>
      <w:r w:rsidRPr="00FD3698">
        <w:rPr>
          <w:rStyle w:val="FootnoteReference"/>
          <w:rFonts w:ascii="Arial" w:hAnsi="Arial" w:cs="Arial"/>
          <w:sz w:val="22"/>
          <w:szCs w:val="22"/>
        </w:rPr>
        <w:footnoteReference w:id="11"/>
      </w:r>
      <w:r w:rsidRPr="00FD3698">
        <w:rPr>
          <w:rStyle w:val="apple-converted-space"/>
          <w:rFonts w:ascii="Arial" w:hAnsi="Arial" w:cs="Arial"/>
          <w:sz w:val="22"/>
          <w:szCs w:val="22"/>
        </w:rPr>
        <w:t> </w:t>
      </w:r>
      <w:r w:rsidRPr="003E57E6">
        <w:rPr>
          <w:rFonts w:ascii="Arial" w:hAnsi="Arial" w:cs="Arial"/>
          <w:color w:val="111111"/>
          <w:sz w:val="22"/>
          <w:szCs w:val="22"/>
        </w:rPr>
        <w:t>under the Reporting of Injuries, Diseases and Dangerous Occurrences Regulations 1995 (RIDDOR) if:</w:t>
      </w:r>
    </w:p>
    <w:p w14:paraId="6EC26426" w14:textId="77777777" w:rsidR="00AB5273" w:rsidRPr="003E57E6" w:rsidRDefault="00AB5273" w:rsidP="00AB5273">
      <w:pPr>
        <w:pStyle w:val="NormalWeb"/>
        <w:spacing w:before="0" w:beforeAutospacing="0" w:after="0" w:afterAutospacing="0"/>
        <w:textAlignment w:val="baseline"/>
        <w:rPr>
          <w:rFonts w:ascii="Arial" w:hAnsi="Arial" w:cs="Arial"/>
          <w:color w:val="111111"/>
          <w:sz w:val="22"/>
          <w:szCs w:val="22"/>
        </w:rPr>
      </w:pPr>
    </w:p>
    <w:p w14:paraId="3288E663" w14:textId="6FE6D210" w:rsidR="00AB5273" w:rsidRDefault="00AB5273" w:rsidP="00A308D7">
      <w:pPr>
        <w:numPr>
          <w:ilvl w:val="0"/>
          <w:numId w:val="8"/>
        </w:numPr>
        <w:textAlignment w:val="baseline"/>
        <w:rPr>
          <w:rFonts w:ascii="Arial" w:hAnsi="Arial" w:cs="Arial"/>
          <w:color w:val="111111"/>
          <w:sz w:val="22"/>
          <w:szCs w:val="22"/>
        </w:rPr>
      </w:pPr>
      <w:r w:rsidRPr="003E57E6">
        <w:rPr>
          <w:rFonts w:ascii="Arial" w:hAnsi="Arial" w:cs="Arial"/>
          <w:color w:val="111111"/>
          <w:sz w:val="22"/>
          <w:szCs w:val="22"/>
        </w:rPr>
        <w:t>An employee is injured by a sharp known to be contaminated with a blood-borne virus (BBV), e.g.</w:t>
      </w:r>
      <w:r w:rsidR="00FD3698">
        <w:rPr>
          <w:rFonts w:ascii="Arial" w:hAnsi="Arial" w:cs="Arial"/>
          <w:color w:val="111111"/>
          <w:sz w:val="22"/>
          <w:szCs w:val="22"/>
        </w:rPr>
        <w:t>,</w:t>
      </w:r>
      <w:r w:rsidRPr="003E57E6">
        <w:rPr>
          <w:rFonts w:ascii="Arial" w:hAnsi="Arial" w:cs="Arial"/>
          <w:color w:val="111111"/>
          <w:sz w:val="22"/>
          <w:szCs w:val="22"/>
        </w:rPr>
        <w:t xml:space="preserve"> hepatitis B or C or HIV. This is reportable as a dangerous occurrence</w:t>
      </w:r>
    </w:p>
    <w:p w14:paraId="464F1CBD" w14:textId="77777777" w:rsidR="00C00CA8" w:rsidRPr="003E57E6" w:rsidRDefault="00C00CA8" w:rsidP="00FD3698">
      <w:pPr>
        <w:ind w:left="720"/>
        <w:textAlignment w:val="baseline"/>
        <w:rPr>
          <w:rFonts w:ascii="Arial" w:hAnsi="Arial" w:cs="Arial"/>
          <w:color w:val="111111"/>
          <w:sz w:val="22"/>
          <w:szCs w:val="22"/>
        </w:rPr>
      </w:pPr>
    </w:p>
    <w:p w14:paraId="48FB430C" w14:textId="640E5D11" w:rsidR="00AB5273" w:rsidRDefault="00AB5273" w:rsidP="00A308D7">
      <w:pPr>
        <w:pStyle w:val="NormalWeb"/>
        <w:numPr>
          <w:ilvl w:val="0"/>
          <w:numId w:val="8"/>
        </w:numPr>
        <w:spacing w:before="0" w:beforeAutospacing="0" w:after="0" w:afterAutospacing="0"/>
        <w:textAlignment w:val="baseline"/>
        <w:rPr>
          <w:rFonts w:ascii="Arial" w:hAnsi="Arial" w:cs="Arial"/>
          <w:color w:val="111111"/>
          <w:sz w:val="22"/>
          <w:szCs w:val="22"/>
        </w:rPr>
      </w:pPr>
      <w:r w:rsidRPr="003E57E6">
        <w:rPr>
          <w:rFonts w:ascii="Arial" w:hAnsi="Arial" w:cs="Arial"/>
          <w:color w:val="111111"/>
          <w:sz w:val="22"/>
          <w:szCs w:val="22"/>
        </w:rPr>
        <w:t>The employee receives a sharps injury and a BBV acquired by this route seroconverts. This is reportable as a disease</w:t>
      </w:r>
    </w:p>
    <w:p w14:paraId="16155049" w14:textId="77777777" w:rsidR="00C00CA8" w:rsidRPr="003E57E6" w:rsidRDefault="00C00CA8" w:rsidP="00FD3698">
      <w:pPr>
        <w:pStyle w:val="NormalWeb"/>
        <w:spacing w:before="0" w:beforeAutospacing="0" w:after="0" w:afterAutospacing="0"/>
        <w:textAlignment w:val="baseline"/>
        <w:rPr>
          <w:rFonts w:ascii="Arial" w:hAnsi="Arial" w:cs="Arial"/>
          <w:color w:val="111111"/>
          <w:sz w:val="22"/>
          <w:szCs w:val="22"/>
        </w:rPr>
      </w:pPr>
    </w:p>
    <w:p w14:paraId="6A481074" w14:textId="28C651C5" w:rsidR="00AB5273" w:rsidRPr="003E57E6" w:rsidRDefault="00BD6175" w:rsidP="00A308D7">
      <w:pPr>
        <w:numPr>
          <w:ilvl w:val="0"/>
          <w:numId w:val="8"/>
        </w:numPr>
        <w:textAlignment w:val="baseline"/>
        <w:rPr>
          <w:rFonts w:ascii="Arial" w:hAnsi="Arial" w:cs="Arial"/>
          <w:color w:val="111111"/>
          <w:sz w:val="22"/>
          <w:szCs w:val="22"/>
        </w:rPr>
      </w:pPr>
      <w:r>
        <w:rPr>
          <w:rFonts w:ascii="Arial" w:hAnsi="Arial" w:cs="Arial"/>
          <w:color w:val="111111"/>
          <w:sz w:val="22"/>
          <w:szCs w:val="22"/>
        </w:rPr>
        <w:t>T</w:t>
      </w:r>
      <w:r w:rsidR="00AB5273" w:rsidRPr="003E57E6">
        <w:rPr>
          <w:rFonts w:ascii="Arial" w:hAnsi="Arial" w:cs="Arial"/>
          <w:color w:val="111111"/>
          <w:sz w:val="22"/>
          <w:szCs w:val="22"/>
        </w:rPr>
        <w:t>he injury itself is so severe that it must be reported</w:t>
      </w:r>
    </w:p>
    <w:p w14:paraId="69AC1DF6" w14:textId="77777777" w:rsidR="00AB5273" w:rsidRPr="003E57E6" w:rsidRDefault="00AB5273" w:rsidP="00AB5273">
      <w:pPr>
        <w:pStyle w:val="NormalWeb"/>
        <w:spacing w:before="0" w:beforeAutospacing="0" w:after="0" w:afterAutospacing="0"/>
        <w:textAlignment w:val="baseline"/>
        <w:rPr>
          <w:rFonts w:ascii="Arial" w:hAnsi="Arial" w:cs="Arial"/>
          <w:color w:val="111111"/>
          <w:sz w:val="22"/>
          <w:szCs w:val="22"/>
        </w:rPr>
      </w:pPr>
    </w:p>
    <w:p w14:paraId="0B064ED2" w14:textId="66486C51" w:rsidR="00AB5273" w:rsidRPr="003E57E6" w:rsidRDefault="00AB5273" w:rsidP="00AB5273">
      <w:pPr>
        <w:pStyle w:val="NormalWeb"/>
        <w:spacing w:before="0" w:beforeAutospacing="0" w:after="240" w:afterAutospacing="0"/>
        <w:textAlignment w:val="baseline"/>
        <w:rPr>
          <w:rFonts w:ascii="Arial" w:hAnsi="Arial" w:cs="Arial"/>
          <w:color w:val="111111"/>
          <w:sz w:val="22"/>
          <w:szCs w:val="22"/>
        </w:rPr>
      </w:pPr>
      <w:r w:rsidRPr="003E57E6">
        <w:rPr>
          <w:rFonts w:ascii="Arial" w:hAnsi="Arial" w:cs="Arial"/>
          <w:color w:val="111111"/>
          <w:sz w:val="22"/>
          <w:szCs w:val="22"/>
        </w:rPr>
        <w:t>If the sharp is not contaminated with a BBV, or the source of the sharps injury cannot be trace</w:t>
      </w:r>
      <w:r w:rsidR="00BD6175">
        <w:rPr>
          <w:rFonts w:ascii="Arial" w:hAnsi="Arial" w:cs="Arial"/>
          <w:color w:val="111111"/>
          <w:sz w:val="22"/>
          <w:szCs w:val="22"/>
        </w:rPr>
        <w:t xml:space="preserve">d, it is not reportable to HSE </w:t>
      </w:r>
      <w:r w:rsidRPr="003E57E6">
        <w:rPr>
          <w:rFonts w:ascii="Arial" w:hAnsi="Arial" w:cs="Arial"/>
          <w:color w:val="111111"/>
          <w:sz w:val="22"/>
          <w:szCs w:val="22"/>
        </w:rPr>
        <w:t>unless the injury itself causes an over-seven-day injury. If the employee develops a disease attributable to the injury, then it must be reported.</w:t>
      </w:r>
    </w:p>
    <w:p w14:paraId="0C0A89B6" w14:textId="2634CAB6" w:rsidR="00AB5273" w:rsidRPr="00FD3698" w:rsidRDefault="00AB5273" w:rsidP="00AB5273">
      <w:pPr>
        <w:pStyle w:val="NormalWeb"/>
        <w:rPr>
          <w:rFonts w:ascii="Arial" w:hAnsi="Arial" w:cs="Arial"/>
          <w:b/>
          <w:color w:val="000000" w:themeColor="text1"/>
        </w:rPr>
      </w:pPr>
      <w:r w:rsidRPr="00FD3698">
        <w:rPr>
          <w:rFonts w:ascii="Arial" w:hAnsi="Arial" w:cs="Arial"/>
          <w:b/>
          <w:color w:val="000000" w:themeColor="text1"/>
        </w:rPr>
        <w:t xml:space="preserve">Recording of sharps injuries at </w:t>
      </w:r>
      <w:r w:rsidR="00ED31F2" w:rsidRPr="005828D8">
        <w:rPr>
          <w:rFonts w:ascii="Arial" w:hAnsi="Arial" w:cs="Arial"/>
          <w:b/>
          <w:bCs/>
          <w:sz w:val="22"/>
          <w:szCs w:val="22"/>
        </w:rPr>
        <w:t>Sheerwater Health Centre</w:t>
      </w:r>
      <w:r w:rsidR="00ED31F2" w:rsidRPr="00FD3698">
        <w:rPr>
          <w:rFonts w:ascii="Arial" w:hAnsi="Arial" w:cs="Arial"/>
          <w:b/>
          <w:color w:val="000000" w:themeColor="text1"/>
        </w:rPr>
        <w:t xml:space="preserve"> </w:t>
      </w:r>
    </w:p>
    <w:p w14:paraId="04712113" w14:textId="6097E3A4" w:rsidR="0078121D" w:rsidRDefault="00AB5273" w:rsidP="00AB5273">
      <w:pPr>
        <w:pStyle w:val="NormalWeb"/>
        <w:rPr>
          <w:rFonts w:ascii="Arial" w:hAnsi="Arial" w:cs="Arial"/>
          <w:color w:val="000000" w:themeColor="text1"/>
          <w:sz w:val="22"/>
          <w:szCs w:val="22"/>
        </w:rPr>
      </w:pPr>
      <w:r w:rsidRPr="003E57E6">
        <w:rPr>
          <w:rFonts w:ascii="Arial" w:hAnsi="Arial" w:cs="Arial"/>
          <w:color w:val="000000" w:themeColor="text1"/>
          <w:sz w:val="22"/>
          <w:szCs w:val="22"/>
        </w:rPr>
        <w:t xml:space="preserve">All sharps injuries sustained at </w:t>
      </w:r>
      <w:r w:rsidR="00ED31F2">
        <w:rPr>
          <w:rFonts w:ascii="Arial" w:hAnsi="Arial" w:cs="Arial"/>
          <w:sz w:val="22"/>
          <w:szCs w:val="22"/>
        </w:rPr>
        <w:t>Sheerwater Health Centre</w:t>
      </w:r>
      <w:r w:rsidR="00ED31F2" w:rsidRPr="003E57E6">
        <w:rPr>
          <w:rFonts w:ascii="Arial" w:hAnsi="Arial" w:cs="Arial"/>
          <w:color w:val="000000" w:themeColor="text1"/>
          <w:sz w:val="22"/>
          <w:szCs w:val="22"/>
        </w:rPr>
        <w:t xml:space="preserve"> </w:t>
      </w:r>
      <w:r w:rsidRPr="003E57E6">
        <w:rPr>
          <w:rFonts w:ascii="Arial" w:hAnsi="Arial" w:cs="Arial"/>
          <w:color w:val="000000" w:themeColor="text1"/>
          <w:sz w:val="22"/>
          <w:szCs w:val="22"/>
        </w:rPr>
        <w:t xml:space="preserve">must be recorded </w:t>
      </w:r>
      <w:r w:rsidR="00C00CA8">
        <w:rPr>
          <w:rFonts w:ascii="Arial" w:hAnsi="Arial" w:cs="Arial"/>
          <w:color w:val="000000" w:themeColor="text1"/>
          <w:sz w:val="22"/>
          <w:szCs w:val="22"/>
        </w:rPr>
        <w:t>as a significant event and discussed at practice meetings. As part of the SEA, the outcome may be to conduct an audit to ensure that the safest systems are being adopted</w:t>
      </w:r>
      <w:r w:rsidR="0078121D">
        <w:rPr>
          <w:rFonts w:ascii="Arial" w:hAnsi="Arial" w:cs="Arial"/>
          <w:color w:val="000000" w:themeColor="text1"/>
          <w:sz w:val="22"/>
          <w:szCs w:val="22"/>
        </w:rPr>
        <w:t>, t</w:t>
      </w:r>
      <w:r w:rsidR="00C00CA8">
        <w:rPr>
          <w:rFonts w:ascii="Arial" w:hAnsi="Arial" w:cs="Arial"/>
          <w:color w:val="000000" w:themeColor="text1"/>
          <w:sz w:val="22"/>
          <w:szCs w:val="22"/>
        </w:rPr>
        <w:t xml:space="preserve">raining </w:t>
      </w:r>
      <w:r w:rsidR="0078121D">
        <w:rPr>
          <w:rFonts w:ascii="Arial" w:hAnsi="Arial" w:cs="Arial"/>
          <w:color w:val="000000" w:themeColor="text1"/>
          <w:sz w:val="22"/>
          <w:szCs w:val="22"/>
        </w:rPr>
        <w:t>may be one of the outcomes</w:t>
      </w:r>
      <w:r w:rsidR="00FD3698">
        <w:rPr>
          <w:rFonts w:ascii="Arial" w:hAnsi="Arial" w:cs="Arial"/>
          <w:color w:val="000000" w:themeColor="text1"/>
          <w:sz w:val="22"/>
          <w:szCs w:val="22"/>
        </w:rPr>
        <w:t xml:space="preserve"> </w:t>
      </w:r>
      <w:r w:rsidR="0078121D">
        <w:rPr>
          <w:rFonts w:ascii="Arial" w:hAnsi="Arial" w:cs="Arial"/>
          <w:color w:val="000000" w:themeColor="text1"/>
          <w:sz w:val="22"/>
          <w:szCs w:val="22"/>
        </w:rPr>
        <w:t>that need</w:t>
      </w:r>
      <w:r w:rsidR="00FD3698">
        <w:rPr>
          <w:rFonts w:ascii="Arial" w:hAnsi="Arial" w:cs="Arial"/>
          <w:color w:val="000000" w:themeColor="text1"/>
          <w:sz w:val="22"/>
          <w:szCs w:val="22"/>
        </w:rPr>
        <w:t>s</w:t>
      </w:r>
      <w:r w:rsidR="0078121D">
        <w:rPr>
          <w:rFonts w:ascii="Arial" w:hAnsi="Arial" w:cs="Arial"/>
          <w:color w:val="000000" w:themeColor="text1"/>
          <w:sz w:val="22"/>
          <w:szCs w:val="22"/>
        </w:rPr>
        <w:t xml:space="preserve"> to be considered.</w:t>
      </w:r>
    </w:p>
    <w:p w14:paraId="75EE7DFE" w14:textId="2FEBE199" w:rsidR="00C00CA8" w:rsidRDefault="00AB5273" w:rsidP="00AB5273">
      <w:pPr>
        <w:pStyle w:val="NormalWeb"/>
        <w:rPr>
          <w:rFonts w:ascii="Arial" w:hAnsi="Arial" w:cs="Arial"/>
          <w:color w:val="000000" w:themeColor="text1"/>
          <w:sz w:val="22"/>
          <w:szCs w:val="22"/>
        </w:rPr>
      </w:pPr>
      <w:r w:rsidRPr="003E57E6">
        <w:rPr>
          <w:rFonts w:ascii="Arial" w:hAnsi="Arial" w:cs="Arial"/>
          <w:color w:val="000000" w:themeColor="text1"/>
          <w:sz w:val="22"/>
          <w:szCs w:val="22"/>
        </w:rPr>
        <w:t>It is the responsibility of the person suffering a sharps injury to ensure</w:t>
      </w:r>
      <w:r w:rsidR="00BD6175">
        <w:rPr>
          <w:rFonts w:ascii="Arial" w:hAnsi="Arial" w:cs="Arial"/>
          <w:color w:val="000000" w:themeColor="text1"/>
          <w:sz w:val="22"/>
          <w:szCs w:val="22"/>
        </w:rPr>
        <w:t xml:space="preserve"> that</w:t>
      </w:r>
      <w:r w:rsidRPr="003E57E6">
        <w:rPr>
          <w:rFonts w:ascii="Arial" w:hAnsi="Arial" w:cs="Arial"/>
          <w:color w:val="000000" w:themeColor="text1"/>
          <w:sz w:val="22"/>
          <w:szCs w:val="22"/>
        </w:rPr>
        <w:t xml:space="preserve"> it is reported/recorded appropriately.</w:t>
      </w:r>
    </w:p>
    <w:p w14:paraId="79D38AF6" w14:textId="6B9DAD67" w:rsidR="0078121D" w:rsidRPr="003E57E6" w:rsidRDefault="00AB5273" w:rsidP="00AB5273">
      <w:pPr>
        <w:pStyle w:val="NormalWeb"/>
        <w:rPr>
          <w:rFonts w:ascii="Arial" w:hAnsi="Arial" w:cs="Arial"/>
          <w:color w:val="000000" w:themeColor="text1"/>
          <w:sz w:val="22"/>
          <w:szCs w:val="22"/>
        </w:rPr>
      </w:pPr>
      <w:r w:rsidRPr="003E57E6">
        <w:rPr>
          <w:rFonts w:ascii="Arial" w:hAnsi="Arial" w:cs="Arial"/>
          <w:color w:val="000000" w:themeColor="text1"/>
          <w:sz w:val="22"/>
          <w:szCs w:val="22"/>
        </w:rPr>
        <w:t>If they are unsure, they should discuss the incident with [</w:t>
      </w:r>
      <w:r w:rsidRPr="003E57E6">
        <w:rPr>
          <w:rFonts w:ascii="Arial" w:hAnsi="Arial" w:cs="Arial"/>
          <w:color w:val="000000" w:themeColor="text1"/>
          <w:sz w:val="22"/>
          <w:szCs w:val="22"/>
          <w:highlight w:val="yellow"/>
        </w:rPr>
        <w:t>insert name and role</w:t>
      </w:r>
      <w:r w:rsidRPr="003E57E6">
        <w:rPr>
          <w:rFonts w:ascii="Arial" w:hAnsi="Arial" w:cs="Arial"/>
          <w:color w:val="000000" w:themeColor="text1"/>
          <w:sz w:val="22"/>
          <w:szCs w:val="22"/>
        </w:rPr>
        <w:t xml:space="preserve">]. </w:t>
      </w:r>
    </w:p>
    <w:p w14:paraId="683748D3" w14:textId="77777777" w:rsidR="00AB5273" w:rsidRPr="00FD3698" w:rsidRDefault="00AB5273" w:rsidP="00AB5273">
      <w:pPr>
        <w:pStyle w:val="NormalWeb"/>
        <w:rPr>
          <w:rFonts w:ascii="Arial" w:hAnsi="Arial" w:cs="Arial"/>
          <w:b/>
          <w:color w:val="000000" w:themeColor="text1"/>
        </w:rPr>
      </w:pPr>
      <w:r w:rsidRPr="00FD3698">
        <w:rPr>
          <w:rFonts w:ascii="Arial" w:hAnsi="Arial" w:cs="Arial"/>
          <w:b/>
          <w:color w:val="000000" w:themeColor="text1"/>
        </w:rPr>
        <w:t>Summary</w:t>
      </w:r>
    </w:p>
    <w:p w14:paraId="2BF1BB8B" w14:textId="78D00C16" w:rsidR="00AB5273" w:rsidRPr="003E57E6" w:rsidRDefault="00AB5273" w:rsidP="00AB5273">
      <w:pPr>
        <w:pStyle w:val="NormalWeb"/>
        <w:rPr>
          <w:rFonts w:ascii="Arial" w:hAnsi="Arial" w:cs="Arial"/>
          <w:color w:val="000000" w:themeColor="text1"/>
          <w:sz w:val="22"/>
          <w:szCs w:val="22"/>
        </w:rPr>
      </w:pPr>
      <w:r w:rsidRPr="003E57E6">
        <w:rPr>
          <w:rFonts w:ascii="Arial" w:hAnsi="Arial" w:cs="Arial"/>
          <w:color w:val="000000" w:themeColor="text1"/>
          <w:sz w:val="22"/>
          <w:szCs w:val="22"/>
        </w:rPr>
        <w:t>Sharps injuries are not uncommon within primary care. Due diligence and adherence to guidance and legislation will reduce the risk to all staff. [</w:t>
      </w:r>
      <w:r w:rsidRPr="003E57E6">
        <w:rPr>
          <w:rFonts w:ascii="Arial" w:hAnsi="Arial" w:cs="Arial"/>
          <w:color w:val="000000" w:themeColor="text1"/>
          <w:sz w:val="22"/>
          <w:szCs w:val="22"/>
          <w:highlight w:val="yellow"/>
        </w:rPr>
        <w:t>Regular</w:t>
      </w:r>
      <w:r w:rsidRPr="003E57E6">
        <w:rPr>
          <w:rFonts w:ascii="Arial" w:hAnsi="Arial" w:cs="Arial"/>
          <w:color w:val="000000" w:themeColor="text1"/>
          <w:sz w:val="22"/>
          <w:szCs w:val="22"/>
        </w:rPr>
        <w:t xml:space="preserve">] training is delivered at </w:t>
      </w:r>
      <w:r w:rsidR="00ED31F2">
        <w:rPr>
          <w:rFonts w:ascii="Arial" w:hAnsi="Arial" w:cs="Arial"/>
          <w:sz w:val="22"/>
          <w:szCs w:val="22"/>
        </w:rPr>
        <w:t>Sheerwater Health Centre</w:t>
      </w:r>
      <w:r w:rsidR="00ED31F2" w:rsidRPr="003E57E6">
        <w:rPr>
          <w:rFonts w:ascii="Arial" w:hAnsi="Arial" w:cs="Arial"/>
          <w:color w:val="000000" w:themeColor="text1"/>
          <w:sz w:val="22"/>
          <w:szCs w:val="22"/>
        </w:rPr>
        <w:t xml:space="preserve"> </w:t>
      </w:r>
      <w:r w:rsidRPr="003E57E6">
        <w:rPr>
          <w:rFonts w:ascii="Arial" w:hAnsi="Arial" w:cs="Arial"/>
          <w:color w:val="000000" w:themeColor="text1"/>
          <w:sz w:val="22"/>
          <w:szCs w:val="22"/>
        </w:rPr>
        <w:t xml:space="preserve">to maintain an awareness of the significance of the safe management of sharps.  </w:t>
      </w:r>
    </w:p>
    <w:p w14:paraId="73B484C1" w14:textId="19827555" w:rsidR="00BD6175" w:rsidRDefault="00BD6175">
      <w:pPr>
        <w:rPr>
          <w:color w:val="000000" w:themeColor="text1"/>
        </w:rPr>
      </w:pPr>
      <w:r>
        <w:rPr>
          <w:color w:val="000000" w:themeColor="text1"/>
        </w:rPr>
        <w:br w:type="page"/>
      </w:r>
    </w:p>
    <w:p w14:paraId="39A32EF5" w14:textId="044B8276" w:rsidR="00400635" w:rsidRPr="00AB5273" w:rsidRDefault="00873D8E" w:rsidP="00400635">
      <w:pPr>
        <w:pStyle w:val="Heading2"/>
        <w:numPr>
          <w:ilvl w:val="0"/>
          <w:numId w:val="0"/>
        </w:numPr>
        <w:rPr>
          <w:rFonts w:ascii="Arial" w:hAnsi="Arial" w:cs="Arial"/>
          <w:smallCaps w:val="0"/>
        </w:rPr>
      </w:pPr>
      <w:bookmarkStart w:id="117" w:name="_Annex_F_–"/>
      <w:bookmarkStart w:id="118" w:name="_Toc80707509"/>
      <w:bookmarkEnd w:id="117"/>
      <w:r>
        <w:rPr>
          <w:rFonts w:ascii="Arial" w:hAnsi="Arial" w:cs="Arial"/>
          <w:smallCaps w:val="0"/>
        </w:rPr>
        <w:lastRenderedPageBreak/>
        <w:t>Annex F – Safe use and disposal of s</w:t>
      </w:r>
      <w:r w:rsidR="00400635" w:rsidRPr="00AB5273">
        <w:rPr>
          <w:rFonts w:ascii="Arial" w:hAnsi="Arial" w:cs="Arial"/>
          <w:smallCaps w:val="0"/>
        </w:rPr>
        <w:t>harps</w:t>
      </w:r>
      <w:bookmarkEnd w:id="116"/>
      <w:bookmarkEnd w:id="118"/>
    </w:p>
    <w:p w14:paraId="6DA03C8B" w14:textId="77777777" w:rsidR="00400635" w:rsidRDefault="00400635" w:rsidP="00400635">
      <w:pPr>
        <w:rPr>
          <w:lang w:val="en-US"/>
        </w:rPr>
      </w:pPr>
    </w:p>
    <w:p w14:paraId="008902C8" w14:textId="77777777" w:rsidR="00AB5273" w:rsidRPr="00FD3698" w:rsidRDefault="00AB5273" w:rsidP="00AB5273">
      <w:pPr>
        <w:rPr>
          <w:rFonts w:ascii="Arial" w:hAnsi="Arial" w:cs="Arial"/>
          <w:b/>
        </w:rPr>
      </w:pPr>
      <w:r w:rsidRPr="00FD3698">
        <w:rPr>
          <w:rFonts w:ascii="Arial" w:hAnsi="Arial" w:cs="Arial"/>
          <w:b/>
        </w:rPr>
        <w:t>Introduction</w:t>
      </w:r>
    </w:p>
    <w:p w14:paraId="233C641C" w14:textId="77777777" w:rsidR="00AB5273" w:rsidRPr="003E57E6" w:rsidRDefault="00AB5273" w:rsidP="00AB5273">
      <w:pPr>
        <w:rPr>
          <w:rFonts w:ascii="Arial" w:hAnsi="Arial" w:cs="Arial"/>
          <w:b/>
          <w:sz w:val="22"/>
          <w:szCs w:val="22"/>
        </w:rPr>
      </w:pPr>
    </w:p>
    <w:p w14:paraId="5ED95B84" w14:textId="7EDED8F7" w:rsidR="00AB5273" w:rsidRPr="003E57E6" w:rsidRDefault="00AB5273" w:rsidP="00AB5273">
      <w:pPr>
        <w:rPr>
          <w:rFonts w:ascii="Arial" w:hAnsi="Arial" w:cs="Arial"/>
          <w:sz w:val="22"/>
          <w:szCs w:val="22"/>
        </w:rPr>
      </w:pPr>
      <w:r w:rsidRPr="003E57E6">
        <w:rPr>
          <w:rFonts w:ascii="Arial" w:hAnsi="Arial" w:cs="Arial"/>
          <w:sz w:val="22"/>
          <w:szCs w:val="22"/>
        </w:rPr>
        <w:t>Many sharps injuries can be avoided by adhering to the pr</w:t>
      </w:r>
      <w:r w:rsidR="00DC79EC">
        <w:rPr>
          <w:rFonts w:ascii="Arial" w:hAnsi="Arial" w:cs="Arial"/>
          <w:sz w:val="22"/>
          <w:szCs w:val="22"/>
        </w:rPr>
        <w:t xml:space="preserve">inciples of safe </w:t>
      </w:r>
      <w:r w:rsidR="00273EA9">
        <w:rPr>
          <w:rFonts w:ascii="Arial" w:hAnsi="Arial" w:cs="Arial"/>
          <w:sz w:val="22"/>
          <w:szCs w:val="22"/>
        </w:rPr>
        <w:t>organisation</w:t>
      </w:r>
      <w:r w:rsidR="00DC79EC">
        <w:rPr>
          <w:rFonts w:ascii="Arial" w:hAnsi="Arial" w:cs="Arial"/>
          <w:sz w:val="22"/>
          <w:szCs w:val="22"/>
        </w:rPr>
        <w:t xml:space="preserve"> at</w:t>
      </w:r>
      <w:r w:rsidRPr="003E57E6">
        <w:rPr>
          <w:rFonts w:ascii="Arial" w:hAnsi="Arial" w:cs="Arial"/>
          <w:sz w:val="22"/>
          <w:szCs w:val="22"/>
        </w:rPr>
        <w:t xml:space="preserve"> </w:t>
      </w:r>
      <w:r w:rsidR="00ED31F2">
        <w:rPr>
          <w:rFonts w:ascii="Arial" w:hAnsi="Arial" w:cs="Arial"/>
          <w:sz w:val="22"/>
          <w:szCs w:val="22"/>
        </w:rPr>
        <w:t>Sheerwater Health Centre</w:t>
      </w:r>
      <w:r w:rsidRPr="003E57E6">
        <w:rPr>
          <w:rFonts w:ascii="Arial" w:hAnsi="Arial" w:cs="Arial"/>
          <w:sz w:val="22"/>
          <w:szCs w:val="22"/>
        </w:rPr>
        <w:t>. The incidence of sharps injuries in primary care is surprisingly high. Care is to be taken at all times to ensure the safe use and disposal of sharps.</w:t>
      </w:r>
    </w:p>
    <w:p w14:paraId="5398B806" w14:textId="77777777" w:rsidR="00AB5273" w:rsidRPr="003E57E6" w:rsidRDefault="00AB5273" w:rsidP="00AB5273">
      <w:pPr>
        <w:rPr>
          <w:rFonts w:ascii="Arial" w:hAnsi="Arial" w:cs="Arial"/>
          <w:sz w:val="22"/>
          <w:szCs w:val="22"/>
        </w:rPr>
      </w:pPr>
    </w:p>
    <w:p w14:paraId="24D890E7" w14:textId="77777777" w:rsidR="00AB5273" w:rsidRPr="00FD3698" w:rsidRDefault="00AB5273" w:rsidP="00AB5273">
      <w:pPr>
        <w:rPr>
          <w:rFonts w:ascii="Arial" w:hAnsi="Arial" w:cs="Arial"/>
          <w:b/>
        </w:rPr>
      </w:pPr>
      <w:r w:rsidRPr="00FD3698">
        <w:rPr>
          <w:rFonts w:ascii="Arial" w:hAnsi="Arial" w:cs="Arial"/>
          <w:b/>
        </w:rPr>
        <w:t>Legislation</w:t>
      </w:r>
    </w:p>
    <w:p w14:paraId="233BB5C7" w14:textId="77777777" w:rsidR="00AB5273" w:rsidRPr="003E57E6" w:rsidRDefault="00AB5273" w:rsidP="00AB5273">
      <w:pPr>
        <w:rPr>
          <w:rFonts w:ascii="Arial" w:hAnsi="Arial" w:cs="Arial"/>
          <w:b/>
          <w:sz w:val="22"/>
          <w:szCs w:val="22"/>
        </w:rPr>
      </w:pPr>
    </w:p>
    <w:p w14:paraId="44B94E30" w14:textId="77777777" w:rsidR="00AB5273" w:rsidRPr="003E57E6" w:rsidRDefault="00AB5273" w:rsidP="00AB5273">
      <w:pPr>
        <w:rPr>
          <w:rFonts w:ascii="Arial" w:hAnsi="Arial" w:cs="Arial"/>
          <w:sz w:val="22"/>
          <w:szCs w:val="22"/>
        </w:rPr>
      </w:pPr>
      <w:r w:rsidRPr="003E57E6">
        <w:rPr>
          <w:rFonts w:ascii="Arial" w:hAnsi="Arial" w:cs="Arial"/>
          <w:sz w:val="22"/>
          <w:szCs w:val="22"/>
        </w:rPr>
        <w:t>There are a number of legislative acts and laws governing the safe use and disposal of sharps:</w:t>
      </w:r>
    </w:p>
    <w:p w14:paraId="13F95870" w14:textId="77777777" w:rsidR="00AB5273" w:rsidRPr="003E57E6" w:rsidRDefault="00AB5273" w:rsidP="00AB5273">
      <w:pPr>
        <w:rPr>
          <w:rFonts w:ascii="Arial" w:hAnsi="Arial" w:cs="Arial"/>
          <w:sz w:val="22"/>
          <w:szCs w:val="22"/>
        </w:rPr>
      </w:pPr>
    </w:p>
    <w:p w14:paraId="5FC281B9" w14:textId="77777777" w:rsidR="00AB5273" w:rsidRPr="003E57E6" w:rsidRDefault="00AB5273" w:rsidP="00A308D7">
      <w:pPr>
        <w:pStyle w:val="ListParagraph"/>
        <w:numPr>
          <w:ilvl w:val="0"/>
          <w:numId w:val="11"/>
        </w:numPr>
        <w:rPr>
          <w:rStyle w:val="Hyperlink"/>
          <w:rFonts w:ascii="Arial" w:hAnsi="Arial" w:cs="Arial"/>
          <w:sz w:val="22"/>
          <w:szCs w:val="22"/>
        </w:rPr>
      </w:pPr>
      <w:r w:rsidRPr="003E57E6">
        <w:rPr>
          <w:rFonts w:ascii="Arial" w:hAnsi="Arial" w:cs="Arial"/>
          <w:color w:val="0070C0"/>
          <w:sz w:val="22"/>
          <w:szCs w:val="22"/>
          <w:u w:val="single"/>
        </w:rPr>
        <w:t>C</w:t>
      </w:r>
      <w:r w:rsidRPr="003E57E6">
        <w:rPr>
          <w:rFonts w:ascii="Arial" w:hAnsi="Arial" w:cs="Arial"/>
          <w:sz w:val="22"/>
          <w:szCs w:val="22"/>
        </w:rPr>
        <w:fldChar w:fldCharType="begin"/>
      </w:r>
      <w:r w:rsidRPr="003E57E6">
        <w:rPr>
          <w:rFonts w:ascii="Arial" w:hAnsi="Arial" w:cs="Arial"/>
          <w:sz w:val="22"/>
          <w:szCs w:val="22"/>
        </w:rPr>
        <w:instrText xml:space="preserve"> HYPERLINK "http://www.legislation.gov.uk/uksi/2002/2677/pdfs/uksi_20022677_en.pdf" </w:instrText>
      </w:r>
      <w:r w:rsidRPr="003E57E6">
        <w:rPr>
          <w:rFonts w:ascii="Arial" w:hAnsi="Arial" w:cs="Arial"/>
          <w:sz w:val="22"/>
          <w:szCs w:val="22"/>
        </w:rPr>
        <w:fldChar w:fldCharType="separate"/>
      </w:r>
      <w:r w:rsidRPr="003E57E6">
        <w:rPr>
          <w:rStyle w:val="Hyperlink"/>
          <w:rFonts w:ascii="Arial" w:hAnsi="Arial" w:cs="Arial"/>
          <w:sz w:val="22"/>
          <w:szCs w:val="22"/>
        </w:rPr>
        <w:t>ontrol of Substances Hazardous to Health (COSHH) 2002</w:t>
      </w:r>
    </w:p>
    <w:p w14:paraId="43F78986" w14:textId="77777777" w:rsidR="00AB5273" w:rsidRPr="003E57E6" w:rsidRDefault="00AB5273" w:rsidP="00A308D7">
      <w:pPr>
        <w:pStyle w:val="ListParagraph"/>
        <w:numPr>
          <w:ilvl w:val="0"/>
          <w:numId w:val="11"/>
        </w:numPr>
        <w:rPr>
          <w:rStyle w:val="Hyperlink"/>
          <w:rFonts w:ascii="Arial" w:hAnsi="Arial" w:cs="Arial"/>
          <w:sz w:val="22"/>
          <w:szCs w:val="22"/>
        </w:rPr>
      </w:pPr>
      <w:r w:rsidRPr="003E57E6">
        <w:rPr>
          <w:rFonts w:ascii="Arial" w:hAnsi="Arial" w:cs="Arial"/>
          <w:sz w:val="22"/>
          <w:szCs w:val="22"/>
        </w:rPr>
        <w:fldChar w:fldCharType="end"/>
      </w:r>
      <w:r w:rsidRPr="003E57E6">
        <w:rPr>
          <w:rFonts w:ascii="Arial" w:hAnsi="Arial" w:cs="Arial"/>
          <w:sz w:val="22"/>
          <w:szCs w:val="22"/>
        </w:rPr>
        <w:fldChar w:fldCharType="begin"/>
      </w:r>
      <w:r w:rsidRPr="003E57E6">
        <w:rPr>
          <w:rFonts w:ascii="Arial" w:hAnsi="Arial" w:cs="Arial"/>
          <w:sz w:val="22"/>
          <w:szCs w:val="22"/>
        </w:rPr>
        <w:instrText xml:space="preserve"> HYPERLINK "http://www.legislation.gov.uk/uksi/1999/3242/contents/made" </w:instrText>
      </w:r>
      <w:r w:rsidRPr="003E57E6">
        <w:rPr>
          <w:rFonts w:ascii="Arial" w:hAnsi="Arial" w:cs="Arial"/>
          <w:sz w:val="22"/>
          <w:szCs w:val="22"/>
        </w:rPr>
        <w:fldChar w:fldCharType="separate"/>
      </w:r>
      <w:r w:rsidRPr="003E57E6">
        <w:rPr>
          <w:rStyle w:val="Hyperlink"/>
          <w:rFonts w:ascii="Arial" w:hAnsi="Arial" w:cs="Arial"/>
          <w:sz w:val="22"/>
          <w:szCs w:val="22"/>
        </w:rPr>
        <w:t>Management of Health and Safety at Work Regulations 1999</w:t>
      </w:r>
    </w:p>
    <w:p w14:paraId="0A63A210" w14:textId="77777777" w:rsidR="00AB5273" w:rsidRPr="003E57E6" w:rsidRDefault="00AB5273" w:rsidP="00A308D7">
      <w:pPr>
        <w:pStyle w:val="ListParagraph"/>
        <w:numPr>
          <w:ilvl w:val="0"/>
          <w:numId w:val="11"/>
        </w:numPr>
        <w:rPr>
          <w:rStyle w:val="Hyperlink"/>
          <w:rFonts w:ascii="Arial" w:hAnsi="Arial" w:cs="Arial"/>
          <w:sz w:val="22"/>
          <w:szCs w:val="22"/>
        </w:rPr>
      </w:pPr>
      <w:r w:rsidRPr="003E57E6">
        <w:rPr>
          <w:rFonts w:ascii="Arial" w:hAnsi="Arial" w:cs="Arial"/>
          <w:sz w:val="22"/>
          <w:szCs w:val="22"/>
        </w:rPr>
        <w:fldChar w:fldCharType="end"/>
      </w:r>
      <w:r w:rsidRPr="003E57E6">
        <w:rPr>
          <w:rFonts w:ascii="Arial" w:hAnsi="Arial" w:cs="Arial"/>
          <w:sz w:val="22"/>
          <w:szCs w:val="22"/>
        </w:rPr>
        <w:fldChar w:fldCharType="begin"/>
      </w:r>
      <w:r w:rsidRPr="003E57E6">
        <w:rPr>
          <w:rFonts w:ascii="Arial" w:hAnsi="Arial" w:cs="Arial"/>
          <w:sz w:val="22"/>
          <w:szCs w:val="22"/>
        </w:rPr>
        <w:instrText xml:space="preserve"> HYPERLINK "http://www.hse.gov.uk/work-equipment-machinery/puwer.htm" </w:instrText>
      </w:r>
      <w:r w:rsidRPr="003E57E6">
        <w:rPr>
          <w:rFonts w:ascii="Arial" w:hAnsi="Arial" w:cs="Arial"/>
          <w:sz w:val="22"/>
          <w:szCs w:val="22"/>
        </w:rPr>
        <w:fldChar w:fldCharType="separate"/>
      </w:r>
      <w:r w:rsidRPr="003E57E6">
        <w:rPr>
          <w:rStyle w:val="Hyperlink"/>
          <w:rFonts w:ascii="Arial" w:hAnsi="Arial" w:cs="Arial"/>
          <w:sz w:val="22"/>
          <w:szCs w:val="22"/>
        </w:rPr>
        <w:t>The Provision and Use of Work Equipment Regulations 1998</w:t>
      </w:r>
    </w:p>
    <w:p w14:paraId="2B4D051F" w14:textId="77777777" w:rsidR="00AB5273" w:rsidRPr="003E57E6" w:rsidRDefault="00AB5273" w:rsidP="00A308D7">
      <w:pPr>
        <w:pStyle w:val="ListParagraph"/>
        <w:numPr>
          <w:ilvl w:val="0"/>
          <w:numId w:val="11"/>
        </w:numPr>
        <w:rPr>
          <w:rStyle w:val="Hyperlink"/>
          <w:rFonts w:ascii="Arial" w:hAnsi="Arial" w:cs="Arial"/>
          <w:sz w:val="22"/>
          <w:szCs w:val="22"/>
        </w:rPr>
      </w:pPr>
      <w:r w:rsidRPr="003E57E6">
        <w:rPr>
          <w:rFonts w:ascii="Arial" w:hAnsi="Arial" w:cs="Arial"/>
          <w:sz w:val="22"/>
          <w:szCs w:val="22"/>
        </w:rPr>
        <w:fldChar w:fldCharType="end"/>
      </w:r>
      <w:r w:rsidRPr="003E57E6">
        <w:rPr>
          <w:rFonts w:ascii="Arial" w:hAnsi="Arial" w:cs="Arial"/>
          <w:color w:val="000000" w:themeColor="text1"/>
          <w:sz w:val="22"/>
          <w:szCs w:val="22"/>
        </w:rPr>
        <w:fldChar w:fldCharType="begin"/>
      </w:r>
      <w:r w:rsidRPr="003E57E6">
        <w:rPr>
          <w:rFonts w:ascii="Arial" w:hAnsi="Arial" w:cs="Arial"/>
          <w:color w:val="000000" w:themeColor="text1"/>
          <w:sz w:val="22"/>
          <w:szCs w:val="22"/>
        </w:rPr>
        <w:instrText xml:space="preserve"> HYPERLINK "http://www.hse.gov.uk/riddor/" </w:instrText>
      </w:r>
      <w:r w:rsidRPr="003E57E6">
        <w:rPr>
          <w:rFonts w:ascii="Arial" w:hAnsi="Arial" w:cs="Arial"/>
          <w:color w:val="000000" w:themeColor="text1"/>
          <w:sz w:val="22"/>
          <w:szCs w:val="22"/>
        </w:rPr>
        <w:fldChar w:fldCharType="separate"/>
      </w:r>
      <w:r w:rsidRPr="003E57E6">
        <w:rPr>
          <w:rStyle w:val="Hyperlink"/>
          <w:rFonts w:ascii="Arial" w:hAnsi="Arial" w:cs="Arial"/>
          <w:sz w:val="22"/>
          <w:szCs w:val="22"/>
        </w:rPr>
        <w:t>Reporting of Diseases, Injuries and Dangerous Occurrences Regulations 2013 (RIDDOR)</w:t>
      </w:r>
    </w:p>
    <w:p w14:paraId="44CA50C6" w14:textId="77777777" w:rsidR="00AB5273" w:rsidRPr="003E57E6" w:rsidRDefault="00AB5273" w:rsidP="00A308D7">
      <w:pPr>
        <w:pStyle w:val="ListParagraph"/>
        <w:numPr>
          <w:ilvl w:val="0"/>
          <w:numId w:val="11"/>
        </w:numPr>
        <w:rPr>
          <w:rStyle w:val="Hyperlink"/>
          <w:rFonts w:ascii="Arial" w:hAnsi="Arial" w:cs="Arial"/>
          <w:sz w:val="22"/>
          <w:szCs w:val="22"/>
        </w:rPr>
      </w:pPr>
      <w:r w:rsidRPr="003E57E6">
        <w:rPr>
          <w:rFonts w:ascii="Arial" w:hAnsi="Arial" w:cs="Arial"/>
          <w:color w:val="000000" w:themeColor="text1"/>
          <w:sz w:val="22"/>
          <w:szCs w:val="22"/>
        </w:rPr>
        <w:fldChar w:fldCharType="end"/>
      </w:r>
      <w:r w:rsidRPr="003E57E6">
        <w:rPr>
          <w:rFonts w:ascii="Arial" w:hAnsi="Arial" w:cs="Arial"/>
          <w:color w:val="000000" w:themeColor="text1"/>
          <w:sz w:val="22"/>
          <w:szCs w:val="22"/>
        </w:rPr>
        <w:fldChar w:fldCharType="begin"/>
      </w:r>
      <w:r w:rsidRPr="003E57E6">
        <w:rPr>
          <w:rFonts w:ascii="Arial" w:hAnsi="Arial" w:cs="Arial"/>
          <w:color w:val="000000" w:themeColor="text1"/>
          <w:sz w:val="22"/>
          <w:szCs w:val="22"/>
        </w:rPr>
        <w:instrText xml:space="preserve"> HYPERLINK "http://www.hse.gov.uk/pubns/indg174.pdf" </w:instrText>
      </w:r>
      <w:r w:rsidRPr="003E57E6">
        <w:rPr>
          <w:rFonts w:ascii="Arial" w:hAnsi="Arial" w:cs="Arial"/>
          <w:color w:val="000000" w:themeColor="text1"/>
          <w:sz w:val="22"/>
          <w:szCs w:val="22"/>
        </w:rPr>
        <w:fldChar w:fldCharType="separate"/>
      </w:r>
      <w:r w:rsidRPr="003E57E6">
        <w:rPr>
          <w:rStyle w:val="Hyperlink"/>
          <w:rFonts w:ascii="Arial" w:hAnsi="Arial" w:cs="Arial"/>
          <w:sz w:val="22"/>
          <w:szCs w:val="22"/>
        </w:rPr>
        <w:t>The Personal Protective Equipment Regulations 1992</w:t>
      </w:r>
    </w:p>
    <w:p w14:paraId="2089A5F5" w14:textId="77777777" w:rsidR="00AB5273" w:rsidRPr="003E57E6" w:rsidRDefault="00AB5273" w:rsidP="00A308D7">
      <w:pPr>
        <w:pStyle w:val="ListParagraph"/>
        <w:numPr>
          <w:ilvl w:val="0"/>
          <w:numId w:val="11"/>
        </w:numPr>
        <w:rPr>
          <w:rStyle w:val="Hyperlink"/>
          <w:rFonts w:ascii="Arial" w:hAnsi="Arial" w:cs="Arial"/>
          <w:sz w:val="22"/>
          <w:szCs w:val="22"/>
        </w:rPr>
      </w:pPr>
      <w:r w:rsidRPr="003E57E6">
        <w:rPr>
          <w:rFonts w:ascii="Arial" w:hAnsi="Arial" w:cs="Arial"/>
          <w:color w:val="000000" w:themeColor="text1"/>
          <w:sz w:val="22"/>
          <w:szCs w:val="22"/>
        </w:rPr>
        <w:fldChar w:fldCharType="end"/>
      </w:r>
      <w:r w:rsidRPr="003E57E6">
        <w:rPr>
          <w:rFonts w:ascii="Arial" w:hAnsi="Arial" w:cs="Arial"/>
          <w:color w:val="0070C0"/>
          <w:sz w:val="22"/>
          <w:szCs w:val="22"/>
        </w:rPr>
        <w:fldChar w:fldCharType="begin"/>
      </w:r>
      <w:r w:rsidRPr="003E57E6">
        <w:rPr>
          <w:rFonts w:ascii="Arial" w:hAnsi="Arial" w:cs="Arial"/>
          <w:color w:val="0070C0"/>
          <w:sz w:val="22"/>
          <w:szCs w:val="22"/>
        </w:rPr>
        <w:instrText xml:space="preserve"> HYPERLINK "http://www.hse.gov.uk/firstaid/legislation.htm" </w:instrText>
      </w:r>
      <w:r w:rsidRPr="003E57E6">
        <w:rPr>
          <w:rFonts w:ascii="Arial" w:hAnsi="Arial" w:cs="Arial"/>
          <w:color w:val="0070C0"/>
          <w:sz w:val="22"/>
          <w:szCs w:val="22"/>
        </w:rPr>
        <w:fldChar w:fldCharType="separate"/>
      </w:r>
      <w:r w:rsidRPr="003E57E6">
        <w:rPr>
          <w:rStyle w:val="Hyperlink"/>
          <w:rFonts w:ascii="Arial" w:hAnsi="Arial" w:cs="Arial"/>
          <w:sz w:val="22"/>
          <w:szCs w:val="22"/>
        </w:rPr>
        <w:t>Health and Safety (First Aid) Regulations 1981</w:t>
      </w:r>
    </w:p>
    <w:p w14:paraId="5BB05C4D" w14:textId="54C1B286" w:rsidR="00AB5273" w:rsidRPr="003E57E6" w:rsidRDefault="00AB5273" w:rsidP="00A308D7">
      <w:pPr>
        <w:pStyle w:val="ListParagraph"/>
        <w:numPr>
          <w:ilvl w:val="0"/>
          <w:numId w:val="11"/>
        </w:numPr>
        <w:rPr>
          <w:rStyle w:val="Hyperlink"/>
          <w:rFonts w:ascii="Arial" w:hAnsi="Arial" w:cs="Arial"/>
          <w:sz w:val="22"/>
          <w:szCs w:val="22"/>
        </w:rPr>
      </w:pPr>
      <w:r w:rsidRPr="003E57E6">
        <w:rPr>
          <w:rFonts w:ascii="Arial" w:hAnsi="Arial" w:cs="Arial"/>
          <w:color w:val="0070C0"/>
          <w:sz w:val="22"/>
          <w:szCs w:val="22"/>
        </w:rPr>
        <w:fldChar w:fldCharType="end"/>
      </w:r>
      <w:r w:rsidRPr="003E57E6">
        <w:rPr>
          <w:rFonts w:ascii="Arial" w:hAnsi="Arial" w:cs="Arial"/>
          <w:color w:val="000000" w:themeColor="text1"/>
          <w:sz w:val="22"/>
          <w:szCs w:val="22"/>
        </w:rPr>
        <w:fldChar w:fldCharType="begin"/>
      </w:r>
      <w:r w:rsidR="003D3854">
        <w:rPr>
          <w:rFonts w:ascii="Arial" w:hAnsi="Arial" w:cs="Arial"/>
          <w:color w:val="000000" w:themeColor="text1"/>
          <w:sz w:val="22"/>
          <w:szCs w:val="22"/>
        </w:rPr>
        <w:instrText>HYPERLINK "https://www.hse.gov.uk/pUbns/priced/l146.pdf"</w:instrText>
      </w:r>
      <w:r w:rsidRPr="003E57E6">
        <w:rPr>
          <w:rFonts w:ascii="Arial" w:hAnsi="Arial" w:cs="Arial"/>
          <w:color w:val="000000" w:themeColor="text1"/>
          <w:sz w:val="22"/>
          <w:szCs w:val="22"/>
        </w:rPr>
        <w:fldChar w:fldCharType="separate"/>
      </w:r>
      <w:r w:rsidRPr="003E57E6">
        <w:rPr>
          <w:rStyle w:val="Hyperlink"/>
          <w:rFonts w:ascii="Arial" w:hAnsi="Arial" w:cs="Arial"/>
          <w:sz w:val="22"/>
          <w:szCs w:val="22"/>
        </w:rPr>
        <w:t>Safety Representatives and Safety Committee Regulations 1977</w:t>
      </w:r>
    </w:p>
    <w:p w14:paraId="17D1EDF0" w14:textId="77777777" w:rsidR="00AB5273" w:rsidRPr="003E57E6" w:rsidRDefault="00AB5273" w:rsidP="00AB5273">
      <w:pPr>
        <w:pStyle w:val="ListParagraph"/>
        <w:rPr>
          <w:rFonts w:ascii="Arial" w:hAnsi="Arial" w:cs="Arial"/>
          <w:color w:val="000000" w:themeColor="text1"/>
          <w:sz w:val="22"/>
          <w:szCs w:val="22"/>
        </w:rPr>
      </w:pPr>
      <w:r w:rsidRPr="003E57E6">
        <w:rPr>
          <w:rFonts w:ascii="Arial" w:hAnsi="Arial" w:cs="Arial"/>
          <w:color w:val="000000" w:themeColor="text1"/>
          <w:sz w:val="22"/>
          <w:szCs w:val="22"/>
        </w:rPr>
        <w:fldChar w:fldCharType="end"/>
      </w:r>
    </w:p>
    <w:p w14:paraId="6BA1BC3E" w14:textId="77777777" w:rsidR="00AB5273" w:rsidRPr="00FD3698" w:rsidRDefault="00AB5273" w:rsidP="00AB5273">
      <w:pPr>
        <w:rPr>
          <w:rFonts w:ascii="Arial" w:hAnsi="Arial" w:cs="Arial"/>
          <w:b/>
        </w:rPr>
      </w:pPr>
      <w:r w:rsidRPr="00FD3698">
        <w:rPr>
          <w:rFonts w:ascii="Arial" w:hAnsi="Arial" w:cs="Arial"/>
          <w:b/>
        </w:rPr>
        <w:t>EU directive</w:t>
      </w:r>
    </w:p>
    <w:p w14:paraId="36BF8F3C" w14:textId="77777777" w:rsidR="00AB5273" w:rsidRPr="003E57E6" w:rsidRDefault="00AB5273" w:rsidP="00AB5273">
      <w:pPr>
        <w:rPr>
          <w:rFonts w:ascii="Arial" w:hAnsi="Arial" w:cs="Arial"/>
          <w:b/>
          <w:sz w:val="22"/>
          <w:szCs w:val="22"/>
        </w:rPr>
      </w:pPr>
    </w:p>
    <w:p w14:paraId="1D80D2DA" w14:textId="25EAA0C3" w:rsidR="00C00CA8" w:rsidRDefault="00AB5273" w:rsidP="00AB5273">
      <w:pPr>
        <w:rPr>
          <w:rFonts w:ascii="Arial" w:hAnsi="Arial" w:cs="Arial"/>
          <w:sz w:val="22"/>
          <w:szCs w:val="22"/>
        </w:rPr>
      </w:pPr>
      <w:r w:rsidRPr="003E57E6">
        <w:rPr>
          <w:rFonts w:ascii="Arial" w:hAnsi="Arial" w:cs="Arial"/>
          <w:sz w:val="22"/>
          <w:szCs w:val="22"/>
        </w:rPr>
        <w:t>In addition to the above, an EU directive was introduced in 2010 aimed at protecting healthcare workers from sharps injuries (</w:t>
      </w:r>
      <w:hyperlink r:id="rId74" w:history="1">
        <w:r w:rsidRPr="003E57E6">
          <w:rPr>
            <w:rStyle w:val="Hyperlink"/>
            <w:rFonts w:ascii="Arial" w:hAnsi="Arial" w:cs="Arial"/>
            <w:sz w:val="22"/>
            <w:szCs w:val="22"/>
          </w:rPr>
          <w:t>Directive 2010/32/EU</w:t>
        </w:r>
      </w:hyperlink>
      <w:r w:rsidRPr="003E57E6">
        <w:rPr>
          <w:rFonts w:ascii="Arial" w:hAnsi="Arial" w:cs="Arial"/>
          <w:sz w:val="22"/>
          <w:szCs w:val="22"/>
        </w:rPr>
        <w:t xml:space="preserve">). From this directive a </w:t>
      </w:r>
      <w:hyperlink r:id="rId75" w:history="1">
        <w:r w:rsidRPr="003E57E6">
          <w:rPr>
            <w:rStyle w:val="Hyperlink"/>
            <w:rFonts w:ascii="Arial" w:hAnsi="Arial" w:cs="Arial"/>
            <w:sz w:val="22"/>
            <w:szCs w:val="22"/>
          </w:rPr>
          <w:t>transposition note</w:t>
        </w:r>
      </w:hyperlink>
      <w:r w:rsidRPr="003E57E6">
        <w:rPr>
          <w:rFonts w:ascii="Arial" w:hAnsi="Arial" w:cs="Arial"/>
          <w:sz w:val="22"/>
          <w:szCs w:val="22"/>
        </w:rPr>
        <w:t xml:space="preserve"> was produced detailing which aspects of the directive were to be incorporated into </w:t>
      </w:r>
      <w:hyperlink r:id="rId76" w:history="1">
        <w:r w:rsidRPr="0078121D">
          <w:rPr>
            <w:rStyle w:val="Hyperlink"/>
            <w:rFonts w:ascii="Arial" w:hAnsi="Arial" w:cs="Arial"/>
            <w:sz w:val="22"/>
            <w:szCs w:val="22"/>
          </w:rPr>
          <w:t>The Health and Safety (Sharp Instruments in Healthcare) Regulations 2013</w:t>
        </w:r>
      </w:hyperlink>
      <w:r w:rsidRPr="003E57E6">
        <w:rPr>
          <w:rFonts w:ascii="Arial" w:hAnsi="Arial" w:cs="Arial"/>
          <w:sz w:val="22"/>
          <w:szCs w:val="22"/>
        </w:rPr>
        <w:t xml:space="preserve">. </w:t>
      </w:r>
    </w:p>
    <w:p w14:paraId="2CE69C13" w14:textId="77777777" w:rsidR="00C00CA8" w:rsidRDefault="00C00CA8" w:rsidP="00AB5273">
      <w:pPr>
        <w:rPr>
          <w:rFonts w:ascii="Arial" w:hAnsi="Arial" w:cs="Arial"/>
          <w:sz w:val="22"/>
          <w:szCs w:val="22"/>
        </w:rPr>
      </w:pPr>
    </w:p>
    <w:p w14:paraId="6DE6BC3F" w14:textId="32390266" w:rsidR="00AB5273" w:rsidRDefault="00AB5273" w:rsidP="00AB5273">
      <w:pPr>
        <w:rPr>
          <w:rFonts w:ascii="Arial" w:hAnsi="Arial" w:cs="Arial"/>
          <w:sz w:val="22"/>
          <w:szCs w:val="22"/>
        </w:rPr>
      </w:pPr>
      <w:r w:rsidRPr="003E57E6">
        <w:rPr>
          <w:rFonts w:ascii="Arial" w:hAnsi="Arial" w:cs="Arial"/>
          <w:sz w:val="22"/>
          <w:szCs w:val="22"/>
        </w:rPr>
        <w:t xml:space="preserve">Healthcare workers should adhere to the information detailed in these regulations when searching for guidance/information.  </w:t>
      </w:r>
    </w:p>
    <w:p w14:paraId="501DD1A7" w14:textId="2300E244" w:rsidR="00E52129" w:rsidRDefault="00E52129" w:rsidP="00AB5273">
      <w:pPr>
        <w:rPr>
          <w:rFonts w:ascii="Arial" w:hAnsi="Arial" w:cs="Arial"/>
          <w:sz w:val="22"/>
          <w:szCs w:val="22"/>
        </w:rPr>
      </w:pPr>
    </w:p>
    <w:p w14:paraId="73F50213" w14:textId="39264B28" w:rsidR="00E52129" w:rsidRPr="003E57E6" w:rsidRDefault="00E52129" w:rsidP="00AB5273">
      <w:pPr>
        <w:rPr>
          <w:rFonts w:ascii="Arial" w:hAnsi="Arial" w:cs="Arial"/>
          <w:sz w:val="22"/>
          <w:szCs w:val="22"/>
        </w:rPr>
      </w:pPr>
      <w:r>
        <w:rPr>
          <w:rFonts w:ascii="Arial" w:hAnsi="Arial" w:cs="Arial"/>
          <w:sz w:val="22"/>
          <w:szCs w:val="22"/>
        </w:rPr>
        <w:t xml:space="preserve">Further reading can be sought from HSE – </w:t>
      </w:r>
      <w:hyperlink r:id="rId77" w:anchor=":~:text=Health%20and%20Safety%20(Sharps%20Instruments,the%20hospital%20and%20healthcare%20sector." w:history="1">
        <w:r w:rsidRPr="00E52129">
          <w:rPr>
            <w:rStyle w:val="Hyperlink"/>
            <w:rFonts w:ascii="Arial" w:hAnsi="Arial" w:cs="Arial"/>
            <w:sz w:val="22"/>
            <w:szCs w:val="22"/>
          </w:rPr>
          <w:t>Background to the EU Directive</w:t>
        </w:r>
      </w:hyperlink>
      <w:r>
        <w:rPr>
          <w:rFonts w:ascii="Arial" w:hAnsi="Arial" w:cs="Arial"/>
          <w:sz w:val="22"/>
          <w:szCs w:val="22"/>
        </w:rPr>
        <w:t>.</w:t>
      </w:r>
    </w:p>
    <w:p w14:paraId="7085B459" w14:textId="77777777" w:rsidR="00AB5273" w:rsidRPr="003E57E6" w:rsidRDefault="00AB5273" w:rsidP="00AB5273">
      <w:pPr>
        <w:rPr>
          <w:rFonts w:ascii="Arial" w:hAnsi="Arial" w:cs="Arial"/>
          <w:sz w:val="22"/>
          <w:szCs w:val="22"/>
        </w:rPr>
      </w:pPr>
    </w:p>
    <w:p w14:paraId="2A9E3444" w14:textId="77777777" w:rsidR="00AB5273" w:rsidRPr="00FD3698" w:rsidRDefault="00AB5273" w:rsidP="00AB5273">
      <w:pPr>
        <w:rPr>
          <w:rFonts w:ascii="Arial" w:hAnsi="Arial" w:cs="Arial"/>
          <w:b/>
        </w:rPr>
      </w:pPr>
      <w:r w:rsidRPr="00FD3698">
        <w:rPr>
          <w:rFonts w:ascii="Arial" w:hAnsi="Arial" w:cs="Arial"/>
          <w:b/>
        </w:rPr>
        <w:t>Safe use principles</w:t>
      </w:r>
    </w:p>
    <w:p w14:paraId="1247E435" w14:textId="77777777" w:rsidR="00AB5273" w:rsidRPr="003E57E6" w:rsidRDefault="00AB5273" w:rsidP="00AB5273">
      <w:pPr>
        <w:rPr>
          <w:rFonts w:ascii="Arial" w:hAnsi="Arial" w:cs="Arial"/>
          <w:sz w:val="22"/>
          <w:szCs w:val="22"/>
        </w:rPr>
      </w:pPr>
    </w:p>
    <w:p w14:paraId="6B0A6E03" w14:textId="7F176FC1" w:rsidR="00AB5273" w:rsidRPr="003E57E6" w:rsidRDefault="00AB5273" w:rsidP="00AB5273">
      <w:pPr>
        <w:rPr>
          <w:rFonts w:ascii="Arial" w:hAnsi="Arial" w:cs="Arial"/>
          <w:sz w:val="22"/>
          <w:szCs w:val="22"/>
        </w:rPr>
      </w:pPr>
      <w:r w:rsidRPr="003E57E6">
        <w:rPr>
          <w:rFonts w:ascii="Arial" w:hAnsi="Arial" w:cs="Arial"/>
          <w:sz w:val="22"/>
          <w:szCs w:val="22"/>
        </w:rPr>
        <w:t xml:space="preserve">The following principles should be followed at </w:t>
      </w:r>
      <w:r w:rsidR="00ED31F2">
        <w:rPr>
          <w:rFonts w:ascii="Arial" w:hAnsi="Arial" w:cs="Arial"/>
          <w:sz w:val="22"/>
          <w:szCs w:val="22"/>
        </w:rPr>
        <w:t>Sheerwater Health Centre</w:t>
      </w:r>
      <w:r w:rsidRPr="003E57E6">
        <w:rPr>
          <w:rFonts w:ascii="Arial" w:hAnsi="Arial" w:cs="Arial"/>
          <w:sz w:val="22"/>
          <w:szCs w:val="22"/>
        </w:rPr>
        <w:t>:</w:t>
      </w:r>
    </w:p>
    <w:p w14:paraId="0A2B621A" w14:textId="77777777" w:rsidR="00AB5273" w:rsidRPr="003E57E6" w:rsidRDefault="00AB5273" w:rsidP="00AB5273">
      <w:pPr>
        <w:rPr>
          <w:rFonts w:ascii="Arial" w:hAnsi="Arial" w:cs="Arial"/>
          <w:sz w:val="22"/>
          <w:szCs w:val="22"/>
        </w:rPr>
      </w:pPr>
    </w:p>
    <w:p w14:paraId="3D5F4069" w14:textId="597E9A40" w:rsidR="00AB5273" w:rsidRPr="003E57E6" w:rsidRDefault="00AB5273" w:rsidP="00A308D7">
      <w:pPr>
        <w:pStyle w:val="ListParagraph"/>
        <w:numPr>
          <w:ilvl w:val="0"/>
          <w:numId w:val="9"/>
        </w:numPr>
        <w:rPr>
          <w:rFonts w:ascii="Arial" w:hAnsi="Arial" w:cs="Arial"/>
          <w:sz w:val="22"/>
          <w:szCs w:val="22"/>
        </w:rPr>
      </w:pPr>
      <w:r w:rsidRPr="003E57E6">
        <w:rPr>
          <w:rFonts w:ascii="Arial" w:hAnsi="Arial" w:cs="Arial"/>
          <w:sz w:val="22"/>
          <w:szCs w:val="22"/>
        </w:rPr>
        <w:t>Never pass sharps from person to person by hand – use a safe area</w:t>
      </w:r>
      <w:r w:rsidR="00156713">
        <w:rPr>
          <w:rFonts w:ascii="Arial" w:hAnsi="Arial" w:cs="Arial"/>
          <w:sz w:val="22"/>
          <w:szCs w:val="22"/>
        </w:rPr>
        <w:t xml:space="preserve"> or receptacle to place them in</w:t>
      </w:r>
    </w:p>
    <w:p w14:paraId="5E8BC27B" w14:textId="77777777" w:rsidR="006879E9" w:rsidRDefault="006879E9" w:rsidP="00FD3698">
      <w:pPr>
        <w:pStyle w:val="ListParagraph"/>
        <w:rPr>
          <w:rFonts w:ascii="Arial" w:hAnsi="Arial" w:cs="Arial"/>
          <w:sz w:val="22"/>
          <w:szCs w:val="22"/>
        </w:rPr>
      </w:pPr>
    </w:p>
    <w:p w14:paraId="0A36C222" w14:textId="2BDADE8D" w:rsidR="00AB5273" w:rsidRDefault="00AB5273" w:rsidP="00A308D7">
      <w:pPr>
        <w:pStyle w:val="ListParagraph"/>
        <w:numPr>
          <w:ilvl w:val="0"/>
          <w:numId w:val="9"/>
        </w:numPr>
        <w:rPr>
          <w:rFonts w:ascii="Arial" w:hAnsi="Arial" w:cs="Arial"/>
          <w:sz w:val="22"/>
          <w:szCs w:val="22"/>
        </w:rPr>
      </w:pPr>
      <w:r w:rsidRPr="003E57E6">
        <w:rPr>
          <w:rFonts w:ascii="Arial" w:hAnsi="Arial" w:cs="Arial"/>
          <w:sz w:val="22"/>
          <w:szCs w:val="22"/>
        </w:rPr>
        <w:t>Never walk around the room/</w:t>
      </w:r>
      <w:r w:rsidR="00273EA9">
        <w:rPr>
          <w:rFonts w:ascii="Arial" w:hAnsi="Arial" w:cs="Arial"/>
          <w:sz w:val="22"/>
          <w:szCs w:val="22"/>
        </w:rPr>
        <w:t>organisation</w:t>
      </w:r>
      <w:r w:rsidRPr="003E57E6">
        <w:rPr>
          <w:rFonts w:ascii="Arial" w:hAnsi="Arial" w:cs="Arial"/>
          <w:sz w:val="22"/>
          <w:szCs w:val="22"/>
        </w:rPr>
        <w:t xml:space="preserve"> wit</w:t>
      </w:r>
      <w:r w:rsidR="00156713">
        <w:rPr>
          <w:rFonts w:ascii="Arial" w:hAnsi="Arial" w:cs="Arial"/>
          <w:sz w:val="22"/>
          <w:szCs w:val="22"/>
        </w:rPr>
        <w:t>h an exposed sharp in your hand</w:t>
      </w:r>
    </w:p>
    <w:p w14:paraId="23FE0750" w14:textId="77777777" w:rsidR="00FD3698" w:rsidRPr="00FD3698" w:rsidRDefault="00FD3698" w:rsidP="00FD3698">
      <w:pPr>
        <w:pStyle w:val="ListParagraph"/>
        <w:rPr>
          <w:rFonts w:ascii="Arial" w:hAnsi="Arial" w:cs="Arial"/>
          <w:sz w:val="22"/>
          <w:szCs w:val="22"/>
        </w:rPr>
      </w:pPr>
    </w:p>
    <w:p w14:paraId="71C2387D" w14:textId="7BD882CA" w:rsidR="00AB5273" w:rsidRPr="003E57E6" w:rsidRDefault="00AB5273" w:rsidP="00A308D7">
      <w:pPr>
        <w:pStyle w:val="ListParagraph"/>
        <w:numPr>
          <w:ilvl w:val="0"/>
          <w:numId w:val="9"/>
        </w:numPr>
        <w:rPr>
          <w:rFonts w:ascii="Arial" w:hAnsi="Arial" w:cs="Arial"/>
          <w:sz w:val="22"/>
          <w:szCs w:val="22"/>
        </w:rPr>
      </w:pPr>
      <w:r w:rsidRPr="003E57E6">
        <w:rPr>
          <w:rFonts w:ascii="Arial" w:hAnsi="Arial" w:cs="Arial"/>
          <w:sz w:val="22"/>
          <w:szCs w:val="22"/>
        </w:rPr>
        <w:t>Never leave sharps lying around – dispose of them appropr</w:t>
      </w:r>
      <w:r w:rsidR="00156713">
        <w:rPr>
          <w:rFonts w:ascii="Arial" w:hAnsi="Arial" w:cs="Arial"/>
          <w:sz w:val="22"/>
          <w:szCs w:val="22"/>
        </w:rPr>
        <w:t>iately</w:t>
      </w:r>
    </w:p>
    <w:p w14:paraId="430F15BF" w14:textId="77777777" w:rsidR="006879E9" w:rsidRDefault="006879E9" w:rsidP="00FD3698">
      <w:pPr>
        <w:pStyle w:val="ListParagraph"/>
        <w:rPr>
          <w:rFonts w:ascii="Arial" w:hAnsi="Arial" w:cs="Arial"/>
          <w:sz w:val="22"/>
          <w:szCs w:val="22"/>
        </w:rPr>
      </w:pPr>
    </w:p>
    <w:p w14:paraId="42FDFEB5" w14:textId="32B0C8AB" w:rsidR="00AB5273" w:rsidRPr="003E57E6" w:rsidRDefault="00AB5273" w:rsidP="00A308D7">
      <w:pPr>
        <w:pStyle w:val="ListParagraph"/>
        <w:numPr>
          <w:ilvl w:val="0"/>
          <w:numId w:val="9"/>
        </w:numPr>
        <w:rPr>
          <w:rFonts w:ascii="Arial" w:hAnsi="Arial" w:cs="Arial"/>
          <w:sz w:val="22"/>
          <w:szCs w:val="22"/>
        </w:rPr>
      </w:pPr>
      <w:r w:rsidRPr="003E57E6">
        <w:rPr>
          <w:rFonts w:ascii="Arial" w:hAnsi="Arial" w:cs="Arial"/>
          <w:sz w:val="22"/>
          <w:szCs w:val="22"/>
        </w:rPr>
        <w:t>Dispose of syringes and needles as a single unit –</w:t>
      </w:r>
      <w:r w:rsidR="00156713">
        <w:rPr>
          <w:rFonts w:ascii="Arial" w:hAnsi="Arial" w:cs="Arial"/>
          <w:sz w:val="22"/>
          <w:szCs w:val="22"/>
        </w:rPr>
        <w:t xml:space="preserve"> do not remove the needle first</w:t>
      </w:r>
    </w:p>
    <w:p w14:paraId="167D68D9" w14:textId="77777777" w:rsidR="006879E9" w:rsidRDefault="006879E9" w:rsidP="00FD3698">
      <w:pPr>
        <w:pStyle w:val="ListParagraph"/>
        <w:rPr>
          <w:rFonts w:ascii="Arial" w:hAnsi="Arial" w:cs="Arial"/>
          <w:sz w:val="22"/>
          <w:szCs w:val="22"/>
        </w:rPr>
      </w:pPr>
    </w:p>
    <w:p w14:paraId="252143CA" w14:textId="41273679" w:rsidR="00AB5273" w:rsidRPr="003E57E6" w:rsidRDefault="00156713" w:rsidP="00A308D7">
      <w:pPr>
        <w:pStyle w:val="ListParagraph"/>
        <w:numPr>
          <w:ilvl w:val="0"/>
          <w:numId w:val="9"/>
        </w:numPr>
        <w:rPr>
          <w:rFonts w:ascii="Arial" w:hAnsi="Arial" w:cs="Arial"/>
          <w:sz w:val="22"/>
          <w:szCs w:val="22"/>
        </w:rPr>
      </w:pPr>
      <w:r>
        <w:rPr>
          <w:rFonts w:ascii="Arial" w:hAnsi="Arial" w:cs="Arial"/>
          <w:sz w:val="22"/>
          <w:szCs w:val="22"/>
        </w:rPr>
        <w:t>Never re</w:t>
      </w:r>
      <w:r w:rsidR="00ED31F2">
        <w:rPr>
          <w:rFonts w:ascii="Arial" w:hAnsi="Arial" w:cs="Arial"/>
          <w:sz w:val="22"/>
          <w:szCs w:val="22"/>
        </w:rPr>
        <w:t>-</w:t>
      </w:r>
      <w:r>
        <w:rPr>
          <w:rFonts w:ascii="Arial" w:hAnsi="Arial" w:cs="Arial"/>
          <w:sz w:val="22"/>
          <w:szCs w:val="22"/>
        </w:rPr>
        <w:t>sheathe a needle</w:t>
      </w:r>
    </w:p>
    <w:p w14:paraId="07AFE164" w14:textId="77777777" w:rsidR="006879E9" w:rsidRDefault="006879E9" w:rsidP="00617B8B">
      <w:pPr>
        <w:pStyle w:val="ListParagraph"/>
        <w:rPr>
          <w:rFonts w:ascii="Arial" w:hAnsi="Arial" w:cs="Arial"/>
          <w:sz w:val="22"/>
          <w:szCs w:val="22"/>
        </w:rPr>
      </w:pPr>
    </w:p>
    <w:p w14:paraId="083274A7" w14:textId="642C045A" w:rsidR="00AB5273" w:rsidRPr="003E57E6" w:rsidRDefault="00AB5273" w:rsidP="00A308D7">
      <w:pPr>
        <w:pStyle w:val="ListParagraph"/>
        <w:numPr>
          <w:ilvl w:val="0"/>
          <w:numId w:val="9"/>
        </w:numPr>
        <w:rPr>
          <w:rFonts w:ascii="Arial" w:hAnsi="Arial" w:cs="Arial"/>
          <w:sz w:val="22"/>
          <w:szCs w:val="22"/>
        </w:rPr>
      </w:pPr>
      <w:r w:rsidRPr="003E57E6">
        <w:rPr>
          <w:rFonts w:ascii="Arial" w:hAnsi="Arial" w:cs="Arial"/>
          <w:sz w:val="22"/>
          <w:szCs w:val="22"/>
        </w:rPr>
        <w:t>If you are administering care to a confused patient, have help present to minimise the risk of inj</w:t>
      </w:r>
      <w:r w:rsidR="00156713">
        <w:rPr>
          <w:rFonts w:ascii="Arial" w:hAnsi="Arial" w:cs="Arial"/>
          <w:sz w:val="22"/>
          <w:szCs w:val="22"/>
        </w:rPr>
        <w:t>ury to the patient and yourself</w:t>
      </w:r>
    </w:p>
    <w:p w14:paraId="12B1DD19" w14:textId="77777777" w:rsidR="00AB5273" w:rsidRPr="003E57E6" w:rsidRDefault="00AB5273" w:rsidP="00AB5273">
      <w:pPr>
        <w:rPr>
          <w:rFonts w:ascii="Arial" w:hAnsi="Arial" w:cs="Arial"/>
          <w:sz w:val="22"/>
          <w:szCs w:val="22"/>
        </w:rPr>
      </w:pPr>
    </w:p>
    <w:p w14:paraId="4C7BC4EC" w14:textId="77777777" w:rsidR="00AB5273" w:rsidRPr="00FD3698" w:rsidRDefault="00AB5273" w:rsidP="00AB5273">
      <w:pPr>
        <w:rPr>
          <w:rFonts w:ascii="Arial" w:hAnsi="Arial" w:cs="Arial"/>
          <w:b/>
        </w:rPr>
      </w:pPr>
      <w:r w:rsidRPr="00FD3698">
        <w:rPr>
          <w:rFonts w:ascii="Arial" w:hAnsi="Arial" w:cs="Arial"/>
          <w:b/>
        </w:rPr>
        <w:lastRenderedPageBreak/>
        <w:t>Disposal</w:t>
      </w:r>
    </w:p>
    <w:p w14:paraId="433E7E75" w14:textId="77777777" w:rsidR="00AB5273" w:rsidRPr="003E57E6" w:rsidRDefault="00AB5273" w:rsidP="00AB5273">
      <w:pPr>
        <w:rPr>
          <w:rFonts w:ascii="Arial" w:hAnsi="Arial" w:cs="Arial"/>
          <w:sz w:val="22"/>
          <w:szCs w:val="22"/>
        </w:rPr>
      </w:pPr>
    </w:p>
    <w:p w14:paraId="4F86177C" w14:textId="55CBE6FC" w:rsidR="00AB5273" w:rsidRPr="003E57E6" w:rsidRDefault="00AB5273" w:rsidP="00AB5273">
      <w:pPr>
        <w:rPr>
          <w:rFonts w:ascii="Arial" w:hAnsi="Arial" w:cs="Arial"/>
          <w:sz w:val="22"/>
          <w:szCs w:val="22"/>
        </w:rPr>
      </w:pPr>
      <w:r w:rsidRPr="003E57E6">
        <w:rPr>
          <w:rFonts w:ascii="Arial" w:hAnsi="Arial" w:cs="Arial"/>
          <w:sz w:val="22"/>
          <w:szCs w:val="22"/>
        </w:rPr>
        <w:t>In addition to the above, the safe use of sharps bins is also essential to reduce the risk of exposure. The Sharps Regulations require that clearly marked and secure containers be placed close to the area where sharps are used. Instructions for staff on safe disposal of sharps must also be placed in those areas</w:t>
      </w:r>
      <w:r w:rsidR="00FD3698">
        <w:rPr>
          <w:rFonts w:ascii="Arial" w:hAnsi="Arial" w:cs="Arial"/>
          <w:sz w:val="22"/>
          <w:szCs w:val="22"/>
        </w:rPr>
        <w:t>.</w:t>
      </w:r>
      <w:r w:rsidRPr="003E57E6">
        <w:rPr>
          <w:rStyle w:val="FootnoteReference"/>
          <w:rFonts w:ascii="Arial" w:hAnsi="Arial" w:cs="Arial"/>
          <w:sz w:val="22"/>
          <w:szCs w:val="22"/>
        </w:rPr>
        <w:footnoteReference w:id="12"/>
      </w:r>
    </w:p>
    <w:p w14:paraId="663FC6BD" w14:textId="77777777" w:rsidR="00AB5273" w:rsidRPr="003E57E6" w:rsidRDefault="00AB5273" w:rsidP="00AB5273">
      <w:pPr>
        <w:rPr>
          <w:rFonts w:ascii="Arial" w:hAnsi="Arial" w:cs="Arial"/>
          <w:sz w:val="22"/>
          <w:szCs w:val="22"/>
        </w:rPr>
      </w:pPr>
    </w:p>
    <w:p w14:paraId="37B82092" w14:textId="77777777" w:rsidR="00AB5273" w:rsidRPr="003E57E6" w:rsidRDefault="00AB5273" w:rsidP="00AB5273">
      <w:pPr>
        <w:rPr>
          <w:rFonts w:ascii="Arial" w:hAnsi="Arial" w:cs="Arial"/>
          <w:sz w:val="22"/>
          <w:szCs w:val="22"/>
        </w:rPr>
      </w:pPr>
      <w:r w:rsidRPr="003E57E6">
        <w:rPr>
          <w:rFonts w:ascii="Arial" w:hAnsi="Arial" w:cs="Arial"/>
          <w:sz w:val="22"/>
          <w:szCs w:val="22"/>
        </w:rPr>
        <w:t>To comply with the regulations, the following guidance is to be adhered to:</w:t>
      </w:r>
    </w:p>
    <w:p w14:paraId="2DC647B3" w14:textId="77777777" w:rsidR="00AB5273" w:rsidRPr="003E57E6" w:rsidRDefault="00AB5273" w:rsidP="00AB5273">
      <w:pPr>
        <w:rPr>
          <w:rFonts w:ascii="Arial" w:hAnsi="Arial" w:cs="Arial"/>
          <w:sz w:val="22"/>
          <w:szCs w:val="22"/>
        </w:rPr>
      </w:pPr>
    </w:p>
    <w:p w14:paraId="2AB95C85" w14:textId="2B20F46F" w:rsidR="00AB5273" w:rsidRPr="003E57E6" w:rsidRDefault="00AB5273" w:rsidP="00A308D7">
      <w:pPr>
        <w:pStyle w:val="ListParagraph"/>
        <w:numPr>
          <w:ilvl w:val="0"/>
          <w:numId w:val="10"/>
        </w:numPr>
        <w:rPr>
          <w:rFonts w:ascii="Arial" w:hAnsi="Arial" w:cs="Arial"/>
          <w:sz w:val="22"/>
          <w:szCs w:val="22"/>
        </w:rPr>
      </w:pPr>
      <w:r w:rsidRPr="003E57E6">
        <w:rPr>
          <w:rFonts w:ascii="Arial" w:hAnsi="Arial" w:cs="Arial"/>
          <w:sz w:val="22"/>
          <w:szCs w:val="22"/>
        </w:rPr>
        <w:t>Ensure</w:t>
      </w:r>
      <w:r w:rsidR="00156713">
        <w:rPr>
          <w:rFonts w:ascii="Arial" w:hAnsi="Arial" w:cs="Arial"/>
          <w:sz w:val="22"/>
          <w:szCs w:val="22"/>
        </w:rPr>
        <w:t xml:space="preserve"> that</w:t>
      </w:r>
      <w:r w:rsidRPr="003E57E6">
        <w:rPr>
          <w:rFonts w:ascii="Arial" w:hAnsi="Arial" w:cs="Arial"/>
          <w:sz w:val="22"/>
          <w:szCs w:val="22"/>
        </w:rPr>
        <w:t xml:space="preserve"> sharps bins are of an appropriate</w:t>
      </w:r>
      <w:r w:rsidR="00156713">
        <w:rPr>
          <w:rFonts w:ascii="Arial" w:hAnsi="Arial" w:cs="Arial"/>
          <w:sz w:val="22"/>
          <w:szCs w:val="22"/>
        </w:rPr>
        <w:t xml:space="preserve"> size for the clinical activity</w:t>
      </w:r>
    </w:p>
    <w:p w14:paraId="527CE017" w14:textId="77777777" w:rsidR="006879E9" w:rsidRDefault="006879E9" w:rsidP="00FD3698">
      <w:pPr>
        <w:pStyle w:val="ListParagraph"/>
        <w:rPr>
          <w:rFonts w:ascii="Arial" w:hAnsi="Arial" w:cs="Arial"/>
          <w:sz w:val="22"/>
          <w:szCs w:val="22"/>
        </w:rPr>
      </w:pPr>
    </w:p>
    <w:p w14:paraId="241F2087" w14:textId="01667400" w:rsidR="00AB5273" w:rsidRPr="003E57E6" w:rsidRDefault="00AB5273" w:rsidP="00A308D7">
      <w:pPr>
        <w:pStyle w:val="ListParagraph"/>
        <w:numPr>
          <w:ilvl w:val="0"/>
          <w:numId w:val="10"/>
        </w:numPr>
        <w:rPr>
          <w:rFonts w:ascii="Arial" w:hAnsi="Arial" w:cs="Arial"/>
          <w:sz w:val="22"/>
          <w:szCs w:val="22"/>
        </w:rPr>
      </w:pPr>
      <w:r w:rsidRPr="003E57E6">
        <w:rPr>
          <w:rFonts w:ascii="Arial" w:hAnsi="Arial" w:cs="Arial"/>
          <w:sz w:val="22"/>
          <w:szCs w:val="22"/>
        </w:rPr>
        <w:t>Sharps bins should be available at the poi</w:t>
      </w:r>
      <w:r w:rsidR="00156713">
        <w:rPr>
          <w:rFonts w:ascii="Arial" w:hAnsi="Arial" w:cs="Arial"/>
          <w:sz w:val="22"/>
          <w:szCs w:val="22"/>
        </w:rPr>
        <w:t>nt of use of the sharp</w:t>
      </w:r>
    </w:p>
    <w:p w14:paraId="74966A8D" w14:textId="77777777" w:rsidR="006879E9" w:rsidRDefault="006879E9" w:rsidP="00FD3698">
      <w:pPr>
        <w:pStyle w:val="ListParagraph"/>
        <w:rPr>
          <w:rFonts w:ascii="Arial" w:hAnsi="Arial" w:cs="Arial"/>
          <w:sz w:val="22"/>
          <w:szCs w:val="22"/>
        </w:rPr>
      </w:pPr>
    </w:p>
    <w:p w14:paraId="592F9616" w14:textId="01223616" w:rsidR="00AB5273" w:rsidRPr="003E57E6" w:rsidRDefault="00AB5273" w:rsidP="00A308D7">
      <w:pPr>
        <w:pStyle w:val="ListParagraph"/>
        <w:numPr>
          <w:ilvl w:val="0"/>
          <w:numId w:val="10"/>
        </w:numPr>
        <w:rPr>
          <w:rFonts w:ascii="Arial" w:hAnsi="Arial" w:cs="Arial"/>
          <w:sz w:val="22"/>
          <w:szCs w:val="22"/>
        </w:rPr>
      </w:pPr>
      <w:r w:rsidRPr="003E57E6">
        <w:rPr>
          <w:rFonts w:ascii="Arial" w:hAnsi="Arial" w:cs="Arial"/>
          <w:sz w:val="22"/>
          <w:szCs w:val="22"/>
        </w:rPr>
        <w:t xml:space="preserve">Sharps bins should be located at </w:t>
      </w:r>
      <w:r w:rsidR="00FD3698">
        <w:rPr>
          <w:rFonts w:ascii="Arial" w:hAnsi="Arial" w:cs="Arial"/>
          <w:sz w:val="22"/>
          <w:szCs w:val="22"/>
        </w:rPr>
        <w:t>approximately waist height</w:t>
      </w:r>
      <w:r w:rsidRPr="003E57E6">
        <w:rPr>
          <w:rFonts w:ascii="Arial" w:hAnsi="Arial" w:cs="Arial"/>
          <w:sz w:val="22"/>
          <w:szCs w:val="22"/>
        </w:rPr>
        <w:t xml:space="preserve"> but out of the reach</w:t>
      </w:r>
      <w:r w:rsidR="00156713">
        <w:rPr>
          <w:rFonts w:ascii="Arial" w:hAnsi="Arial" w:cs="Arial"/>
          <w:sz w:val="22"/>
          <w:szCs w:val="22"/>
        </w:rPr>
        <w:t xml:space="preserve"> of children or confused adults</w:t>
      </w:r>
    </w:p>
    <w:p w14:paraId="31885802" w14:textId="77777777" w:rsidR="006879E9" w:rsidRDefault="006879E9" w:rsidP="00FD3698">
      <w:pPr>
        <w:pStyle w:val="ListParagraph"/>
        <w:rPr>
          <w:rFonts w:ascii="Arial" w:hAnsi="Arial" w:cs="Arial"/>
          <w:sz w:val="22"/>
          <w:szCs w:val="22"/>
        </w:rPr>
      </w:pPr>
    </w:p>
    <w:p w14:paraId="119DA8EE" w14:textId="49829484" w:rsidR="00AB5273" w:rsidRPr="003E57E6" w:rsidRDefault="00AB5273" w:rsidP="00A308D7">
      <w:pPr>
        <w:pStyle w:val="ListParagraph"/>
        <w:numPr>
          <w:ilvl w:val="0"/>
          <w:numId w:val="10"/>
        </w:numPr>
        <w:rPr>
          <w:rFonts w:ascii="Arial" w:hAnsi="Arial" w:cs="Arial"/>
          <w:sz w:val="22"/>
          <w:szCs w:val="22"/>
        </w:rPr>
      </w:pPr>
      <w:r w:rsidRPr="003E57E6">
        <w:rPr>
          <w:rFonts w:ascii="Arial" w:hAnsi="Arial" w:cs="Arial"/>
          <w:sz w:val="22"/>
          <w:szCs w:val="22"/>
        </w:rPr>
        <w:t>Between usages, the temporary closure device should be used to prevent accidental expo</w:t>
      </w:r>
      <w:r w:rsidR="00156713">
        <w:rPr>
          <w:rFonts w:ascii="Arial" w:hAnsi="Arial" w:cs="Arial"/>
          <w:sz w:val="22"/>
          <w:szCs w:val="22"/>
        </w:rPr>
        <w:t>sure if the bin is knocked over</w:t>
      </w:r>
    </w:p>
    <w:p w14:paraId="13EC3C62" w14:textId="77777777" w:rsidR="006879E9" w:rsidRDefault="006879E9" w:rsidP="00FD3698">
      <w:pPr>
        <w:pStyle w:val="ListParagraph"/>
        <w:rPr>
          <w:rFonts w:ascii="Arial" w:hAnsi="Arial" w:cs="Arial"/>
          <w:sz w:val="22"/>
          <w:szCs w:val="22"/>
        </w:rPr>
      </w:pPr>
    </w:p>
    <w:p w14:paraId="68666B41" w14:textId="56A50636" w:rsidR="00AB5273" w:rsidRPr="003E57E6" w:rsidRDefault="00AB5273" w:rsidP="00A308D7">
      <w:pPr>
        <w:pStyle w:val="ListParagraph"/>
        <w:numPr>
          <w:ilvl w:val="0"/>
          <w:numId w:val="10"/>
        </w:numPr>
        <w:rPr>
          <w:rFonts w:ascii="Arial" w:hAnsi="Arial" w:cs="Arial"/>
          <w:sz w:val="22"/>
          <w:szCs w:val="22"/>
        </w:rPr>
      </w:pPr>
      <w:r w:rsidRPr="003E57E6">
        <w:rPr>
          <w:rFonts w:ascii="Arial" w:hAnsi="Arial" w:cs="Arial"/>
          <w:sz w:val="22"/>
          <w:szCs w:val="22"/>
        </w:rPr>
        <w:t xml:space="preserve">Only </w:t>
      </w:r>
      <w:r w:rsidR="00156713">
        <w:rPr>
          <w:rFonts w:ascii="Arial" w:hAnsi="Arial" w:cs="Arial"/>
          <w:sz w:val="22"/>
          <w:szCs w:val="22"/>
        </w:rPr>
        <w:t>fill the bin to the ‘fill line’</w:t>
      </w:r>
    </w:p>
    <w:p w14:paraId="54E94A88" w14:textId="77777777" w:rsidR="006879E9" w:rsidRDefault="006879E9" w:rsidP="00FD3698">
      <w:pPr>
        <w:pStyle w:val="ListParagraph"/>
        <w:rPr>
          <w:rFonts w:ascii="Arial" w:hAnsi="Arial" w:cs="Arial"/>
          <w:sz w:val="22"/>
          <w:szCs w:val="22"/>
        </w:rPr>
      </w:pPr>
    </w:p>
    <w:p w14:paraId="3C2D90AE" w14:textId="68D52B41" w:rsidR="00AB5273" w:rsidRPr="003E57E6" w:rsidRDefault="00AB5273" w:rsidP="00A308D7">
      <w:pPr>
        <w:pStyle w:val="ListParagraph"/>
        <w:numPr>
          <w:ilvl w:val="0"/>
          <w:numId w:val="10"/>
        </w:numPr>
        <w:rPr>
          <w:rFonts w:ascii="Arial" w:hAnsi="Arial" w:cs="Arial"/>
          <w:sz w:val="22"/>
          <w:szCs w:val="22"/>
        </w:rPr>
      </w:pPr>
      <w:r w:rsidRPr="003E57E6">
        <w:rPr>
          <w:rFonts w:ascii="Arial" w:hAnsi="Arial" w:cs="Arial"/>
          <w:sz w:val="22"/>
          <w:szCs w:val="22"/>
        </w:rPr>
        <w:t xml:space="preserve">Used/full sharps bins must be placed in a locked, segregated cupboard or clinical waste </w:t>
      </w:r>
      <w:r w:rsidR="00156713">
        <w:rPr>
          <w:rFonts w:ascii="Arial" w:hAnsi="Arial" w:cs="Arial"/>
          <w:sz w:val="22"/>
          <w:szCs w:val="22"/>
        </w:rPr>
        <w:t>bin provided for such a purpose</w:t>
      </w:r>
    </w:p>
    <w:p w14:paraId="3B14248D" w14:textId="77777777" w:rsidR="00AB5273" w:rsidRPr="003E57E6" w:rsidRDefault="00AB5273" w:rsidP="00AB5273">
      <w:pPr>
        <w:rPr>
          <w:rFonts w:ascii="Arial" w:hAnsi="Arial" w:cs="Arial"/>
          <w:sz w:val="22"/>
          <w:szCs w:val="22"/>
        </w:rPr>
      </w:pPr>
    </w:p>
    <w:p w14:paraId="0ECAF7B0" w14:textId="35DD8D76" w:rsidR="00AB5273" w:rsidRPr="003E57E6" w:rsidRDefault="00AB5273" w:rsidP="00AB5273">
      <w:pPr>
        <w:rPr>
          <w:rFonts w:ascii="Arial" w:hAnsi="Arial" w:cs="Arial"/>
          <w:sz w:val="22"/>
          <w:szCs w:val="22"/>
        </w:rPr>
      </w:pPr>
      <w:r w:rsidRPr="003E57E6">
        <w:rPr>
          <w:rFonts w:ascii="Arial" w:hAnsi="Arial" w:cs="Arial"/>
          <w:sz w:val="22"/>
          <w:szCs w:val="22"/>
        </w:rPr>
        <w:t>See o</w:t>
      </w:r>
      <w:r w:rsidR="00156713">
        <w:rPr>
          <w:rFonts w:ascii="Arial" w:hAnsi="Arial" w:cs="Arial"/>
          <w:sz w:val="22"/>
          <w:szCs w:val="22"/>
        </w:rPr>
        <w:t>verleaf for an image regarding</w:t>
      </w:r>
      <w:r w:rsidRPr="003E57E6">
        <w:rPr>
          <w:rFonts w:ascii="Arial" w:hAnsi="Arial" w:cs="Arial"/>
          <w:sz w:val="22"/>
          <w:szCs w:val="22"/>
        </w:rPr>
        <w:t xml:space="preserve"> the safe use of sharps bins.</w:t>
      </w:r>
    </w:p>
    <w:p w14:paraId="5D898A3C" w14:textId="27459F76" w:rsidR="00AB5273" w:rsidRDefault="00AB5273" w:rsidP="00400635">
      <w:pPr>
        <w:rPr>
          <w:rFonts w:ascii="Arial" w:hAnsi="Arial" w:cs="Arial"/>
          <w:sz w:val="22"/>
          <w:szCs w:val="22"/>
          <w:lang w:val="en-US"/>
        </w:rPr>
      </w:pPr>
    </w:p>
    <w:p w14:paraId="35033D05" w14:textId="5848C9C6" w:rsidR="00DD7F6C" w:rsidRDefault="00DD7F6C" w:rsidP="00400635">
      <w:pPr>
        <w:rPr>
          <w:rFonts w:ascii="Arial" w:hAnsi="Arial" w:cs="Arial"/>
          <w:sz w:val="22"/>
          <w:szCs w:val="22"/>
          <w:lang w:val="en-US"/>
        </w:rPr>
      </w:pPr>
    </w:p>
    <w:p w14:paraId="7B718C6A" w14:textId="4E24B664" w:rsidR="00DD7F6C" w:rsidRDefault="00DD7F6C" w:rsidP="00400635">
      <w:pPr>
        <w:rPr>
          <w:rFonts w:ascii="Arial" w:hAnsi="Arial" w:cs="Arial"/>
          <w:sz w:val="22"/>
          <w:szCs w:val="22"/>
          <w:lang w:val="en-US"/>
        </w:rPr>
      </w:pPr>
    </w:p>
    <w:p w14:paraId="71760C24" w14:textId="58BCBDE8" w:rsidR="00DD7F6C" w:rsidRDefault="00DD7F6C" w:rsidP="00400635">
      <w:pPr>
        <w:rPr>
          <w:rFonts w:ascii="Arial" w:hAnsi="Arial" w:cs="Arial"/>
          <w:sz w:val="22"/>
          <w:szCs w:val="22"/>
          <w:lang w:val="en-US"/>
        </w:rPr>
      </w:pPr>
    </w:p>
    <w:p w14:paraId="5BCE5ECC" w14:textId="17179912" w:rsidR="00DD7F6C" w:rsidRDefault="00DD7F6C" w:rsidP="00400635">
      <w:pPr>
        <w:rPr>
          <w:rFonts w:ascii="Arial" w:hAnsi="Arial" w:cs="Arial"/>
          <w:sz w:val="22"/>
          <w:szCs w:val="22"/>
          <w:lang w:val="en-US"/>
        </w:rPr>
      </w:pPr>
    </w:p>
    <w:p w14:paraId="7F57FCA9" w14:textId="6D84D747" w:rsidR="00DD7F6C" w:rsidRDefault="00DD7F6C" w:rsidP="00400635">
      <w:pPr>
        <w:rPr>
          <w:rFonts w:ascii="Arial" w:hAnsi="Arial" w:cs="Arial"/>
          <w:sz w:val="22"/>
          <w:szCs w:val="22"/>
          <w:lang w:val="en-US"/>
        </w:rPr>
      </w:pPr>
    </w:p>
    <w:p w14:paraId="1C43B09D" w14:textId="6BDB2736" w:rsidR="00DD7F6C" w:rsidRDefault="00DD7F6C" w:rsidP="00400635">
      <w:pPr>
        <w:rPr>
          <w:rFonts w:ascii="Arial" w:hAnsi="Arial" w:cs="Arial"/>
          <w:sz w:val="22"/>
          <w:szCs w:val="22"/>
          <w:lang w:val="en-US"/>
        </w:rPr>
      </w:pPr>
    </w:p>
    <w:p w14:paraId="517C3AF4" w14:textId="25EE71B1" w:rsidR="00DD7F6C" w:rsidRDefault="00DD7F6C" w:rsidP="00400635">
      <w:pPr>
        <w:rPr>
          <w:rFonts w:ascii="Arial" w:hAnsi="Arial" w:cs="Arial"/>
          <w:sz w:val="22"/>
          <w:szCs w:val="22"/>
          <w:lang w:val="en-US"/>
        </w:rPr>
      </w:pPr>
    </w:p>
    <w:p w14:paraId="478C5EFA" w14:textId="6F248831" w:rsidR="00DD7F6C" w:rsidRDefault="00DD7F6C" w:rsidP="00400635">
      <w:pPr>
        <w:rPr>
          <w:rFonts w:ascii="Arial" w:hAnsi="Arial" w:cs="Arial"/>
          <w:sz w:val="22"/>
          <w:szCs w:val="22"/>
          <w:lang w:val="en-US"/>
        </w:rPr>
      </w:pPr>
    </w:p>
    <w:p w14:paraId="6789A4CD" w14:textId="773F7742" w:rsidR="00DD7F6C" w:rsidRDefault="00DD7F6C" w:rsidP="00400635">
      <w:pPr>
        <w:rPr>
          <w:rFonts w:ascii="Arial" w:hAnsi="Arial" w:cs="Arial"/>
          <w:sz w:val="22"/>
          <w:szCs w:val="22"/>
          <w:lang w:val="en-US"/>
        </w:rPr>
      </w:pPr>
    </w:p>
    <w:p w14:paraId="58CF1FA1" w14:textId="1CFD38AF" w:rsidR="0078121D" w:rsidRDefault="0078121D" w:rsidP="00400635">
      <w:pPr>
        <w:rPr>
          <w:rFonts w:ascii="Arial" w:hAnsi="Arial" w:cs="Arial"/>
          <w:sz w:val="22"/>
          <w:szCs w:val="22"/>
          <w:lang w:val="en-US"/>
        </w:rPr>
      </w:pPr>
    </w:p>
    <w:p w14:paraId="39745935" w14:textId="3F8F129B" w:rsidR="0078121D" w:rsidRDefault="0078121D" w:rsidP="00400635">
      <w:pPr>
        <w:rPr>
          <w:rFonts w:ascii="Arial" w:hAnsi="Arial" w:cs="Arial"/>
          <w:sz w:val="22"/>
          <w:szCs w:val="22"/>
          <w:lang w:val="en-US"/>
        </w:rPr>
      </w:pPr>
    </w:p>
    <w:p w14:paraId="6EC9A1AB" w14:textId="484C0366" w:rsidR="0078121D" w:rsidRDefault="0078121D" w:rsidP="00400635">
      <w:pPr>
        <w:rPr>
          <w:rFonts w:ascii="Arial" w:hAnsi="Arial" w:cs="Arial"/>
          <w:sz w:val="22"/>
          <w:szCs w:val="22"/>
          <w:lang w:val="en-US"/>
        </w:rPr>
      </w:pPr>
    </w:p>
    <w:p w14:paraId="272B37A6" w14:textId="40029BBE" w:rsidR="0078121D" w:rsidRDefault="0078121D" w:rsidP="00400635">
      <w:pPr>
        <w:rPr>
          <w:rFonts w:ascii="Arial" w:hAnsi="Arial" w:cs="Arial"/>
          <w:sz w:val="22"/>
          <w:szCs w:val="22"/>
          <w:lang w:val="en-US"/>
        </w:rPr>
      </w:pPr>
    </w:p>
    <w:p w14:paraId="3F1DA9F5" w14:textId="77777777" w:rsidR="0078121D" w:rsidRDefault="0078121D" w:rsidP="00400635">
      <w:pPr>
        <w:rPr>
          <w:rFonts w:ascii="Arial" w:hAnsi="Arial" w:cs="Arial"/>
          <w:sz w:val="22"/>
          <w:szCs w:val="22"/>
          <w:lang w:val="en-US"/>
        </w:rPr>
      </w:pPr>
    </w:p>
    <w:p w14:paraId="3BA3E459" w14:textId="197C0A05" w:rsidR="00DD7F6C" w:rsidRDefault="00DD7F6C" w:rsidP="00400635">
      <w:pPr>
        <w:rPr>
          <w:rFonts w:ascii="Arial" w:hAnsi="Arial" w:cs="Arial"/>
          <w:sz w:val="22"/>
          <w:szCs w:val="22"/>
          <w:lang w:val="en-US"/>
        </w:rPr>
      </w:pPr>
    </w:p>
    <w:p w14:paraId="46991392" w14:textId="73578364" w:rsidR="00DD7F6C" w:rsidRDefault="00DD7F6C" w:rsidP="00400635">
      <w:pPr>
        <w:rPr>
          <w:rFonts w:ascii="Arial" w:hAnsi="Arial" w:cs="Arial"/>
          <w:sz w:val="22"/>
          <w:szCs w:val="22"/>
          <w:lang w:val="en-US"/>
        </w:rPr>
      </w:pPr>
    </w:p>
    <w:p w14:paraId="7F588165" w14:textId="0168F974" w:rsidR="0078121D" w:rsidRDefault="0078121D" w:rsidP="00400635">
      <w:pPr>
        <w:rPr>
          <w:rFonts w:ascii="Arial" w:hAnsi="Arial" w:cs="Arial"/>
          <w:sz w:val="22"/>
          <w:szCs w:val="22"/>
          <w:lang w:val="en-US"/>
        </w:rPr>
      </w:pPr>
    </w:p>
    <w:p w14:paraId="33369110" w14:textId="4F67D5F3" w:rsidR="0078121D" w:rsidRDefault="0078121D" w:rsidP="00400635">
      <w:pPr>
        <w:rPr>
          <w:rFonts w:ascii="Arial" w:hAnsi="Arial" w:cs="Arial"/>
          <w:sz w:val="22"/>
          <w:szCs w:val="22"/>
          <w:lang w:val="en-US"/>
        </w:rPr>
      </w:pPr>
    </w:p>
    <w:p w14:paraId="3DB71F3A" w14:textId="3683207B" w:rsidR="005828D8" w:rsidRDefault="005828D8">
      <w:pPr>
        <w:rPr>
          <w:rFonts w:ascii="Arial" w:hAnsi="Arial" w:cs="Arial"/>
          <w:sz w:val="22"/>
          <w:szCs w:val="22"/>
          <w:lang w:val="en-US"/>
        </w:rPr>
      </w:pPr>
      <w:r>
        <w:rPr>
          <w:rFonts w:ascii="Arial" w:hAnsi="Arial" w:cs="Arial"/>
          <w:sz w:val="22"/>
          <w:szCs w:val="22"/>
          <w:lang w:val="en-US"/>
        </w:rPr>
        <w:br w:type="page"/>
      </w:r>
    </w:p>
    <w:p w14:paraId="5F81DC3C" w14:textId="77777777" w:rsidR="00DD7F6C" w:rsidRDefault="00DD7F6C" w:rsidP="00400635">
      <w:pPr>
        <w:rPr>
          <w:rFonts w:ascii="Arial" w:hAnsi="Arial" w:cs="Arial"/>
          <w:sz w:val="22"/>
          <w:szCs w:val="22"/>
          <w:lang w:val="en-US"/>
        </w:rPr>
      </w:pPr>
    </w:p>
    <w:p w14:paraId="57C75EF7" w14:textId="16930239" w:rsidR="00DD7F6C" w:rsidRDefault="00DD7F6C" w:rsidP="00400635">
      <w:pPr>
        <w:rPr>
          <w:rFonts w:ascii="Arial" w:hAnsi="Arial" w:cs="Arial"/>
          <w:sz w:val="22"/>
          <w:szCs w:val="22"/>
          <w:lang w:val="en-US"/>
        </w:rPr>
      </w:pPr>
    </w:p>
    <w:p w14:paraId="20C90C0A" w14:textId="635423E2" w:rsidR="00DD7F6C" w:rsidRPr="00617B8B" w:rsidRDefault="00DD7F6C" w:rsidP="006879E9">
      <w:pPr>
        <w:rPr>
          <w:rFonts w:ascii="Arial" w:hAnsi="Arial" w:cs="Arial"/>
          <w:b/>
          <w:szCs w:val="44"/>
          <w:lang w:val="en-US"/>
        </w:rPr>
      </w:pPr>
      <w:r w:rsidRPr="00617B8B">
        <w:rPr>
          <w:rFonts w:ascii="Arial" w:hAnsi="Arial" w:cs="Arial"/>
          <w:b/>
          <w:szCs w:val="44"/>
          <w:lang w:val="en-US"/>
        </w:rPr>
        <w:t xml:space="preserve">Correct </w:t>
      </w:r>
      <w:r w:rsidR="00615F1C" w:rsidRPr="00617B8B">
        <w:rPr>
          <w:rFonts w:ascii="Arial" w:hAnsi="Arial" w:cs="Arial"/>
          <w:b/>
          <w:szCs w:val="44"/>
          <w:lang w:val="en-US"/>
        </w:rPr>
        <w:t>use of sharps bins</w:t>
      </w:r>
    </w:p>
    <w:p w14:paraId="2DF17370" w14:textId="77777777" w:rsidR="006879E9" w:rsidRPr="00617B8B" w:rsidRDefault="006879E9" w:rsidP="00617B8B">
      <w:pPr>
        <w:rPr>
          <w:rFonts w:ascii="Arial" w:hAnsi="Arial" w:cs="Arial"/>
          <w:b/>
          <w:lang w:val="en-US"/>
        </w:rPr>
      </w:pPr>
    </w:p>
    <w:p w14:paraId="2FCEB9CE" w14:textId="3A233BAB" w:rsidR="00DD7F6C" w:rsidRDefault="00DD7F6C" w:rsidP="00400635">
      <w:pPr>
        <w:rPr>
          <w:rFonts w:ascii="Arial" w:hAnsi="Arial" w:cs="Arial"/>
          <w:sz w:val="22"/>
          <w:szCs w:val="22"/>
          <w:lang w:val="en-US"/>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6C183387" wp14:editId="5889E41B">
                <wp:simplePos x="0" y="0"/>
                <wp:positionH relativeFrom="column">
                  <wp:posOffset>28575</wp:posOffset>
                </wp:positionH>
                <wp:positionV relativeFrom="paragraph">
                  <wp:posOffset>50165</wp:posOffset>
                </wp:positionV>
                <wp:extent cx="5762625" cy="13049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5762625" cy="1304925"/>
                        </a:xfrm>
                        <a:prstGeom prst="rect">
                          <a:avLst/>
                        </a:prstGeom>
                        <a:solidFill>
                          <a:schemeClr val="lt1"/>
                        </a:solidFill>
                        <a:ln w="6350">
                          <a:solidFill>
                            <a:prstClr val="black"/>
                          </a:solidFill>
                        </a:ln>
                      </wps:spPr>
                      <wps:txbx>
                        <w:txbxContent>
                          <w:p w14:paraId="629C340C" w14:textId="5F5FDA06" w:rsidR="00882908" w:rsidRPr="00617B8B" w:rsidRDefault="00882908" w:rsidP="00617B8B">
                            <w:pPr>
                              <w:shd w:val="clear" w:color="auto" w:fill="4472C4" w:themeFill="accent1"/>
                              <w:rPr>
                                <w:rFonts w:ascii="Arial" w:hAnsi="Arial" w:cs="Arial"/>
                                <w:b/>
                                <w:color w:val="FFFFFF" w:themeColor="background1"/>
                                <w:sz w:val="48"/>
                                <w:szCs w:val="48"/>
                              </w:rPr>
                            </w:pPr>
                            <w:r w:rsidRPr="00617B8B">
                              <w:rPr>
                                <w:rFonts w:ascii="Arial" w:hAnsi="Arial" w:cs="Arial"/>
                                <w:b/>
                                <w:color w:val="FFFFFF" w:themeColor="background1"/>
                                <w:sz w:val="48"/>
                                <w:szCs w:val="48"/>
                              </w:rPr>
                              <w:t xml:space="preserve">Sharps bin management is the responsibility of the clinician using the bin </w:t>
                            </w:r>
                            <w:r w:rsidRPr="00617B8B">
                              <w:rPr>
                                <w:rFonts w:ascii="Arial" w:hAnsi="Arial" w:cs="Arial"/>
                                <w:b/>
                                <w:color w:val="FFFFFF" w:themeColor="background1"/>
                                <w:sz w:val="48"/>
                                <w:szCs w:val="48"/>
                                <w:u w:val="single"/>
                              </w:rPr>
                              <w:t>not</w:t>
                            </w:r>
                            <w:r w:rsidRPr="00617B8B">
                              <w:rPr>
                                <w:rFonts w:ascii="Arial" w:hAnsi="Arial" w:cs="Arial"/>
                                <w:b/>
                                <w:color w:val="FFFFFF" w:themeColor="background1"/>
                                <w:sz w:val="48"/>
                                <w:szCs w:val="48"/>
                              </w:rPr>
                              <w:t xml:space="preserve"> the cleaning team</w:t>
                            </w:r>
                          </w:p>
                          <w:p w14:paraId="56B320AA" w14:textId="30F90009" w:rsidR="00882908" w:rsidRPr="00617B8B" w:rsidRDefault="00882908" w:rsidP="00DD7F6C">
                            <w:pPr>
                              <w:shd w:val="clear" w:color="auto" w:fill="4472C4" w:themeFill="accent1"/>
                              <w:jc w:val="center"/>
                              <w:rPr>
                                <w:rFonts w:ascii="Arial" w:hAnsi="Arial" w:cs="Arial"/>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83387" id="_x0000_t202" coordsize="21600,21600" o:spt="202" path="m,l,21600r21600,l21600,xe">
                <v:stroke joinstyle="miter"/>
                <v:path gradientshapeok="t" o:connecttype="rect"/>
              </v:shapetype>
              <v:shape id="Text Box 2" o:spid="_x0000_s1026" type="#_x0000_t202" style="position:absolute;margin-left:2.25pt;margin-top:3.95pt;width:453.75pt;height:10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8fTAIAAKIEAAAOAAAAZHJzL2Uyb0RvYy54bWysVN9v2jAQfp+0/8Hy+0hIga6IUDEqpkmo&#10;rQRTn43jEGuOz7MNCfvrd3YCpd2epr0498uf7767y+y+rRU5Cusk6JwOByklQnMopN7n9Pt29ekz&#10;Jc4zXTAFWuT0JBy9n3/8MGvMVGRQgSqEJQii3bQxOa28N9MkcbwSNXMDMEKjswRbM4+q3SeFZQ2i&#10;1yrJ0nSSNGALY4EL59D60DnpPOKXpeD+qSyd8ETlFHPz8bTx3IUzmc/YdG+ZqSTv02D/kEXNpMZH&#10;L1APzDNysPIPqFpyCw5KP+BQJ1CWkotYA1YzTN9Vs6mYEbEWJMeZC03u/8Hyx+OzJbLIaUaJZjW2&#10;aCtaT75AS7LATmPcFIM2BsN8i2bs8tnu0BiKbktbhy+WQ9CPPJ8u3AYwjsbx7SSbZGNKOPqGN+no&#10;DhXET16vG+v8VwE1CUJOLTYvcsqOa+e70HNIeM2BksVKKhWVMDBiqSw5Mmy18jFJBH8TpTRpcjq5&#10;GacR+I0vQF/u7xTjP/r0rqIQT2nMOZDSFR8k3+7anqkdFCckykI3aM7wlUTcNXP+mVmcLOQGt8U/&#10;4VEqwGSglyipwP76mz3EY8PRS0mDk5pT9/PArKBEfdM4CnfD0SiMdlRG49sMFXvt2V179KFeAjI0&#10;xL00PIoh3quzWFqoX3CpFuFVdDHN8e2c+rO49N3+4FJysVjEIBxmw/xabwwP0KEjgc9t+8Ks6fvp&#10;cRQe4TzTbPqurV1suKlhcfBQytjzQHDHas87LkKcmn5pw6Zd6zHq9dcy/w0AAP//AwBQSwMEFAAG&#10;AAgAAAAhAMqHt8zbAAAABwEAAA8AAABkcnMvZG93bnJldi54bWxMjzFPwzAUhHck/oP1kNiok1Ag&#10;CXEqQIWFiYKYX2PXtojtyHbT8O95TDCe7nT3XbdZ3MhmFZMNXkC5KoApPwRpvRbw8f58VQNLGb3E&#10;MXgl4Fsl2PTnZx22Mpz8m5p3WTMq8alFASbnqeU8DUY5TKswKU/eIUSHmWTUXEY8UbkbeVUUt9yh&#10;9bRgcFJPRg1fu6MTsH3UjR5qjGZbS2vn5fPwql+EuLxYHu6BZbXkvzD84hM69MS0D0cvExsFrG8o&#10;KOCuAUZuU1b0bC+gKq/XwPuO/+fvfwAAAP//AwBQSwECLQAUAAYACAAAACEAtoM4kv4AAADhAQAA&#10;EwAAAAAAAAAAAAAAAAAAAAAAW0NvbnRlbnRfVHlwZXNdLnhtbFBLAQItABQABgAIAAAAIQA4/SH/&#10;1gAAAJQBAAALAAAAAAAAAAAAAAAAAC8BAABfcmVscy8ucmVsc1BLAQItABQABgAIAAAAIQCMs38f&#10;TAIAAKIEAAAOAAAAAAAAAAAAAAAAAC4CAABkcnMvZTJvRG9jLnhtbFBLAQItABQABgAIAAAAIQDK&#10;h7fM2wAAAAcBAAAPAAAAAAAAAAAAAAAAAKYEAABkcnMvZG93bnJldi54bWxQSwUGAAAAAAQABADz&#10;AAAArgUAAAAA&#10;" fillcolor="white [3201]" strokeweight=".5pt">
                <v:textbox>
                  <w:txbxContent>
                    <w:p w14:paraId="629C340C" w14:textId="5F5FDA06" w:rsidR="00882908" w:rsidRPr="00617B8B" w:rsidRDefault="00882908" w:rsidP="00617B8B">
                      <w:pPr>
                        <w:shd w:val="clear" w:color="auto" w:fill="4472C4" w:themeFill="accent1"/>
                        <w:rPr>
                          <w:rFonts w:ascii="Arial" w:hAnsi="Arial" w:cs="Arial"/>
                          <w:b/>
                          <w:color w:val="FFFFFF" w:themeColor="background1"/>
                          <w:sz w:val="48"/>
                          <w:szCs w:val="48"/>
                        </w:rPr>
                      </w:pPr>
                      <w:r w:rsidRPr="00617B8B">
                        <w:rPr>
                          <w:rFonts w:ascii="Arial" w:hAnsi="Arial" w:cs="Arial"/>
                          <w:b/>
                          <w:color w:val="FFFFFF" w:themeColor="background1"/>
                          <w:sz w:val="48"/>
                          <w:szCs w:val="48"/>
                        </w:rPr>
                        <w:t xml:space="preserve">Sharps bin management is the responsibility of the clinician using the bin </w:t>
                      </w:r>
                      <w:r w:rsidRPr="00617B8B">
                        <w:rPr>
                          <w:rFonts w:ascii="Arial" w:hAnsi="Arial" w:cs="Arial"/>
                          <w:b/>
                          <w:color w:val="FFFFFF" w:themeColor="background1"/>
                          <w:sz w:val="48"/>
                          <w:szCs w:val="48"/>
                          <w:u w:val="single"/>
                        </w:rPr>
                        <w:t>not</w:t>
                      </w:r>
                      <w:r w:rsidRPr="00617B8B">
                        <w:rPr>
                          <w:rFonts w:ascii="Arial" w:hAnsi="Arial" w:cs="Arial"/>
                          <w:b/>
                          <w:color w:val="FFFFFF" w:themeColor="background1"/>
                          <w:sz w:val="48"/>
                          <w:szCs w:val="48"/>
                        </w:rPr>
                        <w:t xml:space="preserve"> the cleaning team</w:t>
                      </w:r>
                    </w:p>
                    <w:p w14:paraId="56B320AA" w14:textId="30F90009" w:rsidR="00882908" w:rsidRPr="00617B8B" w:rsidRDefault="00882908" w:rsidP="00DD7F6C">
                      <w:pPr>
                        <w:shd w:val="clear" w:color="auto" w:fill="4472C4" w:themeFill="accent1"/>
                        <w:jc w:val="center"/>
                        <w:rPr>
                          <w:rFonts w:ascii="Arial" w:hAnsi="Arial" w:cs="Arial"/>
                          <w:b/>
                          <w:color w:val="FFFFFF" w:themeColor="background1"/>
                          <w:sz w:val="32"/>
                          <w:szCs w:val="32"/>
                        </w:rPr>
                      </w:pPr>
                    </w:p>
                  </w:txbxContent>
                </v:textbox>
              </v:shape>
            </w:pict>
          </mc:Fallback>
        </mc:AlternateContent>
      </w:r>
    </w:p>
    <w:p w14:paraId="2220C6DB" w14:textId="5E797EB9" w:rsidR="00DD7F6C" w:rsidRDefault="00DD7F6C" w:rsidP="00400635">
      <w:pPr>
        <w:rPr>
          <w:rFonts w:ascii="Arial" w:hAnsi="Arial" w:cs="Arial"/>
          <w:sz w:val="22"/>
          <w:szCs w:val="22"/>
          <w:lang w:val="en-US"/>
        </w:rPr>
      </w:pPr>
    </w:p>
    <w:p w14:paraId="75FF5DC3" w14:textId="60BD0AE2" w:rsidR="00DD7F6C" w:rsidRDefault="00DD7F6C" w:rsidP="00400635">
      <w:pPr>
        <w:rPr>
          <w:rFonts w:ascii="Arial" w:hAnsi="Arial" w:cs="Arial"/>
          <w:sz w:val="22"/>
          <w:szCs w:val="22"/>
          <w:lang w:val="en-US"/>
        </w:rPr>
      </w:pPr>
    </w:p>
    <w:p w14:paraId="4F57627B" w14:textId="6669F57A" w:rsidR="00DD7F6C" w:rsidRDefault="00DD7F6C" w:rsidP="00400635">
      <w:pPr>
        <w:rPr>
          <w:rFonts w:ascii="Arial" w:hAnsi="Arial" w:cs="Arial"/>
          <w:sz w:val="22"/>
          <w:szCs w:val="22"/>
          <w:lang w:val="en-US"/>
        </w:rPr>
      </w:pPr>
    </w:p>
    <w:p w14:paraId="09FB3FA3" w14:textId="06C4FC6D" w:rsidR="00DD7F6C" w:rsidRDefault="00DD7F6C" w:rsidP="00400635">
      <w:pPr>
        <w:rPr>
          <w:rFonts w:ascii="Arial" w:hAnsi="Arial" w:cs="Arial"/>
          <w:sz w:val="22"/>
          <w:szCs w:val="22"/>
          <w:lang w:val="en-US"/>
        </w:rPr>
      </w:pPr>
    </w:p>
    <w:p w14:paraId="4E149B84" w14:textId="56E494AD" w:rsidR="00DD7F6C" w:rsidRDefault="00DD7F6C" w:rsidP="00400635">
      <w:pPr>
        <w:rPr>
          <w:rFonts w:ascii="Arial" w:hAnsi="Arial" w:cs="Arial"/>
          <w:sz w:val="22"/>
          <w:szCs w:val="22"/>
          <w:lang w:val="en-US"/>
        </w:rPr>
      </w:pPr>
    </w:p>
    <w:p w14:paraId="1A2893C1" w14:textId="46743FBA" w:rsidR="00DD7F6C" w:rsidRDefault="00DD7F6C" w:rsidP="00400635">
      <w:pPr>
        <w:rPr>
          <w:rFonts w:ascii="Arial" w:hAnsi="Arial" w:cs="Arial"/>
          <w:sz w:val="22"/>
          <w:szCs w:val="22"/>
          <w:lang w:val="en-US"/>
        </w:rPr>
      </w:pPr>
    </w:p>
    <w:p w14:paraId="23E1C2DB" w14:textId="77777777" w:rsidR="006879E9" w:rsidRDefault="006879E9" w:rsidP="0025651E">
      <w:pPr>
        <w:jc w:val="center"/>
        <w:rPr>
          <w:rFonts w:ascii="Arial" w:hAnsi="Arial" w:cs="Arial"/>
          <w:sz w:val="22"/>
          <w:szCs w:val="28"/>
          <w:lang w:val="en-US"/>
        </w:rPr>
      </w:pPr>
    </w:p>
    <w:p w14:paraId="15284FEA" w14:textId="77777777" w:rsidR="006879E9" w:rsidRDefault="006879E9" w:rsidP="006879E9">
      <w:pPr>
        <w:rPr>
          <w:rFonts w:ascii="Arial" w:hAnsi="Arial" w:cs="Arial"/>
          <w:sz w:val="22"/>
          <w:szCs w:val="28"/>
          <w:lang w:val="en-US"/>
        </w:rPr>
      </w:pPr>
    </w:p>
    <w:p w14:paraId="3E3CBEBA" w14:textId="77777777" w:rsidR="00E52129" w:rsidRDefault="00E52129" w:rsidP="006879E9">
      <w:pPr>
        <w:rPr>
          <w:rFonts w:ascii="Arial" w:hAnsi="Arial" w:cs="Arial"/>
          <w:sz w:val="22"/>
          <w:szCs w:val="28"/>
          <w:lang w:val="en-US"/>
        </w:rPr>
      </w:pPr>
    </w:p>
    <w:p w14:paraId="74BD9477" w14:textId="34F88CC2" w:rsidR="00DD7F6C" w:rsidRPr="00615F1C" w:rsidRDefault="00DD7F6C" w:rsidP="00FD3698">
      <w:pPr>
        <w:rPr>
          <w:rFonts w:ascii="Arial" w:hAnsi="Arial" w:cs="Arial"/>
          <w:sz w:val="22"/>
          <w:szCs w:val="28"/>
          <w:lang w:val="en-US"/>
        </w:rPr>
      </w:pPr>
      <w:r w:rsidRPr="00615F1C">
        <w:rPr>
          <w:rFonts w:ascii="Arial" w:hAnsi="Arial" w:cs="Arial"/>
          <w:sz w:val="22"/>
          <w:szCs w:val="28"/>
          <w:lang w:val="en-US"/>
        </w:rPr>
        <w:t>When assembling sharps bins, staff must ensure the following:</w:t>
      </w:r>
    </w:p>
    <w:p w14:paraId="6566B2D7" w14:textId="2FE7CC6E" w:rsidR="00DD7F6C" w:rsidRPr="00615F1C" w:rsidRDefault="00DD7F6C" w:rsidP="00400635">
      <w:pPr>
        <w:rPr>
          <w:rFonts w:ascii="Arial" w:hAnsi="Arial" w:cs="Arial"/>
          <w:sz w:val="22"/>
          <w:szCs w:val="28"/>
          <w:lang w:val="en-US"/>
        </w:rPr>
      </w:pPr>
    </w:p>
    <w:p w14:paraId="6A9A6822" w14:textId="5A1C565F" w:rsidR="00DD7F6C" w:rsidRDefault="0025651E" w:rsidP="00950905">
      <w:pPr>
        <w:pStyle w:val="ListParagraph"/>
        <w:numPr>
          <w:ilvl w:val="0"/>
          <w:numId w:val="20"/>
        </w:numPr>
        <w:rPr>
          <w:rFonts w:ascii="Arial" w:hAnsi="Arial" w:cs="Arial"/>
          <w:sz w:val="22"/>
          <w:szCs w:val="28"/>
          <w:lang w:val="en-US"/>
        </w:rPr>
      </w:pPr>
      <w:r w:rsidRPr="00615F1C">
        <w:rPr>
          <w:rFonts w:ascii="Arial" w:hAnsi="Arial" w:cs="Arial"/>
          <w:sz w:val="22"/>
          <w:szCs w:val="28"/>
          <w:lang w:val="en-US"/>
        </w:rPr>
        <w:t>The bin lid and label</w:t>
      </w:r>
      <w:r w:rsidR="00DD7F6C" w:rsidRPr="00615F1C">
        <w:rPr>
          <w:rFonts w:ascii="Arial" w:hAnsi="Arial" w:cs="Arial"/>
          <w:sz w:val="22"/>
          <w:szCs w:val="28"/>
          <w:lang w:val="en-US"/>
        </w:rPr>
        <w:t xml:space="preserve"> are a colour match and the bin is of the correct size</w:t>
      </w:r>
    </w:p>
    <w:p w14:paraId="0C2A551A" w14:textId="77777777" w:rsidR="006879E9" w:rsidRPr="00615F1C" w:rsidRDefault="006879E9" w:rsidP="00FD3698">
      <w:pPr>
        <w:pStyle w:val="ListParagraph"/>
        <w:rPr>
          <w:rFonts w:ascii="Arial" w:hAnsi="Arial" w:cs="Arial"/>
          <w:sz w:val="22"/>
          <w:szCs w:val="28"/>
          <w:lang w:val="en-US"/>
        </w:rPr>
      </w:pPr>
    </w:p>
    <w:p w14:paraId="64831677" w14:textId="1861A770" w:rsidR="006D11F4" w:rsidRDefault="00DD7F6C" w:rsidP="00950905">
      <w:pPr>
        <w:pStyle w:val="ListParagraph"/>
        <w:numPr>
          <w:ilvl w:val="0"/>
          <w:numId w:val="20"/>
        </w:numPr>
        <w:rPr>
          <w:rFonts w:ascii="Arial" w:hAnsi="Arial" w:cs="Arial"/>
          <w:sz w:val="22"/>
          <w:szCs w:val="28"/>
          <w:lang w:val="en-US"/>
        </w:rPr>
      </w:pPr>
      <w:r w:rsidRPr="00615F1C">
        <w:rPr>
          <w:rFonts w:ascii="Arial" w:hAnsi="Arial" w:cs="Arial"/>
          <w:sz w:val="22"/>
          <w:szCs w:val="28"/>
          <w:lang w:val="en-US"/>
        </w:rPr>
        <w:t>The lid is fully secured and ‘clicked’ into place</w:t>
      </w:r>
    </w:p>
    <w:p w14:paraId="233D5C72" w14:textId="77777777" w:rsidR="006879E9" w:rsidRPr="00FD3698" w:rsidRDefault="006879E9" w:rsidP="00FD3698">
      <w:pPr>
        <w:ind w:left="360"/>
        <w:rPr>
          <w:rFonts w:ascii="Arial" w:hAnsi="Arial" w:cs="Arial"/>
          <w:sz w:val="22"/>
          <w:szCs w:val="28"/>
          <w:lang w:val="en-US"/>
        </w:rPr>
      </w:pPr>
    </w:p>
    <w:p w14:paraId="13C66B62" w14:textId="77777777" w:rsidR="006D11F4" w:rsidRPr="00615F1C" w:rsidRDefault="006D11F4" w:rsidP="00950905">
      <w:pPr>
        <w:pStyle w:val="ListParagraph"/>
        <w:numPr>
          <w:ilvl w:val="0"/>
          <w:numId w:val="20"/>
        </w:numPr>
        <w:rPr>
          <w:rFonts w:ascii="Arial" w:hAnsi="Arial" w:cs="Arial"/>
          <w:sz w:val="18"/>
          <w:szCs w:val="22"/>
          <w:lang w:val="en-US"/>
        </w:rPr>
      </w:pPr>
      <w:r w:rsidRPr="00615F1C">
        <w:rPr>
          <w:rFonts w:ascii="Arial" w:hAnsi="Arial" w:cs="Arial"/>
          <w:sz w:val="22"/>
          <w:szCs w:val="28"/>
          <w:lang w:val="en-US"/>
        </w:rPr>
        <w:t>The label is completed legibly, with the name of the individual assembling the bin, the date assembled and the location of the bin</w:t>
      </w:r>
    </w:p>
    <w:p w14:paraId="136ED5B7" w14:textId="5D7C2234" w:rsidR="00DD7F6C" w:rsidRPr="00FD3698" w:rsidRDefault="00DD7F6C" w:rsidP="00DD7F6C">
      <w:pPr>
        <w:rPr>
          <w:rFonts w:ascii="Arial" w:hAnsi="Arial" w:cs="Arial"/>
          <w:sz w:val="22"/>
          <w:szCs w:val="22"/>
          <w:lang w:val="en-US"/>
        </w:rPr>
      </w:pPr>
    </w:p>
    <w:p w14:paraId="7E39046C" w14:textId="088DE965" w:rsidR="00DD7F6C" w:rsidRPr="00FD3698" w:rsidRDefault="00DD7F6C" w:rsidP="00FD3698">
      <w:pPr>
        <w:rPr>
          <w:rFonts w:ascii="Arial" w:hAnsi="Arial" w:cs="Arial"/>
          <w:sz w:val="22"/>
          <w:szCs w:val="28"/>
          <w:lang w:val="en-US"/>
        </w:rPr>
      </w:pPr>
      <w:r w:rsidRPr="00FD3698">
        <w:rPr>
          <w:rFonts w:ascii="Arial" w:hAnsi="Arial" w:cs="Arial"/>
          <w:sz w:val="22"/>
          <w:szCs w:val="28"/>
          <w:lang w:val="en-US"/>
        </w:rPr>
        <w:t xml:space="preserve">Do ensure that when not in use, the lid </w:t>
      </w:r>
      <w:r w:rsidR="0025651E" w:rsidRPr="00FD3698">
        <w:rPr>
          <w:rFonts w:ascii="Arial" w:hAnsi="Arial" w:cs="Arial"/>
          <w:sz w:val="22"/>
          <w:szCs w:val="28"/>
          <w:lang w:val="en-US"/>
        </w:rPr>
        <w:t xml:space="preserve">window </w:t>
      </w:r>
      <w:r w:rsidRPr="00FD3698">
        <w:rPr>
          <w:rFonts w:ascii="Arial" w:hAnsi="Arial" w:cs="Arial"/>
          <w:sz w:val="22"/>
          <w:szCs w:val="28"/>
          <w:lang w:val="en-US"/>
        </w:rPr>
        <w:t>is</w:t>
      </w:r>
      <w:r w:rsidR="00615F1C" w:rsidRPr="00FD3698">
        <w:rPr>
          <w:rFonts w:ascii="Arial" w:hAnsi="Arial" w:cs="Arial"/>
          <w:sz w:val="22"/>
          <w:szCs w:val="28"/>
          <w:lang w:val="en-US"/>
        </w:rPr>
        <w:t xml:space="preserve"> “</w:t>
      </w:r>
      <w:r w:rsidRPr="00FD3698">
        <w:rPr>
          <w:rFonts w:ascii="Arial" w:hAnsi="Arial" w:cs="Arial"/>
          <w:sz w:val="22"/>
          <w:szCs w:val="28"/>
          <w:lang w:val="en-US"/>
        </w:rPr>
        <w:t>temporarily</w:t>
      </w:r>
      <w:r w:rsidR="00615F1C" w:rsidRPr="00FD3698">
        <w:rPr>
          <w:rFonts w:ascii="Arial" w:hAnsi="Arial" w:cs="Arial"/>
          <w:sz w:val="22"/>
          <w:szCs w:val="28"/>
          <w:lang w:val="en-US"/>
        </w:rPr>
        <w:t>”</w:t>
      </w:r>
      <w:r w:rsidRPr="00FD3698">
        <w:rPr>
          <w:rFonts w:ascii="Arial" w:hAnsi="Arial" w:cs="Arial"/>
          <w:sz w:val="22"/>
          <w:szCs w:val="28"/>
          <w:lang w:val="en-US"/>
        </w:rPr>
        <w:t xml:space="preserve"> closed.</w:t>
      </w:r>
    </w:p>
    <w:p w14:paraId="7639BBC2" w14:textId="1FE4FB2A" w:rsidR="0025651E" w:rsidRPr="00FD3698" w:rsidRDefault="0025651E" w:rsidP="0025651E">
      <w:pPr>
        <w:jc w:val="center"/>
        <w:rPr>
          <w:rFonts w:ascii="Arial" w:hAnsi="Arial" w:cs="Arial"/>
          <w:sz w:val="22"/>
          <w:szCs w:val="28"/>
          <w:lang w:val="en-US"/>
        </w:rPr>
      </w:pPr>
    </w:p>
    <w:p w14:paraId="2E842D23" w14:textId="29BBCF77" w:rsidR="0025651E" w:rsidRPr="00FD3698" w:rsidRDefault="0025651E" w:rsidP="00FD3698">
      <w:pPr>
        <w:rPr>
          <w:rFonts w:ascii="Arial" w:hAnsi="Arial" w:cs="Arial"/>
          <w:sz w:val="22"/>
          <w:szCs w:val="28"/>
          <w:lang w:val="en-US"/>
        </w:rPr>
      </w:pPr>
      <w:r w:rsidRPr="00FD3698">
        <w:rPr>
          <w:rFonts w:ascii="Arial" w:hAnsi="Arial" w:cs="Arial"/>
          <w:sz w:val="22"/>
          <w:szCs w:val="28"/>
          <w:lang w:val="en-US"/>
        </w:rPr>
        <w:t>Do replace the bin one month after the date of assembly (unless ¾ full prior to this date)</w:t>
      </w:r>
      <w:r w:rsidR="00C45A36" w:rsidRPr="00FD3698">
        <w:rPr>
          <w:rFonts w:ascii="Arial" w:hAnsi="Arial" w:cs="Arial"/>
          <w:sz w:val="22"/>
          <w:szCs w:val="28"/>
          <w:lang w:val="en-US"/>
        </w:rPr>
        <w:t>.</w:t>
      </w:r>
    </w:p>
    <w:p w14:paraId="31986AE9" w14:textId="3F4A4762" w:rsidR="0025651E" w:rsidRPr="00615F1C" w:rsidRDefault="0025651E" w:rsidP="0025651E">
      <w:pPr>
        <w:jc w:val="center"/>
        <w:rPr>
          <w:rFonts w:ascii="Arial" w:hAnsi="Arial" w:cs="Arial"/>
          <w:color w:val="538135" w:themeColor="accent6" w:themeShade="BF"/>
          <w:sz w:val="22"/>
          <w:szCs w:val="28"/>
          <w:lang w:val="en-US"/>
        </w:rPr>
      </w:pPr>
    </w:p>
    <w:p w14:paraId="1FA1532B" w14:textId="5DEB1B91" w:rsidR="0025651E" w:rsidRPr="00FD3698" w:rsidRDefault="00C45A36" w:rsidP="00FD3698">
      <w:pPr>
        <w:rPr>
          <w:rFonts w:ascii="Arial" w:hAnsi="Arial" w:cs="Arial"/>
          <w:sz w:val="22"/>
          <w:szCs w:val="28"/>
          <w:lang w:val="en-US"/>
        </w:rPr>
      </w:pPr>
      <w:r w:rsidRPr="00FD3698">
        <w:rPr>
          <w:rFonts w:ascii="Arial" w:hAnsi="Arial" w:cs="Arial"/>
          <w:sz w:val="22"/>
          <w:szCs w:val="28"/>
          <w:lang w:val="en-US"/>
        </w:rPr>
        <w:t xml:space="preserve">Do not overfill the bin! </w:t>
      </w:r>
      <w:r w:rsidR="0025651E" w:rsidRPr="00FD3698">
        <w:rPr>
          <w:rFonts w:ascii="Arial" w:hAnsi="Arial" w:cs="Arial"/>
          <w:sz w:val="22"/>
          <w:szCs w:val="28"/>
          <w:lang w:val="en-US"/>
        </w:rPr>
        <w:t>Once the bin is ¾ full, close the lid securely.</w:t>
      </w:r>
    </w:p>
    <w:p w14:paraId="68CD929A" w14:textId="317DFE28" w:rsidR="0025651E" w:rsidRPr="00615F1C" w:rsidRDefault="0025651E" w:rsidP="0025651E">
      <w:pPr>
        <w:jc w:val="center"/>
        <w:rPr>
          <w:rFonts w:ascii="Arial" w:hAnsi="Arial" w:cs="Arial"/>
          <w:color w:val="FF0000"/>
          <w:sz w:val="22"/>
          <w:szCs w:val="28"/>
          <w:lang w:val="en-US"/>
        </w:rPr>
      </w:pPr>
    </w:p>
    <w:p w14:paraId="462DD78F" w14:textId="1F8D71D4" w:rsidR="0025651E" w:rsidRPr="00615F1C" w:rsidRDefault="0025651E" w:rsidP="00FD3698">
      <w:pPr>
        <w:rPr>
          <w:rFonts w:ascii="Arial" w:hAnsi="Arial" w:cs="Arial"/>
          <w:sz w:val="22"/>
          <w:szCs w:val="28"/>
          <w:lang w:val="en-US"/>
        </w:rPr>
      </w:pPr>
      <w:r w:rsidRPr="00615F1C">
        <w:rPr>
          <w:rFonts w:ascii="Arial" w:hAnsi="Arial" w:cs="Arial"/>
          <w:sz w:val="22"/>
          <w:szCs w:val="28"/>
          <w:lang w:val="en-US"/>
        </w:rPr>
        <w:t>When closing sharps bins, staff are to</w:t>
      </w:r>
      <w:r w:rsidR="00C45A36" w:rsidRPr="00615F1C">
        <w:rPr>
          <w:rFonts w:ascii="Arial" w:hAnsi="Arial" w:cs="Arial"/>
          <w:sz w:val="22"/>
          <w:szCs w:val="28"/>
          <w:lang w:val="en-US"/>
        </w:rPr>
        <w:t xml:space="preserve"> ensure</w:t>
      </w:r>
      <w:r w:rsidRPr="00615F1C">
        <w:rPr>
          <w:rFonts w:ascii="Arial" w:hAnsi="Arial" w:cs="Arial"/>
          <w:sz w:val="22"/>
          <w:szCs w:val="28"/>
          <w:lang w:val="en-US"/>
        </w:rPr>
        <w:t>:</w:t>
      </w:r>
    </w:p>
    <w:p w14:paraId="4D58072E" w14:textId="45184E45" w:rsidR="0025651E" w:rsidRDefault="0025651E" w:rsidP="0025651E">
      <w:pPr>
        <w:jc w:val="center"/>
        <w:rPr>
          <w:rFonts w:ascii="Arial" w:hAnsi="Arial" w:cs="Arial"/>
          <w:sz w:val="28"/>
          <w:szCs w:val="28"/>
          <w:lang w:val="en-US"/>
        </w:rPr>
      </w:pPr>
    </w:p>
    <w:p w14:paraId="507F8FBF" w14:textId="62004E62" w:rsidR="0025651E" w:rsidRDefault="0025651E" w:rsidP="00A308D7">
      <w:pPr>
        <w:pStyle w:val="ListParagraph"/>
        <w:numPr>
          <w:ilvl w:val="0"/>
          <w:numId w:val="21"/>
        </w:numPr>
        <w:rPr>
          <w:rFonts w:ascii="Arial" w:hAnsi="Arial" w:cs="Arial"/>
          <w:sz w:val="22"/>
          <w:szCs w:val="28"/>
          <w:lang w:val="en-US"/>
        </w:rPr>
      </w:pPr>
      <w:r w:rsidRPr="00615F1C">
        <w:rPr>
          <w:rFonts w:ascii="Arial" w:hAnsi="Arial" w:cs="Arial"/>
          <w:sz w:val="22"/>
          <w:szCs w:val="28"/>
          <w:lang w:val="en-US"/>
        </w:rPr>
        <w:t>The lid window is clicked into the closed position</w:t>
      </w:r>
    </w:p>
    <w:p w14:paraId="40CBE55C" w14:textId="77777777" w:rsidR="006879E9" w:rsidRPr="00615F1C" w:rsidRDefault="006879E9" w:rsidP="00FD3698">
      <w:pPr>
        <w:pStyle w:val="ListParagraph"/>
        <w:rPr>
          <w:rFonts w:ascii="Arial" w:hAnsi="Arial" w:cs="Arial"/>
          <w:sz w:val="22"/>
          <w:szCs w:val="28"/>
          <w:lang w:val="en-US"/>
        </w:rPr>
      </w:pPr>
    </w:p>
    <w:p w14:paraId="4734F7CC" w14:textId="692AD981" w:rsidR="0025651E" w:rsidRDefault="0025651E" w:rsidP="00A308D7">
      <w:pPr>
        <w:pStyle w:val="ListParagraph"/>
        <w:numPr>
          <w:ilvl w:val="0"/>
          <w:numId w:val="21"/>
        </w:numPr>
        <w:rPr>
          <w:rFonts w:ascii="Arial" w:hAnsi="Arial" w:cs="Arial"/>
          <w:sz w:val="22"/>
          <w:szCs w:val="28"/>
          <w:lang w:val="en-US"/>
        </w:rPr>
      </w:pPr>
      <w:r w:rsidRPr="00615F1C">
        <w:rPr>
          <w:rFonts w:ascii="Arial" w:hAnsi="Arial" w:cs="Arial"/>
          <w:sz w:val="22"/>
          <w:szCs w:val="28"/>
          <w:lang w:val="en-US"/>
        </w:rPr>
        <w:t>The date of closure is annotated on the label and signed by the member of staff</w:t>
      </w:r>
    </w:p>
    <w:p w14:paraId="2BE716F6" w14:textId="77777777" w:rsidR="006879E9" w:rsidRPr="00FD3698" w:rsidRDefault="006879E9" w:rsidP="00FD3698">
      <w:pPr>
        <w:rPr>
          <w:rFonts w:ascii="Arial" w:hAnsi="Arial" w:cs="Arial"/>
          <w:sz w:val="22"/>
          <w:szCs w:val="28"/>
          <w:lang w:val="en-US"/>
        </w:rPr>
      </w:pPr>
    </w:p>
    <w:p w14:paraId="178F6DFB" w14:textId="19D75724" w:rsidR="0025651E" w:rsidRPr="00615F1C" w:rsidRDefault="0025651E" w:rsidP="00A308D7">
      <w:pPr>
        <w:pStyle w:val="ListParagraph"/>
        <w:numPr>
          <w:ilvl w:val="0"/>
          <w:numId w:val="21"/>
        </w:numPr>
        <w:rPr>
          <w:rFonts w:ascii="Arial" w:hAnsi="Arial" w:cs="Arial"/>
          <w:sz w:val="22"/>
          <w:szCs w:val="28"/>
          <w:lang w:val="en-US"/>
        </w:rPr>
      </w:pPr>
      <w:r w:rsidRPr="00615F1C">
        <w:rPr>
          <w:rFonts w:ascii="Arial" w:hAnsi="Arial" w:cs="Arial"/>
          <w:sz w:val="22"/>
          <w:szCs w:val="28"/>
          <w:lang w:val="en-US"/>
        </w:rPr>
        <w:t>The bin is taken to the clinical waste area</w:t>
      </w:r>
    </w:p>
    <w:p w14:paraId="03F96100" w14:textId="110AE158" w:rsidR="00DD7F6C" w:rsidRPr="00615F1C" w:rsidRDefault="00DD7F6C" w:rsidP="00DD7F6C">
      <w:pPr>
        <w:rPr>
          <w:rFonts w:ascii="Arial" w:hAnsi="Arial" w:cs="Arial"/>
          <w:sz w:val="22"/>
          <w:szCs w:val="28"/>
          <w:lang w:val="en-US"/>
        </w:rPr>
      </w:pPr>
    </w:p>
    <w:p w14:paraId="6973A41D" w14:textId="77777777" w:rsidR="00DD7F6C" w:rsidRPr="00DD7F6C" w:rsidRDefault="00DD7F6C" w:rsidP="00DD7F6C">
      <w:pPr>
        <w:rPr>
          <w:rFonts w:ascii="Arial" w:hAnsi="Arial" w:cs="Arial"/>
          <w:sz w:val="28"/>
          <w:szCs w:val="28"/>
          <w:lang w:val="en-US"/>
        </w:rPr>
      </w:pPr>
    </w:p>
    <w:p w14:paraId="5D19A2B7" w14:textId="3B842F3B" w:rsidR="00DD7F6C" w:rsidRDefault="00DD7F6C" w:rsidP="00400635">
      <w:pPr>
        <w:rPr>
          <w:rFonts w:ascii="Arial" w:hAnsi="Arial" w:cs="Arial"/>
          <w:sz w:val="22"/>
          <w:szCs w:val="22"/>
          <w:lang w:val="en-US"/>
        </w:rPr>
      </w:pPr>
    </w:p>
    <w:p w14:paraId="5914C1B9" w14:textId="0C58C781" w:rsidR="00DD7F6C" w:rsidRDefault="00DD7F6C" w:rsidP="00400635">
      <w:pPr>
        <w:rPr>
          <w:rFonts w:ascii="Arial" w:hAnsi="Arial" w:cs="Arial"/>
          <w:sz w:val="22"/>
          <w:szCs w:val="22"/>
          <w:lang w:val="en-US"/>
        </w:rPr>
      </w:pPr>
    </w:p>
    <w:p w14:paraId="44EA458D" w14:textId="77777777" w:rsidR="00DD7F6C" w:rsidRDefault="00DD7F6C" w:rsidP="00400635">
      <w:pPr>
        <w:rPr>
          <w:rFonts w:ascii="Arial" w:hAnsi="Arial" w:cs="Arial"/>
          <w:sz w:val="22"/>
          <w:szCs w:val="22"/>
          <w:lang w:val="en-US"/>
        </w:rPr>
      </w:pPr>
    </w:p>
    <w:p w14:paraId="56A56DD5" w14:textId="36CA73BC" w:rsidR="00DD7F6C" w:rsidRPr="003E57E6" w:rsidRDefault="00DD7F6C" w:rsidP="00400635">
      <w:pPr>
        <w:rPr>
          <w:rFonts w:ascii="Arial" w:hAnsi="Arial" w:cs="Arial"/>
          <w:sz w:val="22"/>
          <w:szCs w:val="22"/>
          <w:lang w:val="en-US"/>
        </w:rPr>
      </w:pPr>
    </w:p>
    <w:p w14:paraId="36321F98" w14:textId="77777777" w:rsidR="00400635" w:rsidRPr="00400635" w:rsidRDefault="00400635" w:rsidP="00400635">
      <w:pPr>
        <w:rPr>
          <w:rFonts w:ascii="Arial" w:hAnsi="Arial" w:cs="Arial"/>
          <w:b/>
        </w:rPr>
      </w:pPr>
    </w:p>
    <w:p w14:paraId="6C6275BA" w14:textId="5308B88E" w:rsidR="00156713" w:rsidRDefault="00156713">
      <w:pPr>
        <w:rPr>
          <w:b/>
        </w:rPr>
      </w:pPr>
      <w:r>
        <w:rPr>
          <w:b/>
        </w:rPr>
        <w:br w:type="page"/>
      </w:r>
    </w:p>
    <w:p w14:paraId="19050C0D" w14:textId="77777777" w:rsidR="00163D24" w:rsidRPr="00617B8B" w:rsidRDefault="00163D24" w:rsidP="00163D24">
      <w:pPr>
        <w:rPr>
          <w:rFonts w:ascii="Arial" w:hAnsi="Arial" w:cs="Arial"/>
          <w:b/>
        </w:rPr>
      </w:pPr>
      <w:r w:rsidRPr="00617B8B">
        <w:rPr>
          <w:rFonts w:ascii="Arial" w:hAnsi="Arial" w:cs="Arial"/>
          <w:b/>
        </w:rPr>
        <w:lastRenderedPageBreak/>
        <w:t>Colour-coded sharps bins</w:t>
      </w:r>
    </w:p>
    <w:p w14:paraId="71AC014C" w14:textId="77777777" w:rsidR="00163D24" w:rsidRPr="003E57E6" w:rsidRDefault="00163D24" w:rsidP="00163D24">
      <w:pPr>
        <w:rPr>
          <w:rFonts w:ascii="Arial" w:hAnsi="Arial" w:cs="Arial"/>
          <w:b/>
          <w:sz w:val="22"/>
          <w:szCs w:val="22"/>
        </w:rPr>
      </w:pPr>
    </w:p>
    <w:p w14:paraId="6EBAB1C0" w14:textId="77777777" w:rsidR="00163D24" w:rsidRPr="003E57E6" w:rsidRDefault="00163D24" w:rsidP="00163D24">
      <w:pPr>
        <w:rPr>
          <w:rFonts w:ascii="Arial" w:hAnsi="Arial" w:cs="Arial"/>
          <w:sz w:val="22"/>
          <w:szCs w:val="22"/>
        </w:rPr>
      </w:pPr>
      <w:r w:rsidRPr="003E57E6">
        <w:rPr>
          <w:rFonts w:ascii="Arial" w:hAnsi="Arial" w:cs="Arial"/>
          <w:sz w:val="22"/>
          <w:szCs w:val="22"/>
        </w:rPr>
        <w:t>The image below illustrates the uses and colours of sharps bins:</w:t>
      </w:r>
    </w:p>
    <w:p w14:paraId="598BC49E" w14:textId="0B41F762" w:rsidR="00400635" w:rsidRPr="003E57E6" w:rsidRDefault="00400635" w:rsidP="00400635">
      <w:pPr>
        <w:rPr>
          <w:rFonts w:ascii="Arial" w:hAnsi="Arial" w:cs="Arial"/>
          <w:sz w:val="22"/>
          <w:szCs w:val="22"/>
        </w:rPr>
      </w:pPr>
    </w:p>
    <w:p w14:paraId="33917A1E" w14:textId="20827A3A" w:rsidR="003E57E6" w:rsidRDefault="00400635" w:rsidP="00617B8B">
      <w:pPr>
        <w:jc w:val="center"/>
        <w:rPr>
          <w:b/>
        </w:rPr>
      </w:pPr>
      <w:r w:rsidRPr="00400635">
        <w:rPr>
          <w:rFonts w:ascii="Arial" w:hAnsi="Arial" w:cs="Arial"/>
          <w:noProof/>
        </w:rPr>
        <w:drawing>
          <wp:inline distT="0" distB="0" distL="0" distR="0" wp14:anchorId="0C34B97B" wp14:editId="5E8E112D">
            <wp:extent cx="5864177" cy="44005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03213" cy="4429843"/>
                    </a:xfrm>
                    <a:prstGeom prst="rect">
                      <a:avLst/>
                    </a:prstGeom>
                    <a:noFill/>
                    <a:ln>
                      <a:noFill/>
                    </a:ln>
                  </pic:spPr>
                </pic:pic>
              </a:graphicData>
            </a:graphic>
          </wp:inline>
        </w:drawing>
      </w:r>
    </w:p>
    <w:p w14:paraId="6F068EDD" w14:textId="77777777" w:rsidR="003E57E6" w:rsidRDefault="003E57E6" w:rsidP="00163D24">
      <w:pPr>
        <w:rPr>
          <w:b/>
        </w:rPr>
      </w:pPr>
    </w:p>
    <w:p w14:paraId="368FB68B" w14:textId="77777777" w:rsidR="00163D24" w:rsidRPr="00FD3698" w:rsidRDefault="00163D24" w:rsidP="00163D24">
      <w:pPr>
        <w:rPr>
          <w:rFonts w:ascii="Arial" w:hAnsi="Arial" w:cs="Arial"/>
          <w:b/>
        </w:rPr>
      </w:pPr>
      <w:r w:rsidRPr="00FD3698">
        <w:rPr>
          <w:rFonts w:ascii="Arial" w:hAnsi="Arial" w:cs="Arial"/>
          <w:b/>
        </w:rPr>
        <w:t>Summary</w:t>
      </w:r>
    </w:p>
    <w:p w14:paraId="425ACD29" w14:textId="77777777" w:rsidR="00163D24" w:rsidRPr="003E57E6" w:rsidRDefault="00163D24" w:rsidP="00163D24">
      <w:pPr>
        <w:rPr>
          <w:rFonts w:ascii="Arial" w:hAnsi="Arial" w:cs="Arial"/>
          <w:b/>
          <w:sz w:val="22"/>
          <w:szCs w:val="22"/>
        </w:rPr>
      </w:pPr>
    </w:p>
    <w:p w14:paraId="307D6F7E" w14:textId="51759F63" w:rsidR="00163D24" w:rsidRPr="003E57E6" w:rsidRDefault="00163D24" w:rsidP="00163D24">
      <w:pPr>
        <w:rPr>
          <w:rFonts w:ascii="Arial" w:hAnsi="Arial" w:cs="Arial"/>
          <w:sz w:val="22"/>
          <w:szCs w:val="22"/>
        </w:rPr>
      </w:pPr>
      <w:r w:rsidRPr="003E57E6">
        <w:rPr>
          <w:rFonts w:ascii="Arial" w:hAnsi="Arial" w:cs="Arial"/>
          <w:sz w:val="22"/>
          <w:szCs w:val="22"/>
        </w:rPr>
        <w:t xml:space="preserve">The safe use of sharps and their subsequent safe disposal will reduce the risk of injury to all staff and patients at </w:t>
      </w:r>
      <w:r w:rsidR="00ED31F2">
        <w:rPr>
          <w:rFonts w:ascii="Arial" w:hAnsi="Arial" w:cs="Arial"/>
          <w:sz w:val="22"/>
          <w:szCs w:val="22"/>
        </w:rPr>
        <w:t>Sheerwater Health Centre</w:t>
      </w:r>
      <w:r w:rsidRPr="003E57E6">
        <w:rPr>
          <w:rFonts w:ascii="Arial" w:hAnsi="Arial" w:cs="Arial"/>
          <w:sz w:val="22"/>
          <w:szCs w:val="22"/>
        </w:rPr>
        <w:t>. Any queries relating to safe sharps management and disposal should be directed to [</w:t>
      </w:r>
      <w:r w:rsidRPr="003E57E6">
        <w:rPr>
          <w:rFonts w:ascii="Arial" w:hAnsi="Arial" w:cs="Arial"/>
          <w:sz w:val="22"/>
          <w:szCs w:val="22"/>
          <w:highlight w:val="yellow"/>
        </w:rPr>
        <w:t>insert name and role</w:t>
      </w:r>
      <w:r w:rsidRPr="003E57E6">
        <w:rPr>
          <w:rFonts w:ascii="Arial" w:hAnsi="Arial" w:cs="Arial"/>
          <w:sz w:val="22"/>
          <w:szCs w:val="22"/>
        </w:rPr>
        <w:t>] in the first instance.</w:t>
      </w:r>
    </w:p>
    <w:p w14:paraId="572B0732" w14:textId="77777777" w:rsidR="00163D24" w:rsidRPr="003E57E6" w:rsidRDefault="00163D24" w:rsidP="00163D24">
      <w:pPr>
        <w:rPr>
          <w:rFonts w:ascii="Arial" w:hAnsi="Arial" w:cs="Arial"/>
          <w:sz w:val="22"/>
          <w:szCs w:val="22"/>
        </w:rPr>
      </w:pPr>
    </w:p>
    <w:p w14:paraId="28BFDB83" w14:textId="77777777" w:rsidR="00163D24" w:rsidRPr="003E57E6" w:rsidRDefault="00163D24" w:rsidP="00163D24">
      <w:pPr>
        <w:rPr>
          <w:rFonts w:ascii="Arial" w:hAnsi="Arial" w:cs="Arial"/>
          <w:sz w:val="22"/>
          <w:szCs w:val="22"/>
        </w:rPr>
      </w:pPr>
      <w:r w:rsidRPr="003E57E6">
        <w:rPr>
          <w:rFonts w:ascii="Arial" w:hAnsi="Arial" w:cs="Arial"/>
          <w:sz w:val="22"/>
          <w:szCs w:val="22"/>
        </w:rPr>
        <w:t>Supplementary guidance can be found by accessing the hyperlinks within this document or the references at the footnotes.</w:t>
      </w:r>
    </w:p>
    <w:p w14:paraId="6354FBF7" w14:textId="77777777" w:rsidR="00163D24" w:rsidRPr="003E57E6" w:rsidRDefault="00163D24" w:rsidP="00163D24">
      <w:pPr>
        <w:rPr>
          <w:rFonts w:ascii="Arial" w:hAnsi="Arial" w:cs="Arial"/>
          <w:b/>
          <w:sz w:val="22"/>
          <w:szCs w:val="22"/>
        </w:rPr>
      </w:pPr>
    </w:p>
    <w:p w14:paraId="6814504C" w14:textId="77777777" w:rsidR="00400635" w:rsidRDefault="00400635" w:rsidP="00400635">
      <w:pPr>
        <w:rPr>
          <w:b/>
        </w:rPr>
      </w:pPr>
    </w:p>
    <w:p w14:paraId="6E5970BD" w14:textId="77777777" w:rsidR="00400635" w:rsidRDefault="00400635" w:rsidP="00400635">
      <w:pPr>
        <w:rPr>
          <w:b/>
        </w:rPr>
      </w:pPr>
    </w:p>
    <w:p w14:paraId="7846E989" w14:textId="77777777" w:rsidR="00400635" w:rsidRDefault="00400635" w:rsidP="00400635">
      <w:pPr>
        <w:rPr>
          <w:b/>
        </w:rPr>
      </w:pPr>
    </w:p>
    <w:p w14:paraId="537A15BE" w14:textId="77777777" w:rsidR="00400635" w:rsidRDefault="00400635" w:rsidP="00400635">
      <w:pPr>
        <w:rPr>
          <w:b/>
        </w:rPr>
      </w:pPr>
    </w:p>
    <w:p w14:paraId="0DA1064C" w14:textId="77777777" w:rsidR="00400635" w:rsidRDefault="00400635" w:rsidP="00400635">
      <w:pPr>
        <w:rPr>
          <w:b/>
        </w:rPr>
      </w:pPr>
    </w:p>
    <w:p w14:paraId="757B5724" w14:textId="77777777" w:rsidR="00400635" w:rsidRDefault="00400635" w:rsidP="00400635">
      <w:pPr>
        <w:rPr>
          <w:b/>
        </w:rPr>
      </w:pPr>
    </w:p>
    <w:p w14:paraId="17CAEF80" w14:textId="77777777" w:rsidR="00400635" w:rsidRDefault="00400635" w:rsidP="00400635">
      <w:pPr>
        <w:rPr>
          <w:b/>
        </w:rPr>
      </w:pPr>
    </w:p>
    <w:p w14:paraId="4A2AEBB5" w14:textId="77777777" w:rsidR="00400635" w:rsidRPr="00400635" w:rsidRDefault="00400635" w:rsidP="00400635">
      <w:pPr>
        <w:rPr>
          <w:lang w:val="en-US"/>
        </w:rPr>
      </w:pPr>
    </w:p>
    <w:p w14:paraId="77C14BE9" w14:textId="6D29A17A" w:rsidR="00400635" w:rsidRDefault="00400635" w:rsidP="00400635">
      <w:pPr>
        <w:pStyle w:val="Heading2"/>
        <w:numPr>
          <w:ilvl w:val="0"/>
          <w:numId w:val="0"/>
        </w:numPr>
        <w:rPr>
          <w:rFonts w:ascii="Arial" w:hAnsi="Arial" w:cs="Arial"/>
          <w:smallCaps w:val="0"/>
        </w:rPr>
      </w:pPr>
      <w:bookmarkStart w:id="119" w:name="_Annex_G_–"/>
      <w:bookmarkStart w:id="120" w:name="_Toc500406248"/>
      <w:bookmarkStart w:id="121" w:name="_Toc80707510"/>
      <w:bookmarkEnd w:id="119"/>
      <w:r w:rsidRPr="00163D24">
        <w:rPr>
          <w:rFonts w:ascii="Arial" w:hAnsi="Arial" w:cs="Arial"/>
          <w:smallCaps w:val="0"/>
        </w:rPr>
        <w:lastRenderedPageBreak/>
        <w:t>Annex G – Sample Handling Protocol</w:t>
      </w:r>
      <w:bookmarkEnd w:id="120"/>
      <w:bookmarkEnd w:id="121"/>
    </w:p>
    <w:p w14:paraId="229F9E00" w14:textId="77777777" w:rsidR="00E12569" w:rsidRPr="00FD3698" w:rsidRDefault="00E12569" w:rsidP="00E12569">
      <w:pPr>
        <w:pStyle w:val="NormalWeb"/>
        <w:rPr>
          <w:rFonts w:ascii="Arial" w:hAnsi="Arial" w:cs="Arial"/>
          <w:b/>
          <w:color w:val="000000" w:themeColor="text1"/>
        </w:rPr>
      </w:pPr>
      <w:r w:rsidRPr="00FD3698">
        <w:rPr>
          <w:rFonts w:ascii="Arial" w:hAnsi="Arial" w:cs="Arial"/>
          <w:b/>
          <w:color w:val="000000" w:themeColor="text1"/>
        </w:rPr>
        <w:t>Introduction</w:t>
      </w:r>
    </w:p>
    <w:p w14:paraId="607D259D" w14:textId="46569E91" w:rsidR="00E12569" w:rsidRPr="003E57E6" w:rsidRDefault="00E12569" w:rsidP="00E12569">
      <w:pPr>
        <w:pStyle w:val="NormalWeb"/>
        <w:rPr>
          <w:rFonts w:ascii="Arial" w:hAnsi="Arial" w:cs="Arial"/>
          <w:color w:val="000000" w:themeColor="text1"/>
          <w:sz w:val="22"/>
          <w:szCs w:val="22"/>
        </w:rPr>
      </w:pPr>
      <w:r w:rsidRPr="003E57E6">
        <w:rPr>
          <w:rFonts w:ascii="Arial" w:hAnsi="Arial" w:cs="Arial"/>
          <w:color w:val="000000" w:themeColor="text1"/>
          <w:sz w:val="22"/>
          <w:szCs w:val="22"/>
        </w:rPr>
        <w:t xml:space="preserve">Staff at </w:t>
      </w:r>
      <w:r w:rsidR="00ED31F2">
        <w:rPr>
          <w:rFonts w:ascii="Arial" w:hAnsi="Arial" w:cs="Arial"/>
          <w:sz w:val="22"/>
          <w:szCs w:val="22"/>
        </w:rPr>
        <w:t>Sheerwater Health Centre</w:t>
      </w:r>
      <w:r w:rsidR="00ED31F2" w:rsidRPr="003E57E6">
        <w:rPr>
          <w:rFonts w:ascii="Arial" w:hAnsi="Arial" w:cs="Arial"/>
          <w:color w:val="000000" w:themeColor="text1"/>
          <w:sz w:val="22"/>
          <w:szCs w:val="22"/>
        </w:rPr>
        <w:t xml:space="preserve"> </w:t>
      </w:r>
      <w:r w:rsidRPr="003E57E6">
        <w:rPr>
          <w:rFonts w:ascii="Arial" w:hAnsi="Arial" w:cs="Arial"/>
          <w:color w:val="000000" w:themeColor="text1"/>
          <w:sz w:val="22"/>
          <w:szCs w:val="22"/>
        </w:rPr>
        <w:t>may at times be expected to handle specimens/samples from patients. This protocol details the guidance for the safe handling of specimens for all staff, including non-clinical members*.</w:t>
      </w:r>
    </w:p>
    <w:p w14:paraId="3C18DA0B" w14:textId="77777777" w:rsidR="00E12569" w:rsidRPr="00FD3698" w:rsidRDefault="00E12569" w:rsidP="00E12569">
      <w:pPr>
        <w:pStyle w:val="NormalWeb"/>
        <w:rPr>
          <w:rFonts w:ascii="Arial" w:hAnsi="Arial" w:cs="Arial"/>
          <w:b/>
          <w:color w:val="000000" w:themeColor="text1"/>
        </w:rPr>
      </w:pPr>
      <w:r w:rsidRPr="00FD3698">
        <w:rPr>
          <w:rFonts w:ascii="Arial" w:hAnsi="Arial" w:cs="Arial"/>
          <w:b/>
          <w:color w:val="000000" w:themeColor="text1"/>
        </w:rPr>
        <w:t>Overview</w:t>
      </w:r>
    </w:p>
    <w:p w14:paraId="2071A1F4" w14:textId="5529DE90" w:rsidR="00E12569" w:rsidRPr="003E57E6" w:rsidRDefault="00E12569" w:rsidP="00E12569">
      <w:pPr>
        <w:pStyle w:val="NormalWeb"/>
        <w:rPr>
          <w:rFonts w:ascii="Arial" w:hAnsi="Arial" w:cs="Arial"/>
          <w:color w:val="000000" w:themeColor="text1"/>
          <w:sz w:val="22"/>
          <w:szCs w:val="22"/>
        </w:rPr>
      </w:pPr>
      <w:r w:rsidRPr="003E57E6">
        <w:rPr>
          <w:rFonts w:ascii="Arial" w:hAnsi="Arial" w:cs="Arial"/>
          <w:color w:val="000000" w:themeColor="text1"/>
          <w:sz w:val="22"/>
          <w:szCs w:val="22"/>
        </w:rPr>
        <w:t xml:space="preserve">Clinical specimens are often referred to as samples by patients. A clinical specimen can be defined as any substance (solid or liquid) taken from the patient for the purpose of analysis.  All staff at </w:t>
      </w:r>
      <w:r w:rsidR="00ED31F2">
        <w:rPr>
          <w:rFonts w:ascii="Arial" w:hAnsi="Arial" w:cs="Arial"/>
          <w:sz w:val="22"/>
          <w:szCs w:val="22"/>
        </w:rPr>
        <w:t>Sheerwater Health Centre</w:t>
      </w:r>
      <w:r w:rsidR="00ED31F2" w:rsidRPr="003E57E6">
        <w:rPr>
          <w:rFonts w:ascii="Arial" w:hAnsi="Arial" w:cs="Arial"/>
          <w:color w:val="000000" w:themeColor="text1"/>
          <w:sz w:val="22"/>
          <w:szCs w:val="22"/>
        </w:rPr>
        <w:t xml:space="preserve"> </w:t>
      </w:r>
      <w:r w:rsidRPr="003E57E6">
        <w:rPr>
          <w:rFonts w:ascii="Arial" w:hAnsi="Arial" w:cs="Arial"/>
          <w:color w:val="000000" w:themeColor="text1"/>
          <w:sz w:val="22"/>
          <w:szCs w:val="22"/>
        </w:rPr>
        <w:t xml:space="preserve">have received the required training to ensure </w:t>
      </w:r>
      <w:r w:rsidR="00723793">
        <w:rPr>
          <w:rFonts w:ascii="Arial" w:hAnsi="Arial" w:cs="Arial"/>
          <w:color w:val="000000" w:themeColor="text1"/>
          <w:sz w:val="22"/>
          <w:szCs w:val="22"/>
        </w:rPr>
        <w:t xml:space="preserve">that </w:t>
      </w:r>
      <w:r w:rsidRPr="003E57E6">
        <w:rPr>
          <w:rFonts w:ascii="Arial" w:hAnsi="Arial" w:cs="Arial"/>
          <w:color w:val="000000" w:themeColor="text1"/>
          <w:sz w:val="22"/>
          <w:szCs w:val="22"/>
        </w:rPr>
        <w:t>specimens are handled safely. It remains the responsibility of all staff to ensure that they adhere to best practice and the guidance provided.</w:t>
      </w:r>
    </w:p>
    <w:p w14:paraId="425ECBD5" w14:textId="77777777" w:rsidR="00E12569" w:rsidRPr="00617B8B" w:rsidRDefault="00E12569" w:rsidP="00E12569">
      <w:pPr>
        <w:pStyle w:val="NormalWeb"/>
        <w:rPr>
          <w:rFonts w:ascii="Arial" w:hAnsi="Arial" w:cs="Arial"/>
          <w:b/>
          <w:color w:val="000000" w:themeColor="text1"/>
        </w:rPr>
      </w:pPr>
      <w:r w:rsidRPr="00617B8B">
        <w:rPr>
          <w:rFonts w:ascii="Arial" w:hAnsi="Arial" w:cs="Arial"/>
          <w:b/>
          <w:color w:val="000000" w:themeColor="text1"/>
        </w:rPr>
        <w:t>Handling</w:t>
      </w:r>
    </w:p>
    <w:p w14:paraId="49BE7B14" w14:textId="2B1BA937" w:rsidR="00E12569" w:rsidRPr="003E57E6" w:rsidRDefault="00E12569" w:rsidP="00E12569">
      <w:pPr>
        <w:pStyle w:val="NormalWeb"/>
        <w:rPr>
          <w:rFonts w:ascii="Arial" w:hAnsi="Arial" w:cs="Arial"/>
          <w:color w:val="000000" w:themeColor="text1"/>
          <w:sz w:val="22"/>
          <w:szCs w:val="22"/>
        </w:rPr>
      </w:pPr>
      <w:r w:rsidRPr="003E57E6">
        <w:rPr>
          <w:rFonts w:ascii="Arial" w:hAnsi="Arial" w:cs="Arial"/>
          <w:color w:val="000000" w:themeColor="text1"/>
          <w:sz w:val="22"/>
          <w:szCs w:val="22"/>
        </w:rPr>
        <w:t>Specimens</w:t>
      </w:r>
      <w:r w:rsidR="00FD3698">
        <w:rPr>
          <w:rFonts w:ascii="Arial" w:hAnsi="Arial" w:cs="Arial"/>
          <w:color w:val="000000" w:themeColor="text1"/>
          <w:sz w:val="22"/>
          <w:szCs w:val="22"/>
        </w:rPr>
        <w:t>,</w:t>
      </w:r>
      <w:r w:rsidRPr="003E57E6">
        <w:rPr>
          <w:rFonts w:ascii="Arial" w:hAnsi="Arial" w:cs="Arial"/>
          <w:color w:val="000000" w:themeColor="text1"/>
          <w:sz w:val="22"/>
          <w:szCs w:val="22"/>
        </w:rPr>
        <w:t xml:space="preserve"> if not handled correctly</w:t>
      </w:r>
      <w:r w:rsidR="00FD3698">
        <w:rPr>
          <w:rFonts w:ascii="Arial" w:hAnsi="Arial" w:cs="Arial"/>
          <w:color w:val="000000" w:themeColor="text1"/>
          <w:sz w:val="22"/>
          <w:szCs w:val="22"/>
        </w:rPr>
        <w:t>,</w:t>
      </w:r>
      <w:r w:rsidRPr="003E57E6">
        <w:rPr>
          <w:rFonts w:ascii="Arial" w:hAnsi="Arial" w:cs="Arial"/>
          <w:color w:val="000000" w:themeColor="text1"/>
          <w:sz w:val="22"/>
          <w:szCs w:val="22"/>
        </w:rPr>
        <w:t xml:space="preserve"> are a risk of infection to all personnel involved including healthcare workers, transport staff and laboratory personnel. Specimens that are unlabelled, without a completed request form, in incorrect containers or leaking are unlikely to b</w:t>
      </w:r>
      <w:r w:rsidR="00723793">
        <w:rPr>
          <w:rFonts w:ascii="Arial" w:hAnsi="Arial" w:cs="Arial"/>
          <w:color w:val="000000" w:themeColor="text1"/>
          <w:sz w:val="22"/>
          <w:szCs w:val="22"/>
        </w:rPr>
        <w:t xml:space="preserve">e processed by the laboratory. </w:t>
      </w:r>
      <w:r w:rsidRPr="003E57E6">
        <w:rPr>
          <w:rFonts w:ascii="Arial" w:hAnsi="Arial" w:cs="Arial"/>
          <w:color w:val="000000" w:themeColor="text1"/>
          <w:sz w:val="22"/>
          <w:szCs w:val="22"/>
        </w:rPr>
        <w:t>If in doubt, speak to [</w:t>
      </w:r>
      <w:r w:rsidRPr="003E57E6">
        <w:rPr>
          <w:rFonts w:ascii="Arial" w:hAnsi="Arial" w:cs="Arial"/>
          <w:color w:val="000000" w:themeColor="text1"/>
          <w:sz w:val="22"/>
          <w:szCs w:val="22"/>
          <w:highlight w:val="yellow"/>
        </w:rPr>
        <w:t>insert name/role</w:t>
      </w:r>
      <w:r w:rsidRPr="003E57E6">
        <w:rPr>
          <w:rFonts w:ascii="Arial" w:hAnsi="Arial" w:cs="Arial"/>
          <w:color w:val="000000" w:themeColor="text1"/>
          <w:sz w:val="22"/>
          <w:szCs w:val="22"/>
        </w:rPr>
        <w:t xml:space="preserve">].  </w:t>
      </w:r>
    </w:p>
    <w:p w14:paraId="2B8479CB" w14:textId="77777777" w:rsidR="00E12569" w:rsidRPr="003E57E6" w:rsidRDefault="00E12569" w:rsidP="00E12569">
      <w:pPr>
        <w:pStyle w:val="NormalWeb"/>
        <w:rPr>
          <w:rFonts w:ascii="Arial" w:hAnsi="Arial" w:cs="Arial"/>
          <w:color w:val="000000" w:themeColor="text1"/>
          <w:sz w:val="22"/>
          <w:szCs w:val="22"/>
        </w:rPr>
      </w:pPr>
      <w:r w:rsidRPr="003E57E6">
        <w:rPr>
          <w:rFonts w:ascii="Arial" w:hAnsi="Arial" w:cs="Arial"/>
          <w:color w:val="000000" w:themeColor="text1"/>
          <w:sz w:val="22"/>
          <w:szCs w:val="22"/>
        </w:rPr>
        <w:t>All staff are to ensure the following:</w:t>
      </w:r>
    </w:p>
    <w:p w14:paraId="14413E2F" w14:textId="5F3760DF" w:rsidR="00E12569" w:rsidRPr="003E57E6" w:rsidRDefault="00E12569" w:rsidP="00A308D7">
      <w:pPr>
        <w:pStyle w:val="NormalWeb"/>
        <w:numPr>
          <w:ilvl w:val="0"/>
          <w:numId w:val="12"/>
        </w:numPr>
        <w:rPr>
          <w:rFonts w:ascii="Arial" w:hAnsi="Arial" w:cs="Arial"/>
          <w:color w:val="000000" w:themeColor="text1"/>
          <w:sz w:val="22"/>
          <w:szCs w:val="22"/>
        </w:rPr>
      </w:pPr>
      <w:r w:rsidRPr="003E57E6">
        <w:rPr>
          <w:rFonts w:ascii="Arial" w:hAnsi="Arial" w:cs="Arial"/>
          <w:color w:val="000000" w:themeColor="text1"/>
          <w:sz w:val="22"/>
          <w:szCs w:val="22"/>
        </w:rPr>
        <w:t>They are wearing the appropriate PP</w:t>
      </w:r>
      <w:r w:rsidR="00723793">
        <w:rPr>
          <w:rFonts w:ascii="Arial" w:hAnsi="Arial" w:cs="Arial"/>
          <w:color w:val="000000" w:themeColor="text1"/>
          <w:sz w:val="22"/>
          <w:szCs w:val="22"/>
        </w:rPr>
        <w:t>E, i.e.</w:t>
      </w:r>
      <w:r w:rsidR="00FD3698">
        <w:rPr>
          <w:rFonts w:ascii="Arial" w:hAnsi="Arial" w:cs="Arial"/>
          <w:color w:val="000000" w:themeColor="text1"/>
          <w:sz w:val="22"/>
          <w:szCs w:val="22"/>
        </w:rPr>
        <w:t>,</w:t>
      </w:r>
      <w:r w:rsidR="00723793">
        <w:rPr>
          <w:rFonts w:ascii="Arial" w:hAnsi="Arial" w:cs="Arial"/>
          <w:color w:val="000000" w:themeColor="text1"/>
          <w:sz w:val="22"/>
          <w:szCs w:val="22"/>
        </w:rPr>
        <w:t xml:space="preserve"> gloves</w:t>
      </w:r>
    </w:p>
    <w:p w14:paraId="25FB57F5" w14:textId="226F7227" w:rsidR="00E12569" w:rsidRPr="003E57E6" w:rsidRDefault="00E12569" w:rsidP="00A308D7">
      <w:pPr>
        <w:pStyle w:val="NormalWeb"/>
        <w:numPr>
          <w:ilvl w:val="0"/>
          <w:numId w:val="12"/>
        </w:numPr>
        <w:rPr>
          <w:rFonts w:ascii="Arial" w:hAnsi="Arial" w:cs="Arial"/>
          <w:color w:val="000000" w:themeColor="text1"/>
          <w:sz w:val="22"/>
          <w:szCs w:val="22"/>
        </w:rPr>
      </w:pPr>
      <w:r w:rsidRPr="003E57E6">
        <w:rPr>
          <w:rFonts w:ascii="Arial" w:hAnsi="Arial" w:cs="Arial"/>
          <w:color w:val="000000" w:themeColor="text1"/>
          <w:sz w:val="22"/>
          <w:szCs w:val="22"/>
        </w:rPr>
        <w:t>The correct patho</w:t>
      </w:r>
      <w:r w:rsidR="00723793">
        <w:rPr>
          <w:rFonts w:ascii="Arial" w:hAnsi="Arial" w:cs="Arial"/>
          <w:color w:val="000000" w:themeColor="text1"/>
          <w:sz w:val="22"/>
          <w:szCs w:val="22"/>
        </w:rPr>
        <w:t>logy request form has been used</w:t>
      </w:r>
    </w:p>
    <w:p w14:paraId="366A2566" w14:textId="11A9FB8C" w:rsidR="00E12569" w:rsidRPr="003E57E6" w:rsidRDefault="00E12569" w:rsidP="00A308D7">
      <w:pPr>
        <w:pStyle w:val="NormalWeb"/>
        <w:numPr>
          <w:ilvl w:val="0"/>
          <w:numId w:val="12"/>
        </w:numPr>
        <w:rPr>
          <w:rFonts w:ascii="Arial" w:hAnsi="Arial" w:cs="Arial"/>
          <w:color w:val="000000" w:themeColor="text1"/>
          <w:sz w:val="22"/>
          <w:szCs w:val="22"/>
        </w:rPr>
      </w:pPr>
      <w:r w:rsidRPr="003E57E6">
        <w:rPr>
          <w:rFonts w:ascii="Arial" w:hAnsi="Arial" w:cs="Arial"/>
          <w:color w:val="000000" w:themeColor="text1"/>
          <w:sz w:val="22"/>
          <w:szCs w:val="22"/>
        </w:rPr>
        <w:t>The correct spe</w:t>
      </w:r>
      <w:r w:rsidR="00723793">
        <w:rPr>
          <w:rFonts w:ascii="Arial" w:hAnsi="Arial" w:cs="Arial"/>
          <w:color w:val="000000" w:themeColor="text1"/>
          <w:sz w:val="22"/>
          <w:szCs w:val="22"/>
        </w:rPr>
        <w:t>cimen containers have been used</w:t>
      </w:r>
    </w:p>
    <w:p w14:paraId="21299A44" w14:textId="16D54A97" w:rsidR="00E12569" w:rsidRPr="003E57E6" w:rsidRDefault="00E12569" w:rsidP="00A308D7">
      <w:pPr>
        <w:pStyle w:val="NormalWeb"/>
        <w:numPr>
          <w:ilvl w:val="0"/>
          <w:numId w:val="12"/>
        </w:numPr>
        <w:rPr>
          <w:rFonts w:ascii="Arial" w:hAnsi="Arial" w:cs="Arial"/>
          <w:color w:val="000000" w:themeColor="text1"/>
          <w:sz w:val="22"/>
          <w:szCs w:val="22"/>
        </w:rPr>
      </w:pPr>
      <w:r w:rsidRPr="003E57E6">
        <w:rPr>
          <w:rFonts w:ascii="Arial" w:hAnsi="Arial" w:cs="Arial"/>
          <w:color w:val="000000" w:themeColor="text1"/>
          <w:sz w:val="22"/>
          <w:szCs w:val="22"/>
        </w:rPr>
        <w:t>The request form and container(s) have been labelled co</w:t>
      </w:r>
      <w:r w:rsidR="00723793">
        <w:rPr>
          <w:rFonts w:ascii="Arial" w:hAnsi="Arial" w:cs="Arial"/>
          <w:color w:val="000000" w:themeColor="text1"/>
          <w:sz w:val="22"/>
          <w:szCs w:val="22"/>
        </w:rPr>
        <w:t>rrectly, accurately and legibly</w:t>
      </w:r>
    </w:p>
    <w:p w14:paraId="540FDEDF" w14:textId="52B8183F" w:rsidR="00E12569" w:rsidRPr="003E57E6" w:rsidRDefault="00FD3698" w:rsidP="00A308D7">
      <w:pPr>
        <w:pStyle w:val="NormalWeb"/>
        <w:numPr>
          <w:ilvl w:val="0"/>
          <w:numId w:val="12"/>
        </w:numPr>
        <w:rPr>
          <w:rFonts w:ascii="Arial" w:hAnsi="Arial" w:cs="Arial"/>
          <w:color w:val="000000" w:themeColor="text1"/>
          <w:sz w:val="22"/>
          <w:szCs w:val="22"/>
        </w:rPr>
      </w:pPr>
      <w:r>
        <w:rPr>
          <w:rFonts w:ascii="Arial" w:hAnsi="Arial" w:cs="Arial"/>
          <w:color w:val="000000" w:themeColor="text1"/>
          <w:sz w:val="22"/>
          <w:szCs w:val="22"/>
        </w:rPr>
        <w:t>There is</w:t>
      </w:r>
      <w:r w:rsidR="00E12569" w:rsidRPr="003E57E6">
        <w:rPr>
          <w:rFonts w:ascii="Arial" w:hAnsi="Arial" w:cs="Arial"/>
          <w:color w:val="000000" w:themeColor="text1"/>
          <w:sz w:val="22"/>
          <w:szCs w:val="22"/>
        </w:rPr>
        <w:t xml:space="preserve"> a match betw</w:t>
      </w:r>
      <w:r w:rsidR="00723793">
        <w:rPr>
          <w:rFonts w:ascii="Arial" w:hAnsi="Arial" w:cs="Arial"/>
          <w:color w:val="000000" w:themeColor="text1"/>
          <w:sz w:val="22"/>
          <w:szCs w:val="22"/>
        </w:rPr>
        <w:t>een patient, form and container</w:t>
      </w:r>
    </w:p>
    <w:p w14:paraId="7FE5E561" w14:textId="20BDF73F" w:rsidR="00E12569" w:rsidRPr="003E57E6" w:rsidRDefault="00FD3698" w:rsidP="00A308D7">
      <w:pPr>
        <w:pStyle w:val="NormalWeb"/>
        <w:numPr>
          <w:ilvl w:val="0"/>
          <w:numId w:val="12"/>
        </w:numPr>
        <w:rPr>
          <w:rFonts w:ascii="Arial" w:hAnsi="Arial" w:cs="Arial"/>
          <w:color w:val="000000" w:themeColor="text1"/>
          <w:sz w:val="22"/>
          <w:szCs w:val="22"/>
        </w:rPr>
      </w:pPr>
      <w:r>
        <w:rPr>
          <w:rFonts w:ascii="Arial" w:hAnsi="Arial" w:cs="Arial"/>
          <w:color w:val="000000" w:themeColor="text1"/>
          <w:sz w:val="22"/>
          <w:szCs w:val="22"/>
        </w:rPr>
        <w:t>T</w:t>
      </w:r>
      <w:r w:rsidR="00E12569" w:rsidRPr="003E57E6">
        <w:rPr>
          <w:rFonts w:ascii="Arial" w:hAnsi="Arial" w:cs="Arial"/>
          <w:color w:val="000000" w:themeColor="text1"/>
          <w:sz w:val="22"/>
          <w:szCs w:val="22"/>
        </w:rPr>
        <w:t>he above items are placed into the standa</w:t>
      </w:r>
      <w:r w:rsidR="00723793">
        <w:rPr>
          <w:rFonts w:ascii="Arial" w:hAnsi="Arial" w:cs="Arial"/>
          <w:color w:val="000000" w:themeColor="text1"/>
          <w:sz w:val="22"/>
          <w:szCs w:val="22"/>
        </w:rPr>
        <w:t>rd packaging for that container</w:t>
      </w:r>
    </w:p>
    <w:p w14:paraId="319DA84F" w14:textId="3CA876CA" w:rsidR="00E12569" w:rsidRPr="003E57E6" w:rsidRDefault="00FD3698" w:rsidP="00A308D7">
      <w:pPr>
        <w:pStyle w:val="NormalWeb"/>
        <w:numPr>
          <w:ilvl w:val="0"/>
          <w:numId w:val="12"/>
        </w:numPr>
        <w:rPr>
          <w:rFonts w:ascii="Arial" w:hAnsi="Arial" w:cs="Arial"/>
          <w:color w:val="000000" w:themeColor="text1"/>
          <w:sz w:val="22"/>
          <w:szCs w:val="22"/>
        </w:rPr>
      </w:pPr>
      <w:r>
        <w:rPr>
          <w:rFonts w:ascii="Arial" w:hAnsi="Arial" w:cs="Arial"/>
          <w:color w:val="000000" w:themeColor="text1"/>
          <w:sz w:val="22"/>
          <w:szCs w:val="22"/>
        </w:rPr>
        <w:t>T</w:t>
      </w:r>
      <w:r w:rsidR="00E12569" w:rsidRPr="003E57E6">
        <w:rPr>
          <w:rFonts w:ascii="Arial" w:hAnsi="Arial" w:cs="Arial"/>
          <w:color w:val="000000" w:themeColor="text1"/>
          <w:sz w:val="22"/>
          <w:szCs w:val="22"/>
        </w:rPr>
        <w:t xml:space="preserve">he package </w:t>
      </w:r>
      <w:r>
        <w:rPr>
          <w:rFonts w:ascii="Arial" w:hAnsi="Arial" w:cs="Arial"/>
          <w:color w:val="000000" w:themeColor="text1"/>
          <w:sz w:val="22"/>
          <w:szCs w:val="22"/>
        </w:rPr>
        <w:t xml:space="preserve">is placed </w:t>
      </w:r>
      <w:r w:rsidR="00E12569" w:rsidRPr="003E57E6">
        <w:rPr>
          <w:rFonts w:ascii="Arial" w:hAnsi="Arial" w:cs="Arial"/>
          <w:color w:val="000000" w:themeColor="text1"/>
          <w:sz w:val="22"/>
          <w:szCs w:val="22"/>
        </w:rPr>
        <w:t>in</w:t>
      </w:r>
      <w:r w:rsidR="00723793">
        <w:rPr>
          <w:rFonts w:ascii="Arial" w:hAnsi="Arial" w:cs="Arial"/>
          <w:color w:val="000000" w:themeColor="text1"/>
          <w:sz w:val="22"/>
          <w:szCs w:val="22"/>
        </w:rPr>
        <w:t>to the transportation container</w:t>
      </w:r>
    </w:p>
    <w:p w14:paraId="084EB219" w14:textId="2F517F42" w:rsidR="00E12569" w:rsidRPr="003E57E6" w:rsidRDefault="00FD3698" w:rsidP="00A308D7">
      <w:pPr>
        <w:pStyle w:val="NormalWeb"/>
        <w:numPr>
          <w:ilvl w:val="0"/>
          <w:numId w:val="12"/>
        </w:numPr>
        <w:rPr>
          <w:rFonts w:ascii="Arial" w:hAnsi="Arial" w:cs="Arial"/>
          <w:color w:val="000000" w:themeColor="text1"/>
          <w:sz w:val="22"/>
          <w:szCs w:val="22"/>
        </w:rPr>
      </w:pPr>
      <w:r>
        <w:rPr>
          <w:rFonts w:ascii="Arial" w:hAnsi="Arial" w:cs="Arial"/>
          <w:color w:val="000000" w:themeColor="text1"/>
          <w:sz w:val="22"/>
          <w:szCs w:val="22"/>
        </w:rPr>
        <w:t>PPE is d</w:t>
      </w:r>
      <w:r w:rsidR="00723793">
        <w:rPr>
          <w:rFonts w:ascii="Arial" w:hAnsi="Arial" w:cs="Arial"/>
          <w:color w:val="000000" w:themeColor="text1"/>
          <w:sz w:val="22"/>
          <w:szCs w:val="22"/>
        </w:rPr>
        <w:t>ispose</w:t>
      </w:r>
      <w:r w:rsidR="00CD26D8">
        <w:rPr>
          <w:rFonts w:ascii="Arial" w:hAnsi="Arial" w:cs="Arial"/>
          <w:color w:val="000000" w:themeColor="text1"/>
          <w:sz w:val="22"/>
          <w:szCs w:val="22"/>
        </w:rPr>
        <w:t>d</w:t>
      </w:r>
      <w:r w:rsidR="00723793">
        <w:rPr>
          <w:rFonts w:ascii="Arial" w:hAnsi="Arial" w:cs="Arial"/>
          <w:color w:val="000000" w:themeColor="text1"/>
          <w:sz w:val="22"/>
          <w:szCs w:val="22"/>
        </w:rPr>
        <w:t xml:space="preserve"> of </w:t>
      </w:r>
      <w:r>
        <w:rPr>
          <w:rFonts w:ascii="Arial" w:hAnsi="Arial" w:cs="Arial"/>
          <w:color w:val="000000" w:themeColor="text1"/>
          <w:sz w:val="22"/>
          <w:szCs w:val="22"/>
        </w:rPr>
        <w:t>and hands are washed</w:t>
      </w:r>
    </w:p>
    <w:p w14:paraId="4E1322ED" w14:textId="5DB5C24B" w:rsidR="00E12569" w:rsidRPr="003E57E6" w:rsidRDefault="00FD3698" w:rsidP="00A308D7">
      <w:pPr>
        <w:pStyle w:val="NormalWeb"/>
        <w:numPr>
          <w:ilvl w:val="0"/>
          <w:numId w:val="12"/>
        </w:numPr>
        <w:rPr>
          <w:rFonts w:ascii="Arial" w:hAnsi="Arial" w:cs="Arial"/>
          <w:color w:val="000000" w:themeColor="text1"/>
          <w:sz w:val="22"/>
          <w:szCs w:val="22"/>
        </w:rPr>
      </w:pPr>
      <w:r>
        <w:rPr>
          <w:rFonts w:ascii="Arial" w:hAnsi="Arial" w:cs="Arial"/>
          <w:color w:val="000000" w:themeColor="text1"/>
          <w:sz w:val="22"/>
          <w:szCs w:val="22"/>
        </w:rPr>
        <w:t>T</w:t>
      </w:r>
      <w:r w:rsidR="00E12569" w:rsidRPr="003E57E6">
        <w:rPr>
          <w:rFonts w:ascii="Arial" w:hAnsi="Arial" w:cs="Arial"/>
          <w:color w:val="000000" w:themeColor="text1"/>
          <w:sz w:val="22"/>
          <w:szCs w:val="22"/>
        </w:rPr>
        <w:t>he receipt of t</w:t>
      </w:r>
      <w:r w:rsidR="00723793">
        <w:rPr>
          <w:rFonts w:ascii="Arial" w:hAnsi="Arial" w:cs="Arial"/>
          <w:color w:val="000000" w:themeColor="text1"/>
          <w:sz w:val="22"/>
          <w:szCs w:val="22"/>
        </w:rPr>
        <w:t xml:space="preserve">he specimen </w:t>
      </w:r>
      <w:r>
        <w:rPr>
          <w:rFonts w:ascii="Arial" w:hAnsi="Arial" w:cs="Arial"/>
          <w:color w:val="000000" w:themeColor="text1"/>
          <w:sz w:val="22"/>
          <w:szCs w:val="22"/>
        </w:rPr>
        <w:t xml:space="preserve">is annotated </w:t>
      </w:r>
      <w:r w:rsidR="00723793">
        <w:rPr>
          <w:rFonts w:ascii="Arial" w:hAnsi="Arial" w:cs="Arial"/>
          <w:color w:val="000000" w:themeColor="text1"/>
          <w:sz w:val="22"/>
          <w:szCs w:val="22"/>
        </w:rPr>
        <w:t>in the specimen log</w:t>
      </w:r>
    </w:p>
    <w:p w14:paraId="4F2FC0A1" w14:textId="6FAA6D36" w:rsidR="00E12569" w:rsidRPr="003E57E6" w:rsidRDefault="00E12569" w:rsidP="00E12569">
      <w:pPr>
        <w:pStyle w:val="NormalWeb"/>
        <w:rPr>
          <w:rFonts w:ascii="Arial" w:hAnsi="Arial" w:cs="Arial"/>
          <w:i/>
          <w:color w:val="000000" w:themeColor="text1"/>
          <w:sz w:val="22"/>
          <w:szCs w:val="22"/>
        </w:rPr>
      </w:pPr>
      <w:r w:rsidRPr="003E57E6">
        <w:rPr>
          <w:rFonts w:ascii="Arial" w:hAnsi="Arial" w:cs="Arial"/>
          <w:color w:val="000000" w:themeColor="text1"/>
          <w:sz w:val="22"/>
          <w:szCs w:val="22"/>
        </w:rPr>
        <w:t>* MPS</w:t>
      </w:r>
      <w:r w:rsidRPr="003E57E6">
        <w:rPr>
          <w:rStyle w:val="FootnoteReference"/>
          <w:rFonts w:ascii="Arial" w:hAnsi="Arial" w:cs="Arial"/>
          <w:color w:val="000000" w:themeColor="text1"/>
          <w:sz w:val="22"/>
          <w:szCs w:val="22"/>
        </w:rPr>
        <w:footnoteReference w:id="13"/>
      </w:r>
      <w:r w:rsidRPr="003E57E6">
        <w:rPr>
          <w:rFonts w:ascii="Arial" w:hAnsi="Arial" w:cs="Arial"/>
          <w:color w:val="000000" w:themeColor="text1"/>
          <w:sz w:val="22"/>
          <w:szCs w:val="22"/>
        </w:rPr>
        <w:t xml:space="preserve"> recommend that reception staff do not touch patient specimens. Instead</w:t>
      </w:r>
      <w:r w:rsidR="00FD3698">
        <w:rPr>
          <w:rFonts w:ascii="Arial" w:hAnsi="Arial" w:cs="Arial"/>
          <w:color w:val="000000" w:themeColor="text1"/>
          <w:sz w:val="22"/>
          <w:szCs w:val="22"/>
        </w:rPr>
        <w:t>,</w:t>
      </w:r>
      <w:r w:rsidRPr="003E57E6">
        <w:rPr>
          <w:rFonts w:ascii="Arial" w:hAnsi="Arial" w:cs="Arial"/>
          <w:color w:val="000000" w:themeColor="text1"/>
          <w:sz w:val="22"/>
          <w:szCs w:val="22"/>
        </w:rPr>
        <w:t xml:space="preserve"> a box should be placed at reception for patients to leave their samples which can then be passed to the clinical team for processing. </w:t>
      </w:r>
    </w:p>
    <w:p w14:paraId="75FDB4DB" w14:textId="4F7CB25D" w:rsidR="00723793" w:rsidRDefault="00723793">
      <w:pPr>
        <w:rPr>
          <w:rFonts w:ascii="Arial" w:hAnsi="Arial" w:cs="Arial"/>
          <w:b/>
          <w:color w:val="000000" w:themeColor="text1"/>
          <w:sz w:val="22"/>
          <w:szCs w:val="22"/>
        </w:rPr>
      </w:pPr>
      <w:r>
        <w:rPr>
          <w:rFonts w:ascii="Arial" w:hAnsi="Arial" w:cs="Arial"/>
          <w:b/>
          <w:color w:val="000000" w:themeColor="text1"/>
          <w:sz w:val="22"/>
          <w:szCs w:val="22"/>
        </w:rPr>
        <w:br w:type="page"/>
      </w:r>
    </w:p>
    <w:p w14:paraId="211023A1" w14:textId="77777777" w:rsidR="00E12569" w:rsidRPr="00FD3698" w:rsidRDefault="00E12569" w:rsidP="00E12569">
      <w:pPr>
        <w:pStyle w:val="NormalWeb"/>
        <w:rPr>
          <w:rFonts w:ascii="Arial" w:hAnsi="Arial" w:cs="Arial"/>
          <w:b/>
          <w:color w:val="000000" w:themeColor="text1"/>
        </w:rPr>
      </w:pPr>
      <w:r w:rsidRPr="00FD3698">
        <w:rPr>
          <w:rFonts w:ascii="Arial" w:hAnsi="Arial" w:cs="Arial"/>
          <w:b/>
          <w:color w:val="000000" w:themeColor="text1"/>
        </w:rPr>
        <w:lastRenderedPageBreak/>
        <w:t>Collection and transportation</w:t>
      </w:r>
    </w:p>
    <w:p w14:paraId="0333AAE3" w14:textId="7E04D1F9" w:rsidR="00E12569" w:rsidRPr="003E57E6" w:rsidRDefault="00E12569" w:rsidP="00E12569">
      <w:pPr>
        <w:pStyle w:val="NormalWeb"/>
        <w:rPr>
          <w:rFonts w:ascii="Arial" w:hAnsi="Arial" w:cs="Arial"/>
          <w:color w:val="000000" w:themeColor="text1"/>
          <w:sz w:val="22"/>
          <w:szCs w:val="22"/>
        </w:rPr>
      </w:pPr>
      <w:r w:rsidRPr="003E57E6">
        <w:rPr>
          <w:rFonts w:ascii="Arial" w:hAnsi="Arial" w:cs="Arial"/>
          <w:color w:val="000000" w:themeColor="text1"/>
          <w:sz w:val="22"/>
          <w:szCs w:val="22"/>
        </w:rPr>
        <w:t xml:space="preserve">At </w:t>
      </w:r>
      <w:r w:rsidR="00ED31F2">
        <w:rPr>
          <w:rFonts w:ascii="Arial" w:hAnsi="Arial" w:cs="Arial"/>
          <w:sz w:val="22"/>
          <w:szCs w:val="22"/>
        </w:rPr>
        <w:t>Sheerwater Health Centre</w:t>
      </w:r>
      <w:r w:rsidR="00FD3698">
        <w:rPr>
          <w:rFonts w:ascii="Arial" w:hAnsi="Arial" w:cs="Arial"/>
          <w:color w:val="000000" w:themeColor="text1"/>
          <w:sz w:val="22"/>
          <w:szCs w:val="22"/>
        </w:rPr>
        <w:t>,</w:t>
      </w:r>
      <w:r w:rsidRPr="003E57E6">
        <w:rPr>
          <w:rFonts w:ascii="Arial" w:hAnsi="Arial" w:cs="Arial"/>
          <w:color w:val="000000" w:themeColor="text1"/>
          <w:sz w:val="22"/>
          <w:szCs w:val="22"/>
        </w:rPr>
        <w:t xml:space="preserve"> specimens are collected on [</w:t>
      </w:r>
      <w:r w:rsidRPr="003E57E6">
        <w:rPr>
          <w:rFonts w:ascii="Arial" w:hAnsi="Arial" w:cs="Arial"/>
          <w:color w:val="000000" w:themeColor="text1"/>
          <w:sz w:val="22"/>
          <w:szCs w:val="22"/>
          <w:highlight w:val="yellow"/>
        </w:rPr>
        <w:t>insert day/time</w:t>
      </w:r>
      <w:r w:rsidRPr="003E57E6">
        <w:rPr>
          <w:rFonts w:ascii="Arial" w:hAnsi="Arial" w:cs="Arial"/>
          <w:color w:val="000000" w:themeColor="text1"/>
          <w:sz w:val="22"/>
          <w:szCs w:val="22"/>
        </w:rPr>
        <w:t>] by [</w:t>
      </w:r>
      <w:r w:rsidRPr="003E57E6">
        <w:rPr>
          <w:rFonts w:ascii="Arial" w:hAnsi="Arial" w:cs="Arial"/>
          <w:color w:val="000000" w:themeColor="text1"/>
          <w:sz w:val="22"/>
          <w:szCs w:val="22"/>
          <w:highlight w:val="yellow"/>
        </w:rPr>
        <w:t>insert name of courier</w:t>
      </w:r>
      <w:r w:rsidRPr="003E57E6">
        <w:rPr>
          <w:rFonts w:ascii="Arial" w:hAnsi="Arial" w:cs="Arial"/>
          <w:color w:val="000000" w:themeColor="text1"/>
          <w:sz w:val="22"/>
          <w:szCs w:val="22"/>
        </w:rPr>
        <w:t>] for onward transfer to [</w:t>
      </w:r>
      <w:r w:rsidRPr="003E57E6">
        <w:rPr>
          <w:rFonts w:ascii="Arial" w:hAnsi="Arial" w:cs="Arial"/>
          <w:color w:val="000000" w:themeColor="text1"/>
          <w:sz w:val="22"/>
          <w:szCs w:val="22"/>
          <w:highlight w:val="yellow"/>
        </w:rPr>
        <w:t>insert name and location of laboratory</w:t>
      </w:r>
      <w:r w:rsidRPr="003E57E6">
        <w:rPr>
          <w:rFonts w:ascii="Arial" w:hAnsi="Arial" w:cs="Arial"/>
          <w:color w:val="000000" w:themeColor="text1"/>
          <w:sz w:val="22"/>
          <w:szCs w:val="22"/>
        </w:rPr>
        <w:t>]. If the courier fails to arrive, inform [</w:t>
      </w:r>
      <w:r w:rsidRPr="003E57E6">
        <w:rPr>
          <w:rFonts w:ascii="Arial" w:hAnsi="Arial" w:cs="Arial"/>
          <w:color w:val="000000" w:themeColor="text1"/>
          <w:sz w:val="22"/>
          <w:szCs w:val="22"/>
          <w:highlight w:val="yellow"/>
        </w:rPr>
        <w:t>insert name and role</w:t>
      </w:r>
      <w:r w:rsidRPr="003E57E6">
        <w:rPr>
          <w:rFonts w:ascii="Arial" w:hAnsi="Arial" w:cs="Arial"/>
          <w:color w:val="000000" w:themeColor="text1"/>
          <w:sz w:val="22"/>
          <w:szCs w:val="22"/>
        </w:rPr>
        <w:t xml:space="preserve">] as this may affect the viability of the specimens. </w:t>
      </w:r>
    </w:p>
    <w:p w14:paraId="702F804F" w14:textId="77777777" w:rsidR="00E12569" w:rsidRPr="003E57E6" w:rsidRDefault="00E12569" w:rsidP="00E12569">
      <w:pPr>
        <w:pStyle w:val="NormalWeb"/>
        <w:rPr>
          <w:rFonts w:ascii="Arial" w:hAnsi="Arial" w:cs="Arial"/>
          <w:color w:val="000000" w:themeColor="text1"/>
          <w:sz w:val="22"/>
          <w:szCs w:val="22"/>
        </w:rPr>
      </w:pPr>
      <w:r w:rsidRPr="003E57E6">
        <w:rPr>
          <w:rFonts w:ascii="Arial" w:hAnsi="Arial" w:cs="Arial"/>
          <w:color w:val="000000" w:themeColor="text1"/>
          <w:sz w:val="22"/>
          <w:szCs w:val="22"/>
        </w:rPr>
        <w:t>The packaging of specimens must consist of three components to comply with UN 3373 regulations</w:t>
      </w:r>
      <w:r w:rsidRPr="003E57E6">
        <w:rPr>
          <w:rStyle w:val="FootnoteReference"/>
          <w:rFonts w:ascii="Arial" w:hAnsi="Arial" w:cs="Arial"/>
          <w:color w:val="000000" w:themeColor="text1"/>
          <w:sz w:val="22"/>
          <w:szCs w:val="22"/>
        </w:rPr>
        <w:footnoteReference w:id="14"/>
      </w:r>
      <w:r w:rsidRPr="003E57E6">
        <w:rPr>
          <w:rFonts w:ascii="Arial" w:hAnsi="Arial" w:cs="Arial"/>
          <w:color w:val="000000" w:themeColor="text1"/>
          <w:sz w:val="22"/>
          <w:szCs w:val="22"/>
        </w:rPr>
        <w:t>:</w:t>
      </w:r>
    </w:p>
    <w:p w14:paraId="3C688F57" w14:textId="24D77055" w:rsidR="0078121D" w:rsidRPr="003E57E6" w:rsidRDefault="00E12569" w:rsidP="00FD3698">
      <w:pPr>
        <w:pStyle w:val="NormalWeb"/>
        <w:numPr>
          <w:ilvl w:val="0"/>
          <w:numId w:val="13"/>
        </w:numPr>
        <w:spacing w:before="0" w:beforeAutospacing="0" w:after="0" w:afterAutospacing="0"/>
        <w:ind w:left="714" w:hanging="357"/>
        <w:rPr>
          <w:rFonts w:ascii="Arial" w:hAnsi="Arial" w:cs="Arial"/>
          <w:color w:val="000000" w:themeColor="text1"/>
          <w:sz w:val="22"/>
          <w:szCs w:val="22"/>
        </w:rPr>
      </w:pPr>
      <w:r w:rsidRPr="003E57E6">
        <w:rPr>
          <w:rFonts w:ascii="Arial" w:hAnsi="Arial" w:cs="Arial"/>
          <w:color w:val="000000" w:themeColor="text1"/>
          <w:sz w:val="22"/>
          <w:szCs w:val="22"/>
        </w:rPr>
        <w:t>A primary receptacle – the specimen tube/pot</w:t>
      </w:r>
    </w:p>
    <w:p w14:paraId="2DE8EF21" w14:textId="77777777" w:rsidR="0078121D" w:rsidRPr="00657E98" w:rsidRDefault="0078121D" w:rsidP="00FD3698">
      <w:pPr>
        <w:pStyle w:val="NormalWeb"/>
        <w:spacing w:before="0" w:beforeAutospacing="0" w:after="0" w:afterAutospacing="0"/>
        <w:ind w:left="714"/>
        <w:rPr>
          <w:rFonts w:ascii="Arial" w:hAnsi="Arial" w:cs="Arial"/>
          <w:color w:val="000000" w:themeColor="text1"/>
          <w:sz w:val="22"/>
          <w:szCs w:val="22"/>
        </w:rPr>
      </w:pPr>
    </w:p>
    <w:p w14:paraId="455277CE" w14:textId="01657FEA" w:rsidR="00E12569" w:rsidRPr="003E57E6" w:rsidRDefault="00E12569" w:rsidP="00FD3698">
      <w:pPr>
        <w:pStyle w:val="NormalWeb"/>
        <w:numPr>
          <w:ilvl w:val="0"/>
          <w:numId w:val="13"/>
        </w:numPr>
        <w:spacing w:before="0" w:beforeAutospacing="0" w:after="0" w:afterAutospacing="0"/>
        <w:ind w:left="714" w:hanging="357"/>
        <w:rPr>
          <w:rFonts w:ascii="Arial" w:hAnsi="Arial" w:cs="Arial"/>
          <w:color w:val="000000" w:themeColor="text1"/>
          <w:sz w:val="22"/>
          <w:szCs w:val="22"/>
        </w:rPr>
      </w:pPr>
      <w:r w:rsidRPr="003E57E6">
        <w:rPr>
          <w:rFonts w:ascii="Arial" w:hAnsi="Arial" w:cs="Arial"/>
          <w:color w:val="000000" w:themeColor="text1"/>
          <w:sz w:val="22"/>
          <w:szCs w:val="22"/>
        </w:rPr>
        <w:t>Secondary packaging – the plastic specimen bag</w:t>
      </w:r>
    </w:p>
    <w:p w14:paraId="1365BA3A" w14:textId="77777777" w:rsidR="0078121D" w:rsidRDefault="0078121D" w:rsidP="00FD3698">
      <w:pPr>
        <w:pStyle w:val="NormalWeb"/>
        <w:spacing w:before="0" w:beforeAutospacing="0" w:after="0" w:afterAutospacing="0"/>
        <w:ind w:left="714"/>
        <w:rPr>
          <w:rFonts w:ascii="Arial" w:hAnsi="Arial" w:cs="Arial"/>
          <w:color w:val="000000" w:themeColor="text1"/>
          <w:sz w:val="22"/>
          <w:szCs w:val="22"/>
        </w:rPr>
      </w:pPr>
    </w:p>
    <w:p w14:paraId="07CAFED8" w14:textId="766B749E" w:rsidR="00E12569" w:rsidRPr="003E57E6" w:rsidRDefault="00E12569" w:rsidP="00FD3698">
      <w:pPr>
        <w:pStyle w:val="NormalWeb"/>
        <w:numPr>
          <w:ilvl w:val="0"/>
          <w:numId w:val="13"/>
        </w:numPr>
        <w:spacing w:before="0" w:beforeAutospacing="0" w:after="0" w:afterAutospacing="0"/>
        <w:ind w:left="714" w:hanging="357"/>
        <w:rPr>
          <w:rFonts w:ascii="Arial" w:hAnsi="Arial" w:cs="Arial"/>
          <w:color w:val="000000" w:themeColor="text1"/>
          <w:sz w:val="22"/>
          <w:szCs w:val="22"/>
        </w:rPr>
      </w:pPr>
      <w:r w:rsidRPr="003E57E6">
        <w:rPr>
          <w:rFonts w:ascii="Arial" w:hAnsi="Arial" w:cs="Arial"/>
          <w:color w:val="000000" w:themeColor="text1"/>
          <w:sz w:val="22"/>
          <w:szCs w:val="22"/>
        </w:rPr>
        <w:t>An outer packaging – the Verspak bag used to transport specimens to the laboratory</w:t>
      </w:r>
    </w:p>
    <w:p w14:paraId="0B5A4F44" w14:textId="77FD3EC6" w:rsidR="00E12569" w:rsidRPr="003E57E6" w:rsidRDefault="00E12569" w:rsidP="00FD3698">
      <w:pPr>
        <w:pStyle w:val="NormalWeb"/>
        <w:rPr>
          <w:lang w:val="en-US"/>
        </w:rPr>
      </w:pPr>
      <w:r w:rsidRPr="003E57E6">
        <w:rPr>
          <w:rFonts w:ascii="Arial" w:hAnsi="Arial" w:cs="Arial"/>
          <w:color w:val="000000" w:themeColor="text1"/>
          <w:sz w:val="22"/>
          <w:szCs w:val="22"/>
        </w:rPr>
        <w:t>Example of a Verspak bag:</w:t>
      </w:r>
    </w:p>
    <w:p w14:paraId="50374C83" w14:textId="7152D9C4" w:rsidR="00400635" w:rsidRPr="00400635" w:rsidRDefault="00400635" w:rsidP="00400635">
      <w:pPr>
        <w:pStyle w:val="NormalWeb"/>
        <w:rPr>
          <w:rFonts w:ascii="Arial" w:hAnsi="Arial" w:cs="Arial"/>
          <w:color w:val="000000" w:themeColor="text1"/>
        </w:rPr>
      </w:pPr>
      <w:r w:rsidRPr="00400635">
        <w:rPr>
          <w:rFonts w:ascii="Arial" w:hAnsi="Arial" w:cs="Arial"/>
          <w:noProof/>
        </w:rPr>
        <w:drawing>
          <wp:inline distT="0" distB="0" distL="0" distR="0" wp14:anchorId="5D0D40C6" wp14:editId="607AD3DB">
            <wp:extent cx="1765935" cy="1765935"/>
            <wp:effectExtent l="0" t="0" r="1206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66387" cy="1766387"/>
                    </a:xfrm>
                    <a:prstGeom prst="rect">
                      <a:avLst/>
                    </a:prstGeom>
                    <a:noFill/>
                    <a:ln>
                      <a:noFill/>
                    </a:ln>
                  </pic:spPr>
                </pic:pic>
              </a:graphicData>
            </a:graphic>
          </wp:inline>
        </w:drawing>
      </w:r>
    </w:p>
    <w:p w14:paraId="4D0FAB99" w14:textId="77777777" w:rsidR="00E12569" w:rsidRPr="00FD3698" w:rsidRDefault="00E12569" w:rsidP="00E12569">
      <w:pPr>
        <w:pStyle w:val="NormalWeb"/>
        <w:rPr>
          <w:rFonts w:ascii="Arial" w:hAnsi="Arial" w:cs="Arial"/>
          <w:b/>
          <w:color w:val="000000" w:themeColor="text1"/>
        </w:rPr>
      </w:pPr>
      <w:bookmarkStart w:id="122" w:name="_Toc500406249"/>
      <w:r w:rsidRPr="00FD3698">
        <w:rPr>
          <w:rFonts w:ascii="Arial" w:hAnsi="Arial" w:cs="Arial"/>
          <w:b/>
          <w:color w:val="000000" w:themeColor="text1"/>
        </w:rPr>
        <w:t>Compromised specimens</w:t>
      </w:r>
    </w:p>
    <w:p w14:paraId="6D36F6D4" w14:textId="2C0BC442" w:rsidR="00E12569" w:rsidRPr="003E57E6" w:rsidRDefault="00E12569" w:rsidP="00E12569">
      <w:pPr>
        <w:pStyle w:val="NormalWeb"/>
        <w:rPr>
          <w:rFonts w:ascii="Arial" w:hAnsi="Arial" w:cs="Arial"/>
          <w:color w:val="000000" w:themeColor="text1"/>
          <w:sz w:val="22"/>
          <w:szCs w:val="22"/>
        </w:rPr>
      </w:pPr>
      <w:r w:rsidRPr="003E57E6">
        <w:rPr>
          <w:rFonts w:ascii="Arial" w:hAnsi="Arial" w:cs="Arial"/>
          <w:color w:val="000000" w:themeColor="text1"/>
          <w:sz w:val="22"/>
          <w:szCs w:val="22"/>
        </w:rPr>
        <w:t xml:space="preserve">There may be occasions when concerns are raised either at </w:t>
      </w:r>
      <w:r w:rsidR="00ED31F2">
        <w:rPr>
          <w:rFonts w:ascii="Arial" w:hAnsi="Arial" w:cs="Arial"/>
          <w:sz w:val="22"/>
          <w:szCs w:val="22"/>
        </w:rPr>
        <w:t>Sheerwater Health Centre</w:t>
      </w:r>
      <w:r w:rsidR="00ED31F2" w:rsidRPr="003E57E6">
        <w:rPr>
          <w:rFonts w:ascii="Arial" w:hAnsi="Arial" w:cs="Arial"/>
          <w:color w:val="000000" w:themeColor="text1"/>
          <w:sz w:val="22"/>
          <w:szCs w:val="22"/>
        </w:rPr>
        <w:t xml:space="preserve"> </w:t>
      </w:r>
      <w:r w:rsidRPr="003E57E6">
        <w:rPr>
          <w:rFonts w:ascii="Arial" w:hAnsi="Arial" w:cs="Arial"/>
          <w:color w:val="000000" w:themeColor="text1"/>
          <w:sz w:val="22"/>
          <w:szCs w:val="22"/>
        </w:rPr>
        <w:t>or the laboratory at [</w:t>
      </w:r>
      <w:r w:rsidRPr="003E57E6">
        <w:rPr>
          <w:rFonts w:ascii="Arial" w:hAnsi="Arial" w:cs="Arial"/>
          <w:color w:val="000000" w:themeColor="text1"/>
          <w:sz w:val="22"/>
          <w:szCs w:val="22"/>
          <w:highlight w:val="yellow"/>
        </w:rPr>
        <w:t>insert name and location</w:t>
      </w:r>
      <w:r w:rsidRPr="003E57E6">
        <w:rPr>
          <w:rFonts w:ascii="Arial" w:hAnsi="Arial" w:cs="Arial"/>
          <w:color w:val="000000" w:themeColor="text1"/>
          <w:sz w:val="22"/>
          <w:szCs w:val="22"/>
        </w:rPr>
        <w:t>] regardin</w:t>
      </w:r>
      <w:r w:rsidR="00723793">
        <w:rPr>
          <w:rFonts w:ascii="Arial" w:hAnsi="Arial" w:cs="Arial"/>
          <w:color w:val="000000" w:themeColor="text1"/>
          <w:sz w:val="22"/>
          <w:szCs w:val="22"/>
        </w:rPr>
        <w:t xml:space="preserve">g the integrity of the sample. </w:t>
      </w:r>
      <w:r w:rsidRPr="003E57E6">
        <w:rPr>
          <w:rFonts w:ascii="Arial" w:hAnsi="Arial" w:cs="Arial"/>
          <w:color w:val="000000" w:themeColor="text1"/>
          <w:sz w:val="22"/>
          <w:szCs w:val="22"/>
        </w:rPr>
        <w:t>In such instances, there may be a requirement to raise a [</w:t>
      </w:r>
      <w:r w:rsidRPr="003E57E6">
        <w:rPr>
          <w:rFonts w:ascii="Arial" w:hAnsi="Arial" w:cs="Arial"/>
          <w:color w:val="000000" w:themeColor="text1"/>
          <w:sz w:val="22"/>
          <w:szCs w:val="22"/>
          <w:highlight w:val="yellow"/>
        </w:rPr>
        <w:t>datafix</w:t>
      </w:r>
      <w:r w:rsidRPr="003E57E6">
        <w:rPr>
          <w:rFonts w:ascii="Arial" w:hAnsi="Arial" w:cs="Arial"/>
          <w:color w:val="000000" w:themeColor="text1"/>
          <w:sz w:val="22"/>
          <w:szCs w:val="22"/>
        </w:rPr>
        <w:t>] incident report, particularly if the specimen has leaked in a public area. However, communication will be maintained between both locations to determine (where possible) the cause.</w:t>
      </w:r>
    </w:p>
    <w:p w14:paraId="70A81295" w14:textId="1A0C28A7" w:rsidR="00E12569" w:rsidRPr="003E57E6" w:rsidRDefault="00E12569" w:rsidP="00E12569">
      <w:pPr>
        <w:pStyle w:val="NormalWeb"/>
        <w:rPr>
          <w:rFonts w:ascii="Arial" w:hAnsi="Arial" w:cs="Arial"/>
          <w:color w:val="000000" w:themeColor="text1"/>
          <w:sz w:val="22"/>
          <w:szCs w:val="22"/>
        </w:rPr>
      </w:pPr>
      <w:r w:rsidRPr="003E57E6">
        <w:rPr>
          <w:rFonts w:ascii="Arial" w:hAnsi="Arial" w:cs="Arial"/>
          <w:color w:val="000000" w:themeColor="text1"/>
          <w:sz w:val="22"/>
          <w:szCs w:val="22"/>
        </w:rPr>
        <w:t xml:space="preserve">Any incidents regarding specimens should be recorded as a </w:t>
      </w:r>
      <w:r w:rsidR="00FD3698" w:rsidRPr="003E57E6">
        <w:rPr>
          <w:rFonts w:ascii="Arial" w:hAnsi="Arial" w:cs="Arial"/>
          <w:color w:val="000000" w:themeColor="text1"/>
          <w:sz w:val="22"/>
          <w:szCs w:val="22"/>
        </w:rPr>
        <w:t xml:space="preserve">significant event </w:t>
      </w:r>
      <w:r w:rsidRPr="003E57E6">
        <w:rPr>
          <w:rFonts w:ascii="Arial" w:hAnsi="Arial" w:cs="Arial"/>
          <w:color w:val="000000" w:themeColor="text1"/>
          <w:sz w:val="22"/>
          <w:szCs w:val="22"/>
        </w:rPr>
        <w:t xml:space="preserve">and discussed at the next </w:t>
      </w:r>
      <w:r w:rsidR="00273EA9">
        <w:rPr>
          <w:rFonts w:ascii="Arial" w:hAnsi="Arial" w:cs="Arial"/>
          <w:color w:val="000000" w:themeColor="text1"/>
          <w:sz w:val="22"/>
          <w:szCs w:val="22"/>
        </w:rPr>
        <w:t>organisation</w:t>
      </w:r>
      <w:r w:rsidRPr="003E57E6">
        <w:rPr>
          <w:rFonts w:ascii="Arial" w:hAnsi="Arial" w:cs="Arial"/>
          <w:color w:val="000000" w:themeColor="text1"/>
          <w:sz w:val="22"/>
          <w:szCs w:val="22"/>
        </w:rPr>
        <w:t xml:space="preserve"> meeting. Repeated incidents should indicate the requirement for an audit aimed at improving practice in the future.</w:t>
      </w:r>
    </w:p>
    <w:p w14:paraId="7ADDC9CC" w14:textId="77777777" w:rsidR="00E12569" w:rsidRPr="00FD3698" w:rsidRDefault="00E12569" w:rsidP="00E12569">
      <w:pPr>
        <w:pStyle w:val="NormalWeb"/>
        <w:rPr>
          <w:rFonts w:ascii="Arial" w:hAnsi="Arial" w:cs="Arial"/>
          <w:b/>
          <w:color w:val="000000" w:themeColor="text1"/>
        </w:rPr>
      </w:pPr>
      <w:r w:rsidRPr="00FD3698">
        <w:rPr>
          <w:rFonts w:ascii="Arial" w:hAnsi="Arial" w:cs="Arial"/>
          <w:b/>
          <w:color w:val="000000" w:themeColor="text1"/>
        </w:rPr>
        <w:t>Summary</w:t>
      </w:r>
    </w:p>
    <w:p w14:paraId="29939810" w14:textId="77777777" w:rsidR="00E12569" w:rsidRPr="003E57E6" w:rsidRDefault="00E12569" w:rsidP="00E12569">
      <w:pPr>
        <w:pStyle w:val="NormalWeb"/>
        <w:rPr>
          <w:rFonts w:ascii="Arial" w:hAnsi="Arial" w:cs="Arial"/>
          <w:color w:val="000000" w:themeColor="text1"/>
          <w:sz w:val="22"/>
          <w:szCs w:val="22"/>
        </w:rPr>
      </w:pPr>
      <w:r w:rsidRPr="003E57E6">
        <w:rPr>
          <w:rFonts w:ascii="Arial" w:hAnsi="Arial" w:cs="Arial"/>
          <w:color w:val="000000" w:themeColor="text1"/>
          <w:sz w:val="22"/>
          <w:szCs w:val="22"/>
        </w:rPr>
        <w:t xml:space="preserve">It is the responsibility of the sender to collect and package specimens as per the guidance given in this protocol and the associated references. Staff must collect specimens safely and effectively as any undue delay may have a detrimental effect on patient care.  </w:t>
      </w:r>
    </w:p>
    <w:p w14:paraId="1E3D6885" w14:textId="34DF6D77" w:rsidR="00E12569" w:rsidRPr="003E57E6" w:rsidRDefault="00E12569">
      <w:pPr>
        <w:rPr>
          <w:rFonts w:ascii="Arial" w:hAnsi="Arial" w:cs="Arial"/>
          <w:color w:val="000000" w:themeColor="text1"/>
          <w:sz w:val="22"/>
          <w:szCs w:val="22"/>
        </w:rPr>
      </w:pPr>
      <w:r w:rsidRPr="003E57E6">
        <w:rPr>
          <w:rFonts w:ascii="Arial" w:hAnsi="Arial" w:cs="Arial"/>
          <w:color w:val="000000" w:themeColor="text1"/>
          <w:sz w:val="22"/>
          <w:szCs w:val="22"/>
        </w:rPr>
        <w:br w:type="page"/>
      </w:r>
    </w:p>
    <w:p w14:paraId="77168585" w14:textId="19B5F29B" w:rsidR="00400635" w:rsidRPr="00E12569" w:rsidRDefault="00400635" w:rsidP="00400635">
      <w:pPr>
        <w:pStyle w:val="Heading2"/>
        <w:numPr>
          <w:ilvl w:val="0"/>
          <w:numId w:val="0"/>
        </w:numPr>
        <w:rPr>
          <w:rFonts w:ascii="Arial" w:hAnsi="Arial" w:cs="Arial"/>
          <w:smallCaps w:val="0"/>
        </w:rPr>
      </w:pPr>
      <w:bookmarkStart w:id="123" w:name="_Annex_H_–"/>
      <w:bookmarkStart w:id="124" w:name="_Toc80707511"/>
      <w:bookmarkEnd w:id="123"/>
      <w:r w:rsidRPr="00E12569">
        <w:rPr>
          <w:rFonts w:ascii="Arial" w:hAnsi="Arial" w:cs="Arial"/>
          <w:smallCaps w:val="0"/>
        </w:rPr>
        <w:lastRenderedPageBreak/>
        <w:t>Annex H – Sterilisation and Decontamination Protocol</w:t>
      </w:r>
      <w:bookmarkEnd w:id="122"/>
      <w:bookmarkEnd w:id="124"/>
    </w:p>
    <w:p w14:paraId="73F87EE2" w14:textId="77777777" w:rsidR="00400635" w:rsidRPr="00E12569" w:rsidRDefault="00400635" w:rsidP="00400635">
      <w:pPr>
        <w:rPr>
          <w:lang w:val="en-US"/>
        </w:rPr>
      </w:pPr>
    </w:p>
    <w:p w14:paraId="757006CB" w14:textId="77777777" w:rsidR="00E12569" w:rsidRPr="008B5E64" w:rsidRDefault="00E12569" w:rsidP="00E12569">
      <w:pPr>
        <w:rPr>
          <w:rFonts w:ascii="Arial" w:hAnsi="Arial" w:cs="Arial"/>
          <w:b/>
        </w:rPr>
      </w:pPr>
      <w:r w:rsidRPr="008B5E64">
        <w:rPr>
          <w:rFonts w:ascii="Arial" w:hAnsi="Arial" w:cs="Arial"/>
          <w:b/>
        </w:rPr>
        <w:t>Introduction</w:t>
      </w:r>
    </w:p>
    <w:p w14:paraId="65C17D79" w14:textId="77777777" w:rsidR="00E12569" w:rsidRPr="0046130E" w:rsidRDefault="00E12569" w:rsidP="00E12569">
      <w:pPr>
        <w:rPr>
          <w:rFonts w:ascii="Arial" w:hAnsi="Arial" w:cs="Arial"/>
          <w:b/>
          <w:sz w:val="22"/>
          <w:szCs w:val="22"/>
        </w:rPr>
      </w:pPr>
    </w:p>
    <w:p w14:paraId="4AF7822B" w14:textId="0EBCF7FD" w:rsidR="00E12569" w:rsidRPr="0046130E" w:rsidRDefault="00E12569" w:rsidP="00E12569">
      <w:pPr>
        <w:rPr>
          <w:rFonts w:ascii="Arial" w:hAnsi="Arial" w:cs="Arial"/>
          <w:sz w:val="22"/>
          <w:szCs w:val="22"/>
        </w:rPr>
      </w:pPr>
      <w:r w:rsidRPr="0046130E">
        <w:rPr>
          <w:rFonts w:ascii="Arial" w:hAnsi="Arial" w:cs="Arial"/>
          <w:sz w:val="22"/>
          <w:szCs w:val="22"/>
        </w:rPr>
        <w:t xml:space="preserve">Within the primary care environment, the majority of </w:t>
      </w:r>
      <w:r w:rsidR="00273EA9">
        <w:rPr>
          <w:rFonts w:ascii="Arial" w:hAnsi="Arial" w:cs="Arial"/>
          <w:sz w:val="22"/>
          <w:szCs w:val="22"/>
        </w:rPr>
        <w:t>organisation</w:t>
      </w:r>
      <w:r w:rsidRPr="0046130E">
        <w:rPr>
          <w:rFonts w:ascii="Arial" w:hAnsi="Arial" w:cs="Arial"/>
          <w:sz w:val="22"/>
          <w:szCs w:val="22"/>
        </w:rPr>
        <w:t xml:space="preserve">s </w:t>
      </w:r>
      <w:r w:rsidR="007A30FF">
        <w:rPr>
          <w:rFonts w:ascii="Arial" w:hAnsi="Arial" w:cs="Arial"/>
          <w:sz w:val="22"/>
          <w:szCs w:val="22"/>
        </w:rPr>
        <w:t>are opting for single-use items;</w:t>
      </w:r>
      <w:r w:rsidRPr="0046130E">
        <w:rPr>
          <w:rFonts w:ascii="Arial" w:hAnsi="Arial" w:cs="Arial"/>
          <w:sz w:val="22"/>
          <w:szCs w:val="22"/>
        </w:rPr>
        <w:t xml:space="preserve"> however there are some items that are reusable and therefore require sterilisation.  At </w:t>
      </w:r>
      <w:r w:rsidR="00ED31F2">
        <w:rPr>
          <w:rFonts w:ascii="Arial" w:hAnsi="Arial" w:cs="Arial"/>
          <w:sz w:val="22"/>
          <w:szCs w:val="22"/>
        </w:rPr>
        <w:t>Sheerwater Health Centre</w:t>
      </w:r>
      <w:r w:rsidR="00ED31F2" w:rsidRPr="0046130E">
        <w:rPr>
          <w:rFonts w:ascii="Arial" w:hAnsi="Arial" w:cs="Arial"/>
          <w:sz w:val="22"/>
          <w:szCs w:val="22"/>
        </w:rPr>
        <w:t xml:space="preserve"> </w:t>
      </w:r>
      <w:r w:rsidRPr="0046130E">
        <w:rPr>
          <w:rFonts w:ascii="Arial" w:hAnsi="Arial" w:cs="Arial"/>
          <w:sz w:val="22"/>
          <w:szCs w:val="22"/>
        </w:rPr>
        <w:t>the following items are used which require sterilisation:</w:t>
      </w:r>
    </w:p>
    <w:p w14:paraId="14498517" w14:textId="77777777" w:rsidR="00E12569" w:rsidRPr="0046130E" w:rsidRDefault="00E12569" w:rsidP="00E12569">
      <w:pPr>
        <w:rPr>
          <w:rFonts w:ascii="Arial" w:hAnsi="Arial" w:cs="Arial"/>
          <w:sz w:val="22"/>
          <w:szCs w:val="22"/>
        </w:rPr>
      </w:pPr>
    </w:p>
    <w:p w14:paraId="6383722F" w14:textId="77777777" w:rsidR="00E12569" w:rsidRPr="0046130E" w:rsidRDefault="00E12569" w:rsidP="00A308D7">
      <w:pPr>
        <w:pStyle w:val="ListParagraph"/>
        <w:numPr>
          <w:ilvl w:val="0"/>
          <w:numId w:val="14"/>
        </w:numPr>
        <w:rPr>
          <w:rFonts w:ascii="Arial" w:hAnsi="Arial" w:cs="Arial"/>
          <w:sz w:val="22"/>
          <w:szCs w:val="22"/>
        </w:rPr>
      </w:pPr>
      <w:r w:rsidRPr="0046130E">
        <w:rPr>
          <w:rFonts w:ascii="Arial" w:hAnsi="Arial" w:cs="Arial"/>
          <w:sz w:val="22"/>
          <w:szCs w:val="22"/>
        </w:rPr>
        <w:t>[</w:t>
      </w:r>
      <w:r w:rsidRPr="0046130E">
        <w:rPr>
          <w:rFonts w:ascii="Arial" w:hAnsi="Arial" w:cs="Arial"/>
          <w:sz w:val="22"/>
          <w:szCs w:val="22"/>
          <w:highlight w:val="yellow"/>
        </w:rPr>
        <w:t>Insert items here</w:t>
      </w:r>
      <w:r w:rsidRPr="0046130E">
        <w:rPr>
          <w:rFonts w:ascii="Arial" w:hAnsi="Arial" w:cs="Arial"/>
          <w:sz w:val="22"/>
          <w:szCs w:val="22"/>
        </w:rPr>
        <w:t>]</w:t>
      </w:r>
    </w:p>
    <w:p w14:paraId="44C06312" w14:textId="77777777" w:rsidR="00E12569" w:rsidRPr="0046130E" w:rsidRDefault="00E12569" w:rsidP="00E12569">
      <w:pPr>
        <w:rPr>
          <w:rFonts w:ascii="Arial" w:hAnsi="Arial" w:cs="Arial"/>
          <w:sz w:val="22"/>
          <w:szCs w:val="22"/>
        </w:rPr>
      </w:pPr>
    </w:p>
    <w:p w14:paraId="23A575E5" w14:textId="4AA14EE0" w:rsidR="00E12569" w:rsidRPr="0046130E" w:rsidRDefault="00E12569" w:rsidP="00E12569">
      <w:pPr>
        <w:rPr>
          <w:rFonts w:ascii="Arial" w:hAnsi="Arial" w:cs="Arial"/>
          <w:sz w:val="22"/>
          <w:szCs w:val="22"/>
        </w:rPr>
      </w:pPr>
      <w:r w:rsidRPr="0046130E">
        <w:rPr>
          <w:rFonts w:ascii="Arial" w:hAnsi="Arial" w:cs="Arial"/>
          <w:sz w:val="22"/>
          <w:szCs w:val="22"/>
        </w:rPr>
        <w:t xml:space="preserve">This protocol details the procedure for the sterilisation of instruments at </w:t>
      </w:r>
      <w:r w:rsidR="00ED31F2">
        <w:rPr>
          <w:rFonts w:ascii="Arial" w:hAnsi="Arial" w:cs="Arial"/>
          <w:sz w:val="22"/>
          <w:szCs w:val="22"/>
        </w:rPr>
        <w:t>Sheerwater Health Centre</w:t>
      </w:r>
      <w:r w:rsidR="00ED31F2" w:rsidRPr="0046130E">
        <w:rPr>
          <w:rFonts w:ascii="Arial" w:hAnsi="Arial" w:cs="Arial"/>
          <w:sz w:val="22"/>
          <w:szCs w:val="22"/>
        </w:rPr>
        <w:t xml:space="preserve"> </w:t>
      </w:r>
      <w:r w:rsidRPr="0046130E">
        <w:rPr>
          <w:rFonts w:ascii="Arial" w:hAnsi="Arial" w:cs="Arial"/>
          <w:sz w:val="22"/>
          <w:szCs w:val="22"/>
        </w:rPr>
        <w:t xml:space="preserve">whilst also detailing the general cleaning and disinfecting of items within the </w:t>
      </w:r>
      <w:r w:rsidR="00273EA9">
        <w:rPr>
          <w:rFonts w:ascii="Arial" w:hAnsi="Arial" w:cs="Arial"/>
          <w:sz w:val="22"/>
          <w:szCs w:val="22"/>
        </w:rPr>
        <w:t>organisation</w:t>
      </w:r>
      <w:r w:rsidRPr="0046130E">
        <w:rPr>
          <w:rFonts w:ascii="Arial" w:hAnsi="Arial" w:cs="Arial"/>
          <w:sz w:val="22"/>
          <w:szCs w:val="22"/>
        </w:rPr>
        <w:t xml:space="preserve">.  </w:t>
      </w:r>
    </w:p>
    <w:p w14:paraId="1DA88931" w14:textId="77777777" w:rsidR="00E12569" w:rsidRPr="008B5E64" w:rsidRDefault="00E12569" w:rsidP="00E12569">
      <w:pPr>
        <w:pStyle w:val="NormalWeb"/>
        <w:rPr>
          <w:rFonts w:ascii="Arial" w:hAnsi="Arial" w:cs="Arial"/>
          <w:b/>
          <w:color w:val="000000" w:themeColor="text1"/>
        </w:rPr>
      </w:pPr>
      <w:r w:rsidRPr="008B5E64">
        <w:rPr>
          <w:rFonts w:ascii="Arial" w:hAnsi="Arial" w:cs="Arial"/>
          <w:b/>
          <w:color w:val="000000" w:themeColor="text1"/>
        </w:rPr>
        <w:t>Overview</w:t>
      </w:r>
    </w:p>
    <w:p w14:paraId="65A3DCB6" w14:textId="29C79F71" w:rsidR="00E12569" w:rsidRPr="0046130E" w:rsidRDefault="00E12569" w:rsidP="00E12569">
      <w:pPr>
        <w:pStyle w:val="NormalWeb"/>
        <w:rPr>
          <w:rFonts w:ascii="Arial" w:hAnsi="Arial" w:cs="Arial"/>
          <w:color w:val="000000" w:themeColor="text1"/>
          <w:sz w:val="22"/>
          <w:szCs w:val="22"/>
        </w:rPr>
      </w:pPr>
      <w:r w:rsidRPr="0046130E">
        <w:rPr>
          <w:rFonts w:ascii="Arial" w:hAnsi="Arial" w:cs="Arial"/>
          <w:color w:val="000000" w:themeColor="text1"/>
          <w:sz w:val="22"/>
          <w:szCs w:val="22"/>
        </w:rPr>
        <w:t xml:space="preserve">The </w:t>
      </w:r>
      <w:r w:rsidR="007A30FF">
        <w:rPr>
          <w:rFonts w:ascii="Arial" w:hAnsi="Arial" w:cs="Arial"/>
          <w:color w:val="000000" w:themeColor="text1"/>
          <w:sz w:val="22"/>
          <w:szCs w:val="22"/>
        </w:rPr>
        <w:t xml:space="preserve">careful </w:t>
      </w:r>
      <w:r w:rsidRPr="0046130E">
        <w:rPr>
          <w:rFonts w:ascii="Arial" w:hAnsi="Arial" w:cs="Arial"/>
          <w:color w:val="000000" w:themeColor="text1"/>
          <w:sz w:val="22"/>
          <w:szCs w:val="22"/>
        </w:rPr>
        <w:t>sterilisation of equipment used in primary care is essential to the effective delivery of patient care. This policy will provide guidance</w:t>
      </w:r>
      <w:r w:rsidR="008B5E64">
        <w:rPr>
          <w:rFonts w:ascii="Arial" w:hAnsi="Arial" w:cs="Arial"/>
          <w:color w:val="000000" w:themeColor="text1"/>
          <w:sz w:val="22"/>
          <w:szCs w:val="22"/>
        </w:rPr>
        <w:t xml:space="preserve"> that</w:t>
      </w:r>
      <w:r w:rsidRPr="0046130E">
        <w:rPr>
          <w:rFonts w:ascii="Arial" w:hAnsi="Arial" w:cs="Arial"/>
          <w:color w:val="000000" w:themeColor="text1"/>
          <w:sz w:val="22"/>
          <w:szCs w:val="22"/>
        </w:rPr>
        <w:t xml:space="preserve"> conforms to </w:t>
      </w:r>
      <w:r w:rsidR="007A30FF">
        <w:rPr>
          <w:rFonts w:ascii="Arial" w:hAnsi="Arial" w:cs="Arial"/>
          <w:color w:val="000000" w:themeColor="text1"/>
          <w:sz w:val="22"/>
          <w:szCs w:val="22"/>
        </w:rPr>
        <w:t>national and local directives. The e</w:t>
      </w:r>
      <w:r w:rsidRPr="0046130E">
        <w:rPr>
          <w:rFonts w:ascii="Arial" w:hAnsi="Arial" w:cs="Arial"/>
          <w:color w:val="000000" w:themeColor="text1"/>
          <w:sz w:val="22"/>
          <w:szCs w:val="22"/>
        </w:rPr>
        <w:t>ffective decontamination of equipment between uses is a fundamental element of infection control practices.</w:t>
      </w:r>
    </w:p>
    <w:p w14:paraId="5A572FFF" w14:textId="77777777" w:rsidR="00E12569" w:rsidRPr="008B5E64" w:rsidRDefault="00E12569" w:rsidP="00E12569">
      <w:pPr>
        <w:pStyle w:val="NormalWeb"/>
        <w:rPr>
          <w:rFonts w:ascii="Arial" w:hAnsi="Arial" w:cs="Arial"/>
          <w:b/>
          <w:color w:val="000000" w:themeColor="text1"/>
        </w:rPr>
      </w:pPr>
      <w:r w:rsidRPr="008B5E64">
        <w:rPr>
          <w:rFonts w:ascii="Arial" w:hAnsi="Arial" w:cs="Arial"/>
          <w:b/>
          <w:color w:val="000000" w:themeColor="text1"/>
        </w:rPr>
        <w:t>Decontamination process</w:t>
      </w:r>
    </w:p>
    <w:p w14:paraId="5DD92978" w14:textId="6C3ECB91" w:rsidR="00E12569" w:rsidRPr="0046130E" w:rsidRDefault="00E12569" w:rsidP="00E12569">
      <w:pPr>
        <w:pStyle w:val="NormalWeb"/>
        <w:rPr>
          <w:rFonts w:ascii="Arial" w:hAnsi="Arial" w:cs="Arial"/>
          <w:color w:val="000000" w:themeColor="text1"/>
          <w:sz w:val="22"/>
          <w:szCs w:val="22"/>
        </w:rPr>
      </w:pPr>
      <w:r w:rsidRPr="0046130E">
        <w:rPr>
          <w:rFonts w:ascii="Arial" w:hAnsi="Arial" w:cs="Arial"/>
          <w:color w:val="000000" w:themeColor="text1"/>
          <w:sz w:val="22"/>
          <w:szCs w:val="22"/>
        </w:rPr>
        <w:t>The decontamination process</w:t>
      </w:r>
      <w:r w:rsidR="007A30FF">
        <w:rPr>
          <w:rFonts w:ascii="Arial" w:hAnsi="Arial" w:cs="Arial"/>
          <w:color w:val="000000" w:themeColor="text1"/>
          <w:sz w:val="22"/>
          <w:szCs w:val="22"/>
        </w:rPr>
        <w:t>,</w:t>
      </w:r>
      <w:r w:rsidRPr="0046130E">
        <w:rPr>
          <w:rFonts w:ascii="Arial" w:hAnsi="Arial" w:cs="Arial"/>
          <w:color w:val="000000" w:themeColor="text1"/>
          <w:sz w:val="22"/>
          <w:szCs w:val="22"/>
        </w:rPr>
        <w:t xml:space="preserve"> which ultimately leads to sterilisation</w:t>
      </w:r>
      <w:r w:rsidR="007A30FF">
        <w:rPr>
          <w:rFonts w:ascii="Arial" w:hAnsi="Arial" w:cs="Arial"/>
          <w:color w:val="000000" w:themeColor="text1"/>
          <w:sz w:val="22"/>
          <w:szCs w:val="22"/>
        </w:rPr>
        <w:t>,</w:t>
      </w:r>
      <w:r w:rsidRPr="0046130E">
        <w:rPr>
          <w:rFonts w:ascii="Arial" w:hAnsi="Arial" w:cs="Arial"/>
          <w:color w:val="000000" w:themeColor="text1"/>
          <w:sz w:val="22"/>
          <w:szCs w:val="22"/>
        </w:rPr>
        <w:t xml:space="preserve"> is a multi-faceted process consisting of:</w:t>
      </w:r>
    </w:p>
    <w:p w14:paraId="6F18C6A5" w14:textId="77777777" w:rsidR="00E12569" w:rsidRPr="0046130E" w:rsidRDefault="00E12569" w:rsidP="00A308D7">
      <w:pPr>
        <w:pStyle w:val="NormalWeb"/>
        <w:numPr>
          <w:ilvl w:val="0"/>
          <w:numId w:val="15"/>
        </w:numPr>
        <w:rPr>
          <w:rFonts w:ascii="Arial" w:hAnsi="Arial" w:cs="Arial"/>
          <w:color w:val="000000" w:themeColor="text1"/>
          <w:sz w:val="22"/>
          <w:szCs w:val="22"/>
        </w:rPr>
      </w:pPr>
      <w:r w:rsidRPr="0046130E">
        <w:rPr>
          <w:rFonts w:ascii="Arial" w:hAnsi="Arial" w:cs="Arial"/>
          <w:color w:val="000000" w:themeColor="text1"/>
          <w:sz w:val="22"/>
          <w:szCs w:val="22"/>
        </w:rPr>
        <w:t>Cleaning</w:t>
      </w:r>
    </w:p>
    <w:p w14:paraId="248990EB" w14:textId="77777777" w:rsidR="00E12569" w:rsidRPr="0046130E" w:rsidRDefault="00E12569" w:rsidP="00A308D7">
      <w:pPr>
        <w:pStyle w:val="NormalWeb"/>
        <w:numPr>
          <w:ilvl w:val="0"/>
          <w:numId w:val="15"/>
        </w:numPr>
        <w:rPr>
          <w:rFonts w:ascii="Arial" w:hAnsi="Arial" w:cs="Arial"/>
          <w:color w:val="000000" w:themeColor="text1"/>
          <w:sz w:val="22"/>
          <w:szCs w:val="22"/>
        </w:rPr>
      </w:pPr>
      <w:r w:rsidRPr="0046130E">
        <w:rPr>
          <w:rFonts w:ascii="Arial" w:hAnsi="Arial" w:cs="Arial"/>
          <w:color w:val="000000" w:themeColor="text1"/>
          <w:sz w:val="22"/>
          <w:szCs w:val="22"/>
        </w:rPr>
        <w:t>Disinfecting</w:t>
      </w:r>
    </w:p>
    <w:p w14:paraId="4C894D47" w14:textId="77777777" w:rsidR="00E12569" w:rsidRPr="0046130E" w:rsidRDefault="00E12569" w:rsidP="00A308D7">
      <w:pPr>
        <w:pStyle w:val="NormalWeb"/>
        <w:numPr>
          <w:ilvl w:val="0"/>
          <w:numId w:val="15"/>
        </w:numPr>
        <w:rPr>
          <w:rFonts w:ascii="Arial" w:hAnsi="Arial" w:cs="Arial"/>
          <w:color w:val="000000" w:themeColor="text1"/>
          <w:sz w:val="22"/>
          <w:szCs w:val="22"/>
        </w:rPr>
      </w:pPr>
      <w:r w:rsidRPr="0046130E">
        <w:rPr>
          <w:rFonts w:ascii="Arial" w:hAnsi="Arial" w:cs="Arial"/>
          <w:color w:val="000000" w:themeColor="text1"/>
          <w:sz w:val="22"/>
          <w:szCs w:val="22"/>
        </w:rPr>
        <w:t>Sterilising</w:t>
      </w:r>
    </w:p>
    <w:p w14:paraId="4A6688B0" w14:textId="77777777" w:rsidR="00E12569" w:rsidRPr="0046130E" w:rsidRDefault="00E12569" w:rsidP="00E12569">
      <w:pPr>
        <w:pStyle w:val="NormalWeb"/>
        <w:rPr>
          <w:rFonts w:ascii="Arial" w:hAnsi="Arial" w:cs="Arial"/>
          <w:color w:val="000000" w:themeColor="text1"/>
          <w:sz w:val="22"/>
          <w:szCs w:val="22"/>
        </w:rPr>
      </w:pPr>
      <w:r w:rsidRPr="0046130E">
        <w:rPr>
          <w:rFonts w:ascii="Arial" w:hAnsi="Arial" w:cs="Arial"/>
          <w:b/>
          <w:color w:val="000000" w:themeColor="text1"/>
          <w:sz w:val="22"/>
          <w:szCs w:val="22"/>
        </w:rPr>
        <w:t>Cleaning</w:t>
      </w:r>
      <w:r w:rsidRPr="0046130E">
        <w:rPr>
          <w:rFonts w:ascii="Arial" w:hAnsi="Arial" w:cs="Arial"/>
          <w:color w:val="000000" w:themeColor="text1"/>
          <w:sz w:val="22"/>
          <w:szCs w:val="22"/>
        </w:rPr>
        <w:t xml:space="preserve"> involves the removal of dirt, debris, body fluids, etc. from the equipment. Cleaning precedes the disinfection process.</w:t>
      </w:r>
    </w:p>
    <w:p w14:paraId="5A96B75B" w14:textId="6A3C7809" w:rsidR="00E12569" w:rsidRPr="0046130E" w:rsidRDefault="00E12569" w:rsidP="00E12569">
      <w:pPr>
        <w:pStyle w:val="NormalWeb"/>
        <w:rPr>
          <w:rFonts w:ascii="Arial" w:hAnsi="Arial" w:cs="Arial"/>
          <w:color w:val="000000" w:themeColor="text1"/>
          <w:sz w:val="22"/>
          <w:szCs w:val="22"/>
        </w:rPr>
      </w:pPr>
      <w:r w:rsidRPr="0046130E">
        <w:rPr>
          <w:rFonts w:ascii="Arial" w:hAnsi="Arial" w:cs="Arial"/>
          <w:b/>
          <w:color w:val="000000" w:themeColor="text1"/>
          <w:sz w:val="22"/>
          <w:szCs w:val="22"/>
        </w:rPr>
        <w:t xml:space="preserve">Disinfecting </w:t>
      </w:r>
      <w:r w:rsidRPr="0046130E">
        <w:rPr>
          <w:rFonts w:ascii="Arial" w:hAnsi="Arial" w:cs="Arial"/>
          <w:color w:val="000000" w:themeColor="text1"/>
          <w:sz w:val="22"/>
          <w:szCs w:val="22"/>
        </w:rPr>
        <w:t>reduces the number of micro</w:t>
      </w:r>
      <w:r w:rsidR="008B5E64">
        <w:rPr>
          <w:rFonts w:ascii="Arial" w:hAnsi="Arial" w:cs="Arial"/>
          <w:color w:val="000000" w:themeColor="text1"/>
          <w:sz w:val="22"/>
          <w:szCs w:val="22"/>
        </w:rPr>
        <w:t>-</w:t>
      </w:r>
      <w:r w:rsidRPr="0046130E">
        <w:rPr>
          <w:rFonts w:ascii="Arial" w:hAnsi="Arial" w:cs="Arial"/>
          <w:color w:val="000000" w:themeColor="text1"/>
          <w:sz w:val="22"/>
          <w:szCs w:val="22"/>
        </w:rPr>
        <w:t>organisms but is not a fail-safe method to ensure that all spores are removed; this stage alone consists of many factors:</w:t>
      </w:r>
    </w:p>
    <w:p w14:paraId="6304FBB8" w14:textId="77777777" w:rsidR="00E12569" w:rsidRPr="0046130E" w:rsidRDefault="00E12569" w:rsidP="00A308D7">
      <w:pPr>
        <w:pStyle w:val="NormalWeb"/>
        <w:numPr>
          <w:ilvl w:val="0"/>
          <w:numId w:val="14"/>
        </w:numPr>
        <w:rPr>
          <w:rFonts w:ascii="Arial" w:hAnsi="Arial" w:cs="Arial"/>
          <w:color w:val="000000" w:themeColor="text1"/>
          <w:sz w:val="22"/>
          <w:szCs w:val="22"/>
        </w:rPr>
      </w:pPr>
      <w:r w:rsidRPr="0046130E">
        <w:rPr>
          <w:rFonts w:ascii="Arial" w:hAnsi="Arial" w:cs="Arial"/>
          <w:color w:val="000000" w:themeColor="text1"/>
          <w:sz w:val="22"/>
          <w:szCs w:val="22"/>
        </w:rPr>
        <w:t>Prior cleaning must be effective</w:t>
      </w:r>
    </w:p>
    <w:p w14:paraId="51399DA1" w14:textId="77777777" w:rsidR="00E12569" w:rsidRPr="0046130E" w:rsidRDefault="00E12569" w:rsidP="00A308D7">
      <w:pPr>
        <w:pStyle w:val="NormalWeb"/>
        <w:numPr>
          <w:ilvl w:val="0"/>
          <w:numId w:val="14"/>
        </w:numPr>
        <w:rPr>
          <w:rFonts w:ascii="Arial" w:hAnsi="Arial" w:cs="Arial"/>
          <w:color w:val="000000" w:themeColor="text1"/>
          <w:sz w:val="22"/>
          <w:szCs w:val="22"/>
        </w:rPr>
      </w:pPr>
      <w:r w:rsidRPr="0046130E">
        <w:rPr>
          <w:rFonts w:ascii="Arial" w:hAnsi="Arial" w:cs="Arial"/>
          <w:color w:val="000000" w:themeColor="text1"/>
          <w:sz w:val="22"/>
          <w:szCs w:val="22"/>
        </w:rPr>
        <w:t>The use of the appropriate disinfectant and in the correct strength</w:t>
      </w:r>
    </w:p>
    <w:p w14:paraId="2A6116E3" w14:textId="77777777" w:rsidR="00E12569" w:rsidRPr="0046130E" w:rsidRDefault="00E12569" w:rsidP="00A308D7">
      <w:pPr>
        <w:pStyle w:val="NormalWeb"/>
        <w:numPr>
          <w:ilvl w:val="0"/>
          <w:numId w:val="14"/>
        </w:numPr>
        <w:rPr>
          <w:rFonts w:ascii="Arial" w:hAnsi="Arial" w:cs="Arial"/>
          <w:color w:val="000000" w:themeColor="text1"/>
          <w:sz w:val="22"/>
          <w:szCs w:val="22"/>
        </w:rPr>
      </w:pPr>
      <w:r w:rsidRPr="0046130E">
        <w:rPr>
          <w:rFonts w:ascii="Arial" w:hAnsi="Arial" w:cs="Arial"/>
          <w:color w:val="000000" w:themeColor="text1"/>
          <w:sz w:val="22"/>
          <w:szCs w:val="22"/>
        </w:rPr>
        <w:t>The disinfectant must be used correctly as per the manufacturer’s instructions</w:t>
      </w:r>
    </w:p>
    <w:p w14:paraId="69B7BD6E" w14:textId="08040DC2" w:rsidR="00E12569" w:rsidRPr="0046130E" w:rsidRDefault="00E12569" w:rsidP="00E12569">
      <w:pPr>
        <w:pStyle w:val="NormalWeb"/>
        <w:rPr>
          <w:rFonts w:ascii="Arial" w:hAnsi="Arial" w:cs="Arial"/>
          <w:b/>
          <w:color w:val="000000" w:themeColor="text1"/>
          <w:sz w:val="22"/>
          <w:szCs w:val="22"/>
        </w:rPr>
      </w:pPr>
      <w:r w:rsidRPr="0046130E">
        <w:rPr>
          <w:rFonts w:ascii="Arial" w:hAnsi="Arial" w:cs="Arial"/>
          <w:b/>
          <w:color w:val="000000" w:themeColor="text1"/>
          <w:sz w:val="22"/>
          <w:szCs w:val="22"/>
        </w:rPr>
        <w:t xml:space="preserve">Sterilising </w:t>
      </w:r>
      <w:r w:rsidRPr="0046130E">
        <w:rPr>
          <w:rFonts w:ascii="Arial" w:hAnsi="Arial" w:cs="Arial"/>
          <w:color w:val="000000" w:themeColor="text1"/>
          <w:sz w:val="22"/>
          <w:szCs w:val="22"/>
        </w:rPr>
        <w:t>is the only process that removes all micro</w:t>
      </w:r>
      <w:r w:rsidR="008B5E64">
        <w:rPr>
          <w:rFonts w:ascii="Arial" w:hAnsi="Arial" w:cs="Arial"/>
          <w:color w:val="000000" w:themeColor="text1"/>
          <w:sz w:val="22"/>
          <w:szCs w:val="22"/>
        </w:rPr>
        <w:t>-</w:t>
      </w:r>
      <w:r w:rsidRPr="0046130E">
        <w:rPr>
          <w:rFonts w:ascii="Arial" w:hAnsi="Arial" w:cs="Arial"/>
          <w:color w:val="000000" w:themeColor="text1"/>
          <w:sz w:val="22"/>
          <w:szCs w:val="22"/>
        </w:rPr>
        <w:t xml:space="preserve">organisms.  </w:t>
      </w:r>
    </w:p>
    <w:p w14:paraId="7FB5B129" w14:textId="686CEE55" w:rsidR="00E12569" w:rsidRPr="008B5E64" w:rsidRDefault="00E12569" w:rsidP="00E12569">
      <w:pPr>
        <w:pStyle w:val="NormalWeb"/>
        <w:rPr>
          <w:rFonts w:ascii="Arial" w:hAnsi="Arial" w:cs="Arial"/>
          <w:b/>
          <w:color w:val="000000" w:themeColor="text1"/>
        </w:rPr>
      </w:pPr>
      <w:r w:rsidRPr="008B5E64">
        <w:rPr>
          <w:rFonts w:ascii="Arial" w:hAnsi="Arial" w:cs="Arial"/>
          <w:b/>
          <w:color w:val="000000" w:themeColor="text1"/>
        </w:rPr>
        <w:t>Sterilisation</w:t>
      </w:r>
    </w:p>
    <w:p w14:paraId="4397BD14" w14:textId="3FD2DAC2" w:rsidR="007E7B76" w:rsidRDefault="007A30FF" w:rsidP="00E12569">
      <w:pPr>
        <w:pStyle w:val="NormalWeb"/>
        <w:rPr>
          <w:rFonts w:ascii="Arial" w:hAnsi="Arial" w:cs="Arial"/>
          <w:b/>
          <w:color w:val="000000" w:themeColor="text1"/>
          <w:sz w:val="22"/>
          <w:szCs w:val="22"/>
        </w:rPr>
      </w:pPr>
      <w:r>
        <w:rPr>
          <w:rFonts w:ascii="Arial" w:hAnsi="Arial" w:cs="Arial"/>
          <w:color w:val="000000" w:themeColor="text1"/>
          <w:sz w:val="22"/>
          <w:szCs w:val="22"/>
        </w:rPr>
        <w:t>For reusable items that</w:t>
      </w:r>
      <w:r w:rsidR="00E12569" w:rsidRPr="0046130E">
        <w:rPr>
          <w:rFonts w:ascii="Arial" w:hAnsi="Arial" w:cs="Arial"/>
          <w:color w:val="000000" w:themeColor="text1"/>
          <w:sz w:val="22"/>
          <w:szCs w:val="22"/>
        </w:rPr>
        <w:t xml:space="preserve"> require sterilisation, </w:t>
      </w:r>
      <w:r w:rsidR="00ED31F2">
        <w:rPr>
          <w:rFonts w:ascii="Arial" w:hAnsi="Arial" w:cs="Arial"/>
          <w:sz w:val="22"/>
          <w:szCs w:val="22"/>
        </w:rPr>
        <w:t>Sheerwater Health Centre</w:t>
      </w:r>
      <w:r w:rsidR="00ED31F2" w:rsidRPr="0046130E">
        <w:rPr>
          <w:rFonts w:ascii="Arial" w:hAnsi="Arial" w:cs="Arial"/>
          <w:color w:val="000000" w:themeColor="text1"/>
          <w:sz w:val="22"/>
          <w:szCs w:val="22"/>
        </w:rPr>
        <w:t xml:space="preserve"> </w:t>
      </w:r>
      <w:r w:rsidR="00E12569" w:rsidRPr="0046130E">
        <w:rPr>
          <w:rFonts w:ascii="Arial" w:hAnsi="Arial" w:cs="Arial"/>
          <w:color w:val="000000" w:themeColor="text1"/>
          <w:sz w:val="22"/>
          <w:szCs w:val="22"/>
        </w:rPr>
        <w:t>outsources this process to [</w:t>
      </w:r>
      <w:r w:rsidR="00E12569" w:rsidRPr="0046130E">
        <w:rPr>
          <w:rFonts w:ascii="Arial" w:hAnsi="Arial" w:cs="Arial"/>
          <w:color w:val="000000" w:themeColor="text1"/>
          <w:sz w:val="22"/>
          <w:szCs w:val="22"/>
          <w:highlight w:val="yellow"/>
        </w:rPr>
        <w:t>insert name of trust and location</w:t>
      </w:r>
      <w:r w:rsidR="00E12569" w:rsidRPr="0046130E">
        <w:rPr>
          <w:rFonts w:ascii="Arial" w:hAnsi="Arial" w:cs="Arial"/>
          <w:color w:val="000000" w:themeColor="text1"/>
          <w:sz w:val="22"/>
          <w:szCs w:val="22"/>
        </w:rPr>
        <w:t>]. Items are to be placed in [</w:t>
      </w:r>
      <w:r w:rsidR="00E12569" w:rsidRPr="0046130E">
        <w:rPr>
          <w:rFonts w:ascii="Arial" w:hAnsi="Arial" w:cs="Arial"/>
          <w:color w:val="000000" w:themeColor="text1"/>
          <w:sz w:val="22"/>
          <w:szCs w:val="22"/>
          <w:highlight w:val="yellow"/>
        </w:rPr>
        <w:t>give description</w:t>
      </w:r>
      <w:r w:rsidR="00E12569" w:rsidRPr="0046130E">
        <w:rPr>
          <w:rFonts w:ascii="Arial" w:hAnsi="Arial" w:cs="Arial"/>
          <w:color w:val="000000" w:themeColor="text1"/>
          <w:sz w:val="22"/>
          <w:szCs w:val="22"/>
        </w:rPr>
        <w:t>] prior to being transported to the Sterile Services Department (SSD) at [</w:t>
      </w:r>
      <w:r w:rsidR="00E12569" w:rsidRPr="0046130E">
        <w:rPr>
          <w:rFonts w:ascii="Arial" w:hAnsi="Arial" w:cs="Arial"/>
          <w:color w:val="000000" w:themeColor="text1"/>
          <w:sz w:val="22"/>
          <w:szCs w:val="22"/>
          <w:highlight w:val="yellow"/>
        </w:rPr>
        <w:t xml:space="preserve">insert </w:t>
      </w:r>
      <w:r w:rsidR="008B5E64">
        <w:rPr>
          <w:rFonts w:ascii="Arial" w:hAnsi="Arial" w:cs="Arial"/>
          <w:color w:val="000000" w:themeColor="text1"/>
          <w:sz w:val="22"/>
          <w:szCs w:val="22"/>
          <w:highlight w:val="yellow"/>
        </w:rPr>
        <w:t>t</w:t>
      </w:r>
      <w:r w:rsidR="00E12569" w:rsidRPr="0046130E">
        <w:rPr>
          <w:rFonts w:ascii="Arial" w:hAnsi="Arial" w:cs="Arial"/>
          <w:color w:val="000000" w:themeColor="text1"/>
          <w:sz w:val="22"/>
          <w:szCs w:val="22"/>
          <w:highlight w:val="yellow"/>
        </w:rPr>
        <w:t>rust name</w:t>
      </w:r>
      <w:r w:rsidR="00E12569" w:rsidRPr="0046130E">
        <w:rPr>
          <w:rFonts w:ascii="Arial" w:hAnsi="Arial" w:cs="Arial"/>
          <w:color w:val="000000" w:themeColor="text1"/>
          <w:sz w:val="22"/>
          <w:szCs w:val="22"/>
        </w:rPr>
        <w:t>]. This procedure is the responsibility of [</w:t>
      </w:r>
      <w:r w:rsidR="00E12569" w:rsidRPr="0046130E">
        <w:rPr>
          <w:rFonts w:ascii="Arial" w:hAnsi="Arial" w:cs="Arial"/>
          <w:color w:val="000000" w:themeColor="text1"/>
          <w:sz w:val="22"/>
          <w:szCs w:val="22"/>
          <w:highlight w:val="yellow"/>
        </w:rPr>
        <w:t>insert role/name</w:t>
      </w:r>
      <w:r w:rsidR="00E12569" w:rsidRPr="0046130E">
        <w:rPr>
          <w:rFonts w:ascii="Arial" w:hAnsi="Arial" w:cs="Arial"/>
          <w:color w:val="000000" w:themeColor="text1"/>
          <w:sz w:val="22"/>
          <w:szCs w:val="22"/>
        </w:rPr>
        <w:t>]. Any questions relating to the sterilisation process are to be directed to [</w:t>
      </w:r>
      <w:r w:rsidR="00E12569" w:rsidRPr="0046130E">
        <w:rPr>
          <w:rFonts w:ascii="Arial" w:hAnsi="Arial" w:cs="Arial"/>
          <w:color w:val="000000" w:themeColor="text1"/>
          <w:sz w:val="22"/>
          <w:szCs w:val="22"/>
          <w:highlight w:val="yellow"/>
        </w:rPr>
        <w:t>insert role/name</w:t>
      </w:r>
      <w:r w:rsidR="00E12569" w:rsidRPr="0046130E">
        <w:rPr>
          <w:rFonts w:ascii="Arial" w:hAnsi="Arial" w:cs="Arial"/>
          <w:color w:val="000000" w:themeColor="text1"/>
          <w:sz w:val="22"/>
          <w:szCs w:val="22"/>
        </w:rPr>
        <w:t xml:space="preserve">] in the first instance. </w:t>
      </w:r>
    </w:p>
    <w:p w14:paraId="3EF7F05A" w14:textId="77777777" w:rsidR="00E12569" w:rsidRPr="008B5E64" w:rsidRDefault="00E12569" w:rsidP="00E12569">
      <w:pPr>
        <w:pStyle w:val="NormalWeb"/>
        <w:rPr>
          <w:rFonts w:ascii="Arial" w:hAnsi="Arial" w:cs="Arial"/>
          <w:b/>
          <w:color w:val="000000" w:themeColor="text1"/>
        </w:rPr>
      </w:pPr>
      <w:r w:rsidRPr="008B5E64">
        <w:rPr>
          <w:rFonts w:ascii="Arial" w:hAnsi="Arial" w:cs="Arial"/>
          <w:b/>
          <w:color w:val="000000" w:themeColor="text1"/>
        </w:rPr>
        <w:t xml:space="preserve">General decontamination </w:t>
      </w:r>
    </w:p>
    <w:p w14:paraId="48CC83D6" w14:textId="179EF191" w:rsidR="00E12569" w:rsidRPr="0046130E" w:rsidRDefault="00E12569" w:rsidP="00E12569">
      <w:pPr>
        <w:pStyle w:val="NormalWeb"/>
        <w:rPr>
          <w:rFonts w:ascii="Arial" w:hAnsi="Arial" w:cs="Arial"/>
          <w:color w:val="000000" w:themeColor="text1"/>
          <w:sz w:val="22"/>
          <w:szCs w:val="22"/>
        </w:rPr>
      </w:pPr>
      <w:r w:rsidRPr="0046130E">
        <w:rPr>
          <w:rFonts w:ascii="Arial" w:hAnsi="Arial" w:cs="Arial"/>
          <w:color w:val="000000" w:themeColor="text1"/>
          <w:sz w:val="22"/>
          <w:szCs w:val="22"/>
        </w:rPr>
        <w:lastRenderedPageBreak/>
        <w:t xml:space="preserve">The table below details the equipment/items held and used within </w:t>
      </w:r>
      <w:r w:rsidR="00ED31F2">
        <w:rPr>
          <w:rFonts w:ascii="Arial" w:hAnsi="Arial" w:cs="Arial"/>
          <w:sz w:val="22"/>
          <w:szCs w:val="22"/>
        </w:rPr>
        <w:t>Sheerwater Health Centre</w:t>
      </w:r>
      <w:r w:rsidR="00ED31F2" w:rsidRPr="0046130E">
        <w:rPr>
          <w:rFonts w:ascii="Arial" w:hAnsi="Arial" w:cs="Arial"/>
          <w:color w:val="000000" w:themeColor="text1"/>
          <w:sz w:val="22"/>
          <w:szCs w:val="22"/>
        </w:rPr>
        <w:t xml:space="preserve"> </w:t>
      </w:r>
      <w:r w:rsidRPr="0046130E">
        <w:rPr>
          <w:rFonts w:ascii="Arial" w:hAnsi="Arial" w:cs="Arial"/>
          <w:color w:val="000000" w:themeColor="text1"/>
          <w:sz w:val="22"/>
          <w:szCs w:val="22"/>
        </w:rPr>
        <w:t xml:space="preserve"> and the associated decontamination requirements:</w:t>
      </w:r>
    </w:p>
    <w:tbl>
      <w:tblPr>
        <w:tblW w:w="0" w:type="auto"/>
        <w:tblCellMar>
          <w:top w:w="15" w:type="dxa"/>
          <w:left w:w="15" w:type="dxa"/>
          <w:bottom w:w="15" w:type="dxa"/>
          <w:right w:w="15" w:type="dxa"/>
        </w:tblCellMar>
        <w:tblLook w:val="04A0" w:firstRow="1" w:lastRow="0" w:firstColumn="1" w:lastColumn="0" w:noHBand="0" w:noVBand="1"/>
      </w:tblPr>
      <w:tblGrid>
        <w:gridCol w:w="2575"/>
        <w:gridCol w:w="6475"/>
      </w:tblGrid>
      <w:tr w:rsidR="00E52129" w:rsidRPr="00E52129" w14:paraId="63769CF9" w14:textId="77777777" w:rsidTr="00617B8B">
        <w:tc>
          <w:tcPr>
            <w:tcW w:w="0" w:type="auto"/>
            <w:tcBorders>
              <w:top w:val="single" w:sz="2" w:space="0" w:color="000000"/>
              <w:left w:val="single" w:sz="2" w:space="0" w:color="000000"/>
              <w:bottom w:val="single" w:sz="2" w:space="0" w:color="000000"/>
              <w:right w:val="single" w:sz="2" w:space="0" w:color="000000"/>
            </w:tcBorders>
            <w:shd w:val="clear" w:color="auto" w:fill="4472C4" w:themeFill="accent1"/>
            <w:vAlign w:val="center"/>
            <w:hideMark/>
          </w:tcPr>
          <w:p w14:paraId="4483384E" w14:textId="77777777" w:rsidR="00E52129" w:rsidRDefault="00E52129" w:rsidP="00E52129">
            <w:pPr>
              <w:pStyle w:val="NormalWeb"/>
              <w:spacing w:before="0" w:beforeAutospacing="0" w:after="0" w:afterAutospacing="0"/>
              <w:rPr>
                <w:rFonts w:ascii="Arial" w:hAnsi="Arial" w:cs="Arial"/>
                <w:b/>
                <w:bCs/>
                <w:color w:val="FFFFFF" w:themeColor="background1"/>
                <w:sz w:val="22"/>
                <w:szCs w:val="22"/>
              </w:rPr>
            </w:pPr>
          </w:p>
          <w:p w14:paraId="6272C83F" w14:textId="76876D91" w:rsidR="00E52129" w:rsidRDefault="00E12569" w:rsidP="00657E98">
            <w:pPr>
              <w:pStyle w:val="NormalWeb"/>
              <w:spacing w:before="0" w:beforeAutospacing="0" w:after="0" w:afterAutospacing="0"/>
              <w:rPr>
                <w:rFonts w:ascii="Arial" w:hAnsi="Arial" w:cs="Arial"/>
                <w:b/>
                <w:bCs/>
                <w:color w:val="FFFFFF" w:themeColor="background1"/>
                <w:sz w:val="22"/>
                <w:szCs w:val="22"/>
              </w:rPr>
            </w:pPr>
            <w:r w:rsidRPr="00617B8B">
              <w:rPr>
                <w:rFonts w:ascii="Arial" w:hAnsi="Arial" w:cs="Arial"/>
                <w:b/>
                <w:bCs/>
                <w:color w:val="FFFFFF" w:themeColor="background1"/>
                <w:sz w:val="22"/>
                <w:szCs w:val="22"/>
              </w:rPr>
              <w:t>Equipment</w:t>
            </w:r>
          </w:p>
          <w:p w14:paraId="3F22F379" w14:textId="77777777" w:rsidR="00E52129" w:rsidRPr="00617B8B" w:rsidRDefault="00E52129" w:rsidP="00617B8B">
            <w:pPr>
              <w:pStyle w:val="NormalWeb"/>
              <w:spacing w:before="0" w:beforeAutospacing="0" w:after="0" w:afterAutospacing="0"/>
              <w:rPr>
                <w:rFonts w:ascii="Arial" w:hAnsi="Arial" w:cs="Arial"/>
                <w:b/>
                <w:bCs/>
                <w:color w:val="FFFFFF" w:themeColor="background1"/>
                <w:sz w:val="22"/>
                <w:szCs w:val="22"/>
              </w:rPr>
            </w:pPr>
          </w:p>
          <w:p w14:paraId="68EA8C18" w14:textId="3D00C3FD" w:rsidR="00E52129" w:rsidRPr="00617B8B" w:rsidRDefault="00E52129" w:rsidP="00617B8B">
            <w:pPr>
              <w:pStyle w:val="NormalWeb"/>
              <w:spacing w:before="0" w:beforeAutospacing="0" w:after="0" w:afterAutospacing="0"/>
              <w:rPr>
                <w:rFonts w:ascii="Arial" w:hAnsi="Arial" w:cs="Arial"/>
                <w:b/>
                <w:bCs/>
                <w:color w:val="FFFFFF" w:themeColor="background1"/>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4472C4" w:themeFill="accent1"/>
            <w:vAlign w:val="center"/>
            <w:hideMark/>
          </w:tcPr>
          <w:p w14:paraId="090D6F61" w14:textId="77777777" w:rsidR="00E12569" w:rsidRPr="00617B8B" w:rsidRDefault="00E12569" w:rsidP="00617B8B">
            <w:pPr>
              <w:pStyle w:val="NormalWeb"/>
              <w:spacing w:before="0" w:beforeAutospacing="0" w:after="0" w:afterAutospacing="0"/>
              <w:rPr>
                <w:rFonts w:ascii="Arial" w:hAnsi="Arial" w:cs="Arial"/>
                <w:b/>
                <w:bCs/>
                <w:color w:val="FFFFFF" w:themeColor="background1"/>
                <w:sz w:val="22"/>
                <w:szCs w:val="22"/>
              </w:rPr>
            </w:pPr>
            <w:r w:rsidRPr="00617B8B">
              <w:rPr>
                <w:rFonts w:ascii="Arial" w:hAnsi="Arial" w:cs="Arial"/>
                <w:b/>
                <w:bCs/>
                <w:color w:val="FFFFFF" w:themeColor="background1"/>
                <w:sz w:val="22"/>
                <w:szCs w:val="22"/>
              </w:rPr>
              <w:t>Decontamination method</w:t>
            </w:r>
          </w:p>
        </w:tc>
      </w:tr>
      <w:tr w:rsidR="00E12569" w:rsidRPr="0046130E" w14:paraId="375D7611"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5870FA43"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Airways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13DB535"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Single use </w:t>
            </w:r>
          </w:p>
        </w:tc>
      </w:tr>
      <w:tr w:rsidR="00E12569" w:rsidRPr="0046130E" w14:paraId="504F68AB"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17872C6B"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Ambu bags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7BFB354"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Single use/clean with detergent followed by appropriate disinfectant </w:t>
            </w:r>
          </w:p>
        </w:tc>
      </w:tr>
      <w:tr w:rsidR="00E12569" w:rsidRPr="0046130E" w14:paraId="1A8D40A3"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116F4915"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Auroscope ear pieces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5535FC0"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Single use </w:t>
            </w:r>
          </w:p>
        </w:tc>
      </w:tr>
      <w:tr w:rsidR="00E12569" w:rsidRPr="0046130E" w14:paraId="5EF381DB"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37F578AB"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Baby-changing mat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F230E96" w14:textId="003F3306" w:rsidR="00E12569" w:rsidRPr="0046130E" w:rsidRDefault="00E12569" w:rsidP="001547C8">
            <w:pPr>
              <w:pStyle w:val="NormalWeb"/>
              <w:rPr>
                <w:rFonts w:ascii="Arial" w:hAnsi="Arial" w:cs="Arial"/>
                <w:sz w:val="22"/>
                <w:szCs w:val="22"/>
              </w:rPr>
            </w:pPr>
            <w:r w:rsidRPr="0046130E">
              <w:rPr>
                <w:rFonts w:ascii="Arial" w:hAnsi="Arial" w:cs="Arial"/>
                <w:sz w:val="22"/>
                <w:szCs w:val="22"/>
              </w:rPr>
              <w:t>Cover with disposable paper between babies. Clean with detergent at end of the session. If contam</w:t>
            </w:r>
            <w:r w:rsidR="007A30FF">
              <w:rPr>
                <w:rFonts w:ascii="Arial" w:hAnsi="Arial" w:cs="Arial"/>
                <w:sz w:val="22"/>
                <w:szCs w:val="22"/>
              </w:rPr>
              <w:t xml:space="preserve">inated with blood/body fluids, </w:t>
            </w:r>
            <w:r w:rsidRPr="0046130E">
              <w:rPr>
                <w:rFonts w:ascii="Arial" w:hAnsi="Arial" w:cs="Arial"/>
                <w:sz w:val="22"/>
                <w:szCs w:val="22"/>
              </w:rPr>
              <w:t xml:space="preserve">clean then disinfect before next baby in line with policy </w:t>
            </w:r>
          </w:p>
        </w:tc>
      </w:tr>
      <w:tr w:rsidR="00E12569" w:rsidRPr="0046130E" w14:paraId="07AA16EF"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3EC9A7F1"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Baby weighing scales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93CAC47" w14:textId="06D48C37" w:rsidR="00E12569" w:rsidRPr="0046130E" w:rsidRDefault="00E12569" w:rsidP="001547C8">
            <w:pPr>
              <w:pStyle w:val="NormalWeb"/>
              <w:rPr>
                <w:rFonts w:ascii="Arial" w:hAnsi="Arial" w:cs="Arial"/>
                <w:sz w:val="22"/>
                <w:szCs w:val="22"/>
              </w:rPr>
            </w:pPr>
            <w:r w:rsidRPr="0046130E">
              <w:rPr>
                <w:rFonts w:ascii="Arial" w:hAnsi="Arial" w:cs="Arial"/>
                <w:sz w:val="22"/>
                <w:szCs w:val="22"/>
              </w:rPr>
              <w:t>Cover with disposable paper between babies. Clean with detergent at end of the session. If contam</w:t>
            </w:r>
            <w:r w:rsidR="007A30FF">
              <w:rPr>
                <w:rFonts w:ascii="Arial" w:hAnsi="Arial" w:cs="Arial"/>
                <w:sz w:val="22"/>
                <w:szCs w:val="22"/>
              </w:rPr>
              <w:t xml:space="preserve">inated with blood/body fluids, </w:t>
            </w:r>
            <w:r w:rsidRPr="0046130E">
              <w:rPr>
                <w:rFonts w:ascii="Arial" w:hAnsi="Arial" w:cs="Arial"/>
                <w:sz w:val="22"/>
                <w:szCs w:val="22"/>
              </w:rPr>
              <w:t xml:space="preserve">clean then disinfect before next baby in line with policy </w:t>
            </w:r>
          </w:p>
        </w:tc>
      </w:tr>
      <w:tr w:rsidR="00E12569" w:rsidRPr="0046130E" w14:paraId="299A2B0C"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233E7AF6"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Bowls (used for cleaning purposes)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EFFE252"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Empty, rinse with clear water and store inverted to dry </w:t>
            </w:r>
          </w:p>
        </w:tc>
      </w:tr>
      <w:tr w:rsidR="00E12569" w:rsidRPr="0046130E" w14:paraId="4C1B8575"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1A723B3C"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Blood pressure equipment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B573867" w14:textId="2313CB6F" w:rsidR="00E12569" w:rsidRPr="0046130E" w:rsidRDefault="00E12569" w:rsidP="001547C8">
            <w:pPr>
              <w:pStyle w:val="NormalWeb"/>
              <w:rPr>
                <w:rFonts w:ascii="Arial" w:hAnsi="Arial" w:cs="Arial"/>
                <w:sz w:val="22"/>
                <w:szCs w:val="22"/>
              </w:rPr>
            </w:pPr>
            <w:r w:rsidRPr="0046130E">
              <w:rPr>
                <w:rFonts w:ascii="Arial" w:hAnsi="Arial" w:cs="Arial"/>
                <w:sz w:val="22"/>
                <w:szCs w:val="22"/>
              </w:rPr>
              <w:t>Wipe cuff and monitor with detergent/detergent wipe, pat dry with paper towel between patient uses. Do not immerse cuff in water</w:t>
            </w:r>
            <w:r w:rsidR="007A30FF">
              <w:rPr>
                <w:rFonts w:ascii="Arial" w:hAnsi="Arial" w:cs="Arial"/>
                <w:sz w:val="22"/>
                <w:szCs w:val="22"/>
              </w:rPr>
              <w:t>.</w:t>
            </w:r>
            <w:r w:rsidRPr="0046130E">
              <w:rPr>
                <w:rFonts w:ascii="Arial" w:hAnsi="Arial" w:cs="Arial"/>
                <w:sz w:val="22"/>
                <w:szCs w:val="22"/>
              </w:rPr>
              <w:t xml:space="preserve"> </w:t>
            </w:r>
            <w:r w:rsidRPr="0046130E">
              <w:rPr>
                <w:rFonts w:ascii="Arial" w:hAnsi="Arial" w:cs="Arial"/>
                <w:sz w:val="22"/>
                <w:szCs w:val="22"/>
              </w:rPr>
              <w:br/>
              <w:t xml:space="preserve">Disposable single-use cuff/cuff cover for use when a patient has a multi-resistant organism </w:t>
            </w:r>
          </w:p>
        </w:tc>
      </w:tr>
      <w:tr w:rsidR="00E12569" w:rsidRPr="0046130E" w14:paraId="2280B6AA"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56DBC2A1"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Doppler ultrasound probe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7C66E42"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Remove gel, clean with detergent/detergent wipe. Do not immerse in water </w:t>
            </w:r>
          </w:p>
        </w:tc>
      </w:tr>
      <w:tr w:rsidR="00E12569" w:rsidRPr="0046130E" w14:paraId="0DC2EE64"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3EEC65AF"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Ear syringe – Propulse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E05C0D2"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Follow disinfection procedure in Ear Care Procedure </w:t>
            </w:r>
          </w:p>
        </w:tc>
      </w:tr>
      <w:tr w:rsidR="00E12569" w:rsidRPr="0046130E" w14:paraId="6BD017A0"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0A402B5A"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ECG equipment: </w:t>
            </w:r>
          </w:p>
          <w:p w14:paraId="5ACBD7F0"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Electrodes Straps/leads/machine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927ED86"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Single use</w:t>
            </w:r>
            <w:r w:rsidRPr="0046130E">
              <w:rPr>
                <w:rFonts w:ascii="Arial" w:hAnsi="Arial" w:cs="Arial"/>
                <w:sz w:val="22"/>
                <w:szCs w:val="22"/>
              </w:rPr>
              <w:br/>
              <w:t xml:space="preserve">Clean with detergent/detergent wipe. Do not immerse in water </w:t>
            </w:r>
          </w:p>
        </w:tc>
      </w:tr>
      <w:tr w:rsidR="00E12569" w:rsidRPr="0046130E" w14:paraId="2AD684AA"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29274F2F"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Examination couches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41593DE"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Cover with disposable paper towel between patients. Clean with detergent at the end of the session. Clean and disinfect with NaDCC if contaminated with blood/blood-stained body fluid </w:t>
            </w:r>
          </w:p>
        </w:tc>
      </w:tr>
      <w:tr w:rsidR="00E12569" w:rsidRPr="0046130E" w14:paraId="02670CD1"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02AC3F82"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Minor surgical instruments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50D1839"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Disposable, single use </w:t>
            </w:r>
          </w:p>
        </w:tc>
      </w:tr>
      <w:tr w:rsidR="00E12569" w:rsidRPr="0046130E" w14:paraId="11B97331"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46636AB1"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Nebulisers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F00EE0E"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Wash mask and chamber with detergent, rinse and leave to dry on disposable paper. Do not wash tubing </w:t>
            </w:r>
          </w:p>
        </w:tc>
      </w:tr>
      <w:tr w:rsidR="00E12569" w:rsidRPr="0046130E" w14:paraId="0A1D94BE"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1284EC0E"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Peak flow meters/spirometry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06092FB"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Follow manufacturer’s guidance</w:t>
            </w:r>
            <w:r w:rsidRPr="0046130E">
              <w:rPr>
                <w:rFonts w:ascii="Arial" w:hAnsi="Arial" w:cs="Arial"/>
                <w:sz w:val="22"/>
                <w:szCs w:val="22"/>
              </w:rPr>
              <w:br/>
              <w:t xml:space="preserve">Disposable single-use mouthpieces with one-way valve or filter (change filter as directed by manufacturer) </w:t>
            </w:r>
          </w:p>
          <w:p w14:paraId="63F35C02"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Clean machine weekly with detergent/detergent wipe </w:t>
            </w:r>
          </w:p>
        </w:tc>
      </w:tr>
      <w:tr w:rsidR="00E12569" w:rsidRPr="0046130E" w14:paraId="1C6A7651"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2BDFF299"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Pelvic stimulator electrodes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96AAC8D" w14:textId="497036AB" w:rsidR="00E12569" w:rsidRPr="0046130E" w:rsidRDefault="00E12569" w:rsidP="001547C8">
            <w:pPr>
              <w:pStyle w:val="NormalWeb"/>
              <w:rPr>
                <w:rFonts w:ascii="Arial" w:hAnsi="Arial" w:cs="Arial"/>
                <w:sz w:val="22"/>
                <w:szCs w:val="22"/>
              </w:rPr>
            </w:pPr>
            <w:r w:rsidRPr="0046130E">
              <w:rPr>
                <w:rFonts w:ascii="Arial" w:hAnsi="Arial" w:cs="Arial"/>
                <w:sz w:val="22"/>
                <w:szCs w:val="22"/>
              </w:rPr>
              <w:t>Single patient use</w:t>
            </w:r>
            <w:r w:rsidRPr="0046130E">
              <w:rPr>
                <w:rFonts w:ascii="Arial" w:hAnsi="Arial" w:cs="Arial"/>
                <w:sz w:val="22"/>
                <w:szCs w:val="22"/>
              </w:rPr>
              <w:br/>
              <w:t>Clean with detergent/detergent wipe to remove any residues</w:t>
            </w:r>
            <w:r w:rsidRPr="0046130E">
              <w:rPr>
                <w:rFonts w:ascii="Arial" w:hAnsi="Arial" w:cs="Arial"/>
                <w:sz w:val="22"/>
                <w:szCs w:val="22"/>
              </w:rPr>
              <w:br/>
              <w:t>Wrap in paper roll and replace in carry case</w:t>
            </w:r>
            <w:r w:rsidRPr="0046130E">
              <w:rPr>
                <w:rFonts w:ascii="Arial" w:hAnsi="Arial" w:cs="Arial"/>
                <w:sz w:val="22"/>
                <w:szCs w:val="22"/>
              </w:rPr>
              <w:br/>
              <w:t>Return to patient for cleaning at home</w:t>
            </w:r>
            <w:r w:rsidR="007A30FF">
              <w:rPr>
                <w:rFonts w:ascii="Arial" w:hAnsi="Arial" w:cs="Arial"/>
                <w:sz w:val="22"/>
                <w:szCs w:val="22"/>
              </w:rPr>
              <w:t>,</w:t>
            </w:r>
            <w:r w:rsidRPr="0046130E">
              <w:rPr>
                <w:rFonts w:ascii="Arial" w:hAnsi="Arial" w:cs="Arial"/>
                <w:sz w:val="22"/>
                <w:szCs w:val="22"/>
              </w:rPr>
              <w:t xml:space="preserve"> following manufacturer’s instructions </w:t>
            </w:r>
          </w:p>
        </w:tc>
      </w:tr>
      <w:tr w:rsidR="00E12569" w:rsidRPr="0046130E" w14:paraId="50DE8912"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3B49B3C7"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Pillows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582B588"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All pillows should be protected with plastic (sealed) or vapour-permeable cover</w:t>
            </w:r>
            <w:r w:rsidRPr="0046130E">
              <w:rPr>
                <w:rFonts w:ascii="Arial" w:hAnsi="Arial" w:cs="Arial"/>
                <w:sz w:val="22"/>
                <w:szCs w:val="22"/>
              </w:rPr>
              <w:br/>
              <w:t xml:space="preserve">Wipe with detergent/detergent wipe in between patients and at end of session </w:t>
            </w:r>
          </w:p>
          <w:p w14:paraId="527AECE2"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lastRenderedPageBreak/>
              <w:t xml:space="preserve">Disinfect with NaDCC if contaminated with blood/blood-stained body fluid </w:t>
            </w:r>
          </w:p>
        </w:tc>
      </w:tr>
      <w:tr w:rsidR="00E12569" w:rsidRPr="0046130E" w14:paraId="32CD207D"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043D51C2"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lastRenderedPageBreak/>
              <w:t xml:space="preserve">Physiotherapy equipment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F762744"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Clean weekly with detergent/detergent wipe, or disinfect with NaDCC if contaminated with blood/blood-stained body fluid </w:t>
            </w:r>
          </w:p>
        </w:tc>
      </w:tr>
      <w:tr w:rsidR="00E12569" w:rsidRPr="0046130E" w14:paraId="2CD0D657"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02642B83"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Pulse oximeter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E5FABC"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Clean weekly with detergent/detergent wipe and between patients </w:t>
            </w:r>
          </w:p>
        </w:tc>
      </w:tr>
      <w:tr w:rsidR="00E12569" w:rsidRPr="0046130E" w14:paraId="711AD5AA"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62BBA27E"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Scissors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355A246"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Single use </w:t>
            </w:r>
          </w:p>
          <w:p w14:paraId="173F43DB"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NB: Bandage/dressing scissors – clean between patients with detergent/detergent wipe, and disinfect if required </w:t>
            </w:r>
          </w:p>
        </w:tc>
      </w:tr>
      <w:tr w:rsidR="00E12569" w:rsidRPr="0046130E" w14:paraId="36B1CE6A"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2D83C1EF"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Stethoscope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2B3CC4F" w14:textId="70EE13B0" w:rsidR="00E12569" w:rsidRPr="0046130E" w:rsidRDefault="00E12569" w:rsidP="001547C8">
            <w:pPr>
              <w:pStyle w:val="NormalWeb"/>
              <w:rPr>
                <w:rFonts w:ascii="Arial" w:hAnsi="Arial" w:cs="Arial"/>
                <w:sz w:val="22"/>
                <w:szCs w:val="22"/>
              </w:rPr>
            </w:pPr>
            <w:r w:rsidRPr="0046130E">
              <w:rPr>
                <w:rFonts w:ascii="Arial" w:hAnsi="Arial" w:cs="Arial"/>
                <w:sz w:val="22"/>
                <w:szCs w:val="22"/>
              </w:rPr>
              <w:t>Clean between each patient use</w:t>
            </w:r>
            <w:r w:rsidR="007A30FF">
              <w:rPr>
                <w:rFonts w:ascii="Arial" w:hAnsi="Arial" w:cs="Arial"/>
                <w:sz w:val="22"/>
                <w:szCs w:val="22"/>
              </w:rPr>
              <w:t>,</w:t>
            </w:r>
            <w:r w:rsidRPr="0046130E">
              <w:rPr>
                <w:rFonts w:ascii="Arial" w:hAnsi="Arial" w:cs="Arial"/>
                <w:sz w:val="22"/>
                <w:szCs w:val="22"/>
              </w:rPr>
              <w:t xml:space="preserve"> with detergent wipe </w:t>
            </w:r>
          </w:p>
        </w:tc>
      </w:tr>
      <w:tr w:rsidR="00E12569" w:rsidRPr="0046130E" w14:paraId="2FA3DF5E"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5E487892"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Sticks/frames/crutches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D465E7F"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Clean with detergent/detergent wipe between users </w:t>
            </w:r>
          </w:p>
        </w:tc>
      </w:tr>
      <w:tr w:rsidR="00E12569" w:rsidRPr="0046130E" w14:paraId="3A18E596"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3CBCD996"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Stitch/staple removers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F4316D"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Single use </w:t>
            </w:r>
          </w:p>
        </w:tc>
      </w:tr>
      <w:tr w:rsidR="00E12569" w:rsidRPr="0046130E" w14:paraId="60461BF1"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682C6DCD"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Suction machines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B7D482A"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Follow manufacturer’s guidance. Contact CES if further advice required </w:t>
            </w:r>
          </w:p>
        </w:tc>
      </w:tr>
      <w:tr w:rsidR="00E12569" w:rsidRPr="0046130E" w14:paraId="67D5C025"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7CAADE97"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Thermometer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22A323A"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Disposable sheath for each patient</w:t>
            </w:r>
            <w:r w:rsidRPr="0046130E">
              <w:rPr>
                <w:rFonts w:ascii="Arial" w:hAnsi="Arial" w:cs="Arial"/>
                <w:sz w:val="22"/>
                <w:szCs w:val="22"/>
              </w:rPr>
              <w:br/>
              <w:t xml:space="preserve">Clean handpiece weekly with detergent/detergent wipes </w:t>
            </w:r>
            <w:r w:rsidRPr="0046130E">
              <w:rPr>
                <w:rFonts w:ascii="Arial" w:hAnsi="Arial" w:cs="Arial"/>
                <w:sz w:val="22"/>
                <w:szCs w:val="22"/>
              </w:rPr>
              <w:br/>
              <w:t xml:space="preserve">Do not immerse in water </w:t>
            </w:r>
          </w:p>
        </w:tc>
      </w:tr>
      <w:tr w:rsidR="00E12569" w:rsidRPr="0046130E" w14:paraId="4971CA91"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0E394CEC"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Tourniquet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748A86A"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Wipe with detergent/detergent wipe, pat dry with paper towel between patient use</w:t>
            </w:r>
            <w:r w:rsidRPr="0046130E">
              <w:rPr>
                <w:rFonts w:ascii="Arial" w:hAnsi="Arial" w:cs="Arial"/>
                <w:sz w:val="22"/>
                <w:szCs w:val="22"/>
              </w:rPr>
              <w:br/>
              <w:t>or:</w:t>
            </w:r>
            <w:r w:rsidRPr="0046130E">
              <w:rPr>
                <w:rFonts w:ascii="Arial" w:hAnsi="Arial" w:cs="Arial"/>
                <w:sz w:val="22"/>
                <w:szCs w:val="22"/>
              </w:rPr>
              <w:br/>
              <w:t xml:space="preserve">Disposable single patient use if appropriate in specific services. If reusable tourniquet grossly contaminated – dispose of. Ensure adequate supply available </w:t>
            </w:r>
          </w:p>
        </w:tc>
      </w:tr>
      <w:tr w:rsidR="00E12569" w:rsidRPr="0046130E" w14:paraId="39E49A2B"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2D74F145"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Treatment chairs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A58C0AD"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Clean daily with detergent/detergent wipes </w:t>
            </w:r>
          </w:p>
        </w:tc>
      </w:tr>
      <w:tr w:rsidR="00E12569" w:rsidRPr="0046130E" w14:paraId="0BB53BA7"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11FB3E10"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Trolleys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E88A880"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Clean with detergent/detergent wipe prior to/following use </w:t>
            </w:r>
          </w:p>
        </w:tc>
      </w:tr>
      <w:tr w:rsidR="00E12569" w:rsidRPr="0046130E" w14:paraId="71C30463"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42BE209A"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Toys: Hard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2F590DC"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Clean weekly with detergent/detergent wipe or after use if used as part of treatment/assessment</w:t>
            </w:r>
            <w:r w:rsidRPr="0046130E">
              <w:rPr>
                <w:rFonts w:ascii="Arial" w:hAnsi="Arial" w:cs="Arial"/>
                <w:sz w:val="22"/>
                <w:szCs w:val="22"/>
              </w:rPr>
              <w:br/>
              <w:t xml:space="preserve">All hard toys must be made of suitable material to withstand disinfection if required </w:t>
            </w:r>
          </w:p>
        </w:tc>
      </w:tr>
      <w:tr w:rsidR="00E12569" w:rsidRPr="0046130E" w14:paraId="6C412CAA"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tcPr>
          <w:p w14:paraId="618C3A35"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Soft </w:t>
            </w:r>
          </w:p>
        </w:tc>
        <w:tc>
          <w:tcPr>
            <w:tcW w:w="0" w:type="auto"/>
            <w:tcBorders>
              <w:top w:val="single" w:sz="2" w:space="0" w:color="000000"/>
              <w:left w:val="single" w:sz="2" w:space="0" w:color="000000"/>
              <w:bottom w:val="single" w:sz="2" w:space="0" w:color="000000"/>
              <w:right w:val="single" w:sz="2" w:space="0" w:color="000000"/>
            </w:tcBorders>
            <w:vAlign w:val="center"/>
          </w:tcPr>
          <w:p w14:paraId="5BA1E0FD"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Not suitable for healthcare facilities </w:t>
            </w:r>
          </w:p>
        </w:tc>
      </w:tr>
      <w:tr w:rsidR="00E12569" w:rsidRPr="0046130E" w14:paraId="571D1659"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tcPr>
          <w:p w14:paraId="1B5B5F09"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Weighing scales </w:t>
            </w:r>
          </w:p>
        </w:tc>
        <w:tc>
          <w:tcPr>
            <w:tcW w:w="0" w:type="auto"/>
            <w:tcBorders>
              <w:top w:val="single" w:sz="2" w:space="0" w:color="000000"/>
              <w:left w:val="single" w:sz="2" w:space="0" w:color="000000"/>
              <w:bottom w:val="single" w:sz="2" w:space="0" w:color="000000"/>
              <w:right w:val="single" w:sz="2" w:space="0" w:color="000000"/>
            </w:tcBorders>
            <w:vAlign w:val="center"/>
          </w:tcPr>
          <w:p w14:paraId="1B5997B1"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Clean weekly with detergent/detergent wipe </w:t>
            </w:r>
          </w:p>
        </w:tc>
      </w:tr>
      <w:tr w:rsidR="00E12569" w:rsidRPr="0046130E" w14:paraId="7B41AFBE"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tcPr>
          <w:p w14:paraId="11EF4541"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Work surfaces </w:t>
            </w:r>
          </w:p>
        </w:tc>
        <w:tc>
          <w:tcPr>
            <w:tcW w:w="0" w:type="auto"/>
            <w:tcBorders>
              <w:top w:val="single" w:sz="2" w:space="0" w:color="000000"/>
              <w:left w:val="single" w:sz="2" w:space="0" w:color="000000"/>
              <w:bottom w:val="single" w:sz="2" w:space="0" w:color="000000"/>
              <w:right w:val="single" w:sz="2" w:space="0" w:color="000000"/>
            </w:tcBorders>
            <w:vAlign w:val="center"/>
          </w:tcPr>
          <w:p w14:paraId="234077D3"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Clean with detergent/detergent wipe at the end of each session </w:t>
            </w:r>
          </w:p>
        </w:tc>
      </w:tr>
      <w:tr w:rsidR="00E12569" w:rsidRPr="0046130E" w14:paraId="46A282EC"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tcPr>
          <w:p w14:paraId="220000EA"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Vacutainer needle holder </w:t>
            </w:r>
          </w:p>
        </w:tc>
        <w:tc>
          <w:tcPr>
            <w:tcW w:w="0" w:type="auto"/>
            <w:tcBorders>
              <w:top w:val="single" w:sz="2" w:space="0" w:color="000000"/>
              <w:left w:val="single" w:sz="2" w:space="0" w:color="000000"/>
              <w:bottom w:val="single" w:sz="2" w:space="0" w:color="000000"/>
              <w:right w:val="single" w:sz="2" w:space="0" w:color="000000"/>
            </w:tcBorders>
            <w:vAlign w:val="center"/>
          </w:tcPr>
          <w:p w14:paraId="752FD244"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Single use </w:t>
            </w:r>
          </w:p>
        </w:tc>
      </w:tr>
      <w:tr w:rsidR="00E12569" w:rsidRPr="0046130E" w14:paraId="12093B9D"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tcPr>
          <w:p w14:paraId="63857A43"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Vaginal speculum </w:t>
            </w:r>
          </w:p>
        </w:tc>
        <w:tc>
          <w:tcPr>
            <w:tcW w:w="0" w:type="auto"/>
            <w:tcBorders>
              <w:top w:val="single" w:sz="2" w:space="0" w:color="000000"/>
              <w:left w:val="single" w:sz="2" w:space="0" w:color="000000"/>
              <w:bottom w:val="single" w:sz="2" w:space="0" w:color="000000"/>
              <w:right w:val="single" w:sz="2" w:space="0" w:color="000000"/>
            </w:tcBorders>
            <w:vAlign w:val="center"/>
          </w:tcPr>
          <w:p w14:paraId="12B05713"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Disposable, single use </w:t>
            </w:r>
          </w:p>
        </w:tc>
      </w:tr>
      <w:tr w:rsidR="00E12569" w:rsidRPr="0046130E" w14:paraId="528E5F3E"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tcPr>
          <w:p w14:paraId="0740A2FF"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Vaginal ultrasound probes </w:t>
            </w:r>
          </w:p>
        </w:tc>
        <w:tc>
          <w:tcPr>
            <w:tcW w:w="0" w:type="auto"/>
            <w:tcBorders>
              <w:top w:val="single" w:sz="2" w:space="0" w:color="000000"/>
              <w:left w:val="single" w:sz="2" w:space="0" w:color="000000"/>
              <w:bottom w:val="single" w:sz="2" w:space="0" w:color="000000"/>
              <w:right w:val="single" w:sz="2" w:space="0" w:color="000000"/>
            </w:tcBorders>
            <w:vAlign w:val="center"/>
          </w:tcPr>
          <w:p w14:paraId="55B9C383"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Cover with condom during use, clean with detergent/detergent wipes after removal </w:t>
            </w:r>
            <w:r w:rsidRPr="0046130E">
              <w:rPr>
                <w:rFonts w:ascii="Arial" w:hAnsi="Arial" w:cs="Arial"/>
                <w:sz w:val="22"/>
                <w:szCs w:val="22"/>
              </w:rPr>
              <w:br/>
              <w:t xml:space="preserve">Do not immerse in water </w:t>
            </w:r>
          </w:p>
        </w:tc>
      </w:tr>
    </w:tbl>
    <w:p w14:paraId="3AE8A185" w14:textId="77777777" w:rsidR="00E12569" w:rsidRPr="0046130E" w:rsidRDefault="00E12569" w:rsidP="00E12569">
      <w:pPr>
        <w:pStyle w:val="NormalWeb"/>
        <w:rPr>
          <w:rFonts w:ascii="Arial" w:hAnsi="Arial" w:cs="Arial"/>
          <w:b/>
          <w:sz w:val="22"/>
          <w:szCs w:val="22"/>
        </w:rPr>
      </w:pPr>
      <w:r w:rsidRPr="0046130E">
        <w:rPr>
          <w:rFonts w:ascii="Arial" w:hAnsi="Arial" w:cs="Arial"/>
          <w:b/>
          <w:sz w:val="22"/>
          <w:szCs w:val="22"/>
        </w:rPr>
        <w:t>Summary</w:t>
      </w:r>
    </w:p>
    <w:p w14:paraId="6FFE5A6B" w14:textId="760D3A96" w:rsidR="00E12569" w:rsidRDefault="00E12569" w:rsidP="008B5E64">
      <w:pPr>
        <w:pStyle w:val="NormalWeb"/>
      </w:pPr>
      <w:r w:rsidRPr="0046130E">
        <w:rPr>
          <w:rFonts w:ascii="Arial" w:hAnsi="Arial" w:cs="Arial"/>
          <w:color w:val="000000" w:themeColor="text1"/>
          <w:sz w:val="22"/>
          <w:szCs w:val="22"/>
        </w:rPr>
        <w:t xml:space="preserve">The effective decontamination of equipment and the appropriate use of single-use items are essential to reducing the risk of infection. The clinical environment must be maintained appropriately for the delivery of safe, clean care.  All staff at </w:t>
      </w:r>
      <w:r w:rsidR="00ED31F2">
        <w:rPr>
          <w:rFonts w:ascii="Arial" w:hAnsi="Arial" w:cs="Arial"/>
          <w:sz w:val="22"/>
          <w:szCs w:val="22"/>
        </w:rPr>
        <w:t>Sheerwater Health Centre</w:t>
      </w:r>
      <w:r w:rsidR="00ED31F2" w:rsidRPr="0046130E">
        <w:rPr>
          <w:rFonts w:ascii="Arial" w:hAnsi="Arial" w:cs="Arial"/>
          <w:color w:val="000000" w:themeColor="text1"/>
          <w:sz w:val="22"/>
          <w:szCs w:val="22"/>
        </w:rPr>
        <w:t xml:space="preserve"> </w:t>
      </w:r>
      <w:r w:rsidRPr="0046130E">
        <w:rPr>
          <w:rFonts w:ascii="Arial" w:hAnsi="Arial" w:cs="Arial"/>
          <w:color w:val="000000" w:themeColor="text1"/>
          <w:sz w:val="22"/>
          <w:szCs w:val="22"/>
        </w:rPr>
        <w:t xml:space="preserve">have a duty of care to ensure they follow IPC policy and protocols at all times.  </w:t>
      </w:r>
      <w:r w:rsidRPr="0046130E">
        <w:br w:type="page"/>
      </w:r>
    </w:p>
    <w:p w14:paraId="768ADFF0" w14:textId="2D7C3AF9" w:rsidR="00400635" w:rsidRDefault="00400635" w:rsidP="00400635">
      <w:pPr>
        <w:pStyle w:val="Heading2"/>
        <w:numPr>
          <w:ilvl w:val="0"/>
          <w:numId w:val="0"/>
        </w:numPr>
        <w:rPr>
          <w:rFonts w:ascii="Arial" w:hAnsi="Arial" w:cs="Arial"/>
          <w:smallCaps w:val="0"/>
        </w:rPr>
      </w:pPr>
      <w:bookmarkStart w:id="125" w:name="_Annex_I_–"/>
      <w:bookmarkStart w:id="126" w:name="_Toc500406250"/>
      <w:bookmarkStart w:id="127" w:name="_Toc80707512"/>
      <w:bookmarkEnd w:id="125"/>
      <w:r w:rsidRPr="00E12569">
        <w:rPr>
          <w:rFonts w:ascii="Arial" w:hAnsi="Arial" w:cs="Arial"/>
          <w:smallCaps w:val="0"/>
        </w:rPr>
        <w:lastRenderedPageBreak/>
        <w:t>Annex I – Isolation of Patients Protocol</w:t>
      </w:r>
      <w:bookmarkEnd w:id="126"/>
      <w:bookmarkEnd w:id="127"/>
    </w:p>
    <w:p w14:paraId="5934A3DC" w14:textId="77777777" w:rsidR="00241126" w:rsidRDefault="00241126" w:rsidP="00241126">
      <w:pPr>
        <w:rPr>
          <w:lang w:val="en-US"/>
        </w:rPr>
      </w:pPr>
    </w:p>
    <w:p w14:paraId="4A71BEAB" w14:textId="79744D61" w:rsidR="00241126" w:rsidRDefault="00241126" w:rsidP="00EB447B">
      <w:pPr>
        <w:rPr>
          <w:rFonts w:ascii="Arial" w:hAnsi="Arial" w:cs="Arial"/>
          <w:b/>
          <w:color w:val="222222"/>
          <w:shd w:val="clear" w:color="auto" w:fill="FFFFFF"/>
        </w:rPr>
      </w:pPr>
      <w:r w:rsidRPr="008B5E64">
        <w:rPr>
          <w:rFonts w:ascii="Arial" w:hAnsi="Arial" w:cs="Arial"/>
          <w:b/>
          <w:color w:val="222222"/>
          <w:shd w:val="clear" w:color="auto" w:fill="FFFFFF"/>
        </w:rPr>
        <w:t>Introduction</w:t>
      </w:r>
    </w:p>
    <w:p w14:paraId="08AC8343" w14:textId="4A7E383B" w:rsidR="00241126" w:rsidRPr="0046130E" w:rsidRDefault="00151263" w:rsidP="00241126">
      <w:pPr>
        <w:pStyle w:val="NormalWeb"/>
        <w:rPr>
          <w:rFonts w:ascii="Arial" w:hAnsi="Arial" w:cs="Arial"/>
          <w:color w:val="000000" w:themeColor="text1"/>
          <w:sz w:val="22"/>
          <w:szCs w:val="22"/>
        </w:rPr>
      </w:pPr>
      <w:r>
        <w:rPr>
          <w:rFonts w:ascii="Arial" w:hAnsi="Arial" w:cs="Arial"/>
          <w:color w:val="000000" w:themeColor="text1"/>
          <w:sz w:val="22"/>
          <w:szCs w:val="22"/>
        </w:rPr>
        <w:t>C</w:t>
      </w:r>
      <w:r w:rsidR="00241126" w:rsidRPr="0046130E">
        <w:rPr>
          <w:rFonts w:ascii="Arial" w:hAnsi="Arial" w:cs="Arial"/>
          <w:color w:val="000000" w:themeColor="text1"/>
          <w:sz w:val="22"/>
          <w:szCs w:val="22"/>
        </w:rPr>
        <w:t xml:space="preserve">ontrol of infection is one of the key elements of safe care in general practice. There may be on occasion a requirement to isolate patients and it is essential that </w:t>
      </w:r>
      <w:r w:rsidR="00ED31F2">
        <w:rPr>
          <w:rFonts w:ascii="Arial" w:hAnsi="Arial" w:cs="Arial"/>
          <w:sz w:val="22"/>
          <w:szCs w:val="22"/>
        </w:rPr>
        <w:t>Sheerwater Health Centre</w:t>
      </w:r>
      <w:r w:rsidR="00ED31F2" w:rsidRPr="0046130E">
        <w:rPr>
          <w:rFonts w:ascii="Arial" w:hAnsi="Arial" w:cs="Arial"/>
          <w:color w:val="000000" w:themeColor="text1"/>
          <w:sz w:val="22"/>
          <w:szCs w:val="22"/>
        </w:rPr>
        <w:t xml:space="preserve"> </w:t>
      </w:r>
      <w:r w:rsidR="00241126" w:rsidRPr="0046130E">
        <w:rPr>
          <w:rFonts w:ascii="Arial" w:hAnsi="Arial" w:cs="Arial"/>
          <w:color w:val="000000" w:themeColor="text1"/>
          <w:sz w:val="22"/>
          <w:szCs w:val="22"/>
        </w:rPr>
        <w:t xml:space="preserve">is prepared to deal with such occurrences. This protocol will explain the procedure for patient isolation at </w:t>
      </w:r>
      <w:r w:rsidR="00ED31F2">
        <w:rPr>
          <w:rFonts w:ascii="Arial" w:hAnsi="Arial" w:cs="Arial"/>
          <w:sz w:val="22"/>
          <w:szCs w:val="22"/>
        </w:rPr>
        <w:t>Sheerwater Health Centre</w:t>
      </w:r>
      <w:r w:rsidR="00241126" w:rsidRPr="0046130E">
        <w:rPr>
          <w:rFonts w:ascii="Arial" w:hAnsi="Arial" w:cs="Arial"/>
          <w:color w:val="000000" w:themeColor="text1"/>
          <w:sz w:val="22"/>
          <w:szCs w:val="22"/>
        </w:rPr>
        <w:t xml:space="preserve">.   </w:t>
      </w:r>
    </w:p>
    <w:p w14:paraId="5D344C59" w14:textId="3436D679" w:rsidR="00241126" w:rsidRDefault="00241126" w:rsidP="00EB447B">
      <w:pPr>
        <w:rPr>
          <w:rFonts w:ascii="Arial" w:hAnsi="Arial" w:cs="Arial"/>
          <w:b/>
          <w:color w:val="222222"/>
          <w:shd w:val="clear" w:color="auto" w:fill="FFFFFF"/>
        </w:rPr>
      </w:pPr>
      <w:r w:rsidRPr="008B5E64">
        <w:rPr>
          <w:rFonts w:ascii="Arial" w:hAnsi="Arial" w:cs="Arial"/>
          <w:b/>
          <w:color w:val="222222"/>
          <w:shd w:val="clear" w:color="auto" w:fill="FFFFFF"/>
        </w:rPr>
        <w:t>Overview</w:t>
      </w:r>
    </w:p>
    <w:p w14:paraId="36CEBFF1" w14:textId="77777777" w:rsidR="00EB447B" w:rsidRPr="008B5E64" w:rsidRDefault="00EB447B" w:rsidP="008B5E64">
      <w:pPr>
        <w:rPr>
          <w:rFonts w:ascii="Arial" w:hAnsi="Arial" w:cs="Arial"/>
          <w:b/>
          <w:color w:val="222222"/>
          <w:shd w:val="clear" w:color="auto" w:fill="FFFFFF"/>
        </w:rPr>
      </w:pPr>
    </w:p>
    <w:p w14:paraId="3A61D636" w14:textId="30F07294" w:rsidR="00241126" w:rsidRPr="0046130E" w:rsidRDefault="00241126" w:rsidP="00241126">
      <w:pPr>
        <w:rPr>
          <w:rFonts w:ascii="Arial" w:hAnsi="Arial" w:cs="Arial"/>
          <w:color w:val="222222"/>
          <w:sz w:val="22"/>
          <w:szCs w:val="22"/>
          <w:shd w:val="clear" w:color="auto" w:fill="FFFFFF"/>
        </w:rPr>
      </w:pPr>
      <w:r w:rsidRPr="0046130E">
        <w:rPr>
          <w:rFonts w:ascii="Arial" w:hAnsi="Arial" w:cs="Arial"/>
          <w:color w:val="000000" w:themeColor="text1"/>
          <w:sz w:val="22"/>
          <w:szCs w:val="22"/>
        </w:rPr>
        <w:t xml:space="preserve">Isolation in healthcare is defined as </w:t>
      </w:r>
      <w:r w:rsidRPr="0046130E">
        <w:rPr>
          <w:rFonts w:ascii="Arial" w:hAnsi="Arial" w:cs="Arial"/>
          <w:color w:val="222222"/>
          <w:sz w:val="22"/>
          <w:szCs w:val="22"/>
          <w:shd w:val="clear" w:color="auto" w:fill="FFFFFF"/>
        </w:rPr>
        <w:t xml:space="preserve">the voluntary or compulsory separation and confinement of those known or suspected to be infected with a contagious disease (whether ill or not) to prevent further infections. The kind of isolation required will </w:t>
      </w:r>
      <w:r w:rsidR="00151263">
        <w:rPr>
          <w:rFonts w:ascii="Arial" w:hAnsi="Arial" w:cs="Arial"/>
          <w:color w:val="222222"/>
          <w:sz w:val="22"/>
          <w:szCs w:val="22"/>
          <w:shd w:val="clear" w:color="auto" w:fill="FFFFFF"/>
        </w:rPr>
        <w:t xml:space="preserve">depend on the type of disease. </w:t>
      </w:r>
      <w:r w:rsidRPr="0046130E">
        <w:rPr>
          <w:rFonts w:ascii="Arial" w:hAnsi="Arial" w:cs="Arial"/>
          <w:color w:val="222222"/>
          <w:sz w:val="22"/>
          <w:szCs w:val="22"/>
          <w:shd w:val="clear" w:color="auto" w:fill="FFFFFF"/>
        </w:rPr>
        <w:t xml:space="preserve">All staff must ensure </w:t>
      </w:r>
      <w:r w:rsidR="00151263">
        <w:rPr>
          <w:rFonts w:ascii="Arial" w:hAnsi="Arial" w:cs="Arial"/>
          <w:color w:val="222222"/>
          <w:sz w:val="22"/>
          <w:szCs w:val="22"/>
          <w:shd w:val="clear" w:color="auto" w:fill="FFFFFF"/>
        </w:rPr>
        <w:t xml:space="preserve">that </w:t>
      </w:r>
      <w:r w:rsidRPr="0046130E">
        <w:rPr>
          <w:rFonts w:ascii="Arial" w:hAnsi="Arial" w:cs="Arial"/>
          <w:color w:val="222222"/>
          <w:sz w:val="22"/>
          <w:szCs w:val="22"/>
          <w:shd w:val="clear" w:color="auto" w:fill="FFFFFF"/>
        </w:rPr>
        <w:t xml:space="preserve">they understand the isolation protocol at </w:t>
      </w:r>
      <w:r w:rsidR="00ED31F2">
        <w:rPr>
          <w:rFonts w:ascii="Arial" w:hAnsi="Arial" w:cs="Arial"/>
          <w:sz w:val="22"/>
          <w:szCs w:val="22"/>
        </w:rPr>
        <w:t>Sheerwater Health Centre</w:t>
      </w:r>
      <w:r w:rsidRPr="0046130E">
        <w:rPr>
          <w:rFonts w:ascii="Arial" w:hAnsi="Arial" w:cs="Arial"/>
          <w:color w:val="222222"/>
          <w:sz w:val="22"/>
          <w:szCs w:val="22"/>
          <w:shd w:val="clear" w:color="auto" w:fill="FFFFFF"/>
        </w:rPr>
        <w:t xml:space="preserve">. </w:t>
      </w:r>
    </w:p>
    <w:p w14:paraId="5663B453" w14:textId="77777777" w:rsidR="00241126" w:rsidRPr="0046130E" w:rsidRDefault="00241126" w:rsidP="00241126">
      <w:pPr>
        <w:rPr>
          <w:rFonts w:ascii="Arial" w:hAnsi="Arial" w:cs="Arial"/>
          <w:color w:val="222222"/>
          <w:sz w:val="22"/>
          <w:szCs w:val="22"/>
          <w:shd w:val="clear" w:color="auto" w:fill="FFFFFF"/>
        </w:rPr>
      </w:pPr>
    </w:p>
    <w:p w14:paraId="4A09C4C5" w14:textId="0A934182" w:rsidR="00241126" w:rsidRPr="0046130E" w:rsidRDefault="00241126" w:rsidP="00241126">
      <w:p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 xml:space="preserve">In accordance with </w:t>
      </w:r>
      <w:hyperlink r:id="rId80" w:history="1">
        <w:r w:rsidRPr="0046130E">
          <w:rPr>
            <w:rStyle w:val="Hyperlink"/>
            <w:rFonts w:ascii="Arial" w:hAnsi="Arial" w:cs="Arial"/>
            <w:sz w:val="22"/>
            <w:szCs w:val="22"/>
            <w:shd w:val="clear" w:color="auto" w:fill="FFFFFF"/>
          </w:rPr>
          <w:t>The Code of Practice</w:t>
        </w:r>
      </w:hyperlink>
      <w:r w:rsidR="008B5E64">
        <w:rPr>
          <w:rFonts w:ascii="Arial" w:hAnsi="Arial" w:cs="Arial"/>
          <w:color w:val="222222"/>
          <w:sz w:val="22"/>
          <w:szCs w:val="22"/>
          <w:shd w:val="clear" w:color="auto" w:fill="FFFFFF"/>
        </w:rPr>
        <w:t xml:space="preserve"> detailed in t</w:t>
      </w:r>
      <w:r w:rsidRPr="0046130E">
        <w:rPr>
          <w:rFonts w:ascii="Arial" w:hAnsi="Arial" w:cs="Arial"/>
          <w:color w:val="222222"/>
          <w:sz w:val="22"/>
          <w:szCs w:val="22"/>
          <w:shd w:val="clear" w:color="auto" w:fill="FFFFFF"/>
        </w:rPr>
        <w:t>he Health and Social Care Act 2008, adequate isolation facilities must be provided to minimise the spread of infection to both patients and staff.</w:t>
      </w:r>
    </w:p>
    <w:p w14:paraId="73CE93A1" w14:textId="77777777" w:rsidR="00241126" w:rsidRPr="0046130E" w:rsidRDefault="00241126" w:rsidP="00241126">
      <w:pPr>
        <w:rPr>
          <w:rFonts w:ascii="Arial" w:hAnsi="Arial" w:cs="Arial"/>
          <w:b/>
          <w:color w:val="222222"/>
          <w:sz w:val="22"/>
          <w:szCs w:val="22"/>
          <w:shd w:val="clear" w:color="auto" w:fill="FFFFFF"/>
        </w:rPr>
      </w:pPr>
    </w:p>
    <w:p w14:paraId="57026E10" w14:textId="640B343E" w:rsidR="00241126" w:rsidRPr="0046130E" w:rsidRDefault="00241126" w:rsidP="00241126">
      <w:p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 xml:space="preserve">The isolation of patients must be based on the infection risk. At </w:t>
      </w:r>
      <w:r w:rsidR="00ED31F2">
        <w:rPr>
          <w:rFonts w:ascii="Arial" w:hAnsi="Arial" w:cs="Arial"/>
          <w:sz w:val="22"/>
          <w:szCs w:val="22"/>
        </w:rPr>
        <w:t>Sheerwater Health Centre</w:t>
      </w:r>
      <w:r w:rsidR="008B5E64">
        <w:rPr>
          <w:rFonts w:ascii="Arial" w:hAnsi="Arial" w:cs="Arial"/>
          <w:color w:val="222222"/>
          <w:sz w:val="22"/>
          <w:szCs w:val="22"/>
          <w:shd w:val="clear" w:color="auto" w:fill="FFFFFF"/>
        </w:rPr>
        <w:t>,</w:t>
      </w:r>
      <w:r w:rsidRPr="0046130E">
        <w:rPr>
          <w:rFonts w:ascii="Arial" w:hAnsi="Arial" w:cs="Arial"/>
          <w:color w:val="222222"/>
          <w:sz w:val="22"/>
          <w:szCs w:val="22"/>
          <w:shd w:val="clear" w:color="auto" w:fill="FFFFFF"/>
        </w:rPr>
        <w:t xml:space="preserve"> the lead for IPC is </w:t>
      </w:r>
      <w:r w:rsidR="005828D8">
        <w:rPr>
          <w:rFonts w:ascii="Arial" w:hAnsi="Arial" w:cs="Arial"/>
          <w:color w:val="222222"/>
          <w:sz w:val="22"/>
          <w:szCs w:val="22"/>
          <w:shd w:val="clear" w:color="auto" w:fill="FFFFFF"/>
        </w:rPr>
        <w:t>Wendy Mayne, the Practice Nurse</w:t>
      </w:r>
      <w:r w:rsidRPr="0046130E">
        <w:rPr>
          <w:rFonts w:ascii="Arial" w:hAnsi="Arial" w:cs="Arial"/>
          <w:color w:val="222222"/>
          <w:sz w:val="22"/>
          <w:szCs w:val="22"/>
          <w:shd w:val="clear" w:color="auto" w:fill="FFFFFF"/>
        </w:rPr>
        <w:t xml:space="preserve"> and they must be consulted if there is concern regarding an infectious patient. Where doubt exists, caution should be taken and further advice sought from the local trust IPC team who are located at [</w:t>
      </w:r>
      <w:r w:rsidRPr="0046130E">
        <w:rPr>
          <w:rFonts w:ascii="Arial" w:hAnsi="Arial" w:cs="Arial"/>
          <w:color w:val="222222"/>
          <w:sz w:val="22"/>
          <w:szCs w:val="22"/>
          <w:highlight w:val="yellow"/>
          <w:shd w:val="clear" w:color="auto" w:fill="FFFFFF"/>
        </w:rPr>
        <w:t>insert trust/location</w:t>
      </w:r>
      <w:r w:rsidRPr="0046130E">
        <w:rPr>
          <w:rFonts w:ascii="Arial" w:hAnsi="Arial" w:cs="Arial"/>
          <w:color w:val="222222"/>
          <w:sz w:val="22"/>
          <w:szCs w:val="22"/>
          <w:shd w:val="clear" w:color="auto" w:fill="FFFFFF"/>
        </w:rPr>
        <w:t>] and can be contacted on [</w:t>
      </w:r>
      <w:r w:rsidRPr="0046130E">
        <w:rPr>
          <w:rFonts w:ascii="Arial" w:hAnsi="Arial" w:cs="Arial"/>
          <w:color w:val="222222"/>
          <w:sz w:val="22"/>
          <w:szCs w:val="22"/>
          <w:highlight w:val="yellow"/>
          <w:shd w:val="clear" w:color="auto" w:fill="FFFFFF"/>
        </w:rPr>
        <w:t>insert telephone number</w:t>
      </w:r>
      <w:r w:rsidRPr="0046130E">
        <w:rPr>
          <w:rFonts w:ascii="Arial" w:hAnsi="Arial" w:cs="Arial"/>
          <w:color w:val="222222"/>
          <w:sz w:val="22"/>
          <w:szCs w:val="22"/>
          <w:shd w:val="clear" w:color="auto" w:fill="FFFFFF"/>
        </w:rPr>
        <w:t>].</w:t>
      </w:r>
    </w:p>
    <w:p w14:paraId="13454F48" w14:textId="77777777" w:rsidR="00241126" w:rsidRPr="0046130E" w:rsidRDefault="00241126" w:rsidP="00241126">
      <w:pPr>
        <w:rPr>
          <w:rFonts w:ascii="Arial" w:hAnsi="Arial" w:cs="Arial"/>
          <w:color w:val="222222"/>
          <w:sz w:val="22"/>
          <w:szCs w:val="22"/>
          <w:shd w:val="clear" w:color="auto" w:fill="FFFFFF"/>
        </w:rPr>
      </w:pPr>
    </w:p>
    <w:p w14:paraId="64FF2D1C" w14:textId="77777777" w:rsidR="00241126" w:rsidRPr="00617B8B" w:rsidRDefault="00241126" w:rsidP="00241126">
      <w:pPr>
        <w:rPr>
          <w:rFonts w:ascii="Arial" w:hAnsi="Arial" w:cs="Arial"/>
          <w:b/>
          <w:color w:val="222222"/>
          <w:shd w:val="clear" w:color="auto" w:fill="FFFFFF"/>
        </w:rPr>
      </w:pPr>
      <w:r w:rsidRPr="00617B8B">
        <w:rPr>
          <w:rFonts w:ascii="Arial" w:hAnsi="Arial" w:cs="Arial"/>
          <w:b/>
          <w:color w:val="222222"/>
          <w:shd w:val="clear" w:color="auto" w:fill="FFFFFF"/>
        </w:rPr>
        <w:t>Recognising the requirement for isolation</w:t>
      </w:r>
    </w:p>
    <w:p w14:paraId="2C726E9A" w14:textId="77777777" w:rsidR="00241126" w:rsidRPr="0046130E" w:rsidRDefault="00241126" w:rsidP="00241126">
      <w:pPr>
        <w:rPr>
          <w:rFonts w:ascii="Arial" w:hAnsi="Arial" w:cs="Arial"/>
          <w:b/>
          <w:color w:val="222222"/>
          <w:sz w:val="22"/>
          <w:szCs w:val="22"/>
          <w:shd w:val="clear" w:color="auto" w:fill="FFFFFF"/>
        </w:rPr>
      </w:pPr>
    </w:p>
    <w:p w14:paraId="3D09E535" w14:textId="3D9596D1" w:rsidR="00241126" w:rsidRPr="0046130E" w:rsidRDefault="00241126" w:rsidP="00241126">
      <w:p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Staff should remain vi</w:t>
      </w:r>
      <w:r w:rsidR="00151263">
        <w:rPr>
          <w:rFonts w:ascii="Arial" w:hAnsi="Arial" w:cs="Arial"/>
          <w:color w:val="222222"/>
          <w:sz w:val="22"/>
          <w:szCs w:val="22"/>
          <w:shd w:val="clear" w:color="auto" w:fill="FFFFFF"/>
        </w:rPr>
        <w:t xml:space="preserve">gilant and if they suspect </w:t>
      </w:r>
      <w:r w:rsidRPr="0046130E">
        <w:rPr>
          <w:rFonts w:ascii="Arial" w:hAnsi="Arial" w:cs="Arial"/>
          <w:color w:val="222222"/>
          <w:sz w:val="22"/>
          <w:szCs w:val="22"/>
          <w:shd w:val="clear" w:color="auto" w:fill="FFFFFF"/>
        </w:rPr>
        <w:t>a patient is contagious and presents with any of the following, they must inform a clinician immediately:</w:t>
      </w:r>
    </w:p>
    <w:p w14:paraId="3FAB053C" w14:textId="77777777" w:rsidR="00241126" w:rsidRPr="0046130E" w:rsidRDefault="00241126" w:rsidP="00A308D7">
      <w:pPr>
        <w:pStyle w:val="NormalWeb"/>
        <w:numPr>
          <w:ilvl w:val="0"/>
          <w:numId w:val="16"/>
        </w:numPr>
        <w:rPr>
          <w:rFonts w:ascii="Arial" w:hAnsi="Arial" w:cs="Arial"/>
          <w:sz w:val="22"/>
          <w:szCs w:val="22"/>
        </w:rPr>
      </w:pPr>
      <w:r w:rsidRPr="0046130E">
        <w:rPr>
          <w:rFonts w:ascii="Arial" w:hAnsi="Arial" w:cs="Arial"/>
          <w:sz w:val="22"/>
          <w:szCs w:val="22"/>
        </w:rPr>
        <w:t>Cough and/or fever might indicate influenza</w:t>
      </w:r>
    </w:p>
    <w:p w14:paraId="1EF4A69D" w14:textId="77777777" w:rsidR="00241126" w:rsidRPr="0046130E" w:rsidRDefault="00241126" w:rsidP="00A308D7">
      <w:pPr>
        <w:pStyle w:val="NormalWeb"/>
        <w:numPr>
          <w:ilvl w:val="0"/>
          <w:numId w:val="16"/>
        </w:numPr>
        <w:rPr>
          <w:rFonts w:ascii="Arial" w:hAnsi="Arial" w:cs="Arial"/>
          <w:sz w:val="22"/>
          <w:szCs w:val="22"/>
        </w:rPr>
      </w:pPr>
      <w:r w:rsidRPr="0046130E">
        <w:rPr>
          <w:rFonts w:ascii="Arial" w:hAnsi="Arial" w:cs="Arial"/>
          <w:sz w:val="22"/>
          <w:szCs w:val="22"/>
        </w:rPr>
        <w:t>Diarrhoea and/or vomiting might indicate Clostridium difficile, norovirus or food poisoning</w:t>
      </w:r>
    </w:p>
    <w:p w14:paraId="2AA8AA61" w14:textId="77777777" w:rsidR="00241126" w:rsidRPr="0046130E" w:rsidRDefault="00241126" w:rsidP="00A308D7">
      <w:pPr>
        <w:pStyle w:val="NormalWeb"/>
        <w:numPr>
          <w:ilvl w:val="0"/>
          <w:numId w:val="16"/>
        </w:numPr>
        <w:rPr>
          <w:rFonts w:ascii="Arial" w:hAnsi="Arial" w:cs="Arial"/>
          <w:sz w:val="22"/>
          <w:szCs w:val="22"/>
        </w:rPr>
      </w:pPr>
      <w:r w:rsidRPr="0046130E">
        <w:rPr>
          <w:rFonts w:ascii="Arial" w:hAnsi="Arial" w:cs="Arial"/>
          <w:sz w:val="22"/>
          <w:szCs w:val="22"/>
        </w:rPr>
        <w:t>Skin lesion/rash might indicate scabies, chicken pox or measles</w:t>
      </w:r>
    </w:p>
    <w:p w14:paraId="239D20CF" w14:textId="184BB3EE" w:rsidR="00241126" w:rsidRPr="0046130E" w:rsidRDefault="00241126" w:rsidP="00241126">
      <w:p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This list is not exhaustive but merely indicative of examples of the ways in which an infectious patient may present. Further conditions will be discussed during staff training. It is acknowledged that it may not always be possible for staff to recognise a patient with a contagious illness.</w:t>
      </w:r>
    </w:p>
    <w:p w14:paraId="003AABFF" w14:textId="77777777" w:rsidR="00241126" w:rsidRPr="0046130E" w:rsidRDefault="00241126" w:rsidP="00241126">
      <w:pPr>
        <w:rPr>
          <w:rFonts w:ascii="Arial" w:hAnsi="Arial" w:cs="Arial"/>
          <w:b/>
          <w:color w:val="222222"/>
          <w:sz w:val="22"/>
          <w:szCs w:val="22"/>
          <w:shd w:val="clear" w:color="auto" w:fill="FFFFFF"/>
        </w:rPr>
      </w:pPr>
    </w:p>
    <w:p w14:paraId="65E512DA" w14:textId="77777777" w:rsidR="00241126" w:rsidRPr="008B5E64" w:rsidRDefault="00241126" w:rsidP="00241126">
      <w:pPr>
        <w:rPr>
          <w:rFonts w:ascii="Arial" w:hAnsi="Arial" w:cs="Arial"/>
          <w:b/>
          <w:color w:val="222222"/>
          <w:shd w:val="clear" w:color="auto" w:fill="FFFFFF"/>
        </w:rPr>
      </w:pPr>
      <w:r w:rsidRPr="008B5E64">
        <w:rPr>
          <w:rFonts w:ascii="Arial" w:hAnsi="Arial" w:cs="Arial"/>
          <w:b/>
          <w:color w:val="222222"/>
          <w:shd w:val="clear" w:color="auto" w:fill="FFFFFF"/>
        </w:rPr>
        <w:t>Isolation protocol</w:t>
      </w:r>
    </w:p>
    <w:p w14:paraId="20111E66" w14:textId="77777777" w:rsidR="00241126" w:rsidRPr="0046130E" w:rsidRDefault="00241126" w:rsidP="00241126">
      <w:pPr>
        <w:rPr>
          <w:rFonts w:ascii="Arial" w:hAnsi="Arial" w:cs="Arial"/>
          <w:b/>
          <w:color w:val="222222"/>
          <w:sz w:val="22"/>
          <w:szCs w:val="22"/>
          <w:shd w:val="clear" w:color="auto" w:fill="FFFFFF"/>
        </w:rPr>
      </w:pPr>
    </w:p>
    <w:p w14:paraId="4BC7F1D1" w14:textId="2B4281A3" w:rsidR="00241126" w:rsidRPr="0046130E" w:rsidRDefault="00241126" w:rsidP="00241126">
      <w:p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Sensitivity is key when dealing with patients who may be contagious whilst also considering other patients within the immediate vicinity. Transferring the patient to a single room, which can be decontaminated appropriately before being used again</w:t>
      </w:r>
      <w:r w:rsidR="00151263">
        <w:rPr>
          <w:rFonts w:ascii="Arial" w:hAnsi="Arial" w:cs="Arial"/>
          <w:color w:val="222222"/>
          <w:sz w:val="22"/>
          <w:szCs w:val="22"/>
          <w:shd w:val="clear" w:color="auto" w:fill="FFFFFF"/>
        </w:rPr>
        <w:t>,</w:t>
      </w:r>
      <w:r w:rsidRPr="0046130E">
        <w:rPr>
          <w:rFonts w:ascii="Arial" w:hAnsi="Arial" w:cs="Arial"/>
          <w:color w:val="222222"/>
          <w:sz w:val="22"/>
          <w:szCs w:val="22"/>
          <w:shd w:val="clear" w:color="auto" w:fill="FFFFFF"/>
        </w:rPr>
        <w:t xml:space="preserve"> is an effective way of reducing the spread of infection.</w:t>
      </w:r>
    </w:p>
    <w:p w14:paraId="5094B2B2" w14:textId="77777777" w:rsidR="00241126" w:rsidRPr="0046130E" w:rsidRDefault="00241126" w:rsidP="00241126">
      <w:pPr>
        <w:rPr>
          <w:rFonts w:ascii="Arial" w:hAnsi="Arial" w:cs="Arial"/>
          <w:color w:val="222222"/>
          <w:sz w:val="22"/>
          <w:szCs w:val="22"/>
          <w:shd w:val="clear" w:color="auto" w:fill="FFFFFF"/>
        </w:rPr>
      </w:pPr>
    </w:p>
    <w:p w14:paraId="6B11F514" w14:textId="2C131E95" w:rsidR="00EB447B" w:rsidRDefault="00241126" w:rsidP="00241126">
      <w:pPr>
        <w:rPr>
          <w:rFonts w:ascii="Arial" w:hAnsi="Arial" w:cs="Arial"/>
          <w:color w:val="222222"/>
          <w:sz w:val="22"/>
          <w:szCs w:val="22"/>
          <w:shd w:val="clear" w:color="auto" w:fill="FFFFFF"/>
        </w:rPr>
      </w:pPr>
      <w:r w:rsidRPr="0046130E">
        <w:rPr>
          <w:rFonts w:ascii="Arial" w:hAnsi="Arial" w:cs="Arial"/>
          <w:b/>
          <w:color w:val="222222"/>
          <w:sz w:val="22"/>
          <w:szCs w:val="22"/>
          <w:shd w:val="clear" w:color="auto" w:fill="FFFFFF"/>
        </w:rPr>
        <w:t xml:space="preserve">Transferring the patient </w:t>
      </w:r>
      <w:r w:rsidRPr="0046130E">
        <w:rPr>
          <w:rFonts w:ascii="Arial" w:hAnsi="Arial" w:cs="Arial"/>
          <w:color w:val="222222"/>
          <w:sz w:val="22"/>
          <w:szCs w:val="22"/>
          <w:shd w:val="clear" w:color="auto" w:fill="FFFFFF"/>
        </w:rPr>
        <w:t>from the waiting area to isolation should be done in such a</w:t>
      </w:r>
      <w:r w:rsidR="00151263">
        <w:rPr>
          <w:rFonts w:ascii="Arial" w:hAnsi="Arial" w:cs="Arial"/>
          <w:color w:val="222222"/>
          <w:sz w:val="22"/>
          <w:szCs w:val="22"/>
          <w:shd w:val="clear" w:color="auto" w:fill="FFFFFF"/>
        </w:rPr>
        <w:t xml:space="preserve"> manner as to limit movement</w:t>
      </w:r>
      <w:r w:rsidRPr="0046130E">
        <w:rPr>
          <w:rFonts w:ascii="Arial" w:hAnsi="Arial" w:cs="Arial"/>
          <w:color w:val="222222"/>
          <w:sz w:val="22"/>
          <w:szCs w:val="22"/>
          <w:shd w:val="clear" w:color="auto" w:fill="FFFFFF"/>
        </w:rPr>
        <w:t xml:space="preserve"> there</w:t>
      </w:r>
      <w:r w:rsidR="008B5E64">
        <w:rPr>
          <w:rFonts w:ascii="Arial" w:hAnsi="Arial" w:cs="Arial"/>
          <w:color w:val="222222"/>
          <w:sz w:val="22"/>
          <w:szCs w:val="22"/>
          <w:shd w:val="clear" w:color="auto" w:fill="FFFFFF"/>
        </w:rPr>
        <w:t>by</w:t>
      </w:r>
      <w:r w:rsidRPr="0046130E">
        <w:rPr>
          <w:rFonts w:ascii="Arial" w:hAnsi="Arial" w:cs="Arial"/>
          <w:color w:val="222222"/>
          <w:sz w:val="22"/>
          <w:szCs w:val="22"/>
          <w:shd w:val="clear" w:color="auto" w:fill="FFFFFF"/>
        </w:rPr>
        <w:t xml:space="preserve"> reducing the spread of infection. </w:t>
      </w:r>
    </w:p>
    <w:p w14:paraId="6AE00EA6" w14:textId="77777777" w:rsidR="00EB447B" w:rsidRDefault="00EB447B" w:rsidP="00241126">
      <w:pPr>
        <w:rPr>
          <w:rFonts w:ascii="Arial" w:hAnsi="Arial" w:cs="Arial"/>
          <w:color w:val="222222"/>
          <w:sz w:val="22"/>
          <w:szCs w:val="22"/>
          <w:shd w:val="clear" w:color="auto" w:fill="FFFFFF"/>
        </w:rPr>
      </w:pPr>
    </w:p>
    <w:p w14:paraId="73983359" w14:textId="2AF3ED37" w:rsidR="00241126" w:rsidRPr="0046130E" w:rsidRDefault="00241126" w:rsidP="00241126">
      <w:pPr>
        <w:rPr>
          <w:rFonts w:ascii="Arial" w:hAnsi="Arial" w:cs="Arial"/>
          <w:b/>
          <w:color w:val="222222"/>
          <w:sz w:val="22"/>
          <w:szCs w:val="22"/>
          <w:shd w:val="clear" w:color="auto" w:fill="FFFFFF"/>
        </w:rPr>
      </w:pPr>
      <w:r w:rsidRPr="0046130E">
        <w:rPr>
          <w:rFonts w:ascii="Arial" w:hAnsi="Arial" w:cs="Arial"/>
          <w:color w:val="222222"/>
          <w:sz w:val="22"/>
          <w:szCs w:val="22"/>
          <w:shd w:val="clear" w:color="auto" w:fill="FFFFFF"/>
        </w:rPr>
        <w:t>The clinician must:</w:t>
      </w:r>
    </w:p>
    <w:p w14:paraId="30F6D19F" w14:textId="77777777" w:rsidR="00241126" w:rsidRPr="0046130E" w:rsidRDefault="00241126" w:rsidP="00241126">
      <w:pPr>
        <w:rPr>
          <w:rFonts w:ascii="Arial" w:hAnsi="Arial" w:cs="Arial"/>
          <w:color w:val="222222"/>
          <w:sz w:val="22"/>
          <w:szCs w:val="22"/>
          <w:shd w:val="clear" w:color="auto" w:fill="FFFFFF"/>
        </w:rPr>
      </w:pPr>
    </w:p>
    <w:p w14:paraId="07D49702" w14:textId="77777777" w:rsidR="00241126" w:rsidRPr="0046130E" w:rsidRDefault="00241126" w:rsidP="008B5E64">
      <w:pPr>
        <w:pStyle w:val="ListParagraph"/>
        <w:numPr>
          <w:ilvl w:val="0"/>
          <w:numId w:val="46"/>
        </w:num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Ask the patient to follow them to [</w:t>
      </w:r>
      <w:r w:rsidRPr="0046130E">
        <w:rPr>
          <w:rFonts w:ascii="Arial" w:hAnsi="Arial" w:cs="Arial"/>
          <w:color w:val="222222"/>
          <w:sz w:val="22"/>
          <w:szCs w:val="22"/>
          <w:highlight w:val="yellow"/>
          <w:shd w:val="clear" w:color="auto" w:fill="FFFFFF"/>
        </w:rPr>
        <w:t>state location here</w:t>
      </w:r>
      <w:r w:rsidRPr="0046130E">
        <w:rPr>
          <w:rFonts w:ascii="Arial" w:hAnsi="Arial" w:cs="Arial"/>
          <w:color w:val="222222"/>
          <w:sz w:val="22"/>
          <w:szCs w:val="22"/>
          <w:shd w:val="clear" w:color="auto" w:fill="FFFFFF"/>
        </w:rPr>
        <w:t>]</w:t>
      </w:r>
    </w:p>
    <w:p w14:paraId="38C4A5DB" w14:textId="77777777" w:rsidR="00EB447B" w:rsidRDefault="00EB447B" w:rsidP="008B5E64">
      <w:pPr>
        <w:pStyle w:val="ListParagraph"/>
        <w:rPr>
          <w:rFonts w:ascii="Arial" w:hAnsi="Arial" w:cs="Arial"/>
          <w:color w:val="222222"/>
          <w:sz w:val="22"/>
          <w:szCs w:val="22"/>
          <w:shd w:val="clear" w:color="auto" w:fill="FFFFFF"/>
        </w:rPr>
      </w:pPr>
    </w:p>
    <w:p w14:paraId="01B1DDD4" w14:textId="35E8A311" w:rsidR="00241126" w:rsidRPr="0046130E" w:rsidRDefault="00241126" w:rsidP="008B5E64">
      <w:pPr>
        <w:pStyle w:val="ListParagraph"/>
        <w:numPr>
          <w:ilvl w:val="0"/>
          <w:numId w:val="46"/>
        </w:num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 xml:space="preserve">Explain to the patient why they have </w:t>
      </w:r>
      <w:r w:rsidR="00151263">
        <w:rPr>
          <w:rFonts w:ascii="Arial" w:hAnsi="Arial" w:cs="Arial"/>
          <w:color w:val="222222"/>
          <w:sz w:val="22"/>
          <w:szCs w:val="22"/>
          <w:shd w:val="clear" w:color="auto" w:fill="FFFFFF"/>
        </w:rPr>
        <w:t xml:space="preserve">been asked </w:t>
      </w:r>
      <w:r w:rsidRPr="0046130E">
        <w:rPr>
          <w:rFonts w:ascii="Arial" w:hAnsi="Arial" w:cs="Arial"/>
          <w:color w:val="222222"/>
          <w:sz w:val="22"/>
          <w:szCs w:val="22"/>
          <w:shd w:val="clear" w:color="auto" w:fill="FFFFFF"/>
        </w:rPr>
        <w:t>to move</w:t>
      </w:r>
    </w:p>
    <w:p w14:paraId="1E90981D" w14:textId="77777777" w:rsidR="00EB447B" w:rsidRDefault="00EB447B" w:rsidP="008B5E64">
      <w:pPr>
        <w:pStyle w:val="ListParagraph"/>
        <w:rPr>
          <w:rFonts w:ascii="Arial" w:hAnsi="Arial" w:cs="Arial"/>
          <w:color w:val="222222"/>
          <w:sz w:val="22"/>
          <w:szCs w:val="22"/>
          <w:shd w:val="clear" w:color="auto" w:fill="FFFFFF"/>
        </w:rPr>
      </w:pPr>
    </w:p>
    <w:p w14:paraId="1F97C70A" w14:textId="6B1BA4DD" w:rsidR="00241126" w:rsidRPr="0046130E" w:rsidRDefault="00241126" w:rsidP="008B5E64">
      <w:pPr>
        <w:pStyle w:val="ListParagraph"/>
        <w:numPr>
          <w:ilvl w:val="0"/>
          <w:numId w:val="46"/>
        </w:num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 xml:space="preserve">Ensure </w:t>
      </w:r>
      <w:r w:rsidR="00151263">
        <w:rPr>
          <w:rFonts w:ascii="Arial" w:hAnsi="Arial" w:cs="Arial"/>
          <w:color w:val="222222"/>
          <w:sz w:val="22"/>
          <w:szCs w:val="22"/>
          <w:shd w:val="clear" w:color="auto" w:fill="FFFFFF"/>
        </w:rPr>
        <w:t xml:space="preserve">that </w:t>
      </w:r>
      <w:r w:rsidRPr="0046130E">
        <w:rPr>
          <w:rFonts w:ascii="Arial" w:hAnsi="Arial" w:cs="Arial"/>
          <w:color w:val="222222"/>
          <w:sz w:val="22"/>
          <w:szCs w:val="22"/>
          <w:shd w:val="clear" w:color="auto" w:fill="FFFFFF"/>
        </w:rPr>
        <w:t>the door to the room is closed to further reduce the spread of infection</w:t>
      </w:r>
    </w:p>
    <w:p w14:paraId="24AB4061" w14:textId="77777777" w:rsidR="00EB447B" w:rsidRDefault="00EB447B" w:rsidP="008B5E64">
      <w:pPr>
        <w:pStyle w:val="ListParagraph"/>
        <w:rPr>
          <w:rFonts w:ascii="Arial" w:hAnsi="Arial" w:cs="Arial"/>
          <w:color w:val="222222"/>
          <w:sz w:val="22"/>
          <w:szCs w:val="22"/>
          <w:shd w:val="clear" w:color="auto" w:fill="FFFFFF"/>
        </w:rPr>
      </w:pPr>
    </w:p>
    <w:p w14:paraId="1CBB86E1" w14:textId="2C2864AE" w:rsidR="00241126" w:rsidRPr="0046130E" w:rsidRDefault="00241126" w:rsidP="008B5E64">
      <w:pPr>
        <w:pStyle w:val="ListParagraph"/>
        <w:numPr>
          <w:ilvl w:val="0"/>
          <w:numId w:val="46"/>
        </w:num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 xml:space="preserve">Update the team, ensuring </w:t>
      </w:r>
      <w:r w:rsidR="00151263">
        <w:rPr>
          <w:rFonts w:ascii="Arial" w:hAnsi="Arial" w:cs="Arial"/>
          <w:color w:val="222222"/>
          <w:sz w:val="22"/>
          <w:szCs w:val="22"/>
          <w:shd w:val="clear" w:color="auto" w:fill="FFFFFF"/>
        </w:rPr>
        <w:t xml:space="preserve">that </w:t>
      </w:r>
      <w:r w:rsidRPr="0046130E">
        <w:rPr>
          <w:rFonts w:ascii="Arial" w:hAnsi="Arial" w:cs="Arial"/>
          <w:color w:val="222222"/>
          <w:sz w:val="22"/>
          <w:szCs w:val="22"/>
          <w:shd w:val="clear" w:color="auto" w:fill="FFFFFF"/>
        </w:rPr>
        <w:t>they are aware of the potential risks associated with the infection</w:t>
      </w:r>
    </w:p>
    <w:p w14:paraId="788A8010" w14:textId="77777777" w:rsidR="00EB447B" w:rsidRDefault="00EB447B" w:rsidP="008B5E64">
      <w:pPr>
        <w:pStyle w:val="ListParagraph"/>
        <w:rPr>
          <w:rFonts w:ascii="Arial" w:hAnsi="Arial" w:cs="Arial"/>
          <w:color w:val="222222"/>
          <w:sz w:val="22"/>
          <w:szCs w:val="22"/>
          <w:shd w:val="clear" w:color="auto" w:fill="FFFFFF"/>
        </w:rPr>
      </w:pPr>
    </w:p>
    <w:p w14:paraId="613231B7" w14:textId="58D1828F" w:rsidR="00241126" w:rsidRPr="0046130E" w:rsidRDefault="00241126" w:rsidP="008B5E64">
      <w:pPr>
        <w:pStyle w:val="ListParagraph"/>
        <w:numPr>
          <w:ilvl w:val="0"/>
          <w:numId w:val="46"/>
        </w:num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Update the patient’s individual health record</w:t>
      </w:r>
    </w:p>
    <w:p w14:paraId="5DAA1A5C" w14:textId="77777777" w:rsidR="00241126" w:rsidRPr="0046130E" w:rsidRDefault="00241126" w:rsidP="00241126">
      <w:pPr>
        <w:rPr>
          <w:rFonts w:ascii="Arial" w:hAnsi="Arial" w:cs="Arial"/>
          <w:color w:val="222222"/>
          <w:sz w:val="22"/>
          <w:szCs w:val="22"/>
          <w:shd w:val="clear" w:color="auto" w:fill="FFFFFF"/>
        </w:rPr>
      </w:pPr>
    </w:p>
    <w:p w14:paraId="61C2364D" w14:textId="4423399B" w:rsidR="00241126" w:rsidRPr="0046130E" w:rsidRDefault="00241126" w:rsidP="00241126">
      <w:pPr>
        <w:rPr>
          <w:rFonts w:ascii="Arial" w:hAnsi="Arial" w:cs="Arial"/>
          <w:color w:val="222222"/>
          <w:sz w:val="22"/>
          <w:szCs w:val="22"/>
          <w:shd w:val="clear" w:color="auto" w:fill="FFFFFF"/>
        </w:rPr>
      </w:pPr>
      <w:r w:rsidRPr="0046130E">
        <w:rPr>
          <w:rFonts w:ascii="Arial" w:hAnsi="Arial" w:cs="Arial"/>
          <w:b/>
          <w:color w:val="222222"/>
          <w:sz w:val="22"/>
          <w:szCs w:val="22"/>
          <w:shd w:val="clear" w:color="auto" w:fill="FFFFFF"/>
        </w:rPr>
        <w:t>Assessment</w:t>
      </w:r>
      <w:r w:rsidRPr="0046130E">
        <w:rPr>
          <w:rFonts w:ascii="Arial" w:hAnsi="Arial" w:cs="Arial"/>
          <w:color w:val="222222"/>
          <w:sz w:val="22"/>
          <w:szCs w:val="22"/>
          <w:shd w:val="clear" w:color="auto" w:fill="FFFFFF"/>
        </w:rPr>
        <w:t xml:space="preserve"> of the patient by additional clinicians must be limited to minimise the transmission of infection. All staff involved in the care of a patient suspected of being contagious must ensure </w:t>
      </w:r>
      <w:r w:rsidR="00151263">
        <w:rPr>
          <w:rFonts w:ascii="Arial" w:hAnsi="Arial" w:cs="Arial"/>
          <w:color w:val="222222"/>
          <w:sz w:val="22"/>
          <w:szCs w:val="22"/>
          <w:shd w:val="clear" w:color="auto" w:fill="FFFFFF"/>
        </w:rPr>
        <w:t xml:space="preserve">that </w:t>
      </w:r>
      <w:r w:rsidRPr="0046130E">
        <w:rPr>
          <w:rFonts w:ascii="Arial" w:hAnsi="Arial" w:cs="Arial"/>
          <w:color w:val="222222"/>
          <w:sz w:val="22"/>
          <w:szCs w:val="22"/>
          <w:shd w:val="clear" w:color="auto" w:fill="FFFFFF"/>
        </w:rPr>
        <w:t>they adhere strictly to the IPC protocols detailed in this policy.</w:t>
      </w:r>
    </w:p>
    <w:p w14:paraId="72AA23FA" w14:textId="77777777" w:rsidR="00241126" w:rsidRPr="0046130E" w:rsidRDefault="00241126" w:rsidP="00241126">
      <w:pPr>
        <w:rPr>
          <w:rFonts w:ascii="Arial" w:hAnsi="Arial" w:cs="Arial"/>
          <w:color w:val="222222"/>
          <w:sz w:val="22"/>
          <w:szCs w:val="22"/>
          <w:shd w:val="clear" w:color="auto" w:fill="FFFFFF"/>
        </w:rPr>
      </w:pPr>
    </w:p>
    <w:p w14:paraId="04331F44" w14:textId="55CD3070" w:rsidR="00241126" w:rsidRPr="0046130E" w:rsidRDefault="00241126" w:rsidP="00241126">
      <w:pPr>
        <w:rPr>
          <w:rFonts w:ascii="Arial" w:hAnsi="Arial" w:cs="Arial"/>
          <w:color w:val="222222"/>
          <w:sz w:val="22"/>
          <w:szCs w:val="22"/>
          <w:shd w:val="clear" w:color="auto" w:fill="FFFFFF"/>
        </w:rPr>
      </w:pPr>
      <w:r w:rsidRPr="0046130E">
        <w:rPr>
          <w:rFonts w:ascii="Arial" w:hAnsi="Arial" w:cs="Arial"/>
          <w:b/>
          <w:color w:val="222222"/>
          <w:sz w:val="22"/>
          <w:szCs w:val="22"/>
          <w:shd w:val="clear" w:color="auto" w:fill="FFFFFF"/>
        </w:rPr>
        <w:t xml:space="preserve">Equipment </w:t>
      </w:r>
      <w:r w:rsidRPr="0046130E">
        <w:rPr>
          <w:rFonts w:ascii="Arial" w:hAnsi="Arial" w:cs="Arial"/>
          <w:color w:val="222222"/>
          <w:sz w:val="22"/>
          <w:szCs w:val="22"/>
          <w:shd w:val="clear" w:color="auto" w:fill="FFFFFF"/>
        </w:rPr>
        <w:t>used in the care of the infectious patient should, where practicable,</w:t>
      </w:r>
      <w:r w:rsidR="008B5E64">
        <w:rPr>
          <w:rFonts w:ascii="Arial" w:hAnsi="Arial" w:cs="Arial"/>
          <w:color w:val="222222"/>
          <w:sz w:val="22"/>
          <w:szCs w:val="22"/>
          <w:shd w:val="clear" w:color="auto" w:fill="FFFFFF"/>
        </w:rPr>
        <w:t xml:space="preserve"> be</w:t>
      </w:r>
      <w:r w:rsidRPr="0046130E">
        <w:rPr>
          <w:rFonts w:ascii="Arial" w:hAnsi="Arial" w:cs="Arial"/>
          <w:color w:val="222222"/>
          <w:sz w:val="22"/>
          <w:szCs w:val="22"/>
          <w:shd w:val="clear" w:color="auto" w:fill="FFFFFF"/>
        </w:rPr>
        <w:t xml:space="preserve"> single use. However, where this is not possible the subsequent decontamination process should follow the guidance detailed in Appendix H of this policy.  </w:t>
      </w:r>
    </w:p>
    <w:p w14:paraId="3843277B" w14:textId="77777777" w:rsidR="00241126" w:rsidRPr="0046130E" w:rsidRDefault="00241126" w:rsidP="00241126">
      <w:pPr>
        <w:rPr>
          <w:rFonts w:ascii="Arial" w:hAnsi="Arial" w:cs="Arial"/>
          <w:color w:val="222222"/>
          <w:sz w:val="22"/>
          <w:szCs w:val="22"/>
          <w:shd w:val="clear" w:color="auto" w:fill="FFFFFF"/>
        </w:rPr>
      </w:pPr>
    </w:p>
    <w:p w14:paraId="034E60DF" w14:textId="3691E1CC" w:rsidR="00241126" w:rsidRPr="0046130E" w:rsidRDefault="00241126" w:rsidP="00241126">
      <w:pPr>
        <w:rPr>
          <w:rFonts w:ascii="Arial" w:hAnsi="Arial" w:cs="Arial"/>
          <w:color w:val="222222"/>
          <w:sz w:val="22"/>
          <w:szCs w:val="22"/>
          <w:shd w:val="clear" w:color="auto" w:fill="FFFFFF"/>
        </w:rPr>
      </w:pPr>
      <w:r w:rsidRPr="0046130E">
        <w:rPr>
          <w:rFonts w:ascii="Arial" w:hAnsi="Arial" w:cs="Arial"/>
          <w:b/>
          <w:color w:val="222222"/>
          <w:sz w:val="22"/>
          <w:szCs w:val="22"/>
          <w:shd w:val="clear" w:color="auto" w:fill="FFFFFF"/>
        </w:rPr>
        <w:t xml:space="preserve">Effective </w:t>
      </w:r>
      <w:r w:rsidRPr="0046130E">
        <w:rPr>
          <w:rFonts w:ascii="Arial" w:hAnsi="Arial" w:cs="Arial"/>
          <w:color w:val="222222"/>
          <w:sz w:val="22"/>
          <w:szCs w:val="22"/>
          <w:shd w:val="clear" w:color="auto" w:fill="FFFFFF"/>
        </w:rPr>
        <w:t>IPC precautions will further reduce the risk of transmission. Procedures such as the use of PPE, correct hand hygiene measures and decontamination will greatly reduce the risk of pati</w:t>
      </w:r>
      <w:r w:rsidR="00151263">
        <w:rPr>
          <w:rFonts w:ascii="Arial" w:hAnsi="Arial" w:cs="Arial"/>
          <w:color w:val="222222"/>
          <w:sz w:val="22"/>
          <w:szCs w:val="22"/>
          <w:shd w:val="clear" w:color="auto" w:fill="FFFFFF"/>
        </w:rPr>
        <w:t>ents and staff becoming infected</w:t>
      </w:r>
      <w:r w:rsidRPr="0046130E">
        <w:rPr>
          <w:rFonts w:ascii="Arial" w:hAnsi="Arial" w:cs="Arial"/>
          <w:color w:val="222222"/>
          <w:sz w:val="22"/>
          <w:szCs w:val="22"/>
          <w:shd w:val="clear" w:color="auto" w:fill="FFFFFF"/>
        </w:rPr>
        <w:t>.</w:t>
      </w:r>
    </w:p>
    <w:p w14:paraId="70E6ED8D" w14:textId="77777777" w:rsidR="00241126" w:rsidRPr="0046130E" w:rsidRDefault="00241126" w:rsidP="00241126">
      <w:pPr>
        <w:rPr>
          <w:rFonts w:ascii="Arial" w:hAnsi="Arial" w:cs="Arial"/>
          <w:color w:val="222222"/>
          <w:sz w:val="22"/>
          <w:szCs w:val="22"/>
          <w:shd w:val="clear" w:color="auto" w:fill="FFFFFF"/>
        </w:rPr>
      </w:pPr>
    </w:p>
    <w:p w14:paraId="6634304F" w14:textId="77777777" w:rsidR="00241126" w:rsidRPr="0046130E" w:rsidRDefault="00241126" w:rsidP="00241126">
      <w:pPr>
        <w:rPr>
          <w:rFonts w:ascii="Arial" w:hAnsi="Arial" w:cs="Arial"/>
          <w:color w:val="222222"/>
          <w:sz w:val="22"/>
          <w:szCs w:val="22"/>
          <w:shd w:val="clear" w:color="auto" w:fill="FFFFFF"/>
        </w:rPr>
      </w:pPr>
      <w:r w:rsidRPr="0046130E">
        <w:rPr>
          <w:rFonts w:ascii="Arial" w:hAnsi="Arial" w:cs="Arial"/>
          <w:b/>
          <w:color w:val="222222"/>
          <w:sz w:val="22"/>
          <w:szCs w:val="22"/>
          <w:shd w:val="clear" w:color="auto" w:fill="FFFFFF"/>
        </w:rPr>
        <w:t xml:space="preserve">Room </w:t>
      </w:r>
      <w:r w:rsidRPr="0046130E">
        <w:rPr>
          <w:rFonts w:ascii="Arial" w:hAnsi="Arial" w:cs="Arial"/>
          <w:color w:val="222222"/>
          <w:sz w:val="22"/>
          <w:szCs w:val="22"/>
          <w:shd w:val="clear" w:color="auto" w:fill="FFFFFF"/>
        </w:rPr>
        <w:t>decontamination must also follow the guidance detailed in Appendix H. The room must not be used until it has been decontaminated. It is advised that the room used for isolation is routinely free from clutter, has appropriate PPE and a clinical waste bin for the disposal of PPE and is easily accessible for all patient groups.</w:t>
      </w:r>
    </w:p>
    <w:p w14:paraId="7B2E41CE" w14:textId="77777777" w:rsidR="00241126" w:rsidRPr="0046130E" w:rsidRDefault="00241126" w:rsidP="00241126">
      <w:pPr>
        <w:rPr>
          <w:rFonts w:ascii="Arial" w:hAnsi="Arial" w:cs="Arial"/>
          <w:color w:val="222222"/>
          <w:sz w:val="22"/>
          <w:szCs w:val="22"/>
          <w:shd w:val="clear" w:color="auto" w:fill="FFFFFF"/>
        </w:rPr>
      </w:pPr>
    </w:p>
    <w:p w14:paraId="389F6662" w14:textId="77777777" w:rsidR="00241126" w:rsidRPr="008B5E64" w:rsidRDefault="00241126" w:rsidP="00241126">
      <w:pPr>
        <w:rPr>
          <w:rFonts w:ascii="Arial" w:hAnsi="Arial" w:cs="Arial"/>
          <w:b/>
          <w:color w:val="222222"/>
          <w:shd w:val="clear" w:color="auto" w:fill="FFFFFF"/>
        </w:rPr>
      </w:pPr>
      <w:r w:rsidRPr="008B5E64">
        <w:rPr>
          <w:rFonts w:ascii="Arial" w:hAnsi="Arial" w:cs="Arial"/>
          <w:b/>
          <w:color w:val="222222"/>
          <w:shd w:val="clear" w:color="auto" w:fill="FFFFFF"/>
        </w:rPr>
        <w:t>Further guidance</w:t>
      </w:r>
    </w:p>
    <w:p w14:paraId="5627A2D4" w14:textId="77777777" w:rsidR="00241126" w:rsidRPr="0046130E" w:rsidRDefault="00241126" w:rsidP="00241126">
      <w:pPr>
        <w:rPr>
          <w:rFonts w:ascii="Arial" w:hAnsi="Arial" w:cs="Arial"/>
          <w:b/>
          <w:color w:val="222222"/>
          <w:sz w:val="22"/>
          <w:szCs w:val="22"/>
          <w:shd w:val="clear" w:color="auto" w:fill="FFFFFF"/>
        </w:rPr>
      </w:pPr>
    </w:p>
    <w:p w14:paraId="499E8811" w14:textId="77777777" w:rsidR="00241126" w:rsidRPr="0046130E" w:rsidRDefault="00241126" w:rsidP="00241126">
      <w:p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The following information is aimed at promoting the risk of transmission. See overleaf for posters on the following:</w:t>
      </w:r>
    </w:p>
    <w:p w14:paraId="61D6C0FA" w14:textId="77777777" w:rsidR="00241126" w:rsidRPr="0046130E" w:rsidRDefault="00241126" w:rsidP="00241126">
      <w:pPr>
        <w:rPr>
          <w:rFonts w:ascii="Arial" w:hAnsi="Arial" w:cs="Arial"/>
          <w:color w:val="222222"/>
          <w:sz w:val="22"/>
          <w:szCs w:val="22"/>
          <w:shd w:val="clear" w:color="auto" w:fill="FFFFFF"/>
        </w:rPr>
      </w:pPr>
    </w:p>
    <w:p w14:paraId="12B5490B" w14:textId="77777777" w:rsidR="00241126" w:rsidRPr="0046130E" w:rsidRDefault="00241126" w:rsidP="00A308D7">
      <w:pPr>
        <w:pStyle w:val="ListParagraph"/>
        <w:numPr>
          <w:ilvl w:val="0"/>
          <w:numId w:val="18"/>
        </w:num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Prevent the spread of flu</w:t>
      </w:r>
    </w:p>
    <w:p w14:paraId="4FBFDE65" w14:textId="066AFE54" w:rsidR="00241126" w:rsidRDefault="00241126" w:rsidP="00A308D7">
      <w:pPr>
        <w:pStyle w:val="ListParagraph"/>
        <w:numPr>
          <w:ilvl w:val="0"/>
          <w:numId w:val="18"/>
        </w:num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Norovirus</w:t>
      </w:r>
    </w:p>
    <w:p w14:paraId="51AB8367" w14:textId="26E89685" w:rsidR="0006511E" w:rsidRDefault="00A30531" w:rsidP="00A308D7">
      <w:pPr>
        <w:pStyle w:val="ListParagraph"/>
        <w:numPr>
          <w:ilvl w:val="0"/>
          <w:numId w:val="18"/>
        </w:numPr>
        <w:rPr>
          <w:rFonts w:ascii="Arial" w:hAnsi="Arial" w:cs="Arial"/>
          <w:color w:val="222222"/>
          <w:sz w:val="22"/>
          <w:szCs w:val="22"/>
          <w:shd w:val="clear" w:color="auto" w:fill="FFFFFF"/>
        </w:rPr>
      </w:pPr>
      <w:hyperlink r:id="rId81" w:history="1">
        <w:r w:rsidR="0006511E" w:rsidRPr="0006511E">
          <w:rPr>
            <w:rStyle w:val="Hyperlink"/>
            <w:rFonts w:ascii="Arial" w:hAnsi="Arial" w:cs="Arial"/>
            <w:sz w:val="22"/>
            <w:szCs w:val="22"/>
            <w:shd w:val="clear" w:color="auto" w:fill="FFFFFF"/>
          </w:rPr>
          <w:t>Pandemic management policy</w:t>
        </w:r>
      </w:hyperlink>
    </w:p>
    <w:p w14:paraId="43E33B37" w14:textId="66269AB8" w:rsidR="0006511E" w:rsidRDefault="0006511E" w:rsidP="00A308D7">
      <w:pPr>
        <w:pStyle w:val="ListParagraph"/>
        <w:numPr>
          <w:ilvl w:val="0"/>
          <w:numId w:val="18"/>
        </w:numPr>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Current </w:t>
      </w:r>
      <w:hyperlink r:id="rId82" w:history="1">
        <w:r w:rsidRPr="0006511E">
          <w:rPr>
            <w:rStyle w:val="Hyperlink"/>
            <w:rFonts w:ascii="Arial" w:hAnsi="Arial" w:cs="Arial"/>
            <w:sz w:val="22"/>
            <w:szCs w:val="22"/>
            <w:shd w:val="clear" w:color="auto" w:fill="FFFFFF"/>
          </w:rPr>
          <w:t>Gov.uk</w:t>
        </w:r>
      </w:hyperlink>
      <w:r>
        <w:rPr>
          <w:rFonts w:ascii="Arial" w:hAnsi="Arial" w:cs="Arial"/>
          <w:color w:val="222222"/>
          <w:sz w:val="22"/>
          <w:szCs w:val="22"/>
          <w:shd w:val="clear" w:color="auto" w:fill="FFFFFF"/>
        </w:rPr>
        <w:t xml:space="preserve"> guidance on Infection Control* </w:t>
      </w:r>
    </w:p>
    <w:p w14:paraId="62690A0B" w14:textId="2C556CD6" w:rsidR="0006511E" w:rsidRDefault="0006511E" w:rsidP="0006511E">
      <w:pPr>
        <w:ind w:left="360"/>
        <w:rPr>
          <w:rFonts w:ascii="Arial" w:hAnsi="Arial" w:cs="Arial"/>
          <w:color w:val="222222"/>
          <w:sz w:val="22"/>
          <w:szCs w:val="22"/>
          <w:shd w:val="clear" w:color="auto" w:fill="FFFFFF"/>
        </w:rPr>
      </w:pPr>
    </w:p>
    <w:p w14:paraId="643D1299" w14:textId="1FB93401" w:rsidR="0006511E" w:rsidRPr="008B5E64" w:rsidRDefault="0006511E" w:rsidP="008B5E64">
      <w:pPr>
        <w:ind w:left="360"/>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*Note, due to the regular updating of isolation guidance, including that for COVID-19, no link has been provided. However, the latest information can be sought by searching “Infection control isolation” on the </w:t>
      </w:r>
      <w:hyperlink r:id="rId83" w:history="1">
        <w:r w:rsidRPr="0006511E">
          <w:rPr>
            <w:rStyle w:val="Hyperlink"/>
            <w:rFonts w:ascii="Arial" w:hAnsi="Arial" w:cs="Arial"/>
            <w:sz w:val="22"/>
            <w:szCs w:val="22"/>
            <w:shd w:val="clear" w:color="auto" w:fill="FFFFFF"/>
          </w:rPr>
          <w:t>Gov.uk</w:t>
        </w:r>
      </w:hyperlink>
      <w:r>
        <w:rPr>
          <w:rFonts w:ascii="Arial" w:hAnsi="Arial" w:cs="Arial"/>
          <w:color w:val="222222"/>
          <w:sz w:val="22"/>
          <w:szCs w:val="22"/>
          <w:shd w:val="clear" w:color="auto" w:fill="FFFFFF"/>
        </w:rPr>
        <w:t xml:space="preserve"> website.</w:t>
      </w:r>
    </w:p>
    <w:p w14:paraId="0EC3B9C3" w14:textId="7EDED05C" w:rsidR="00241126" w:rsidRDefault="00241126" w:rsidP="00241126">
      <w:pPr>
        <w:pStyle w:val="ListParagraph"/>
        <w:rPr>
          <w:rFonts w:cs="Arial"/>
          <w:color w:val="222222"/>
          <w:shd w:val="clear" w:color="auto" w:fill="FFFFFF"/>
        </w:rPr>
      </w:pPr>
    </w:p>
    <w:p w14:paraId="44EC5128" w14:textId="466AE081" w:rsidR="00051D85" w:rsidRDefault="00EB447B" w:rsidP="00617B8B">
      <w:pPr>
        <w:pStyle w:val="ListParagraph"/>
        <w:ind w:hanging="720"/>
        <w:rPr>
          <w:rFonts w:cs="Arial"/>
          <w:color w:val="222222"/>
          <w:shd w:val="clear" w:color="auto" w:fill="FFFFFF"/>
        </w:rPr>
      </w:pPr>
      <w:r w:rsidRPr="00400635">
        <w:rPr>
          <w:rFonts w:ascii="Arial" w:hAnsi="Arial" w:cs="Arial"/>
          <w:noProof/>
        </w:rPr>
        <w:lastRenderedPageBreak/>
        <w:drawing>
          <wp:inline distT="0" distB="0" distL="0" distR="0" wp14:anchorId="0D339BAB" wp14:editId="1BD0D4BB">
            <wp:extent cx="5727700" cy="7635270"/>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27700" cy="7635270"/>
                    </a:xfrm>
                    <a:prstGeom prst="rect">
                      <a:avLst/>
                    </a:prstGeom>
                    <a:noFill/>
                    <a:ln>
                      <a:noFill/>
                    </a:ln>
                  </pic:spPr>
                </pic:pic>
              </a:graphicData>
            </a:graphic>
          </wp:inline>
        </w:drawing>
      </w:r>
    </w:p>
    <w:p w14:paraId="04349232" w14:textId="6FD93A83" w:rsidR="00051D85" w:rsidRDefault="00051D85" w:rsidP="00241126">
      <w:pPr>
        <w:pStyle w:val="ListParagraph"/>
        <w:rPr>
          <w:rFonts w:cs="Arial"/>
          <w:color w:val="222222"/>
          <w:shd w:val="clear" w:color="auto" w:fill="FFFFFF"/>
        </w:rPr>
      </w:pPr>
    </w:p>
    <w:p w14:paraId="7BA6B630" w14:textId="45A8405B" w:rsidR="00051D85" w:rsidRDefault="00051D85" w:rsidP="00241126">
      <w:pPr>
        <w:pStyle w:val="ListParagraph"/>
        <w:rPr>
          <w:rFonts w:cs="Arial"/>
          <w:color w:val="222222"/>
          <w:shd w:val="clear" w:color="auto" w:fill="FFFFFF"/>
        </w:rPr>
      </w:pPr>
    </w:p>
    <w:p w14:paraId="62B9B2B5" w14:textId="0909A6D2" w:rsidR="00051D85" w:rsidRDefault="00051D85" w:rsidP="00241126">
      <w:pPr>
        <w:pStyle w:val="ListParagraph"/>
        <w:rPr>
          <w:rFonts w:cs="Arial"/>
          <w:color w:val="222222"/>
          <w:shd w:val="clear" w:color="auto" w:fill="FFFFFF"/>
        </w:rPr>
      </w:pPr>
    </w:p>
    <w:p w14:paraId="52516A54" w14:textId="18690085" w:rsidR="00051D85" w:rsidRDefault="00051D85" w:rsidP="00241126">
      <w:pPr>
        <w:pStyle w:val="ListParagraph"/>
        <w:rPr>
          <w:rFonts w:cs="Arial"/>
          <w:color w:val="222222"/>
          <w:shd w:val="clear" w:color="auto" w:fill="FFFFFF"/>
        </w:rPr>
      </w:pPr>
    </w:p>
    <w:p w14:paraId="254A51A9" w14:textId="6098BBDF" w:rsidR="00EB447B" w:rsidRPr="00617B8B" w:rsidRDefault="00EB447B" w:rsidP="00617B8B">
      <w:pPr>
        <w:pStyle w:val="ListParagraph"/>
        <w:ind w:left="0"/>
        <w:rPr>
          <w:rFonts w:cs="Arial"/>
          <w:color w:val="222222"/>
          <w:shd w:val="clear" w:color="auto" w:fill="FFFFFF"/>
        </w:rPr>
      </w:pPr>
      <w:r w:rsidRPr="00400635">
        <w:rPr>
          <w:rFonts w:ascii="Arial" w:hAnsi="Arial" w:cs="Arial"/>
          <w:noProof/>
        </w:rPr>
        <w:lastRenderedPageBreak/>
        <w:drawing>
          <wp:inline distT="0" distB="0" distL="0" distR="0" wp14:anchorId="2F63CDEA" wp14:editId="22DF638D">
            <wp:extent cx="5723890" cy="35364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23890" cy="3536476"/>
                    </a:xfrm>
                    <a:prstGeom prst="rect">
                      <a:avLst/>
                    </a:prstGeom>
                    <a:noFill/>
                    <a:ln>
                      <a:noFill/>
                    </a:ln>
                  </pic:spPr>
                </pic:pic>
              </a:graphicData>
            </a:graphic>
          </wp:inline>
        </w:drawing>
      </w:r>
    </w:p>
    <w:p w14:paraId="720FF5C9" w14:textId="77777777" w:rsidR="00EB447B" w:rsidRPr="008B5E64" w:rsidRDefault="00EB447B" w:rsidP="00EB447B">
      <w:pPr>
        <w:pStyle w:val="NormalWeb"/>
        <w:rPr>
          <w:rFonts w:ascii="Arial" w:hAnsi="Arial" w:cs="Arial"/>
          <w:b/>
          <w:bCs/>
          <w:color w:val="000000" w:themeColor="text1"/>
        </w:rPr>
      </w:pPr>
      <w:r w:rsidRPr="008B5E64">
        <w:rPr>
          <w:rFonts w:ascii="Arial" w:hAnsi="Arial" w:cs="Arial"/>
          <w:b/>
          <w:bCs/>
          <w:color w:val="000000" w:themeColor="text1"/>
        </w:rPr>
        <w:t>Summary</w:t>
      </w:r>
    </w:p>
    <w:p w14:paraId="36A922E4" w14:textId="5E11C368" w:rsidR="00EB447B" w:rsidRDefault="00EB447B" w:rsidP="00EB447B">
      <w:pPr>
        <w:pStyle w:val="NormalWeb"/>
        <w:rPr>
          <w:rFonts w:ascii="Arial" w:hAnsi="Arial" w:cs="Arial"/>
          <w:color w:val="000000" w:themeColor="text1"/>
          <w:sz w:val="22"/>
          <w:szCs w:val="22"/>
        </w:rPr>
      </w:pPr>
      <w:r w:rsidRPr="0046130E">
        <w:rPr>
          <w:rFonts w:ascii="Arial" w:hAnsi="Arial" w:cs="Arial"/>
          <w:color w:val="000000" w:themeColor="text1"/>
          <w:sz w:val="22"/>
          <w:szCs w:val="22"/>
        </w:rPr>
        <w:t xml:space="preserve">Isolating a patient who is suspected of having or has a proven contagious disease is the most effective way of minimising the spread of the disease to staff and patients at </w:t>
      </w:r>
      <w:r w:rsidR="002B0F5B">
        <w:rPr>
          <w:rFonts w:ascii="Arial" w:hAnsi="Arial" w:cs="Arial"/>
          <w:sz w:val="22"/>
          <w:szCs w:val="22"/>
        </w:rPr>
        <w:t>Sheerwater Health Centre</w:t>
      </w:r>
      <w:r w:rsidRPr="0046130E">
        <w:rPr>
          <w:rFonts w:ascii="Arial" w:hAnsi="Arial" w:cs="Arial"/>
          <w:color w:val="000000" w:themeColor="text1"/>
          <w:sz w:val="22"/>
          <w:szCs w:val="22"/>
        </w:rPr>
        <w:t xml:space="preserve">. </w:t>
      </w:r>
    </w:p>
    <w:p w14:paraId="2EA1E28C" w14:textId="591C75F9" w:rsidR="00EB447B" w:rsidRPr="0046130E" w:rsidRDefault="00EB447B" w:rsidP="00EB447B">
      <w:pPr>
        <w:pStyle w:val="NormalWeb"/>
        <w:rPr>
          <w:rFonts w:ascii="Arial" w:hAnsi="Arial" w:cs="Arial"/>
          <w:color w:val="000000" w:themeColor="text1"/>
          <w:sz w:val="22"/>
          <w:szCs w:val="22"/>
        </w:rPr>
      </w:pPr>
      <w:r w:rsidRPr="0046130E">
        <w:rPr>
          <w:rFonts w:ascii="Arial" w:hAnsi="Arial" w:cs="Arial"/>
          <w:color w:val="000000" w:themeColor="text1"/>
          <w:sz w:val="22"/>
          <w:szCs w:val="22"/>
        </w:rPr>
        <w:t xml:space="preserve">Staff must ensure </w:t>
      </w:r>
      <w:r>
        <w:rPr>
          <w:rFonts w:ascii="Arial" w:hAnsi="Arial" w:cs="Arial"/>
          <w:color w:val="000000" w:themeColor="text1"/>
          <w:sz w:val="22"/>
          <w:szCs w:val="22"/>
        </w:rPr>
        <w:t xml:space="preserve">that </w:t>
      </w:r>
      <w:r w:rsidRPr="0046130E">
        <w:rPr>
          <w:rFonts w:ascii="Arial" w:hAnsi="Arial" w:cs="Arial"/>
          <w:color w:val="000000" w:themeColor="text1"/>
          <w:sz w:val="22"/>
          <w:szCs w:val="22"/>
        </w:rPr>
        <w:t>they adhere to the guidance detailed in this policy and</w:t>
      </w:r>
      <w:r w:rsidR="008B5E64">
        <w:rPr>
          <w:rFonts w:ascii="Arial" w:hAnsi="Arial" w:cs="Arial"/>
          <w:color w:val="000000" w:themeColor="text1"/>
          <w:sz w:val="22"/>
          <w:szCs w:val="22"/>
        </w:rPr>
        <w:t>,</w:t>
      </w:r>
      <w:r w:rsidRPr="0046130E">
        <w:rPr>
          <w:rFonts w:ascii="Arial" w:hAnsi="Arial" w:cs="Arial"/>
          <w:color w:val="000000" w:themeColor="text1"/>
          <w:sz w:val="22"/>
          <w:szCs w:val="22"/>
        </w:rPr>
        <w:t xml:space="preserve"> where they have cause for concern, they are to contact </w:t>
      </w:r>
      <w:r w:rsidR="00CD26D8">
        <w:rPr>
          <w:rFonts w:ascii="Arial" w:hAnsi="Arial" w:cs="Arial"/>
          <w:color w:val="000000" w:themeColor="text1"/>
          <w:sz w:val="22"/>
          <w:szCs w:val="22"/>
        </w:rPr>
        <w:t>Nine Swift the Practice Manager</w:t>
      </w:r>
      <w:r w:rsidRPr="0046130E">
        <w:rPr>
          <w:rFonts w:ascii="Arial" w:hAnsi="Arial" w:cs="Arial"/>
          <w:color w:val="000000" w:themeColor="text1"/>
          <w:sz w:val="22"/>
          <w:szCs w:val="22"/>
        </w:rPr>
        <w:t xml:space="preserve">. Regular training and compliance will ensure that the risk is minimised at </w:t>
      </w:r>
      <w:r w:rsidR="002B0F5B">
        <w:rPr>
          <w:rFonts w:ascii="Arial" w:hAnsi="Arial" w:cs="Arial"/>
          <w:sz w:val="22"/>
          <w:szCs w:val="22"/>
        </w:rPr>
        <w:t>Sheerwater Health Centre</w:t>
      </w:r>
      <w:r w:rsidRPr="0046130E">
        <w:rPr>
          <w:rFonts w:ascii="Arial" w:hAnsi="Arial" w:cs="Arial"/>
          <w:color w:val="000000" w:themeColor="text1"/>
          <w:sz w:val="22"/>
          <w:szCs w:val="22"/>
        </w:rPr>
        <w:t xml:space="preserve">.  </w:t>
      </w:r>
    </w:p>
    <w:p w14:paraId="1C17EBF2" w14:textId="5CC36958" w:rsidR="00051D85" w:rsidRPr="00617B8B" w:rsidRDefault="00051D85" w:rsidP="00617B8B">
      <w:pPr>
        <w:rPr>
          <w:rFonts w:cs="Arial"/>
          <w:color w:val="222222"/>
          <w:shd w:val="clear" w:color="auto" w:fill="FFFFFF"/>
        </w:rPr>
      </w:pPr>
    </w:p>
    <w:p w14:paraId="4FAD4B48" w14:textId="745FD707" w:rsidR="00051D85" w:rsidRDefault="00051D85" w:rsidP="00241126">
      <w:pPr>
        <w:pStyle w:val="ListParagraph"/>
        <w:rPr>
          <w:rFonts w:cs="Arial"/>
          <w:color w:val="222222"/>
          <w:shd w:val="clear" w:color="auto" w:fill="FFFFFF"/>
        </w:rPr>
      </w:pPr>
    </w:p>
    <w:p w14:paraId="1BC91311" w14:textId="0BED3FD5" w:rsidR="00EB447B" w:rsidRDefault="00EB447B" w:rsidP="00241126">
      <w:pPr>
        <w:pStyle w:val="ListParagraph"/>
        <w:rPr>
          <w:rFonts w:cs="Arial"/>
          <w:color w:val="222222"/>
          <w:shd w:val="clear" w:color="auto" w:fill="FFFFFF"/>
        </w:rPr>
      </w:pPr>
    </w:p>
    <w:p w14:paraId="27B67AE3" w14:textId="1E952C43" w:rsidR="00EB447B" w:rsidRDefault="00EB447B" w:rsidP="00241126">
      <w:pPr>
        <w:pStyle w:val="ListParagraph"/>
        <w:rPr>
          <w:rFonts w:cs="Arial"/>
          <w:color w:val="222222"/>
          <w:shd w:val="clear" w:color="auto" w:fill="FFFFFF"/>
        </w:rPr>
      </w:pPr>
    </w:p>
    <w:p w14:paraId="5BCFB8FD" w14:textId="4AF8BA05" w:rsidR="00EB447B" w:rsidRDefault="00EB447B" w:rsidP="00241126">
      <w:pPr>
        <w:pStyle w:val="ListParagraph"/>
        <w:rPr>
          <w:rFonts w:cs="Arial"/>
          <w:color w:val="222222"/>
          <w:shd w:val="clear" w:color="auto" w:fill="FFFFFF"/>
        </w:rPr>
      </w:pPr>
    </w:p>
    <w:p w14:paraId="4305322D" w14:textId="3962B274" w:rsidR="00EB447B" w:rsidRDefault="00EB447B" w:rsidP="00241126">
      <w:pPr>
        <w:pStyle w:val="ListParagraph"/>
        <w:rPr>
          <w:rFonts w:cs="Arial"/>
          <w:color w:val="222222"/>
          <w:shd w:val="clear" w:color="auto" w:fill="FFFFFF"/>
        </w:rPr>
      </w:pPr>
    </w:p>
    <w:p w14:paraId="1A64D845" w14:textId="29C99786" w:rsidR="00EB447B" w:rsidRDefault="00EB447B" w:rsidP="00241126">
      <w:pPr>
        <w:pStyle w:val="ListParagraph"/>
        <w:rPr>
          <w:rFonts w:cs="Arial"/>
          <w:color w:val="222222"/>
          <w:shd w:val="clear" w:color="auto" w:fill="FFFFFF"/>
        </w:rPr>
      </w:pPr>
    </w:p>
    <w:p w14:paraId="35C6BBF5" w14:textId="24257C66" w:rsidR="00EB447B" w:rsidRDefault="00EB447B" w:rsidP="00241126">
      <w:pPr>
        <w:pStyle w:val="ListParagraph"/>
        <w:rPr>
          <w:rFonts w:cs="Arial"/>
          <w:color w:val="222222"/>
          <w:shd w:val="clear" w:color="auto" w:fill="FFFFFF"/>
        </w:rPr>
      </w:pPr>
    </w:p>
    <w:p w14:paraId="4D221917" w14:textId="30295E80" w:rsidR="00EB447B" w:rsidRDefault="00EB447B" w:rsidP="00241126">
      <w:pPr>
        <w:pStyle w:val="ListParagraph"/>
        <w:rPr>
          <w:rFonts w:cs="Arial"/>
          <w:color w:val="222222"/>
          <w:shd w:val="clear" w:color="auto" w:fill="FFFFFF"/>
        </w:rPr>
      </w:pPr>
    </w:p>
    <w:p w14:paraId="3E1B117E" w14:textId="2F7AE312" w:rsidR="00EB447B" w:rsidRDefault="00EB447B" w:rsidP="00241126">
      <w:pPr>
        <w:pStyle w:val="ListParagraph"/>
        <w:rPr>
          <w:rFonts w:cs="Arial"/>
          <w:color w:val="222222"/>
          <w:shd w:val="clear" w:color="auto" w:fill="FFFFFF"/>
        </w:rPr>
      </w:pPr>
    </w:p>
    <w:p w14:paraId="1865EA48" w14:textId="18D97D3D" w:rsidR="00EB447B" w:rsidRDefault="00EB447B" w:rsidP="00241126">
      <w:pPr>
        <w:pStyle w:val="ListParagraph"/>
        <w:rPr>
          <w:rFonts w:cs="Arial"/>
          <w:color w:val="222222"/>
          <w:shd w:val="clear" w:color="auto" w:fill="FFFFFF"/>
        </w:rPr>
      </w:pPr>
    </w:p>
    <w:p w14:paraId="6AA63FA9" w14:textId="06E52092" w:rsidR="00EB447B" w:rsidRDefault="00EB447B" w:rsidP="00241126">
      <w:pPr>
        <w:pStyle w:val="ListParagraph"/>
        <w:rPr>
          <w:rFonts w:cs="Arial"/>
          <w:color w:val="222222"/>
          <w:shd w:val="clear" w:color="auto" w:fill="FFFFFF"/>
        </w:rPr>
      </w:pPr>
    </w:p>
    <w:p w14:paraId="1F1F4347" w14:textId="0D64C427" w:rsidR="00EB447B" w:rsidRDefault="00EB447B" w:rsidP="00241126">
      <w:pPr>
        <w:pStyle w:val="ListParagraph"/>
        <w:rPr>
          <w:rFonts w:cs="Arial"/>
          <w:color w:val="222222"/>
          <w:shd w:val="clear" w:color="auto" w:fill="FFFFFF"/>
        </w:rPr>
      </w:pPr>
    </w:p>
    <w:p w14:paraId="6DC5B8F9" w14:textId="1CE00BA9" w:rsidR="005828D8" w:rsidRDefault="005828D8">
      <w:pPr>
        <w:rPr>
          <w:rFonts w:cs="Arial"/>
          <w:color w:val="222222"/>
          <w:shd w:val="clear" w:color="auto" w:fill="FFFFFF"/>
        </w:rPr>
      </w:pPr>
      <w:r>
        <w:rPr>
          <w:rFonts w:cs="Arial"/>
          <w:color w:val="222222"/>
          <w:shd w:val="clear" w:color="auto" w:fill="FFFFFF"/>
        </w:rPr>
        <w:br w:type="page"/>
      </w:r>
    </w:p>
    <w:p w14:paraId="5A2C23C4" w14:textId="77777777" w:rsidR="00EB447B" w:rsidRDefault="00EB447B" w:rsidP="00241126">
      <w:pPr>
        <w:pStyle w:val="ListParagraph"/>
        <w:rPr>
          <w:rFonts w:cs="Arial"/>
          <w:color w:val="222222"/>
          <w:shd w:val="clear" w:color="auto" w:fill="FFFFFF"/>
        </w:rPr>
      </w:pPr>
    </w:p>
    <w:p w14:paraId="42E30D98" w14:textId="029892EE" w:rsidR="00051D85" w:rsidRDefault="00051D85" w:rsidP="00051D85">
      <w:pPr>
        <w:pStyle w:val="Heading2"/>
        <w:numPr>
          <w:ilvl w:val="0"/>
          <w:numId w:val="0"/>
        </w:numPr>
        <w:rPr>
          <w:rFonts w:ascii="Arial" w:hAnsi="Arial" w:cs="Arial"/>
          <w:smallCaps w:val="0"/>
        </w:rPr>
      </w:pPr>
      <w:bookmarkStart w:id="128" w:name="_Toc80707513"/>
      <w:r>
        <w:rPr>
          <w:rFonts w:ascii="Arial" w:hAnsi="Arial" w:cs="Arial"/>
          <w:smallCaps w:val="0"/>
        </w:rPr>
        <w:t xml:space="preserve">Annex J – </w:t>
      </w:r>
      <w:r w:rsidRPr="008B5E64">
        <w:rPr>
          <w:rFonts w:ascii="Arial" w:hAnsi="Arial" w:cs="Arial"/>
          <w:smallCaps w:val="0"/>
        </w:rPr>
        <w:t>Handwashing</w:t>
      </w:r>
      <w:bookmarkEnd w:id="128"/>
    </w:p>
    <w:p w14:paraId="6917E313" w14:textId="77777777" w:rsidR="00051D85" w:rsidRPr="008B5E64" w:rsidRDefault="00051D85" w:rsidP="008B5E64">
      <w:pPr>
        <w:rPr>
          <w:sz w:val="22"/>
          <w:szCs w:val="22"/>
          <w:lang w:val="en-US"/>
        </w:rPr>
      </w:pPr>
    </w:p>
    <w:p w14:paraId="219494D2" w14:textId="5F8B0340" w:rsidR="00051D85" w:rsidRPr="00C15367" w:rsidRDefault="00051D85" w:rsidP="00051D85">
      <w:pPr>
        <w:rPr>
          <w:rFonts w:ascii="Arial" w:eastAsiaTheme="minorHAnsi" w:hAnsi="Arial" w:cs="Arial"/>
          <w:sz w:val="22"/>
          <w:szCs w:val="22"/>
          <w:lang w:eastAsia="en-US"/>
        </w:rPr>
      </w:pPr>
      <w:r w:rsidRPr="008B5E64">
        <w:rPr>
          <w:rFonts w:ascii="Arial" w:hAnsi="Arial" w:cs="Arial"/>
          <w:color w:val="3C4245"/>
          <w:sz w:val="22"/>
          <w:szCs w:val="22"/>
        </w:rPr>
        <w:t>Each year the </w:t>
      </w:r>
      <w:r>
        <w:rPr>
          <w:rFonts w:ascii="Arial" w:hAnsi="Arial" w:cs="Arial"/>
          <w:color w:val="3C4245"/>
          <w:sz w:val="22"/>
          <w:szCs w:val="22"/>
        </w:rPr>
        <w:t>World Health Organi</w:t>
      </w:r>
      <w:r w:rsidR="008B5E64">
        <w:rPr>
          <w:rFonts w:ascii="Arial" w:hAnsi="Arial" w:cs="Arial"/>
          <w:color w:val="3C4245"/>
          <w:sz w:val="22"/>
          <w:szCs w:val="22"/>
        </w:rPr>
        <w:t>z</w:t>
      </w:r>
      <w:r>
        <w:rPr>
          <w:rFonts w:ascii="Arial" w:hAnsi="Arial" w:cs="Arial"/>
          <w:color w:val="3C4245"/>
          <w:sz w:val="22"/>
          <w:szCs w:val="22"/>
        </w:rPr>
        <w:t xml:space="preserve">ation’s </w:t>
      </w:r>
      <w:r w:rsidRPr="008B5E64">
        <w:rPr>
          <w:rStyle w:val="Strong"/>
          <w:rFonts w:ascii="Arial" w:eastAsiaTheme="minorEastAsia" w:hAnsi="Arial" w:cs="Arial"/>
          <w:b w:val="0"/>
          <w:bCs w:val="0"/>
          <w:color w:val="3C4245"/>
          <w:sz w:val="22"/>
          <w:szCs w:val="22"/>
        </w:rPr>
        <w:t>SAVE LIVES: Clean Your Hands</w:t>
      </w:r>
      <w:r w:rsidRPr="008B5E64">
        <w:rPr>
          <w:rFonts w:ascii="Arial" w:hAnsi="Arial" w:cs="Arial"/>
          <w:color w:val="3C4245"/>
          <w:sz w:val="22"/>
          <w:szCs w:val="22"/>
        </w:rPr>
        <w:t> campaign aims to progress the goal of maintaining a global profile on the impor</w:t>
      </w:r>
      <w:r w:rsidR="008B5E64">
        <w:rPr>
          <w:rFonts w:ascii="Arial" w:hAnsi="Arial" w:cs="Arial"/>
          <w:color w:val="3C4245"/>
          <w:sz w:val="22"/>
          <w:szCs w:val="22"/>
        </w:rPr>
        <w:t>tance of hand hygiene in health</w:t>
      </w:r>
      <w:r w:rsidRPr="008B5E64">
        <w:rPr>
          <w:rFonts w:ascii="Arial" w:hAnsi="Arial" w:cs="Arial"/>
          <w:color w:val="3C4245"/>
          <w:sz w:val="22"/>
          <w:szCs w:val="22"/>
        </w:rPr>
        <w:t>care.</w:t>
      </w:r>
    </w:p>
    <w:p w14:paraId="05F9878E" w14:textId="77777777" w:rsidR="00051D85" w:rsidRPr="00051D85" w:rsidRDefault="00051D85" w:rsidP="00051D85">
      <w:pPr>
        <w:rPr>
          <w:rFonts w:ascii="Arial" w:eastAsiaTheme="minorHAnsi" w:hAnsi="Arial" w:cs="Arial"/>
          <w:sz w:val="22"/>
          <w:szCs w:val="22"/>
          <w:lang w:eastAsia="en-US"/>
        </w:rPr>
      </w:pPr>
    </w:p>
    <w:p w14:paraId="7BF4527E" w14:textId="77777777" w:rsidR="00051D85" w:rsidRDefault="00051D85" w:rsidP="00051D85">
      <w:pPr>
        <w:rPr>
          <w:rFonts w:ascii="Arial" w:eastAsiaTheme="minorHAnsi" w:hAnsi="Arial" w:cs="Arial"/>
          <w:sz w:val="22"/>
          <w:szCs w:val="22"/>
          <w:lang w:eastAsia="en-US"/>
        </w:rPr>
      </w:pPr>
      <w:r>
        <w:rPr>
          <w:rFonts w:ascii="Arial" w:eastAsiaTheme="minorHAnsi" w:hAnsi="Arial" w:cs="Arial"/>
          <w:sz w:val="22"/>
          <w:szCs w:val="22"/>
          <w:lang w:eastAsia="en-US"/>
        </w:rPr>
        <w:t>Whilst</w:t>
      </w:r>
      <w:r w:rsidRPr="00C15367">
        <w:rPr>
          <w:rFonts w:ascii="Arial" w:eastAsiaTheme="minorHAnsi" w:hAnsi="Arial" w:cs="Arial"/>
          <w:sz w:val="22"/>
          <w:szCs w:val="22"/>
          <w:lang w:eastAsia="en-US"/>
        </w:rPr>
        <w:t xml:space="preserve"> alcohol hand rub is a quick and easy way to clean your hands, especially when a sink is not easily accessible, there are</w:t>
      </w:r>
      <w:r w:rsidRPr="00051D85">
        <w:rPr>
          <w:rFonts w:ascii="Arial" w:eastAsiaTheme="minorHAnsi" w:hAnsi="Arial" w:cs="Arial"/>
          <w:sz w:val="22"/>
          <w:szCs w:val="22"/>
          <w:lang w:eastAsia="en-US"/>
        </w:rPr>
        <w:t xml:space="preserve"> times when you must wash your hands with soap and water</w:t>
      </w:r>
      <w:r>
        <w:rPr>
          <w:rFonts w:ascii="Arial" w:eastAsiaTheme="minorHAnsi" w:hAnsi="Arial" w:cs="Arial"/>
          <w:sz w:val="22"/>
          <w:szCs w:val="22"/>
          <w:lang w:eastAsia="en-US"/>
        </w:rPr>
        <w:t xml:space="preserve">. </w:t>
      </w:r>
    </w:p>
    <w:p w14:paraId="0FBFA7D9" w14:textId="77777777" w:rsidR="00051D85" w:rsidRDefault="00051D85" w:rsidP="00051D85">
      <w:pPr>
        <w:rPr>
          <w:rFonts w:ascii="Arial" w:eastAsiaTheme="minorHAnsi" w:hAnsi="Arial" w:cs="Arial"/>
          <w:sz w:val="22"/>
          <w:szCs w:val="22"/>
          <w:lang w:eastAsia="en-US"/>
        </w:rPr>
      </w:pPr>
    </w:p>
    <w:p w14:paraId="450BF817" w14:textId="670D9951" w:rsidR="00051D85" w:rsidRPr="00C15367" w:rsidRDefault="00051D85" w:rsidP="00051D85">
      <w:pPr>
        <w:rPr>
          <w:rFonts w:ascii="Arial" w:eastAsiaTheme="minorHAnsi" w:hAnsi="Arial" w:cs="Arial"/>
          <w:sz w:val="22"/>
          <w:szCs w:val="22"/>
          <w:lang w:eastAsia="en-US"/>
        </w:rPr>
      </w:pPr>
      <w:r>
        <w:rPr>
          <w:rFonts w:ascii="Arial" w:eastAsiaTheme="minorHAnsi" w:hAnsi="Arial" w:cs="Arial"/>
          <w:sz w:val="22"/>
          <w:szCs w:val="22"/>
          <w:lang w:eastAsia="en-US"/>
        </w:rPr>
        <w:t>These are:</w:t>
      </w:r>
    </w:p>
    <w:p w14:paraId="77395116" w14:textId="77777777" w:rsidR="00051D85" w:rsidRDefault="00051D85" w:rsidP="00051D85">
      <w:pPr>
        <w:rPr>
          <w:rFonts w:ascii="Arial" w:eastAsiaTheme="minorHAnsi" w:hAnsi="Arial" w:cs="Arial"/>
          <w:sz w:val="22"/>
          <w:szCs w:val="22"/>
          <w:lang w:eastAsia="en-US"/>
        </w:rPr>
      </w:pPr>
    </w:p>
    <w:p w14:paraId="6CE8A4D0" w14:textId="7F89064C" w:rsidR="00051D85" w:rsidRPr="00051D85" w:rsidRDefault="008B5E64" w:rsidP="00051D85">
      <w:pPr>
        <w:numPr>
          <w:ilvl w:val="0"/>
          <w:numId w:val="44"/>
        </w:numPr>
        <w:contextualSpacing/>
        <w:rPr>
          <w:rFonts w:ascii="Arial" w:eastAsiaTheme="minorHAnsi" w:hAnsi="Arial" w:cs="Arial"/>
          <w:sz w:val="22"/>
          <w:szCs w:val="22"/>
          <w:lang w:eastAsia="en-US"/>
        </w:rPr>
      </w:pPr>
      <w:r>
        <w:rPr>
          <w:rFonts w:ascii="Arial" w:eastAsiaTheme="minorHAnsi" w:hAnsi="Arial" w:cs="Arial"/>
          <w:sz w:val="22"/>
          <w:szCs w:val="22"/>
          <w:lang w:eastAsia="en-US"/>
        </w:rPr>
        <w:t>W</w:t>
      </w:r>
      <w:r w:rsidR="00051D85" w:rsidRPr="00051D85">
        <w:rPr>
          <w:rFonts w:ascii="Arial" w:eastAsiaTheme="minorHAnsi" w:hAnsi="Arial" w:cs="Arial"/>
          <w:sz w:val="22"/>
          <w:szCs w:val="22"/>
          <w:lang w:eastAsia="en-US"/>
        </w:rPr>
        <w:t>hen hands are visibly soiled. This is because alcohol hand</w:t>
      </w:r>
      <w:r>
        <w:rPr>
          <w:rFonts w:ascii="Arial" w:eastAsiaTheme="minorHAnsi" w:hAnsi="Arial" w:cs="Arial"/>
          <w:sz w:val="22"/>
          <w:szCs w:val="22"/>
          <w:lang w:eastAsia="en-US"/>
        </w:rPr>
        <w:t xml:space="preserve"> rub kills germs on clean hands</w:t>
      </w:r>
      <w:r w:rsidR="00051D85" w:rsidRPr="00051D85">
        <w:rPr>
          <w:rFonts w:ascii="Arial" w:eastAsiaTheme="minorHAnsi" w:hAnsi="Arial" w:cs="Arial"/>
          <w:sz w:val="22"/>
          <w:szCs w:val="22"/>
          <w:lang w:eastAsia="en-US"/>
        </w:rPr>
        <w:t xml:space="preserve"> but</w:t>
      </w:r>
      <w:r>
        <w:rPr>
          <w:rFonts w:ascii="Arial" w:eastAsiaTheme="minorHAnsi" w:hAnsi="Arial" w:cs="Arial"/>
          <w:sz w:val="22"/>
          <w:szCs w:val="22"/>
          <w:lang w:eastAsia="en-US"/>
        </w:rPr>
        <w:t>, because it i</w:t>
      </w:r>
      <w:r w:rsidR="00051D85" w:rsidRPr="00051D85">
        <w:rPr>
          <w:rFonts w:ascii="Arial" w:eastAsiaTheme="minorHAnsi" w:hAnsi="Arial" w:cs="Arial"/>
          <w:sz w:val="22"/>
          <w:szCs w:val="22"/>
          <w:lang w:eastAsia="en-US"/>
        </w:rPr>
        <w:t>s not soap</w:t>
      </w:r>
      <w:r>
        <w:rPr>
          <w:rFonts w:ascii="Arial" w:eastAsiaTheme="minorHAnsi" w:hAnsi="Arial" w:cs="Arial"/>
          <w:sz w:val="22"/>
          <w:szCs w:val="22"/>
          <w:lang w:eastAsia="en-US"/>
        </w:rPr>
        <w:t>,</w:t>
      </w:r>
      <w:r w:rsidR="00051D85" w:rsidRPr="00051D85">
        <w:rPr>
          <w:rFonts w:ascii="Arial" w:eastAsiaTheme="minorHAnsi" w:hAnsi="Arial" w:cs="Arial"/>
          <w:sz w:val="22"/>
          <w:szCs w:val="22"/>
          <w:lang w:eastAsia="en-US"/>
        </w:rPr>
        <w:t xml:space="preserve"> it cannot dissolve grease or oil so</w:t>
      </w:r>
      <w:r>
        <w:rPr>
          <w:rFonts w:ascii="Arial" w:eastAsiaTheme="minorHAnsi" w:hAnsi="Arial" w:cs="Arial"/>
          <w:sz w:val="22"/>
          <w:szCs w:val="22"/>
          <w:lang w:eastAsia="en-US"/>
        </w:rPr>
        <w:t>,</w:t>
      </w:r>
      <w:r w:rsidR="00051D85" w:rsidRPr="00051D85">
        <w:rPr>
          <w:rFonts w:ascii="Arial" w:eastAsiaTheme="minorHAnsi" w:hAnsi="Arial" w:cs="Arial"/>
          <w:sz w:val="22"/>
          <w:szCs w:val="22"/>
          <w:lang w:eastAsia="en-US"/>
        </w:rPr>
        <w:t xml:space="preserve"> if hands are soiled, they need to be washed. </w:t>
      </w:r>
    </w:p>
    <w:p w14:paraId="3407A817" w14:textId="77777777" w:rsidR="00051D85" w:rsidRPr="00051D85" w:rsidRDefault="00051D85" w:rsidP="00051D85">
      <w:pPr>
        <w:rPr>
          <w:rFonts w:ascii="Arial" w:eastAsiaTheme="minorHAnsi" w:hAnsi="Arial" w:cs="Arial"/>
          <w:sz w:val="22"/>
          <w:szCs w:val="22"/>
          <w:lang w:eastAsia="en-US"/>
        </w:rPr>
      </w:pPr>
    </w:p>
    <w:p w14:paraId="24C83CD2" w14:textId="77777777" w:rsidR="00051D85" w:rsidRPr="00051D85" w:rsidRDefault="00051D85" w:rsidP="00051D85">
      <w:pPr>
        <w:numPr>
          <w:ilvl w:val="0"/>
          <w:numId w:val="44"/>
        </w:numPr>
        <w:contextualSpacing/>
        <w:rPr>
          <w:rFonts w:ascii="Arial" w:eastAsiaTheme="minorHAnsi" w:hAnsi="Arial" w:cs="Arial"/>
          <w:sz w:val="22"/>
          <w:szCs w:val="22"/>
          <w:lang w:eastAsia="en-US"/>
        </w:rPr>
      </w:pPr>
      <w:r w:rsidRPr="00051D85">
        <w:rPr>
          <w:rFonts w:ascii="Arial" w:eastAsiaTheme="minorHAnsi" w:hAnsi="Arial" w:cs="Arial"/>
          <w:sz w:val="22"/>
          <w:szCs w:val="22"/>
          <w:lang w:eastAsia="en-US"/>
        </w:rPr>
        <w:t>Hands that have come into contact with body fluids. This is because the mechanical action of washing is important in removing any body fluid material that may be on the hands.</w:t>
      </w:r>
    </w:p>
    <w:p w14:paraId="30D1FC30" w14:textId="77777777" w:rsidR="00051D85" w:rsidRPr="00051D85" w:rsidRDefault="00051D85" w:rsidP="00051D85">
      <w:pPr>
        <w:rPr>
          <w:rFonts w:ascii="Arial" w:eastAsiaTheme="minorHAnsi" w:hAnsi="Arial" w:cs="Arial"/>
          <w:sz w:val="22"/>
          <w:szCs w:val="22"/>
          <w:lang w:eastAsia="en-US"/>
        </w:rPr>
      </w:pPr>
    </w:p>
    <w:p w14:paraId="02C48440" w14:textId="77777777" w:rsidR="00051D85" w:rsidRPr="00051D85" w:rsidRDefault="00051D85" w:rsidP="00051D85">
      <w:pPr>
        <w:numPr>
          <w:ilvl w:val="0"/>
          <w:numId w:val="44"/>
        </w:numPr>
        <w:contextualSpacing/>
        <w:rPr>
          <w:rFonts w:ascii="Arial" w:eastAsiaTheme="minorHAnsi" w:hAnsi="Arial" w:cs="Arial"/>
          <w:sz w:val="22"/>
          <w:szCs w:val="22"/>
          <w:lang w:eastAsia="en-US"/>
        </w:rPr>
      </w:pPr>
      <w:r w:rsidRPr="00051D85">
        <w:rPr>
          <w:rFonts w:ascii="Arial" w:eastAsiaTheme="minorHAnsi" w:hAnsi="Arial" w:cs="Arial"/>
          <w:sz w:val="22"/>
          <w:szCs w:val="22"/>
          <w:lang w:eastAsia="en-US"/>
        </w:rPr>
        <w:t>Cleaning in an area where a patient has diarrhoea and/or vomiting. This is because alcohol hand rub does not kill some of the germs that cause diarrhoea and vomiting.</w:t>
      </w:r>
    </w:p>
    <w:p w14:paraId="38012B7D" w14:textId="486628B7" w:rsidR="00051D85" w:rsidRPr="00051D85" w:rsidRDefault="00051D85" w:rsidP="00051D85">
      <w:pPr>
        <w:rPr>
          <w:rFonts w:ascii="Arial" w:eastAsiaTheme="minorHAnsi" w:hAnsi="Arial" w:cs="Arial"/>
          <w:sz w:val="22"/>
          <w:szCs w:val="22"/>
          <w:lang w:eastAsia="en-US"/>
        </w:rPr>
      </w:pPr>
    </w:p>
    <w:p w14:paraId="1FEE2950" w14:textId="000AF8C3" w:rsidR="00051D85" w:rsidRPr="00051D85" w:rsidRDefault="00051D85" w:rsidP="00051D85">
      <w:pPr>
        <w:rPr>
          <w:rFonts w:ascii="Arial" w:eastAsiaTheme="minorHAnsi" w:hAnsi="Arial" w:cs="Arial"/>
          <w:sz w:val="22"/>
          <w:szCs w:val="22"/>
          <w:lang w:eastAsia="en-US"/>
        </w:rPr>
      </w:pPr>
      <w:r>
        <w:rPr>
          <w:rFonts w:ascii="Arial" w:eastAsiaTheme="minorHAnsi" w:hAnsi="Arial" w:cs="Arial"/>
          <w:sz w:val="22"/>
          <w:szCs w:val="22"/>
          <w:lang w:eastAsia="en-US"/>
        </w:rPr>
        <w:t>It should be noted that g</w:t>
      </w:r>
      <w:r w:rsidRPr="00051D85">
        <w:rPr>
          <w:rFonts w:ascii="Arial" w:eastAsiaTheme="minorHAnsi" w:hAnsi="Arial" w:cs="Arial"/>
          <w:sz w:val="22"/>
          <w:szCs w:val="22"/>
          <w:lang w:eastAsia="en-US"/>
        </w:rPr>
        <w:t>loves can move organisms around just as well as hands. Wearing gloves does not replace the need for hand hygiene.</w:t>
      </w:r>
    </w:p>
    <w:p w14:paraId="0EB39FCF" w14:textId="77777777" w:rsidR="00051D85" w:rsidRPr="00051D85" w:rsidRDefault="00051D85" w:rsidP="00051D85">
      <w:pPr>
        <w:rPr>
          <w:rFonts w:ascii="Arial" w:eastAsiaTheme="minorHAnsi" w:hAnsi="Arial" w:cs="Arial"/>
          <w:sz w:val="22"/>
          <w:szCs w:val="22"/>
          <w:lang w:eastAsia="en-US"/>
        </w:rPr>
      </w:pPr>
    </w:p>
    <w:p w14:paraId="5556FCA2" w14:textId="77777777" w:rsidR="00051D85" w:rsidRDefault="00051D85" w:rsidP="00051D85">
      <w:pPr>
        <w:rPr>
          <w:rFonts w:ascii="Arial" w:hAnsi="Arial" w:cs="Arial"/>
          <w:color w:val="222222"/>
          <w:sz w:val="22"/>
          <w:szCs w:val="22"/>
          <w:shd w:val="clear" w:color="auto" w:fill="FFFFFF"/>
        </w:rPr>
      </w:pPr>
      <w:r w:rsidRPr="00051D85">
        <w:rPr>
          <w:rFonts w:ascii="Arial" w:eastAsiaTheme="minorHAnsi" w:hAnsi="Arial" w:cs="Arial"/>
          <w:sz w:val="22"/>
          <w:szCs w:val="22"/>
          <w:lang w:eastAsia="en-US"/>
        </w:rPr>
        <w:t>Hand and wrist jewellery can harbour micro-organisms and reduce compliance with hand hygiene. Wristwatches and jewellery should be removed prior to commencing cleaning duties.</w:t>
      </w:r>
      <w:r w:rsidRPr="00051D85">
        <w:rPr>
          <w:rFonts w:ascii="Arial" w:hAnsi="Arial" w:cs="Arial"/>
          <w:color w:val="222222"/>
          <w:sz w:val="22"/>
          <w:szCs w:val="22"/>
          <w:shd w:val="clear" w:color="auto" w:fill="FFFFFF"/>
        </w:rPr>
        <w:t xml:space="preserve"> </w:t>
      </w:r>
    </w:p>
    <w:p w14:paraId="37DE526C" w14:textId="77777777" w:rsidR="00051D85" w:rsidRDefault="00051D85" w:rsidP="00051D85">
      <w:pPr>
        <w:rPr>
          <w:rFonts w:ascii="Arial" w:hAnsi="Arial" w:cs="Arial"/>
          <w:color w:val="222222"/>
          <w:sz w:val="22"/>
          <w:szCs w:val="22"/>
          <w:shd w:val="clear" w:color="auto" w:fill="FFFFFF"/>
        </w:rPr>
      </w:pPr>
    </w:p>
    <w:p w14:paraId="5DD92306" w14:textId="46C38BD1" w:rsidR="00051D85" w:rsidRPr="00151263" w:rsidRDefault="008B5E64" w:rsidP="00051D85">
      <w:pPr>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An </w:t>
      </w:r>
      <w:r w:rsidR="00051D85">
        <w:rPr>
          <w:rFonts w:ascii="Arial" w:hAnsi="Arial" w:cs="Arial"/>
          <w:color w:val="222222"/>
          <w:sz w:val="22"/>
          <w:szCs w:val="22"/>
          <w:shd w:val="clear" w:color="auto" w:fill="FFFFFF"/>
        </w:rPr>
        <w:t xml:space="preserve">NHS handwashing video clip can be found </w:t>
      </w:r>
      <w:hyperlink r:id="rId86" w:history="1">
        <w:r w:rsidR="00051D85" w:rsidRPr="00051D85">
          <w:rPr>
            <w:rStyle w:val="Hyperlink"/>
            <w:rFonts w:ascii="Arial" w:hAnsi="Arial" w:cs="Arial"/>
            <w:sz w:val="22"/>
            <w:szCs w:val="22"/>
            <w:shd w:val="clear" w:color="auto" w:fill="FFFFFF"/>
          </w:rPr>
          <w:t>here</w:t>
        </w:r>
      </w:hyperlink>
      <w:r w:rsidR="0006511E">
        <w:rPr>
          <w:rFonts w:ascii="Arial" w:hAnsi="Arial" w:cs="Arial"/>
          <w:color w:val="222222"/>
          <w:sz w:val="22"/>
          <w:szCs w:val="22"/>
          <w:shd w:val="clear" w:color="auto" w:fill="FFFFFF"/>
        </w:rPr>
        <w:t>.</w:t>
      </w:r>
    </w:p>
    <w:p w14:paraId="1C066F17" w14:textId="6E217358" w:rsidR="00051D85" w:rsidRPr="00051D85" w:rsidRDefault="00051D85" w:rsidP="00051D85">
      <w:pPr>
        <w:rPr>
          <w:rFonts w:ascii="Arial" w:eastAsiaTheme="minorHAnsi" w:hAnsi="Arial" w:cs="Arial"/>
          <w:sz w:val="22"/>
          <w:szCs w:val="22"/>
          <w:lang w:eastAsia="en-US"/>
        </w:rPr>
      </w:pPr>
    </w:p>
    <w:p w14:paraId="63FEA50F" w14:textId="7F8DA72A" w:rsidR="00400635" w:rsidRPr="00400635" w:rsidRDefault="007D4A73" w:rsidP="00617B8B">
      <w:pPr>
        <w:pStyle w:val="ListParagraph"/>
        <w:ind w:left="0"/>
        <w:jc w:val="center"/>
        <w:rPr>
          <w:rFonts w:ascii="Arial" w:hAnsi="Arial" w:cs="Arial"/>
          <w:color w:val="222222"/>
          <w:shd w:val="clear" w:color="auto" w:fill="FFFFFF"/>
        </w:rPr>
      </w:pPr>
      <w:r>
        <w:rPr>
          <w:rFonts w:ascii="Arial" w:hAnsi="Arial" w:cs="Arial"/>
          <w:noProof/>
          <w:sz w:val="22"/>
          <w:szCs w:val="22"/>
        </w:rPr>
        <w:lastRenderedPageBreak/>
        <w:drawing>
          <wp:inline distT="0" distB="0" distL="0" distR="0" wp14:anchorId="5ECFEDFB" wp14:editId="0B32DD2F">
            <wp:extent cx="5629275" cy="778666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40655" cy="7802405"/>
                    </a:xfrm>
                    <a:prstGeom prst="rect">
                      <a:avLst/>
                    </a:prstGeom>
                    <a:noFill/>
                  </pic:spPr>
                </pic:pic>
              </a:graphicData>
            </a:graphic>
          </wp:inline>
        </w:drawing>
      </w:r>
    </w:p>
    <w:p w14:paraId="78D6A6B5" w14:textId="77777777" w:rsidR="00051D85" w:rsidRDefault="00051D85" w:rsidP="00400635">
      <w:pPr>
        <w:rPr>
          <w:rFonts w:ascii="Arial" w:hAnsi="Arial" w:cs="Arial"/>
          <w:color w:val="222222"/>
          <w:sz w:val="22"/>
          <w:szCs w:val="22"/>
          <w:shd w:val="clear" w:color="auto" w:fill="FFFFFF"/>
        </w:rPr>
      </w:pPr>
    </w:p>
    <w:p w14:paraId="704FA57D" w14:textId="28B20C32" w:rsidR="00051D85" w:rsidRDefault="00051D85" w:rsidP="00400635">
      <w:pPr>
        <w:rPr>
          <w:rFonts w:ascii="Arial" w:hAnsi="Arial" w:cs="Arial"/>
          <w:color w:val="222222"/>
          <w:sz w:val="22"/>
          <w:szCs w:val="22"/>
        </w:rPr>
      </w:pPr>
    </w:p>
    <w:p w14:paraId="59E97BE4" w14:textId="14C50D68" w:rsidR="00051D85" w:rsidRPr="00C15367" w:rsidRDefault="00051D85" w:rsidP="00400635">
      <w:pPr>
        <w:rPr>
          <w:rFonts w:ascii="Arial" w:hAnsi="Arial" w:cs="Arial"/>
          <w:color w:val="222222"/>
          <w:sz w:val="22"/>
          <w:szCs w:val="22"/>
          <w:shd w:val="clear" w:color="auto" w:fill="FFFFFF"/>
        </w:rPr>
      </w:pPr>
      <w:r>
        <w:rPr>
          <w:rFonts w:ascii="Arial" w:hAnsi="Arial" w:cs="Arial"/>
          <w:noProof/>
          <w:color w:val="222222"/>
          <w:sz w:val="22"/>
          <w:szCs w:val="22"/>
          <w:shd w:val="clear" w:color="auto" w:fill="FFFFFF"/>
        </w:rPr>
        <w:lastRenderedPageBreak/>
        <w:drawing>
          <wp:inline distT="0" distB="0" distL="0" distR="0" wp14:anchorId="1E64593E" wp14:editId="11EF6E9A">
            <wp:extent cx="5715000" cy="7803173"/>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8554" cy="7808026"/>
                    </a:xfrm>
                    <a:prstGeom prst="rect">
                      <a:avLst/>
                    </a:prstGeom>
                    <a:noFill/>
                  </pic:spPr>
                </pic:pic>
              </a:graphicData>
            </a:graphic>
          </wp:inline>
        </w:drawing>
      </w:r>
    </w:p>
    <w:p w14:paraId="67B66510" w14:textId="628ACE15" w:rsidR="00051D85" w:rsidRDefault="00051D85" w:rsidP="00400635">
      <w:pPr>
        <w:rPr>
          <w:rFonts w:ascii="Arial" w:hAnsi="Arial" w:cs="Arial"/>
          <w:color w:val="222222"/>
          <w:sz w:val="22"/>
          <w:szCs w:val="22"/>
          <w:shd w:val="clear" w:color="auto" w:fill="FFFFFF"/>
        </w:rPr>
      </w:pPr>
    </w:p>
    <w:p w14:paraId="0210F132" w14:textId="5F01BE6A" w:rsidR="00EB447B" w:rsidRDefault="00EB447B" w:rsidP="00400635">
      <w:pPr>
        <w:rPr>
          <w:rFonts w:ascii="Arial" w:hAnsi="Arial" w:cs="Arial"/>
          <w:color w:val="222222"/>
          <w:sz w:val="22"/>
          <w:szCs w:val="22"/>
          <w:shd w:val="clear" w:color="auto" w:fill="FFFFFF"/>
        </w:rPr>
      </w:pPr>
    </w:p>
    <w:p w14:paraId="113E1B9D" w14:textId="6A64FA15" w:rsidR="005828D8" w:rsidRDefault="005828D8">
      <w:pPr>
        <w:rPr>
          <w:rFonts w:ascii="Arial" w:hAnsi="Arial" w:cs="Arial"/>
          <w:color w:val="222222"/>
          <w:sz w:val="22"/>
          <w:szCs w:val="22"/>
          <w:shd w:val="clear" w:color="auto" w:fill="FFFFFF"/>
        </w:rPr>
      </w:pPr>
      <w:r>
        <w:rPr>
          <w:rFonts w:ascii="Arial" w:hAnsi="Arial" w:cs="Arial"/>
          <w:color w:val="222222"/>
          <w:sz w:val="22"/>
          <w:szCs w:val="22"/>
          <w:shd w:val="clear" w:color="auto" w:fill="FFFFFF"/>
        </w:rPr>
        <w:br w:type="page"/>
      </w:r>
    </w:p>
    <w:p w14:paraId="3EDAD657" w14:textId="77777777" w:rsidR="00EB447B" w:rsidRDefault="00EB447B" w:rsidP="00400635">
      <w:pPr>
        <w:rPr>
          <w:rFonts w:ascii="Arial" w:hAnsi="Arial" w:cs="Arial"/>
          <w:color w:val="222222"/>
          <w:sz w:val="22"/>
          <w:szCs w:val="22"/>
          <w:shd w:val="clear" w:color="auto" w:fill="FFFFFF"/>
        </w:rPr>
      </w:pPr>
    </w:p>
    <w:p w14:paraId="122CFD5C" w14:textId="1A2AC4A6" w:rsidR="00EB447B" w:rsidRDefault="00EB447B" w:rsidP="00617B8B">
      <w:pPr>
        <w:pStyle w:val="Heading2"/>
        <w:numPr>
          <w:ilvl w:val="0"/>
          <w:numId w:val="0"/>
        </w:numPr>
        <w:spacing w:before="0" w:line="240" w:lineRule="auto"/>
        <w:rPr>
          <w:rFonts w:ascii="Arial" w:hAnsi="Arial" w:cs="Arial"/>
          <w:smallCaps w:val="0"/>
        </w:rPr>
      </w:pPr>
      <w:bookmarkStart w:id="129" w:name="_Toc80707514"/>
      <w:bookmarkStart w:id="130" w:name="_Hlk80445679"/>
      <w:r>
        <w:rPr>
          <w:rFonts w:ascii="Arial" w:hAnsi="Arial" w:cs="Arial"/>
          <w:smallCaps w:val="0"/>
        </w:rPr>
        <w:t>Annex K</w:t>
      </w:r>
      <w:r w:rsidRPr="00E12569">
        <w:rPr>
          <w:rFonts w:ascii="Arial" w:hAnsi="Arial" w:cs="Arial"/>
          <w:smallCaps w:val="0"/>
        </w:rPr>
        <w:t xml:space="preserve"> – </w:t>
      </w:r>
      <w:r>
        <w:rPr>
          <w:rFonts w:ascii="Arial" w:hAnsi="Arial" w:cs="Arial"/>
          <w:smallCaps w:val="0"/>
        </w:rPr>
        <w:t>Hand hygiene audit</w:t>
      </w:r>
      <w:bookmarkEnd w:id="129"/>
    </w:p>
    <w:p w14:paraId="63007A47" w14:textId="77777777" w:rsidR="00EB447B" w:rsidRDefault="00EB447B" w:rsidP="00EB447B">
      <w:pPr>
        <w:rPr>
          <w:lang w:val="en-US"/>
        </w:rPr>
      </w:pPr>
    </w:p>
    <w:p w14:paraId="245FD70D" w14:textId="77777777" w:rsidR="00EB447B" w:rsidRPr="009420DC" w:rsidRDefault="00EB447B" w:rsidP="00EB447B">
      <w:pPr>
        <w:rPr>
          <w:rFonts w:ascii="Arial" w:hAnsi="Arial" w:cs="Arial"/>
          <w:b/>
          <w:bCs/>
          <w:lang w:val="en-US"/>
        </w:rPr>
      </w:pPr>
      <w:r w:rsidRPr="009420DC">
        <w:rPr>
          <w:rFonts w:ascii="Arial" w:hAnsi="Arial" w:cs="Arial"/>
          <w:b/>
          <w:bCs/>
          <w:lang w:val="en-US"/>
        </w:rPr>
        <w:t>Introduction</w:t>
      </w:r>
    </w:p>
    <w:p w14:paraId="0BC9DEB9" w14:textId="77777777" w:rsidR="00EB447B" w:rsidRPr="009420DC" w:rsidRDefault="00EB447B" w:rsidP="00EB447B">
      <w:pPr>
        <w:rPr>
          <w:rFonts w:ascii="Arial" w:hAnsi="Arial" w:cs="Arial"/>
          <w:b/>
          <w:bCs/>
          <w:lang w:val="en-US"/>
        </w:rPr>
      </w:pPr>
    </w:p>
    <w:p w14:paraId="5A72203E" w14:textId="4F318E99" w:rsidR="00EB447B" w:rsidRPr="007E7B76" w:rsidRDefault="00EB447B" w:rsidP="00EB447B">
      <w:pPr>
        <w:rPr>
          <w:rFonts w:ascii="Arial" w:hAnsi="Arial" w:cs="Arial"/>
          <w:sz w:val="22"/>
          <w:lang w:val="en-US"/>
        </w:rPr>
      </w:pPr>
      <w:r w:rsidRPr="007E7B76">
        <w:rPr>
          <w:rFonts w:ascii="Arial" w:hAnsi="Arial" w:cs="Arial"/>
          <w:sz w:val="22"/>
          <w:lang w:val="en-US"/>
        </w:rPr>
        <w:t xml:space="preserve">This annex explains when hand washing should occur in general practice and provides a useful audit tool to enable </w:t>
      </w:r>
      <w:r w:rsidR="002B0F5B">
        <w:rPr>
          <w:rFonts w:ascii="Arial" w:hAnsi="Arial" w:cs="Arial"/>
          <w:sz w:val="22"/>
          <w:szCs w:val="22"/>
        </w:rPr>
        <w:t>Sheerwater Health Centre</w:t>
      </w:r>
      <w:r w:rsidRPr="007E7B76">
        <w:rPr>
          <w:rFonts w:ascii="Arial" w:hAnsi="Arial" w:cs="Arial"/>
          <w:sz w:val="22"/>
          <w:lang w:val="en-US"/>
        </w:rPr>
        <w:t xml:space="preserve"> to conduct hand hygiene audits.</w:t>
      </w:r>
    </w:p>
    <w:p w14:paraId="674BDDD6" w14:textId="77777777" w:rsidR="00EB447B" w:rsidRPr="009420DC" w:rsidRDefault="00EB447B" w:rsidP="00EB447B">
      <w:pPr>
        <w:rPr>
          <w:rFonts w:ascii="Arial" w:hAnsi="Arial" w:cs="Arial"/>
          <w:lang w:val="en-US"/>
        </w:rPr>
      </w:pPr>
    </w:p>
    <w:p w14:paraId="648A497C" w14:textId="77777777" w:rsidR="00EB447B" w:rsidRPr="00617B8B" w:rsidRDefault="00EB447B" w:rsidP="00EB447B">
      <w:pPr>
        <w:rPr>
          <w:rFonts w:ascii="Arial" w:hAnsi="Arial" w:cs="Arial"/>
          <w:b/>
          <w:bCs/>
          <w:szCs w:val="28"/>
          <w:lang w:val="en-US"/>
        </w:rPr>
      </w:pPr>
      <w:r w:rsidRPr="00617B8B">
        <w:rPr>
          <w:rFonts w:ascii="Arial" w:hAnsi="Arial" w:cs="Arial"/>
          <w:b/>
          <w:bCs/>
          <w:szCs w:val="28"/>
          <w:lang w:val="en-US"/>
        </w:rPr>
        <w:t>When to decontaminate hands</w:t>
      </w:r>
    </w:p>
    <w:p w14:paraId="283205B8" w14:textId="77777777" w:rsidR="00EB447B" w:rsidRPr="009420DC" w:rsidRDefault="00EB447B" w:rsidP="00EB447B">
      <w:pPr>
        <w:rPr>
          <w:rFonts w:ascii="Arial" w:hAnsi="Arial" w:cs="Arial"/>
          <w:b/>
          <w:bCs/>
          <w:lang w:val="en-US"/>
        </w:rPr>
      </w:pPr>
    </w:p>
    <w:p w14:paraId="22123E5C" w14:textId="3B3860CC" w:rsidR="00EB447B" w:rsidRPr="007E7B76" w:rsidRDefault="00EB447B" w:rsidP="00EB447B">
      <w:pPr>
        <w:rPr>
          <w:rFonts w:ascii="Arial" w:hAnsi="Arial" w:cs="Arial"/>
          <w:sz w:val="22"/>
          <w:lang w:val="en-US"/>
        </w:rPr>
      </w:pPr>
      <w:r w:rsidRPr="007E7B76">
        <w:rPr>
          <w:rFonts w:ascii="Arial" w:hAnsi="Arial" w:cs="Arial"/>
          <w:sz w:val="22"/>
          <w:lang w:val="en-US"/>
        </w:rPr>
        <w:t>There are five moments (or occasions) when staff should was</w:t>
      </w:r>
      <w:r w:rsidR="002B0F5B">
        <w:rPr>
          <w:rFonts w:ascii="Arial" w:hAnsi="Arial" w:cs="Arial"/>
          <w:sz w:val="22"/>
          <w:lang w:val="en-US"/>
        </w:rPr>
        <w:t>h</w:t>
      </w:r>
      <w:r w:rsidRPr="007E7B76">
        <w:rPr>
          <w:rFonts w:ascii="Arial" w:hAnsi="Arial" w:cs="Arial"/>
          <w:sz w:val="22"/>
          <w:lang w:val="en-US"/>
        </w:rPr>
        <w:t xml:space="preserve"> their hands:</w:t>
      </w:r>
      <w:r w:rsidRPr="007E7B76">
        <w:rPr>
          <w:rStyle w:val="FootnoteReference"/>
          <w:rFonts w:ascii="Arial" w:hAnsi="Arial" w:cs="Arial"/>
          <w:sz w:val="22"/>
          <w:lang w:val="en-US"/>
        </w:rPr>
        <w:footnoteReference w:id="15"/>
      </w:r>
    </w:p>
    <w:p w14:paraId="30EF1315" w14:textId="77777777" w:rsidR="00EB447B" w:rsidRPr="007E7B76" w:rsidRDefault="00EB447B" w:rsidP="00EB447B">
      <w:pPr>
        <w:rPr>
          <w:rFonts w:ascii="Arial" w:hAnsi="Arial" w:cs="Arial"/>
          <w:sz w:val="22"/>
          <w:lang w:val="en-US"/>
        </w:rPr>
      </w:pPr>
    </w:p>
    <w:p w14:paraId="5EBBE74A" w14:textId="77777777" w:rsidR="00EB447B" w:rsidRPr="00882908" w:rsidRDefault="00EB447B" w:rsidP="00617B8B">
      <w:pPr>
        <w:numPr>
          <w:ilvl w:val="0"/>
          <w:numId w:val="31"/>
        </w:numPr>
        <w:ind w:left="714" w:hanging="357"/>
        <w:textAlignment w:val="baseline"/>
        <w:rPr>
          <w:rFonts w:ascii="Arial" w:hAnsi="Arial" w:cs="Arial"/>
          <w:sz w:val="22"/>
        </w:rPr>
      </w:pPr>
      <w:r w:rsidRPr="00882908">
        <w:rPr>
          <w:rFonts w:ascii="Arial" w:hAnsi="Arial" w:cs="Arial"/>
          <w:sz w:val="22"/>
        </w:rPr>
        <w:t>Immediately before every episode of direct patient contact or care including aseptic procedures</w:t>
      </w:r>
    </w:p>
    <w:p w14:paraId="69A4F9D7" w14:textId="77777777" w:rsidR="00EB447B" w:rsidRPr="00882908" w:rsidRDefault="00EB447B" w:rsidP="00617B8B">
      <w:pPr>
        <w:ind w:left="714"/>
        <w:textAlignment w:val="baseline"/>
        <w:rPr>
          <w:rFonts w:ascii="Arial" w:hAnsi="Arial" w:cs="Arial"/>
          <w:sz w:val="22"/>
        </w:rPr>
      </w:pPr>
    </w:p>
    <w:p w14:paraId="7911A5E3" w14:textId="77777777" w:rsidR="00EB447B" w:rsidRPr="00882908" w:rsidRDefault="00EB447B" w:rsidP="00617B8B">
      <w:pPr>
        <w:numPr>
          <w:ilvl w:val="0"/>
          <w:numId w:val="31"/>
        </w:numPr>
        <w:ind w:left="714" w:hanging="357"/>
        <w:textAlignment w:val="baseline"/>
        <w:rPr>
          <w:rFonts w:ascii="Arial" w:hAnsi="Arial" w:cs="Arial"/>
          <w:sz w:val="22"/>
        </w:rPr>
      </w:pPr>
      <w:r w:rsidRPr="00882908">
        <w:rPr>
          <w:rFonts w:ascii="Arial" w:hAnsi="Arial" w:cs="Arial"/>
          <w:sz w:val="22"/>
        </w:rPr>
        <w:t>Immediately after every episode of direct patient contact or care</w:t>
      </w:r>
    </w:p>
    <w:p w14:paraId="3515EE2D" w14:textId="77777777" w:rsidR="00EB447B" w:rsidRPr="00882908" w:rsidRDefault="00EB447B" w:rsidP="00617B8B">
      <w:pPr>
        <w:ind w:left="714"/>
        <w:textAlignment w:val="baseline"/>
        <w:rPr>
          <w:rFonts w:ascii="Arial" w:hAnsi="Arial" w:cs="Arial"/>
          <w:sz w:val="22"/>
        </w:rPr>
      </w:pPr>
    </w:p>
    <w:p w14:paraId="255EFFCD" w14:textId="77777777" w:rsidR="00EB447B" w:rsidRPr="00882908" w:rsidRDefault="00EB447B" w:rsidP="00617B8B">
      <w:pPr>
        <w:numPr>
          <w:ilvl w:val="0"/>
          <w:numId w:val="31"/>
        </w:numPr>
        <w:ind w:left="714" w:hanging="357"/>
        <w:textAlignment w:val="baseline"/>
        <w:rPr>
          <w:rFonts w:ascii="Arial" w:hAnsi="Arial" w:cs="Arial"/>
          <w:sz w:val="22"/>
        </w:rPr>
      </w:pPr>
      <w:r w:rsidRPr="00882908">
        <w:rPr>
          <w:rFonts w:ascii="Arial" w:hAnsi="Arial" w:cs="Arial"/>
          <w:sz w:val="22"/>
        </w:rPr>
        <w:t>Immediately after any exposure to body fluids</w:t>
      </w:r>
    </w:p>
    <w:p w14:paraId="488831F1" w14:textId="77777777" w:rsidR="00EB447B" w:rsidRPr="00882908" w:rsidRDefault="00EB447B" w:rsidP="00617B8B">
      <w:pPr>
        <w:ind w:left="714"/>
        <w:textAlignment w:val="baseline"/>
        <w:rPr>
          <w:rFonts w:ascii="Arial" w:hAnsi="Arial" w:cs="Arial"/>
          <w:sz w:val="22"/>
        </w:rPr>
      </w:pPr>
    </w:p>
    <w:p w14:paraId="2BF0B58E" w14:textId="77777777" w:rsidR="00EB447B" w:rsidRPr="00882908" w:rsidRDefault="00EB447B" w:rsidP="00882908">
      <w:pPr>
        <w:numPr>
          <w:ilvl w:val="0"/>
          <w:numId w:val="31"/>
        </w:numPr>
        <w:ind w:left="714" w:hanging="357"/>
        <w:textAlignment w:val="baseline"/>
        <w:rPr>
          <w:rFonts w:ascii="Arial" w:hAnsi="Arial" w:cs="Arial"/>
          <w:sz w:val="22"/>
        </w:rPr>
      </w:pPr>
      <w:r w:rsidRPr="00882908">
        <w:rPr>
          <w:rFonts w:ascii="Arial" w:hAnsi="Arial" w:cs="Arial"/>
          <w:sz w:val="22"/>
        </w:rPr>
        <w:t>Immediately after any other activity or contact with a patient's surroundings that could potentially result in hands becoming contaminated</w:t>
      </w:r>
    </w:p>
    <w:p w14:paraId="4C71DB9B" w14:textId="77777777" w:rsidR="00EB447B" w:rsidRPr="00882908" w:rsidRDefault="00EB447B" w:rsidP="00882908">
      <w:pPr>
        <w:pStyle w:val="ListParagraph"/>
        <w:ind w:left="1139"/>
        <w:rPr>
          <w:rFonts w:ascii="Arial" w:hAnsi="Arial" w:cs="Arial"/>
          <w:sz w:val="22"/>
        </w:rPr>
      </w:pPr>
    </w:p>
    <w:p w14:paraId="4702AD0A" w14:textId="77777777" w:rsidR="00EB447B" w:rsidRPr="00882908" w:rsidRDefault="00EB447B" w:rsidP="00882908">
      <w:pPr>
        <w:numPr>
          <w:ilvl w:val="0"/>
          <w:numId w:val="31"/>
        </w:numPr>
        <w:ind w:left="714" w:hanging="357"/>
        <w:textAlignment w:val="baseline"/>
        <w:rPr>
          <w:rFonts w:ascii="Arial" w:hAnsi="Arial" w:cs="Arial"/>
          <w:sz w:val="22"/>
        </w:rPr>
      </w:pPr>
      <w:r w:rsidRPr="00882908">
        <w:rPr>
          <w:rFonts w:ascii="Arial" w:hAnsi="Arial" w:cs="Arial"/>
          <w:sz w:val="22"/>
        </w:rPr>
        <w:t>Immediately after removal of gloves</w:t>
      </w:r>
    </w:p>
    <w:p w14:paraId="4CB52968" w14:textId="77777777" w:rsidR="00EB447B" w:rsidRPr="007E7B76" w:rsidRDefault="00EB447B" w:rsidP="00EB447B">
      <w:pPr>
        <w:textAlignment w:val="baseline"/>
        <w:rPr>
          <w:rFonts w:ascii="Arial" w:hAnsi="Arial" w:cs="Arial"/>
          <w:color w:val="0E0E0E"/>
          <w:sz w:val="22"/>
        </w:rPr>
      </w:pPr>
    </w:p>
    <w:p w14:paraId="5D024D47" w14:textId="643033AA" w:rsidR="00EB447B" w:rsidRDefault="00EB447B" w:rsidP="00EB447B">
      <w:pPr>
        <w:ind w:left="-60"/>
        <w:textAlignment w:val="baseline"/>
        <w:rPr>
          <w:rFonts w:ascii="Arial" w:hAnsi="Arial" w:cs="Arial"/>
          <w:color w:val="0E0E0E"/>
          <w:sz w:val="22"/>
        </w:rPr>
      </w:pPr>
      <w:r w:rsidRPr="007E7B76">
        <w:rPr>
          <w:rFonts w:ascii="Arial" w:hAnsi="Arial" w:cs="Arial"/>
          <w:color w:val="0E0E0E"/>
          <w:sz w:val="22"/>
        </w:rPr>
        <w:t>Decontaminate hands</w:t>
      </w:r>
      <w:r>
        <w:rPr>
          <w:rFonts w:ascii="Arial" w:hAnsi="Arial" w:cs="Arial"/>
          <w:color w:val="0E0E0E"/>
          <w:sz w:val="22"/>
        </w:rPr>
        <w:t>,</w:t>
      </w:r>
      <w:r w:rsidRPr="007E7B76">
        <w:rPr>
          <w:rFonts w:ascii="Arial" w:hAnsi="Arial" w:cs="Arial"/>
          <w:color w:val="0E0E0E"/>
          <w:sz w:val="22"/>
        </w:rPr>
        <w:t xml:space="preserve"> preferably with a</w:t>
      </w:r>
      <w:r w:rsidRPr="007E7B76">
        <w:rPr>
          <w:rStyle w:val="apple-converted-space"/>
          <w:rFonts w:ascii="Arial" w:eastAsiaTheme="minorEastAsia" w:hAnsi="Arial" w:cs="Arial"/>
          <w:color w:val="0E0E0E"/>
          <w:sz w:val="22"/>
        </w:rPr>
        <w:t xml:space="preserve"> hand</w:t>
      </w:r>
      <w:r w:rsidR="00882908">
        <w:rPr>
          <w:rStyle w:val="apple-converted-space"/>
          <w:rFonts w:ascii="Arial" w:eastAsiaTheme="minorEastAsia" w:hAnsi="Arial" w:cs="Arial"/>
          <w:color w:val="0E0E0E"/>
          <w:sz w:val="22"/>
        </w:rPr>
        <w:t xml:space="preserve"> </w:t>
      </w:r>
      <w:r w:rsidRPr="007E7B76">
        <w:rPr>
          <w:rStyle w:val="apple-converted-space"/>
          <w:rFonts w:ascii="Arial" w:eastAsiaTheme="minorEastAsia" w:hAnsi="Arial" w:cs="Arial"/>
          <w:color w:val="0E0E0E"/>
          <w:sz w:val="22"/>
        </w:rPr>
        <w:t>rub</w:t>
      </w:r>
      <w:r w:rsidRPr="007E7B76">
        <w:rPr>
          <w:rFonts w:ascii="Arial" w:hAnsi="Arial" w:cs="Arial"/>
          <w:color w:val="0E0E0E"/>
          <w:sz w:val="22"/>
        </w:rPr>
        <w:t xml:space="preserve"> conforming to current British standards (at the time of publication of the recommendations (March 2012): BS EN 1500:1997) except in the following circumstances when liquid soap and water must be used:</w:t>
      </w:r>
    </w:p>
    <w:p w14:paraId="3C5B761C" w14:textId="77777777" w:rsidR="00EB447B" w:rsidRPr="007E7B76" w:rsidRDefault="00EB447B" w:rsidP="00EB447B">
      <w:pPr>
        <w:ind w:left="-60"/>
        <w:textAlignment w:val="baseline"/>
        <w:rPr>
          <w:rFonts w:ascii="Arial" w:hAnsi="Arial" w:cs="Arial"/>
          <w:color w:val="0E0E0E"/>
          <w:sz w:val="22"/>
        </w:rPr>
      </w:pPr>
    </w:p>
    <w:p w14:paraId="1BCED76E" w14:textId="77777777" w:rsidR="00EB447B" w:rsidRPr="007E7B76" w:rsidRDefault="00EB447B" w:rsidP="00882908">
      <w:pPr>
        <w:numPr>
          <w:ilvl w:val="0"/>
          <w:numId w:val="33"/>
        </w:numPr>
        <w:tabs>
          <w:tab w:val="clear" w:pos="720"/>
          <w:tab w:val="num" w:pos="861"/>
        </w:tabs>
        <w:ind w:left="441" w:hanging="16"/>
        <w:textAlignment w:val="baseline"/>
        <w:rPr>
          <w:rFonts w:ascii="Arial" w:hAnsi="Arial" w:cs="Arial"/>
          <w:color w:val="0E0E0E"/>
          <w:sz w:val="22"/>
        </w:rPr>
      </w:pPr>
      <w:r>
        <w:rPr>
          <w:rFonts w:ascii="Arial" w:hAnsi="Arial" w:cs="Arial"/>
          <w:color w:val="0E0E0E"/>
          <w:sz w:val="22"/>
        </w:rPr>
        <w:t>W</w:t>
      </w:r>
      <w:r w:rsidRPr="007E7B76">
        <w:rPr>
          <w:rFonts w:ascii="Arial" w:hAnsi="Arial" w:cs="Arial"/>
          <w:color w:val="0E0E0E"/>
          <w:sz w:val="22"/>
        </w:rPr>
        <w:t>hen hands are visibly soiled or potentially contaminated with body fluids</w:t>
      </w:r>
      <w:r w:rsidRPr="007E7B76">
        <w:rPr>
          <w:rStyle w:val="apple-converted-space"/>
          <w:rFonts w:ascii="Arial" w:eastAsiaTheme="minorEastAsia" w:hAnsi="Arial" w:cs="Arial"/>
          <w:color w:val="0E0E0E"/>
          <w:sz w:val="22"/>
        </w:rPr>
        <w:t> </w:t>
      </w:r>
      <w:r w:rsidRPr="007E7B76">
        <w:rPr>
          <w:rStyle w:val="Strong"/>
          <w:rFonts w:ascii="Arial" w:hAnsi="Arial" w:cs="Arial"/>
          <w:color w:val="0E0E0E"/>
          <w:sz w:val="22"/>
          <w:bdr w:val="none" w:sz="0" w:space="0" w:color="auto" w:frame="1"/>
        </w:rPr>
        <w:t>or</w:t>
      </w:r>
    </w:p>
    <w:p w14:paraId="56CEBEA3" w14:textId="77777777" w:rsidR="00EB447B" w:rsidRDefault="00EB447B" w:rsidP="00882908">
      <w:pPr>
        <w:ind w:left="850"/>
        <w:textAlignment w:val="baseline"/>
        <w:rPr>
          <w:rFonts w:ascii="Arial" w:hAnsi="Arial" w:cs="Arial"/>
          <w:color w:val="0E0E0E"/>
          <w:sz w:val="22"/>
        </w:rPr>
      </w:pPr>
    </w:p>
    <w:p w14:paraId="692B66D5" w14:textId="4867F27F" w:rsidR="00EB447B" w:rsidRPr="007E7B76" w:rsidRDefault="00EB447B" w:rsidP="00882908">
      <w:pPr>
        <w:numPr>
          <w:ilvl w:val="0"/>
          <w:numId w:val="33"/>
        </w:numPr>
        <w:tabs>
          <w:tab w:val="clear" w:pos="720"/>
          <w:tab w:val="num" w:pos="861"/>
        </w:tabs>
        <w:ind w:left="850" w:hanging="425"/>
        <w:textAlignment w:val="baseline"/>
        <w:rPr>
          <w:rFonts w:ascii="Arial" w:hAnsi="Arial" w:cs="Arial"/>
          <w:color w:val="0E0E0E"/>
          <w:sz w:val="22"/>
        </w:rPr>
      </w:pPr>
      <w:r>
        <w:rPr>
          <w:rFonts w:ascii="Arial" w:hAnsi="Arial" w:cs="Arial"/>
          <w:color w:val="0E0E0E"/>
          <w:sz w:val="22"/>
        </w:rPr>
        <w:t>I</w:t>
      </w:r>
      <w:r w:rsidRPr="007E7B76">
        <w:rPr>
          <w:rFonts w:ascii="Arial" w:hAnsi="Arial" w:cs="Arial"/>
          <w:color w:val="0E0E0E"/>
          <w:sz w:val="22"/>
        </w:rPr>
        <w:t>n clinical situations where there is potential for the spread of alcohol-resistant organisms (such as</w:t>
      </w:r>
      <w:r w:rsidRPr="007E7B76">
        <w:rPr>
          <w:rStyle w:val="apple-converted-space"/>
          <w:rFonts w:ascii="Arial" w:eastAsiaTheme="minorEastAsia" w:hAnsi="Arial" w:cs="Arial"/>
          <w:color w:val="0E0E0E"/>
          <w:sz w:val="22"/>
        </w:rPr>
        <w:t> </w:t>
      </w:r>
      <w:r w:rsidRPr="007E7B76">
        <w:rPr>
          <w:rStyle w:val="Emphasis"/>
          <w:rFonts w:ascii="Arial" w:hAnsi="Arial" w:cs="Arial"/>
          <w:color w:val="0E0E0E"/>
          <w:sz w:val="22"/>
          <w:bdr w:val="none" w:sz="0" w:space="0" w:color="auto" w:frame="1"/>
        </w:rPr>
        <w:t>Clostridium difficile</w:t>
      </w:r>
      <w:r w:rsidRPr="007E7B76">
        <w:rPr>
          <w:rStyle w:val="apple-converted-space"/>
          <w:rFonts w:ascii="Arial" w:eastAsiaTheme="minorEastAsia" w:hAnsi="Arial" w:cs="Arial"/>
          <w:color w:val="0E0E0E"/>
          <w:sz w:val="22"/>
        </w:rPr>
        <w:t> </w:t>
      </w:r>
      <w:r w:rsidRPr="007E7B76">
        <w:rPr>
          <w:rFonts w:ascii="Arial" w:hAnsi="Arial" w:cs="Arial"/>
          <w:color w:val="0E0E0E"/>
          <w:sz w:val="22"/>
        </w:rPr>
        <w:t>or other organisms that cause diarrhoeal illness)</w:t>
      </w:r>
    </w:p>
    <w:p w14:paraId="4114EB58" w14:textId="77777777" w:rsidR="00EB447B" w:rsidRPr="007E7B76" w:rsidRDefault="00EB447B" w:rsidP="00EB447B">
      <w:pPr>
        <w:ind w:left="-60"/>
        <w:textAlignment w:val="baseline"/>
        <w:rPr>
          <w:rFonts w:ascii="Arial" w:hAnsi="Arial" w:cs="Arial"/>
          <w:color w:val="0E0E0E"/>
          <w:sz w:val="22"/>
        </w:rPr>
      </w:pPr>
    </w:p>
    <w:p w14:paraId="5A95735F" w14:textId="77777777" w:rsidR="00EB447B" w:rsidRPr="00882908" w:rsidRDefault="00EB447B" w:rsidP="00EB447B">
      <w:pPr>
        <w:textAlignment w:val="baseline"/>
        <w:rPr>
          <w:rFonts w:ascii="Arial" w:hAnsi="Arial" w:cs="Arial"/>
          <w:b/>
          <w:bCs/>
          <w:color w:val="0E0E0E"/>
          <w:szCs w:val="28"/>
        </w:rPr>
      </w:pPr>
      <w:r w:rsidRPr="00882908">
        <w:rPr>
          <w:rFonts w:ascii="Arial" w:hAnsi="Arial" w:cs="Arial"/>
          <w:b/>
          <w:bCs/>
          <w:color w:val="0E0E0E"/>
          <w:szCs w:val="28"/>
        </w:rPr>
        <w:t>Good practice</w:t>
      </w:r>
    </w:p>
    <w:p w14:paraId="3277ECA3" w14:textId="77777777" w:rsidR="00EB447B" w:rsidRPr="007E7B76" w:rsidRDefault="00EB447B" w:rsidP="00EB447B">
      <w:pPr>
        <w:textAlignment w:val="baseline"/>
        <w:rPr>
          <w:rFonts w:ascii="Arial" w:hAnsi="Arial" w:cs="Arial"/>
          <w:b/>
          <w:bCs/>
          <w:color w:val="0E0E0E"/>
          <w:sz w:val="22"/>
        </w:rPr>
      </w:pPr>
    </w:p>
    <w:p w14:paraId="3DBDFCFC" w14:textId="77777777" w:rsidR="00EB447B" w:rsidRPr="001C77C9" w:rsidRDefault="00EB447B" w:rsidP="00EB447B">
      <w:pPr>
        <w:textAlignment w:val="baseline"/>
        <w:rPr>
          <w:rFonts w:ascii="Arial" w:hAnsi="Arial" w:cs="Arial"/>
          <w:color w:val="0E0E0E"/>
          <w:sz w:val="22"/>
          <w:szCs w:val="22"/>
        </w:rPr>
      </w:pPr>
      <w:r w:rsidRPr="001C77C9">
        <w:rPr>
          <w:rFonts w:ascii="Arial" w:hAnsi="Arial" w:cs="Arial"/>
          <w:color w:val="0E0E0E"/>
          <w:sz w:val="22"/>
          <w:szCs w:val="22"/>
        </w:rPr>
        <w:t>In order to facilitate good hand hygiene in a clinical environment, staff should be “bare below the elbows” when delivering direct patient care:</w:t>
      </w:r>
    </w:p>
    <w:p w14:paraId="3C9F2C3C" w14:textId="77777777" w:rsidR="00EB447B" w:rsidRPr="001C77C9" w:rsidRDefault="00EB447B" w:rsidP="00EB447B">
      <w:pPr>
        <w:textAlignment w:val="baseline"/>
        <w:rPr>
          <w:rFonts w:ascii="Arial" w:hAnsi="Arial" w:cs="Arial"/>
          <w:color w:val="0E0E0E"/>
          <w:sz w:val="22"/>
          <w:szCs w:val="22"/>
        </w:rPr>
      </w:pPr>
    </w:p>
    <w:p w14:paraId="4170C7B9" w14:textId="77777777" w:rsidR="00EB447B" w:rsidRDefault="00EB447B" w:rsidP="00882908">
      <w:pPr>
        <w:pStyle w:val="ListParagraph"/>
        <w:numPr>
          <w:ilvl w:val="0"/>
          <w:numId w:val="32"/>
        </w:numPr>
        <w:ind w:left="872" w:hanging="436"/>
        <w:textAlignment w:val="baseline"/>
        <w:rPr>
          <w:rFonts w:ascii="Arial" w:hAnsi="Arial" w:cs="Arial"/>
          <w:color w:val="0E0E0E"/>
          <w:sz w:val="22"/>
          <w:szCs w:val="22"/>
        </w:rPr>
      </w:pPr>
      <w:r w:rsidRPr="001C77C9">
        <w:rPr>
          <w:rFonts w:ascii="Arial" w:hAnsi="Arial" w:cs="Arial"/>
          <w:color w:val="0E0E0E"/>
          <w:sz w:val="22"/>
          <w:szCs w:val="22"/>
        </w:rPr>
        <w:t>Where practical, staff should not wear long sleeves. If they do, then sleeves should be rolled up to the elbow</w:t>
      </w:r>
    </w:p>
    <w:p w14:paraId="1EAADA74" w14:textId="77777777" w:rsidR="00EB447B" w:rsidRPr="001C77C9" w:rsidRDefault="00EB447B" w:rsidP="00882908">
      <w:pPr>
        <w:pStyle w:val="ListParagraph"/>
        <w:ind w:left="872"/>
        <w:textAlignment w:val="baseline"/>
        <w:rPr>
          <w:rFonts w:ascii="Arial" w:hAnsi="Arial" w:cs="Arial"/>
          <w:color w:val="0E0E0E"/>
          <w:sz w:val="22"/>
          <w:szCs w:val="22"/>
        </w:rPr>
      </w:pPr>
    </w:p>
    <w:p w14:paraId="1B8B4A3E" w14:textId="77777777" w:rsidR="00EB447B" w:rsidRDefault="00EB447B" w:rsidP="00882908">
      <w:pPr>
        <w:pStyle w:val="ListParagraph"/>
        <w:numPr>
          <w:ilvl w:val="0"/>
          <w:numId w:val="32"/>
        </w:numPr>
        <w:ind w:left="872" w:hanging="436"/>
        <w:textAlignment w:val="baseline"/>
        <w:rPr>
          <w:rFonts w:ascii="Arial" w:hAnsi="Arial" w:cs="Arial"/>
          <w:color w:val="0E0E0E"/>
          <w:sz w:val="22"/>
          <w:szCs w:val="22"/>
        </w:rPr>
      </w:pPr>
      <w:r w:rsidRPr="001C77C9">
        <w:rPr>
          <w:rFonts w:ascii="Arial" w:hAnsi="Arial" w:cs="Arial"/>
          <w:color w:val="0E0E0E"/>
          <w:sz w:val="22"/>
          <w:szCs w:val="22"/>
        </w:rPr>
        <w:t>Watches, wrist bands and other jewellery should be removed (wedding rings are permitted as long as it is a plain band)</w:t>
      </w:r>
    </w:p>
    <w:p w14:paraId="49ABE58B" w14:textId="77777777" w:rsidR="00EB447B" w:rsidRPr="001C77C9" w:rsidRDefault="00EB447B" w:rsidP="00882908">
      <w:pPr>
        <w:pStyle w:val="ListParagraph"/>
        <w:ind w:left="872"/>
        <w:rPr>
          <w:rFonts w:ascii="Arial" w:hAnsi="Arial" w:cs="Arial"/>
          <w:color w:val="0E0E0E"/>
          <w:sz w:val="22"/>
          <w:szCs w:val="22"/>
        </w:rPr>
      </w:pPr>
    </w:p>
    <w:p w14:paraId="6291E81A" w14:textId="77777777" w:rsidR="00EB447B" w:rsidRDefault="00EB447B" w:rsidP="00882908">
      <w:pPr>
        <w:pStyle w:val="ListParagraph"/>
        <w:numPr>
          <w:ilvl w:val="0"/>
          <w:numId w:val="32"/>
        </w:numPr>
        <w:ind w:left="872" w:hanging="436"/>
        <w:textAlignment w:val="baseline"/>
        <w:rPr>
          <w:rFonts w:ascii="Arial" w:hAnsi="Arial" w:cs="Arial"/>
          <w:color w:val="0E0E0E"/>
          <w:sz w:val="22"/>
          <w:szCs w:val="22"/>
        </w:rPr>
      </w:pPr>
      <w:r w:rsidRPr="001C77C9">
        <w:rPr>
          <w:rFonts w:ascii="Arial" w:hAnsi="Arial" w:cs="Arial"/>
          <w:color w:val="0E0E0E"/>
          <w:sz w:val="22"/>
          <w:szCs w:val="22"/>
        </w:rPr>
        <w:t>Finger nails should be kept short and clean</w:t>
      </w:r>
    </w:p>
    <w:p w14:paraId="128208C9" w14:textId="77777777" w:rsidR="00EB447B" w:rsidRPr="001C77C9" w:rsidRDefault="00EB447B" w:rsidP="00882908">
      <w:pPr>
        <w:pStyle w:val="ListParagraph"/>
        <w:ind w:left="872"/>
        <w:rPr>
          <w:rFonts w:ascii="Arial" w:hAnsi="Arial" w:cs="Arial"/>
          <w:color w:val="0E0E0E"/>
          <w:sz w:val="22"/>
          <w:szCs w:val="22"/>
        </w:rPr>
      </w:pPr>
    </w:p>
    <w:p w14:paraId="2197CA9B" w14:textId="7F94E866" w:rsidR="00EB447B" w:rsidRDefault="00EB447B" w:rsidP="00EB447B">
      <w:pPr>
        <w:pStyle w:val="ListParagraph"/>
        <w:numPr>
          <w:ilvl w:val="0"/>
          <w:numId w:val="32"/>
        </w:numPr>
        <w:ind w:left="872" w:hanging="436"/>
        <w:textAlignment w:val="baseline"/>
        <w:rPr>
          <w:rFonts w:ascii="Arial" w:hAnsi="Arial" w:cs="Arial"/>
          <w:color w:val="0E0E0E"/>
          <w:sz w:val="22"/>
          <w:szCs w:val="22"/>
        </w:rPr>
      </w:pPr>
      <w:r w:rsidRPr="001C77C9">
        <w:rPr>
          <w:rFonts w:ascii="Arial" w:hAnsi="Arial" w:cs="Arial"/>
          <w:color w:val="0E0E0E"/>
          <w:sz w:val="22"/>
          <w:szCs w:val="22"/>
        </w:rPr>
        <w:t>False nails, gel nails, nail jewellery and nail polish is not to be worn</w:t>
      </w:r>
    </w:p>
    <w:p w14:paraId="5B767683" w14:textId="77777777" w:rsidR="00EB447B" w:rsidRPr="00882908" w:rsidRDefault="00EB447B" w:rsidP="00882908">
      <w:pPr>
        <w:pStyle w:val="ListParagraph"/>
        <w:rPr>
          <w:rFonts w:ascii="Arial" w:hAnsi="Arial" w:cs="Arial"/>
          <w:color w:val="0E0E0E"/>
          <w:sz w:val="22"/>
          <w:szCs w:val="22"/>
        </w:rPr>
      </w:pPr>
    </w:p>
    <w:p w14:paraId="779B73AC" w14:textId="4181CD20" w:rsidR="00EB447B" w:rsidRPr="00882908" w:rsidRDefault="00EB447B" w:rsidP="00882908">
      <w:pPr>
        <w:pStyle w:val="ListParagraph"/>
        <w:numPr>
          <w:ilvl w:val="0"/>
          <w:numId w:val="32"/>
        </w:numPr>
        <w:ind w:left="872" w:hanging="436"/>
        <w:textAlignment w:val="baseline"/>
        <w:rPr>
          <w:rFonts w:ascii="Arial" w:hAnsi="Arial" w:cs="Arial"/>
          <w:color w:val="0E0E0E"/>
          <w:sz w:val="22"/>
          <w:szCs w:val="22"/>
        </w:rPr>
      </w:pPr>
      <w:r w:rsidRPr="00882908">
        <w:rPr>
          <w:rFonts w:ascii="Arial" w:hAnsi="Arial" w:cs="Arial"/>
          <w:color w:val="0E0E0E"/>
          <w:sz w:val="22"/>
          <w:szCs w:val="22"/>
        </w:rPr>
        <w:t>Any minor cuts or abrasions are to be covered with a waterproof dressing</w:t>
      </w:r>
    </w:p>
    <w:p w14:paraId="32FFF169" w14:textId="77777777" w:rsidR="00EB447B" w:rsidRPr="00882908" w:rsidRDefault="00EB447B" w:rsidP="00EB447B">
      <w:pPr>
        <w:spacing w:before="100" w:beforeAutospacing="1" w:after="100" w:afterAutospacing="1"/>
        <w:rPr>
          <w:rFonts w:ascii="Arial" w:hAnsi="Arial" w:cs="Arial"/>
          <w:b/>
          <w:bCs/>
        </w:rPr>
      </w:pPr>
      <w:r w:rsidRPr="00882908">
        <w:rPr>
          <w:rFonts w:ascii="Arial" w:hAnsi="Arial" w:cs="Arial"/>
          <w:b/>
          <w:bCs/>
        </w:rPr>
        <w:lastRenderedPageBreak/>
        <w:t>Audit</w:t>
      </w:r>
    </w:p>
    <w:p w14:paraId="1FDD199F" w14:textId="3182CE82" w:rsidR="00EB447B" w:rsidRDefault="00EB447B" w:rsidP="00EB447B">
      <w:pPr>
        <w:spacing w:before="100" w:beforeAutospacing="1" w:after="100" w:afterAutospacing="1"/>
        <w:rPr>
          <w:rFonts w:ascii="Arial" w:hAnsi="Arial" w:cs="Arial"/>
          <w:sz w:val="22"/>
          <w:szCs w:val="22"/>
        </w:rPr>
      </w:pPr>
      <w:r>
        <w:rPr>
          <w:rFonts w:ascii="Arial" w:hAnsi="Arial" w:cs="Arial"/>
          <w:sz w:val="22"/>
          <w:szCs w:val="22"/>
        </w:rPr>
        <w:t xml:space="preserve">The audit tool overleaf can be used to determine compliance with hand hygiene within </w:t>
      </w:r>
      <w:r w:rsidR="002B0F5B">
        <w:rPr>
          <w:rFonts w:ascii="Arial" w:hAnsi="Arial" w:cs="Arial"/>
          <w:sz w:val="22"/>
          <w:szCs w:val="22"/>
        </w:rPr>
        <w:t>Sheerwater Health Centre</w:t>
      </w:r>
      <w:r>
        <w:rPr>
          <w:rFonts w:ascii="Arial" w:hAnsi="Arial" w:cs="Arial"/>
          <w:sz w:val="22"/>
          <w:szCs w:val="22"/>
        </w:rPr>
        <w:t xml:space="preserve">. Where non-compliance is identified, risk assessments and action plans should be produced and audits repeated until a satisfactory level of </w:t>
      </w:r>
      <w:r w:rsidR="00882908">
        <w:rPr>
          <w:rFonts w:ascii="Arial" w:hAnsi="Arial" w:cs="Arial"/>
          <w:sz w:val="22"/>
          <w:szCs w:val="22"/>
        </w:rPr>
        <w:t>compliance</w:t>
      </w:r>
      <w:r>
        <w:rPr>
          <w:rFonts w:ascii="Arial" w:hAnsi="Arial" w:cs="Arial"/>
          <w:sz w:val="22"/>
          <w:szCs w:val="22"/>
        </w:rPr>
        <w:t xml:space="preserve"> is achieved. </w:t>
      </w:r>
    </w:p>
    <w:p w14:paraId="002C9F63" w14:textId="77777777" w:rsidR="00EB447B" w:rsidRDefault="00EB447B" w:rsidP="00EB447B">
      <w:pPr>
        <w:spacing w:before="100" w:beforeAutospacing="1" w:after="100" w:afterAutospacing="1"/>
        <w:rPr>
          <w:rFonts w:ascii="Arial" w:hAnsi="Arial" w:cs="Arial"/>
          <w:sz w:val="22"/>
          <w:szCs w:val="22"/>
        </w:rPr>
      </w:pPr>
      <w:r>
        <w:rPr>
          <w:rFonts w:ascii="Arial" w:hAnsi="Arial" w:cs="Arial"/>
          <w:sz w:val="22"/>
          <w:szCs w:val="22"/>
        </w:rPr>
        <w:t xml:space="preserve">Copies of the audits are to be retained as evidence for CQC and local IPC inspections. </w:t>
      </w:r>
    </w:p>
    <w:p w14:paraId="4AEB5C66" w14:textId="77777777" w:rsidR="00EB447B" w:rsidRDefault="00EB447B" w:rsidP="00EB447B">
      <w:pPr>
        <w:spacing w:before="100" w:beforeAutospacing="1" w:after="100" w:afterAutospacing="1"/>
        <w:rPr>
          <w:rFonts w:ascii="Arial" w:hAnsi="Arial" w:cs="Arial"/>
          <w:sz w:val="22"/>
          <w:szCs w:val="22"/>
        </w:rPr>
        <w:sectPr w:rsidR="00EB447B" w:rsidSect="00156713">
          <w:headerReference w:type="default" r:id="rId89"/>
          <w:footerReference w:type="even" r:id="rId90"/>
          <w:footerReference w:type="default" r:id="rId91"/>
          <w:pgSz w:w="11900" w:h="1682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3539"/>
        <w:gridCol w:w="3539"/>
        <w:gridCol w:w="3539"/>
        <w:gridCol w:w="3539"/>
      </w:tblGrid>
      <w:tr w:rsidR="00EB447B" w14:paraId="4E83B707" w14:textId="77777777" w:rsidTr="00C9580F">
        <w:tc>
          <w:tcPr>
            <w:tcW w:w="3539" w:type="dxa"/>
            <w:shd w:val="clear" w:color="auto" w:fill="4472C4" w:themeFill="accent1"/>
          </w:tcPr>
          <w:p w14:paraId="4244A12E" w14:textId="77777777" w:rsidR="00EB447B" w:rsidRDefault="00EB447B" w:rsidP="00C9580F">
            <w:pPr>
              <w:spacing w:before="100" w:beforeAutospacing="1" w:after="100" w:afterAutospacing="1"/>
              <w:rPr>
                <w:rFonts w:ascii="Arial" w:hAnsi="Arial" w:cs="Arial"/>
                <w:b/>
                <w:bCs/>
                <w:sz w:val="22"/>
                <w:szCs w:val="22"/>
              </w:rPr>
            </w:pPr>
            <w:r w:rsidRPr="00915064">
              <w:rPr>
                <w:rFonts w:ascii="Arial" w:hAnsi="Arial" w:cs="Arial"/>
                <w:b/>
                <w:bCs/>
                <w:color w:val="FFFFFF" w:themeColor="background1"/>
                <w:sz w:val="22"/>
                <w:szCs w:val="22"/>
              </w:rPr>
              <w:lastRenderedPageBreak/>
              <w:t>Date of audit</w:t>
            </w:r>
          </w:p>
        </w:tc>
        <w:tc>
          <w:tcPr>
            <w:tcW w:w="3539" w:type="dxa"/>
          </w:tcPr>
          <w:p w14:paraId="5DE827B1" w14:textId="77777777" w:rsidR="00EB447B" w:rsidRDefault="00EB447B" w:rsidP="00C9580F">
            <w:pPr>
              <w:spacing w:before="100" w:beforeAutospacing="1" w:after="100" w:afterAutospacing="1"/>
              <w:rPr>
                <w:rFonts w:ascii="Arial" w:hAnsi="Arial" w:cs="Arial"/>
                <w:b/>
                <w:bCs/>
                <w:sz w:val="22"/>
                <w:szCs w:val="22"/>
              </w:rPr>
            </w:pPr>
          </w:p>
          <w:p w14:paraId="2E47A42B" w14:textId="77777777" w:rsidR="00EB447B" w:rsidRDefault="00EB447B" w:rsidP="00C9580F">
            <w:pPr>
              <w:spacing w:before="100" w:beforeAutospacing="1" w:after="100" w:afterAutospacing="1"/>
              <w:rPr>
                <w:rFonts w:ascii="Arial" w:hAnsi="Arial" w:cs="Arial"/>
                <w:b/>
                <w:bCs/>
                <w:sz w:val="22"/>
                <w:szCs w:val="22"/>
              </w:rPr>
            </w:pPr>
          </w:p>
        </w:tc>
        <w:tc>
          <w:tcPr>
            <w:tcW w:w="3539" w:type="dxa"/>
            <w:shd w:val="clear" w:color="auto" w:fill="4472C4" w:themeFill="accent1"/>
          </w:tcPr>
          <w:p w14:paraId="0D71CA8F" w14:textId="376F77CD" w:rsidR="00EB447B" w:rsidRDefault="00617B8B" w:rsidP="00882908">
            <w:pPr>
              <w:spacing w:before="100" w:beforeAutospacing="1" w:after="100" w:afterAutospacing="1"/>
              <w:rPr>
                <w:rFonts w:ascii="Arial" w:hAnsi="Arial" w:cs="Arial"/>
                <w:b/>
                <w:bCs/>
                <w:sz w:val="22"/>
                <w:szCs w:val="22"/>
              </w:rPr>
            </w:pPr>
            <w:r w:rsidRPr="00915064">
              <w:rPr>
                <w:rFonts w:ascii="Arial" w:hAnsi="Arial" w:cs="Arial"/>
                <w:b/>
                <w:bCs/>
                <w:color w:val="FFFFFF" w:themeColor="background1"/>
                <w:sz w:val="22"/>
                <w:szCs w:val="22"/>
              </w:rPr>
              <w:t>Auditor</w:t>
            </w:r>
            <w:r w:rsidR="00EB447B" w:rsidRPr="00915064">
              <w:rPr>
                <w:rFonts w:ascii="Arial" w:hAnsi="Arial" w:cs="Arial"/>
                <w:b/>
                <w:bCs/>
                <w:color w:val="FFFFFF" w:themeColor="background1"/>
                <w:sz w:val="22"/>
                <w:szCs w:val="22"/>
              </w:rPr>
              <w:t xml:space="preserve"> name </w:t>
            </w:r>
            <w:r w:rsidR="00882908">
              <w:rPr>
                <w:rFonts w:ascii="Arial" w:hAnsi="Arial" w:cs="Arial"/>
                <w:b/>
                <w:bCs/>
                <w:color w:val="FFFFFF" w:themeColor="background1"/>
                <w:sz w:val="22"/>
                <w:szCs w:val="22"/>
              </w:rPr>
              <w:t>and</w:t>
            </w:r>
            <w:r w:rsidR="00EB447B" w:rsidRPr="00915064">
              <w:rPr>
                <w:rFonts w:ascii="Arial" w:hAnsi="Arial" w:cs="Arial"/>
                <w:b/>
                <w:bCs/>
                <w:color w:val="FFFFFF" w:themeColor="background1"/>
                <w:sz w:val="22"/>
                <w:szCs w:val="22"/>
              </w:rPr>
              <w:t xml:space="preserve"> role</w:t>
            </w:r>
          </w:p>
        </w:tc>
        <w:tc>
          <w:tcPr>
            <w:tcW w:w="3539" w:type="dxa"/>
          </w:tcPr>
          <w:p w14:paraId="6174879F" w14:textId="77777777" w:rsidR="00EB447B" w:rsidRDefault="00EB447B" w:rsidP="00C9580F">
            <w:pPr>
              <w:spacing w:before="100" w:beforeAutospacing="1" w:after="100" w:afterAutospacing="1"/>
              <w:rPr>
                <w:rFonts w:ascii="Arial" w:hAnsi="Arial" w:cs="Arial"/>
                <w:b/>
                <w:bCs/>
                <w:sz w:val="22"/>
                <w:szCs w:val="22"/>
              </w:rPr>
            </w:pPr>
          </w:p>
        </w:tc>
      </w:tr>
    </w:tbl>
    <w:p w14:paraId="2E116056" w14:textId="77777777" w:rsidR="00EB447B" w:rsidRPr="00915064" w:rsidRDefault="00EB447B" w:rsidP="00EB447B">
      <w:pPr>
        <w:rPr>
          <w:rFonts w:ascii="Arial" w:hAnsi="Arial" w:cs="Arial"/>
          <w:b/>
          <w:bCs/>
          <w:sz w:val="22"/>
          <w:szCs w:val="22"/>
        </w:rPr>
      </w:pPr>
    </w:p>
    <w:tbl>
      <w:tblPr>
        <w:tblStyle w:val="TableGrid"/>
        <w:tblW w:w="0" w:type="auto"/>
        <w:tblLook w:val="04A0" w:firstRow="1" w:lastRow="0" w:firstColumn="1" w:lastColumn="0" w:noHBand="0" w:noVBand="1"/>
      </w:tblPr>
      <w:tblGrid>
        <w:gridCol w:w="1500"/>
        <w:gridCol w:w="1537"/>
        <w:gridCol w:w="2944"/>
        <w:gridCol w:w="2149"/>
        <w:gridCol w:w="2011"/>
        <w:gridCol w:w="2010"/>
        <w:gridCol w:w="2005"/>
      </w:tblGrid>
      <w:tr w:rsidR="00EB447B" w:rsidRPr="00E52129" w14:paraId="32666F17" w14:textId="77777777" w:rsidTr="00C9580F">
        <w:tc>
          <w:tcPr>
            <w:tcW w:w="1403" w:type="dxa"/>
            <w:shd w:val="clear" w:color="auto" w:fill="4472C4" w:themeFill="accent1"/>
          </w:tcPr>
          <w:p w14:paraId="6BA98015" w14:textId="77777777" w:rsidR="00EB447B" w:rsidRPr="00617B8B" w:rsidRDefault="00EB447B" w:rsidP="00657E98">
            <w:pPr>
              <w:spacing w:before="100" w:beforeAutospacing="1" w:after="100" w:afterAutospacing="1"/>
              <w:rPr>
                <w:rFonts w:ascii="Arial" w:hAnsi="Arial" w:cs="Arial"/>
                <w:b/>
                <w:bCs/>
                <w:color w:val="FFFFFF" w:themeColor="background1"/>
                <w:sz w:val="22"/>
                <w:szCs w:val="22"/>
              </w:rPr>
            </w:pPr>
            <w:r w:rsidRPr="00617B8B">
              <w:rPr>
                <w:rFonts w:ascii="Arial" w:hAnsi="Arial" w:cs="Arial"/>
                <w:b/>
                <w:bCs/>
                <w:color w:val="FFFFFF" w:themeColor="background1"/>
                <w:sz w:val="22"/>
                <w:szCs w:val="22"/>
              </w:rPr>
              <w:t>Observation</w:t>
            </w:r>
          </w:p>
        </w:tc>
        <w:tc>
          <w:tcPr>
            <w:tcW w:w="1540" w:type="dxa"/>
            <w:shd w:val="clear" w:color="auto" w:fill="4472C4" w:themeFill="accent1"/>
          </w:tcPr>
          <w:p w14:paraId="60A39259" w14:textId="409F62CE" w:rsidR="00EB447B" w:rsidRPr="00617B8B" w:rsidRDefault="00EB447B">
            <w:pPr>
              <w:spacing w:before="100" w:beforeAutospacing="1" w:after="100" w:afterAutospacing="1"/>
              <w:rPr>
                <w:rFonts w:ascii="Arial" w:hAnsi="Arial" w:cs="Arial"/>
                <w:b/>
                <w:bCs/>
                <w:color w:val="FFFFFF" w:themeColor="background1"/>
                <w:sz w:val="22"/>
                <w:szCs w:val="22"/>
              </w:rPr>
            </w:pPr>
            <w:r w:rsidRPr="00617B8B">
              <w:rPr>
                <w:rFonts w:ascii="Arial" w:hAnsi="Arial" w:cs="Arial"/>
                <w:b/>
                <w:bCs/>
                <w:color w:val="FFFFFF" w:themeColor="background1"/>
                <w:sz w:val="22"/>
                <w:szCs w:val="22"/>
              </w:rPr>
              <w:t>Staff group i.e.</w:t>
            </w:r>
            <w:r w:rsidR="00882908">
              <w:rPr>
                <w:rFonts w:ascii="Arial" w:hAnsi="Arial" w:cs="Arial"/>
                <w:b/>
                <w:bCs/>
                <w:color w:val="FFFFFF" w:themeColor="background1"/>
                <w:sz w:val="22"/>
                <w:szCs w:val="22"/>
              </w:rPr>
              <w:t>,</w:t>
            </w:r>
            <w:r w:rsidRPr="00617B8B">
              <w:rPr>
                <w:rFonts w:ascii="Arial" w:hAnsi="Arial" w:cs="Arial"/>
                <w:b/>
                <w:bCs/>
                <w:color w:val="FFFFFF" w:themeColor="background1"/>
                <w:sz w:val="22"/>
                <w:szCs w:val="22"/>
              </w:rPr>
              <w:t xml:space="preserve"> nurse/ paramedic/ GP etc.</w:t>
            </w:r>
          </w:p>
        </w:tc>
        <w:tc>
          <w:tcPr>
            <w:tcW w:w="2977" w:type="dxa"/>
            <w:shd w:val="clear" w:color="auto" w:fill="4472C4" w:themeFill="accent1"/>
          </w:tcPr>
          <w:p w14:paraId="7E324FBF" w14:textId="3D9E4497" w:rsidR="00EB447B" w:rsidRPr="00617B8B" w:rsidRDefault="00EB447B">
            <w:pPr>
              <w:spacing w:before="100" w:beforeAutospacing="1" w:after="100" w:afterAutospacing="1"/>
              <w:rPr>
                <w:rFonts w:ascii="Arial" w:hAnsi="Arial" w:cs="Arial"/>
                <w:b/>
                <w:bCs/>
                <w:color w:val="FFFFFF" w:themeColor="background1"/>
                <w:sz w:val="22"/>
                <w:szCs w:val="22"/>
              </w:rPr>
            </w:pPr>
            <w:r w:rsidRPr="00617B8B">
              <w:rPr>
                <w:rFonts w:ascii="Arial" w:hAnsi="Arial" w:cs="Arial"/>
                <w:b/>
                <w:bCs/>
                <w:color w:val="FFFFFF" w:themeColor="background1"/>
                <w:sz w:val="22"/>
                <w:szCs w:val="22"/>
              </w:rPr>
              <w:t>Did the individual wash their hands at every “moment”</w:t>
            </w:r>
            <w:r w:rsidR="00882908">
              <w:rPr>
                <w:rFonts w:ascii="Arial" w:hAnsi="Arial" w:cs="Arial"/>
                <w:b/>
                <w:bCs/>
                <w:color w:val="FFFFFF" w:themeColor="background1"/>
                <w:sz w:val="22"/>
                <w:szCs w:val="22"/>
              </w:rPr>
              <w:t>?</w:t>
            </w:r>
          </w:p>
        </w:tc>
        <w:tc>
          <w:tcPr>
            <w:tcW w:w="2168" w:type="dxa"/>
            <w:shd w:val="clear" w:color="auto" w:fill="4472C4" w:themeFill="accent1"/>
          </w:tcPr>
          <w:p w14:paraId="6B2A5668" w14:textId="7BBA20D4" w:rsidR="00EB447B" w:rsidRPr="00617B8B" w:rsidRDefault="00EB447B">
            <w:pPr>
              <w:spacing w:before="100" w:beforeAutospacing="1" w:after="100" w:afterAutospacing="1"/>
              <w:rPr>
                <w:rFonts w:ascii="Arial" w:hAnsi="Arial" w:cs="Arial"/>
                <w:b/>
                <w:bCs/>
                <w:color w:val="FFFFFF" w:themeColor="background1"/>
                <w:sz w:val="22"/>
                <w:szCs w:val="22"/>
              </w:rPr>
            </w:pPr>
            <w:r w:rsidRPr="00617B8B">
              <w:rPr>
                <w:rFonts w:ascii="Arial" w:hAnsi="Arial" w:cs="Arial"/>
                <w:b/>
                <w:bCs/>
                <w:color w:val="FFFFFF" w:themeColor="background1"/>
                <w:sz w:val="22"/>
                <w:szCs w:val="22"/>
              </w:rPr>
              <w:t>Are those delivering direct patient care “bare below the elbows”</w:t>
            </w:r>
            <w:r w:rsidR="00882908">
              <w:rPr>
                <w:rFonts w:ascii="Arial" w:hAnsi="Arial" w:cs="Arial"/>
                <w:b/>
                <w:bCs/>
                <w:color w:val="FFFFFF" w:themeColor="background1"/>
                <w:sz w:val="22"/>
                <w:szCs w:val="22"/>
              </w:rPr>
              <w:t>?</w:t>
            </w:r>
          </w:p>
        </w:tc>
        <w:tc>
          <w:tcPr>
            <w:tcW w:w="2022" w:type="dxa"/>
            <w:shd w:val="clear" w:color="auto" w:fill="4472C4" w:themeFill="accent1"/>
          </w:tcPr>
          <w:p w14:paraId="5241D615" w14:textId="77777777" w:rsidR="00EB447B" w:rsidRPr="00617B8B" w:rsidRDefault="00EB447B">
            <w:pPr>
              <w:spacing w:before="100" w:beforeAutospacing="1" w:after="100" w:afterAutospacing="1"/>
              <w:rPr>
                <w:rFonts w:ascii="Arial" w:hAnsi="Arial" w:cs="Arial"/>
                <w:b/>
                <w:bCs/>
                <w:color w:val="FFFFFF" w:themeColor="background1"/>
                <w:sz w:val="22"/>
                <w:szCs w:val="22"/>
              </w:rPr>
            </w:pPr>
            <w:r w:rsidRPr="00617B8B">
              <w:rPr>
                <w:rFonts w:ascii="Arial" w:hAnsi="Arial" w:cs="Arial"/>
                <w:b/>
                <w:bCs/>
                <w:color w:val="FFFFFF" w:themeColor="background1"/>
                <w:sz w:val="22"/>
                <w:szCs w:val="22"/>
              </w:rPr>
              <w:t>Did the staff member use the correct hand washing techniques?</w:t>
            </w:r>
          </w:p>
        </w:tc>
        <w:tc>
          <w:tcPr>
            <w:tcW w:w="2023" w:type="dxa"/>
            <w:shd w:val="clear" w:color="auto" w:fill="4472C4" w:themeFill="accent1"/>
          </w:tcPr>
          <w:p w14:paraId="42BEB8AC" w14:textId="77777777" w:rsidR="00EB447B" w:rsidRPr="00617B8B" w:rsidRDefault="00EB447B">
            <w:pPr>
              <w:spacing w:before="100" w:beforeAutospacing="1" w:after="100" w:afterAutospacing="1"/>
              <w:rPr>
                <w:rFonts w:ascii="Arial" w:hAnsi="Arial" w:cs="Arial"/>
                <w:b/>
                <w:bCs/>
                <w:color w:val="FFFFFF" w:themeColor="background1"/>
                <w:sz w:val="22"/>
                <w:szCs w:val="22"/>
              </w:rPr>
            </w:pPr>
            <w:r w:rsidRPr="00617B8B">
              <w:rPr>
                <w:rFonts w:ascii="Arial" w:hAnsi="Arial" w:cs="Arial"/>
                <w:b/>
                <w:bCs/>
                <w:color w:val="FFFFFF" w:themeColor="background1"/>
                <w:sz w:val="22"/>
                <w:szCs w:val="22"/>
              </w:rPr>
              <w:t>Were any cuts and abrasions covered with an appropriate dressing?</w:t>
            </w:r>
          </w:p>
        </w:tc>
        <w:tc>
          <w:tcPr>
            <w:tcW w:w="2023" w:type="dxa"/>
            <w:shd w:val="clear" w:color="auto" w:fill="4472C4" w:themeFill="accent1"/>
          </w:tcPr>
          <w:p w14:paraId="29BF7E8B" w14:textId="2E8A6C43" w:rsidR="00EB447B" w:rsidRPr="00617B8B" w:rsidRDefault="00EB447B">
            <w:pPr>
              <w:spacing w:before="100" w:beforeAutospacing="1" w:after="100" w:afterAutospacing="1"/>
              <w:rPr>
                <w:rFonts w:ascii="Arial" w:hAnsi="Arial" w:cs="Arial"/>
                <w:b/>
                <w:bCs/>
                <w:color w:val="FFFFFF" w:themeColor="background1"/>
                <w:sz w:val="22"/>
                <w:szCs w:val="22"/>
              </w:rPr>
            </w:pPr>
            <w:r w:rsidRPr="00617B8B">
              <w:rPr>
                <w:rFonts w:ascii="Arial" w:hAnsi="Arial" w:cs="Arial"/>
                <w:b/>
                <w:bCs/>
                <w:color w:val="FFFFFF" w:themeColor="background1"/>
                <w:sz w:val="22"/>
                <w:szCs w:val="22"/>
              </w:rPr>
              <w:t>Were paper towels disposed of correctly and without hand contact on the bin</w:t>
            </w:r>
            <w:r w:rsidR="00882908">
              <w:rPr>
                <w:rFonts w:ascii="Arial" w:hAnsi="Arial" w:cs="Arial"/>
                <w:b/>
                <w:bCs/>
                <w:color w:val="FFFFFF" w:themeColor="background1"/>
                <w:sz w:val="22"/>
                <w:szCs w:val="22"/>
              </w:rPr>
              <w:t>?</w:t>
            </w:r>
          </w:p>
        </w:tc>
      </w:tr>
      <w:tr w:rsidR="00EB447B" w14:paraId="4521A8AA" w14:textId="77777777" w:rsidTr="00C9580F">
        <w:tc>
          <w:tcPr>
            <w:tcW w:w="1403" w:type="dxa"/>
          </w:tcPr>
          <w:p w14:paraId="1EC0A1F8" w14:textId="77777777" w:rsidR="00EB447B" w:rsidRDefault="00EB447B" w:rsidP="00C9580F">
            <w:pPr>
              <w:spacing w:before="100" w:beforeAutospacing="1" w:after="100" w:afterAutospacing="1"/>
              <w:rPr>
                <w:rFonts w:ascii="Arial" w:hAnsi="Arial" w:cs="Arial"/>
                <w:sz w:val="22"/>
                <w:szCs w:val="22"/>
              </w:rPr>
            </w:pPr>
            <w:r>
              <w:rPr>
                <w:rFonts w:ascii="Arial" w:hAnsi="Arial" w:cs="Arial"/>
                <w:sz w:val="22"/>
                <w:szCs w:val="22"/>
              </w:rPr>
              <w:t>1</w:t>
            </w:r>
          </w:p>
        </w:tc>
        <w:tc>
          <w:tcPr>
            <w:tcW w:w="1540" w:type="dxa"/>
          </w:tcPr>
          <w:p w14:paraId="5F126E0D" w14:textId="77777777" w:rsidR="00EB447B" w:rsidRDefault="00EB447B" w:rsidP="00C9580F">
            <w:pPr>
              <w:spacing w:before="100" w:beforeAutospacing="1" w:after="100" w:afterAutospacing="1"/>
              <w:rPr>
                <w:rFonts w:ascii="Arial" w:hAnsi="Arial" w:cs="Arial"/>
                <w:sz w:val="22"/>
                <w:szCs w:val="22"/>
              </w:rPr>
            </w:pPr>
          </w:p>
        </w:tc>
        <w:tc>
          <w:tcPr>
            <w:tcW w:w="2977" w:type="dxa"/>
          </w:tcPr>
          <w:p w14:paraId="6114C316" w14:textId="77777777" w:rsidR="00EB447B" w:rsidRDefault="00EB447B" w:rsidP="00C9580F">
            <w:pPr>
              <w:spacing w:before="100" w:beforeAutospacing="1" w:after="100" w:afterAutospacing="1"/>
              <w:rPr>
                <w:rFonts w:ascii="Arial" w:hAnsi="Arial" w:cs="Arial"/>
                <w:sz w:val="22"/>
                <w:szCs w:val="22"/>
              </w:rPr>
            </w:pPr>
            <w:r>
              <w:rPr>
                <w:rFonts w:ascii="Arial" w:hAnsi="Arial" w:cs="Arial"/>
                <w:sz w:val="22"/>
                <w:szCs w:val="22"/>
              </w:rPr>
              <w:t xml:space="preserve">Yes </w:t>
            </w:r>
            <w:r>
              <w:rPr>
                <w:rFonts w:ascii="Arial" w:hAnsi="Arial" w:cs="Arial"/>
                <w:sz w:val="22"/>
                <w:szCs w:val="22"/>
              </w:rPr>
              <w:sym w:font="Symbol" w:char="F086"/>
            </w:r>
            <w:r>
              <w:rPr>
                <w:rFonts w:ascii="Arial" w:hAnsi="Arial" w:cs="Arial"/>
                <w:sz w:val="22"/>
                <w:szCs w:val="22"/>
              </w:rPr>
              <w:t xml:space="preserve"> No </w:t>
            </w:r>
            <w:r>
              <w:rPr>
                <w:rFonts w:ascii="Arial" w:hAnsi="Arial" w:cs="Arial"/>
                <w:sz w:val="22"/>
                <w:szCs w:val="22"/>
              </w:rPr>
              <w:sym w:font="Symbol" w:char="F086"/>
            </w:r>
            <w:r>
              <w:rPr>
                <w:rFonts w:ascii="Arial" w:hAnsi="Arial" w:cs="Arial"/>
                <w:sz w:val="22"/>
                <w:szCs w:val="22"/>
              </w:rPr>
              <w:t xml:space="preserve"> N/A </w:t>
            </w:r>
            <w:r>
              <w:rPr>
                <w:rFonts w:ascii="Arial" w:hAnsi="Arial" w:cs="Arial"/>
                <w:sz w:val="22"/>
                <w:szCs w:val="22"/>
              </w:rPr>
              <w:sym w:font="Symbol" w:char="F086"/>
            </w:r>
          </w:p>
        </w:tc>
        <w:tc>
          <w:tcPr>
            <w:tcW w:w="2168" w:type="dxa"/>
          </w:tcPr>
          <w:p w14:paraId="748CFF14" w14:textId="77777777" w:rsidR="00EB447B" w:rsidRDefault="00EB447B" w:rsidP="00C9580F">
            <w:pPr>
              <w:spacing w:before="100" w:beforeAutospacing="1" w:after="100" w:afterAutospacing="1"/>
              <w:rPr>
                <w:rFonts w:ascii="Arial" w:hAnsi="Arial" w:cs="Arial"/>
                <w:sz w:val="22"/>
                <w:szCs w:val="22"/>
              </w:rPr>
            </w:pPr>
            <w:r w:rsidRPr="00430481">
              <w:rPr>
                <w:rFonts w:ascii="Arial" w:hAnsi="Arial" w:cs="Arial"/>
                <w:sz w:val="22"/>
                <w:szCs w:val="22"/>
              </w:rPr>
              <w:t xml:space="preserve">Yes </w:t>
            </w:r>
            <w:r w:rsidRPr="00430481">
              <w:rPr>
                <w:rFonts w:ascii="Arial" w:hAnsi="Arial" w:cs="Arial"/>
                <w:sz w:val="22"/>
                <w:szCs w:val="22"/>
              </w:rPr>
              <w:sym w:font="Symbol" w:char="F086"/>
            </w:r>
            <w:r w:rsidRPr="00430481">
              <w:rPr>
                <w:rFonts w:ascii="Arial" w:hAnsi="Arial" w:cs="Arial"/>
                <w:sz w:val="22"/>
                <w:szCs w:val="22"/>
              </w:rPr>
              <w:t xml:space="preserve"> No </w:t>
            </w:r>
            <w:r w:rsidRPr="00430481">
              <w:rPr>
                <w:rFonts w:ascii="Arial" w:hAnsi="Arial" w:cs="Arial"/>
                <w:sz w:val="22"/>
                <w:szCs w:val="22"/>
              </w:rPr>
              <w:sym w:font="Symbol" w:char="F086"/>
            </w:r>
            <w:r w:rsidRPr="00430481">
              <w:rPr>
                <w:rFonts w:ascii="Arial" w:hAnsi="Arial" w:cs="Arial"/>
                <w:sz w:val="22"/>
                <w:szCs w:val="22"/>
              </w:rPr>
              <w:t xml:space="preserve"> N/A </w:t>
            </w:r>
            <w:r w:rsidRPr="00430481">
              <w:rPr>
                <w:rFonts w:ascii="Arial" w:hAnsi="Arial" w:cs="Arial"/>
                <w:sz w:val="22"/>
                <w:szCs w:val="22"/>
              </w:rPr>
              <w:sym w:font="Symbol" w:char="F086"/>
            </w:r>
          </w:p>
        </w:tc>
        <w:tc>
          <w:tcPr>
            <w:tcW w:w="2022" w:type="dxa"/>
          </w:tcPr>
          <w:p w14:paraId="6022852B" w14:textId="77777777" w:rsidR="00EB447B" w:rsidRDefault="00EB447B" w:rsidP="00C9580F">
            <w:pPr>
              <w:spacing w:before="100" w:beforeAutospacing="1" w:after="100" w:afterAutospacing="1"/>
              <w:rPr>
                <w:rFonts w:ascii="Arial" w:hAnsi="Arial" w:cs="Arial"/>
                <w:sz w:val="22"/>
                <w:szCs w:val="22"/>
              </w:rPr>
            </w:pPr>
            <w:r w:rsidRPr="00430481">
              <w:rPr>
                <w:rFonts w:ascii="Arial" w:hAnsi="Arial" w:cs="Arial"/>
                <w:sz w:val="22"/>
                <w:szCs w:val="22"/>
              </w:rPr>
              <w:t xml:space="preserve">Yes </w:t>
            </w:r>
            <w:r w:rsidRPr="00430481">
              <w:rPr>
                <w:rFonts w:ascii="Arial" w:hAnsi="Arial" w:cs="Arial"/>
                <w:sz w:val="22"/>
                <w:szCs w:val="22"/>
              </w:rPr>
              <w:sym w:font="Symbol" w:char="F086"/>
            </w:r>
            <w:r w:rsidRPr="00430481">
              <w:rPr>
                <w:rFonts w:ascii="Arial" w:hAnsi="Arial" w:cs="Arial"/>
                <w:sz w:val="22"/>
                <w:szCs w:val="22"/>
              </w:rPr>
              <w:t xml:space="preserve"> No </w:t>
            </w:r>
            <w:r w:rsidRPr="00430481">
              <w:rPr>
                <w:rFonts w:ascii="Arial" w:hAnsi="Arial" w:cs="Arial"/>
                <w:sz w:val="22"/>
                <w:szCs w:val="22"/>
              </w:rPr>
              <w:sym w:font="Symbol" w:char="F086"/>
            </w:r>
            <w:r w:rsidRPr="00430481">
              <w:rPr>
                <w:rFonts w:ascii="Arial" w:hAnsi="Arial" w:cs="Arial"/>
                <w:sz w:val="22"/>
                <w:szCs w:val="22"/>
              </w:rPr>
              <w:t xml:space="preserve"> N/A </w:t>
            </w:r>
            <w:r w:rsidRPr="00430481">
              <w:rPr>
                <w:rFonts w:ascii="Arial" w:hAnsi="Arial" w:cs="Arial"/>
                <w:sz w:val="22"/>
                <w:szCs w:val="22"/>
              </w:rPr>
              <w:sym w:font="Symbol" w:char="F086"/>
            </w:r>
          </w:p>
        </w:tc>
        <w:tc>
          <w:tcPr>
            <w:tcW w:w="2023" w:type="dxa"/>
          </w:tcPr>
          <w:p w14:paraId="275BB9D5" w14:textId="77777777" w:rsidR="00EB447B" w:rsidRDefault="00EB447B" w:rsidP="00C9580F">
            <w:pPr>
              <w:spacing w:before="100" w:beforeAutospacing="1" w:after="100" w:afterAutospacing="1"/>
              <w:rPr>
                <w:rFonts w:ascii="Arial" w:hAnsi="Arial" w:cs="Arial"/>
                <w:sz w:val="22"/>
                <w:szCs w:val="22"/>
              </w:rPr>
            </w:pPr>
            <w:r w:rsidRPr="00430481">
              <w:rPr>
                <w:rFonts w:ascii="Arial" w:hAnsi="Arial" w:cs="Arial"/>
                <w:sz w:val="22"/>
                <w:szCs w:val="22"/>
              </w:rPr>
              <w:t xml:space="preserve">Yes </w:t>
            </w:r>
            <w:r w:rsidRPr="00430481">
              <w:rPr>
                <w:rFonts w:ascii="Arial" w:hAnsi="Arial" w:cs="Arial"/>
                <w:sz w:val="22"/>
                <w:szCs w:val="22"/>
              </w:rPr>
              <w:sym w:font="Symbol" w:char="F086"/>
            </w:r>
            <w:r w:rsidRPr="00430481">
              <w:rPr>
                <w:rFonts w:ascii="Arial" w:hAnsi="Arial" w:cs="Arial"/>
                <w:sz w:val="22"/>
                <w:szCs w:val="22"/>
              </w:rPr>
              <w:t xml:space="preserve"> No </w:t>
            </w:r>
            <w:r w:rsidRPr="00430481">
              <w:rPr>
                <w:rFonts w:ascii="Arial" w:hAnsi="Arial" w:cs="Arial"/>
                <w:sz w:val="22"/>
                <w:szCs w:val="22"/>
              </w:rPr>
              <w:sym w:font="Symbol" w:char="F086"/>
            </w:r>
            <w:r w:rsidRPr="00430481">
              <w:rPr>
                <w:rFonts w:ascii="Arial" w:hAnsi="Arial" w:cs="Arial"/>
                <w:sz w:val="22"/>
                <w:szCs w:val="22"/>
              </w:rPr>
              <w:t xml:space="preserve"> N/A </w:t>
            </w:r>
            <w:r w:rsidRPr="00430481">
              <w:rPr>
                <w:rFonts w:ascii="Arial" w:hAnsi="Arial" w:cs="Arial"/>
                <w:sz w:val="22"/>
                <w:szCs w:val="22"/>
              </w:rPr>
              <w:sym w:font="Symbol" w:char="F086"/>
            </w:r>
          </w:p>
        </w:tc>
        <w:tc>
          <w:tcPr>
            <w:tcW w:w="2023" w:type="dxa"/>
          </w:tcPr>
          <w:p w14:paraId="04F4F9D9" w14:textId="77777777" w:rsidR="00EB447B" w:rsidRDefault="00EB447B" w:rsidP="00C9580F">
            <w:pPr>
              <w:spacing w:before="100" w:beforeAutospacing="1" w:after="100" w:afterAutospacing="1"/>
              <w:rPr>
                <w:rFonts w:ascii="Arial" w:hAnsi="Arial" w:cs="Arial"/>
                <w:sz w:val="22"/>
                <w:szCs w:val="22"/>
              </w:rPr>
            </w:pPr>
            <w:r w:rsidRPr="00430481">
              <w:rPr>
                <w:rFonts w:ascii="Arial" w:hAnsi="Arial" w:cs="Arial"/>
                <w:sz w:val="22"/>
                <w:szCs w:val="22"/>
              </w:rPr>
              <w:t xml:space="preserve">Yes </w:t>
            </w:r>
            <w:r w:rsidRPr="00430481">
              <w:rPr>
                <w:rFonts w:ascii="Arial" w:hAnsi="Arial" w:cs="Arial"/>
                <w:sz w:val="22"/>
                <w:szCs w:val="22"/>
              </w:rPr>
              <w:sym w:font="Symbol" w:char="F086"/>
            </w:r>
            <w:r w:rsidRPr="00430481">
              <w:rPr>
                <w:rFonts w:ascii="Arial" w:hAnsi="Arial" w:cs="Arial"/>
                <w:sz w:val="22"/>
                <w:szCs w:val="22"/>
              </w:rPr>
              <w:t xml:space="preserve"> No </w:t>
            </w:r>
            <w:r w:rsidRPr="00430481">
              <w:rPr>
                <w:rFonts w:ascii="Arial" w:hAnsi="Arial" w:cs="Arial"/>
                <w:sz w:val="22"/>
                <w:szCs w:val="22"/>
              </w:rPr>
              <w:sym w:font="Symbol" w:char="F086"/>
            </w:r>
            <w:r w:rsidRPr="00430481">
              <w:rPr>
                <w:rFonts w:ascii="Arial" w:hAnsi="Arial" w:cs="Arial"/>
                <w:sz w:val="22"/>
                <w:szCs w:val="22"/>
              </w:rPr>
              <w:t xml:space="preserve"> N/A </w:t>
            </w:r>
            <w:r w:rsidRPr="00430481">
              <w:rPr>
                <w:rFonts w:ascii="Arial" w:hAnsi="Arial" w:cs="Arial"/>
                <w:sz w:val="22"/>
                <w:szCs w:val="22"/>
              </w:rPr>
              <w:sym w:font="Symbol" w:char="F086"/>
            </w:r>
          </w:p>
        </w:tc>
      </w:tr>
      <w:tr w:rsidR="00EB447B" w14:paraId="3D6AC3CB" w14:textId="77777777" w:rsidTr="00C9580F">
        <w:tc>
          <w:tcPr>
            <w:tcW w:w="1403" w:type="dxa"/>
          </w:tcPr>
          <w:p w14:paraId="37504964" w14:textId="77777777" w:rsidR="00EB447B" w:rsidRDefault="00EB447B" w:rsidP="00C9580F">
            <w:pPr>
              <w:spacing w:before="100" w:beforeAutospacing="1" w:after="100" w:afterAutospacing="1"/>
              <w:rPr>
                <w:rFonts w:ascii="Arial" w:hAnsi="Arial" w:cs="Arial"/>
                <w:sz w:val="22"/>
                <w:szCs w:val="22"/>
              </w:rPr>
            </w:pPr>
            <w:r>
              <w:rPr>
                <w:rFonts w:ascii="Arial" w:hAnsi="Arial" w:cs="Arial"/>
                <w:sz w:val="22"/>
                <w:szCs w:val="22"/>
              </w:rPr>
              <w:t>2</w:t>
            </w:r>
          </w:p>
        </w:tc>
        <w:tc>
          <w:tcPr>
            <w:tcW w:w="1540" w:type="dxa"/>
          </w:tcPr>
          <w:p w14:paraId="1E1C4DAF" w14:textId="77777777" w:rsidR="00EB447B" w:rsidRDefault="00EB447B" w:rsidP="00C9580F">
            <w:pPr>
              <w:spacing w:before="100" w:beforeAutospacing="1" w:after="100" w:afterAutospacing="1"/>
              <w:rPr>
                <w:rFonts w:ascii="Arial" w:hAnsi="Arial" w:cs="Arial"/>
                <w:sz w:val="22"/>
                <w:szCs w:val="22"/>
              </w:rPr>
            </w:pPr>
          </w:p>
        </w:tc>
        <w:tc>
          <w:tcPr>
            <w:tcW w:w="2977" w:type="dxa"/>
          </w:tcPr>
          <w:p w14:paraId="3EDCE992" w14:textId="77777777" w:rsidR="00EB447B" w:rsidRDefault="00EB447B" w:rsidP="00C9580F">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168" w:type="dxa"/>
          </w:tcPr>
          <w:p w14:paraId="3BF96C51" w14:textId="77777777" w:rsidR="00EB447B" w:rsidRDefault="00EB447B" w:rsidP="00C9580F">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2" w:type="dxa"/>
          </w:tcPr>
          <w:p w14:paraId="6ABD36F1" w14:textId="77777777" w:rsidR="00EB447B" w:rsidRDefault="00EB447B" w:rsidP="00C9580F">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3" w:type="dxa"/>
          </w:tcPr>
          <w:p w14:paraId="77F19B62" w14:textId="77777777" w:rsidR="00EB447B" w:rsidRDefault="00EB447B" w:rsidP="00C9580F">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3" w:type="dxa"/>
          </w:tcPr>
          <w:p w14:paraId="0AE2E4A8" w14:textId="77777777" w:rsidR="00EB447B" w:rsidRDefault="00EB447B" w:rsidP="00C9580F">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r>
      <w:tr w:rsidR="00EB447B" w14:paraId="5C3CCC97" w14:textId="77777777" w:rsidTr="00C9580F">
        <w:tc>
          <w:tcPr>
            <w:tcW w:w="1403" w:type="dxa"/>
          </w:tcPr>
          <w:p w14:paraId="43E61684" w14:textId="77777777" w:rsidR="00EB447B" w:rsidRDefault="00EB447B" w:rsidP="00C9580F">
            <w:pPr>
              <w:spacing w:before="100" w:beforeAutospacing="1" w:after="100" w:afterAutospacing="1"/>
              <w:rPr>
                <w:rFonts w:ascii="Arial" w:hAnsi="Arial" w:cs="Arial"/>
                <w:sz w:val="22"/>
                <w:szCs w:val="22"/>
              </w:rPr>
            </w:pPr>
            <w:r>
              <w:rPr>
                <w:rFonts w:ascii="Arial" w:hAnsi="Arial" w:cs="Arial"/>
                <w:sz w:val="22"/>
                <w:szCs w:val="22"/>
              </w:rPr>
              <w:t>3</w:t>
            </w:r>
          </w:p>
        </w:tc>
        <w:tc>
          <w:tcPr>
            <w:tcW w:w="1540" w:type="dxa"/>
          </w:tcPr>
          <w:p w14:paraId="6CFAA2A3" w14:textId="77777777" w:rsidR="00EB447B" w:rsidRDefault="00EB447B" w:rsidP="00C9580F">
            <w:pPr>
              <w:spacing w:before="100" w:beforeAutospacing="1" w:after="100" w:afterAutospacing="1"/>
              <w:rPr>
                <w:rFonts w:ascii="Arial" w:hAnsi="Arial" w:cs="Arial"/>
                <w:sz w:val="22"/>
                <w:szCs w:val="22"/>
              </w:rPr>
            </w:pPr>
          </w:p>
        </w:tc>
        <w:tc>
          <w:tcPr>
            <w:tcW w:w="2977" w:type="dxa"/>
          </w:tcPr>
          <w:p w14:paraId="663E3B80" w14:textId="77777777" w:rsidR="00EB447B" w:rsidRDefault="00EB447B" w:rsidP="00C9580F">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168" w:type="dxa"/>
          </w:tcPr>
          <w:p w14:paraId="7C7D9A1A" w14:textId="77777777" w:rsidR="00EB447B" w:rsidRDefault="00EB447B" w:rsidP="00C9580F">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2" w:type="dxa"/>
          </w:tcPr>
          <w:p w14:paraId="798DDA44" w14:textId="77777777" w:rsidR="00EB447B" w:rsidRDefault="00EB447B" w:rsidP="00C9580F">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3" w:type="dxa"/>
          </w:tcPr>
          <w:p w14:paraId="51FB6899" w14:textId="77777777" w:rsidR="00EB447B" w:rsidRDefault="00EB447B" w:rsidP="00C9580F">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3" w:type="dxa"/>
          </w:tcPr>
          <w:p w14:paraId="34E8A633" w14:textId="77777777" w:rsidR="00EB447B" w:rsidRDefault="00EB447B" w:rsidP="00C9580F">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r>
      <w:tr w:rsidR="00EB447B" w14:paraId="77ED6941" w14:textId="77777777" w:rsidTr="00C9580F">
        <w:tc>
          <w:tcPr>
            <w:tcW w:w="1403" w:type="dxa"/>
          </w:tcPr>
          <w:p w14:paraId="2381A36F" w14:textId="77777777" w:rsidR="00EB447B" w:rsidRDefault="00EB447B" w:rsidP="00C9580F">
            <w:pPr>
              <w:spacing w:before="100" w:beforeAutospacing="1" w:after="100" w:afterAutospacing="1"/>
              <w:rPr>
                <w:rFonts w:ascii="Arial" w:hAnsi="Arial" w:cs="Arial"/>
                <w:sz w:val="22"/>
                <w:szCs w:val="22"/>
              </w:rPr>
            </w:pPr>
            <w:r>
              <w:rPr>
                <w:rFonts w:ascii="Arial" w:hAnsi="Arial" w:cs="Arial"/>
                <w:sz w:val="22"/>
                <w:szCs w:val="22"/>
              </w:rPr>
              <w:t>4</w:t>
            </w:r>
          </w:p>
        </w:tc>
        <w:tc>
          <w:tcPr>
            <w:tcW w:w="1540" w:type="dxa"/>
          </w:tcPr>
          <w:p w14:paraId="3F67A65A" w14:textId="77777777" w:rsidR="00EB447B" w:rsidRDefault="00EB447B" w:rsidP="00C9580F">
            <w:pPr>
              <w:spacing w:before="100" w:beforeAutospacing="1" w:after="100" w:afterAutospacing="1"/>
              <w:rPr>
                <w:rFonts w:ascii="Arial" w:hAnsi="Arial" w:cs="Arial"/>
                <w:sz w:val="22"/>
                <w:szCs w:val="22"/>
              </w:rPr>
            </w:pPr>
          </w:p>
        </w:tc>
        <w:tc>
          <w:tcPr>
            <w:tcW w:w="2977" w:type="dxa"/>
          </w:tcPr>
          <w:p w14:paraId="06659A0C" w14:textId="77777777" w:rsidR="00EB447B" w:rsidRDefault="00EB447B" w:rsidP="00C9580F">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168" w:type="dxa"/>
          </w:tcPr>
          <w:p w14:paraId="02D37F8D" w14:textId="77777777" w:rsidR="00EB447B" w:rsidRDefault="00EB447B" w:rsidP="00C9580F">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2" w:type="dxa"/>
          </w:tcPr>
          <w:p w14:paraId="06D0F8C0" w14:textId="77777777" w:rsidR="00EB447B" w:rsidRDefault="00EB447B" w:rsidP="00C9580F">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3" w:type="dxa"/>
          </w:tcPr>
          <w:p w14:paraId="19E39DE5" w14:textId="77777777" w:rsidR="00EB447B" w:rsidRDefault="00EB447B" w:rsidP="00C9580F">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3" w:type="dxa"/>
          </w:tcPr>
          <w:p w14:paraId="4C2D10E1" w14:textId="77777777" w:rsidR="00EB447B" w:rsidRDefault="00EB447B" w:rsidP="00C9580F">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r>
      <w:tr w:rsidR="00EB447B" w14:paraId="4EF1AEA0" w14:textId="77777777" w:rsidTr="00C9580F">
        <w:tc>
          <w:tcPr>
            <w:tcW w:w="1403" w:type="dxa"/>
          </w:tcPr>
          <w:p w14:paraId="69EBDF24" w14:textId="77777777" w:rsidR="00EB447B" w:rsidRDefault="00EB447B" w:rsidP="00C9580F">
            <w:pPr>
              <w:spacing w:before="100" w:beforeAutospacing="1" w:after="100" w:afterAutospacing="1"/>
              <w:rPr>
                <w:rFonts w:ascii="Arial" w:hAnsi="Arial" w:cs="Arial"/>
                <w:sz w:val="22"/>
                <w:szCs w:val="22"/>
              </w:rPr>
            </w:pPr>
            <w:r>
              <w:rPr>
                <w:rFonts w:ascii="Arial" w:hAnsi="Arial" w:cs="Arial"/>
                <w:sz w:val="22"/>
                <w:szCs w:val="22"/>
              </w:rPr>
              <w:t>5</w:t>
            </w:r>
          </w:p>
        </w:tc>
        <w:tc>
          <w:tcPr>
            <w:tcW w:w="1540" w:type="dxa"/>
          </w:tcPr>
          <w:p w14:paraId="18DC6416" w14:textId="77777777" w:rsidR="00EB447B" w:rsidRDefault="00EB447B" w:rsidP="00C9580F">
            <w:pPr>
              <w:spacing w:before="100" w:beforeAutospacing="1" w:after="100" w:afterAutospacing="1"/>
              <w:rPr>
                <w:rFonts w:ascii="Arial" w:hAnsi="Arial" w:cs="Arial"/>
                <w:sz w:val="22"/>
                <w:szCs w:val="22"/>
              </w:rPr>
            </w:pPr>
          </w:p>
        </w:tc>
        <w:tc>
          <w:tcPr>
            <w:tcW w:w="2977" w:type="dxa"/>
          </w:tcPr>
          <w:p w14:paraId="59F86B12" w14:textId="77777777" w:rsidR="00EB447B" w:rsidRDefault="00EB447B" w:rsidP="00C9580F">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168" w:type="dxa"/>
          </w:tcPr>
          <w:p w14:paraId="2A306B88" w14:textId="77777777" w:rsidR="00EB447B" w:rsidRDefault="00EB447B" w:rsidP="00C9580F">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2" w:type="dxa"/>
          </w:tcPr>
          <w:p w14:paraId="1E99F9A7" w14:textId="77777777" w:rsidR="00EB447B" w:rsidRDefault="00EB447B" w:rsidP="00C9580F">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3" w:type="dxa"/>
          </w:tcPr>
          <w:p w14:paraId="140B4CD1" w14:textId="77777777" w:rsidR="00EB447B" w:rsidRDefault="00EB447B" w:rsidP="00C9580F">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3" w:type="dxa"/>
          </w:tcPr>
          <w:p w14:paraId="108EBCE7" w14:textId="77777777" w:rsidR="00EB447B" w:rsidRDefault="00EB447B" w:rsidP="00C9580F">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r>
      <w:tr w:rsidR="00EB447B" w14:paraId="475F6E72" w14:textId="77777777" w:rsidTr="00C9580F">
        <w:tc>
          <w:tcPr>
            <w:tcW w:w="1403" w:type="dxa"/>
          </w:tcPr>
          <w:p w14:paraId="28C51F9F" w14:textId="77777777" w:rsidR="00EB447B" w:rsidRDefault="00EB447B" w:rsidP="00C9580F">
            <w:pPr>
              <w:spacing w:before="100" w:beforeAutospacing="1" w:after="100" w:afterAutospacing="1"/>
              <w:rPr>
                <w:rFonts w:ascii="Arial" w:hAnsi="Arial" w:cs="Arial"/>
                <w:sz w:val="22"/>
                <w:szCs w:val="22"/>
              </w:rPr>
            </w:pPr>
            <w:r>
              <w:rPr>
                <w:rFonts w:ascii="Arial" w:hAnsi="Arial" w:cs="Arial"/>
                <w:sz w:val="22"/>
                <w:szCs w:val="22"/>
              </w:rPr>
              <w:t>6</w:t>
            </w:r>
          </w:p>
        </w:tc>
        <w:tc>
          <w:tcPr>
            <w:tcW w:w="1540" w:type="dxa"/>
          </w:tcPr>
          <w:p w14:paraId="2D5AD507" w14:textId="77777777" w:rsidR="00EB447B" w:rsidRDefault="00EB447B" w:rsidP="00C9580F">
            <w:pPr>
              <w:spacing w:before="100" w:beforeAutospacing="1" w:after="100" w:afterAutospacing="1"/>
              <w:rPr>
                <w:rFonts w:ascii="Arial" w:hAnsi="Arial" w:cs="Arial"/>
                <w:sz w:val="22"/>
                <w:szCs w:val="22"/>
              </w:rPr>
            </w:pPr>
          </w:p>
        </w:tc>
        <w:tc>
          <w:tcPr>
            <w:tcW w:w="2977" w:type="dxa"/>
          </w:tcPr>
          <w:p w14:paraId="10AB4536" w14:textId="77777777" w:rsidR="00EB447B" w:rsidRDefault="00EB447B" w:rsidP="00C9580F">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168" w:type="dxa"/>
          </w:tcPr>
          <w:p w14:paraId="158AF007" w14:textId="77777777" w:rsidR="00EB447B" w:rsidRDefault="00EB447B" w:rsidP="00C9580F">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2" w:type="dxa"/>
          </w:tcPr>
          <w:p w14:paraId="0E26F3FE" w14:textId="77777777" w:rsidR="00EB447B" w:rsidRDefault="00EB447B" w:rsidP="00C9580F">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3" w:type="dxa"/>
          </w:tcPr>
          <w:p w14:paraId="076B1AA3" w14:textId="77777777" w:rsidR="00EB447B" w:rsidRDefault="00EB447B" w:rsidP="00C9580F">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3" w:type="dxa"/>
          </w:tcPr>
          <w:p w14:paraId="32E99E02" w14:textId="77777777" w:rsidR="00EB447B" w:rsidRDefault="00EB447B" w:rsidP="00C9580F">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r>
      <w:tr w:rsidR="00EB447B" w14:paraId="288657A1" w14:textId="77777777" w:rsidTr="00C9580F">
        <w:tc>
          <w:tcPr>
            <w:tcW w:w="1403" w:type="dxa"/>
          </w:tcPr>
          <w:p w14:paraId="331CDC56" w14:textId="77777777" w:rsidR="00EB447B" w:rsidRDefault="00EB447B" w:rsidP="00C9580F">
            <w:pPr>
              <w:spacing w:before="100" w:beforeAutospacing="1" w:after="100" w:afterAutospacing="1"/>
              <w:rPr>
                <w:rFonts w:ascii="Arial" w:hAnsi="Arial" w:cs="Arial"/>
                <w:sz w:val="22"/>
                <w:szCs w:val="22"/>
              </w:rPr>
            </w:pPr>
            <w:r>
              <w:rPr>
                <w:rFonts w:ascii="Arial" w:hAnsi="Arial" w:cs="Arial"/>
                <w:sz w:val="22"/>
                <w:szCs w:val="22"/>
              </w:rPr>
              <w:t>7</w:t>
            </w:r>
          </w:p>
        </w:tc>
        <w:tc>
          <w:tcPr>
            <w:tcW w:w="1540" w:type="dxa"/>
          </w:tcPr>
          <w:p w14:paraId="753DAFAC" w14:textId="77777777" w:rsidR="00EB447B" w:rsidRDefault="00EB447B" w:rsidP="00C9580F">
            <w:pPr>
              <w:spacing w:before="100" w:beforeAutospacing="1" w:after="100" w:afterAutospacing="1"/>
              <w:rPr>
                <w:rFonts w:ascii="Arial" w:hAnsi="Arial" w:cs="Arial"/>
                <w:sz w:val="22"/>
                <w:szCs w:val="22"/>
              </w:rPr>
            </w:pPr>
          </w:p>
        </w:tc>
        <w:tc>
          <w:tcPr>
            <w:tcW w:w="2977" w:type="dxa"/>
          </w:tcPr>
          <w:p w14:paraId="5A8950EB"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168" w:type="dxa"/>
          </w:tcPr>
          <w:p w14:paraId="60F235E3"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2" w:type="dxa"/>
          </w:tcPr>
          <w:p w14:paraId="470A4298"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6FA9A818"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5AA2899E"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r>
      <w:tr w:rsidR="00EB447B" w14:paraId="1631A00F" w14:textId="77777777" w:rsidTr="00C9580F">
        <w:tc>
          <w:tcPr>
            <w:tcW w:w="1403" w:type="dxa"/>
          </w:tcPr>
          <w:p w14:paraId="44DC7E2D" w14:textId="77777777" w:rsidR="00EB447B" w:rsidRDefault="00EB447B" w:rsidP="00C9580F">
            <w:pPr>
              <w:spacing w:before="100" w:beforeAutospacing="1" w:after="100" w:afterAutospacing="1"/>
              <w:rPr>
                <w:rFonts w:ascii="Arial" w:hAnsi="Arial" w:cs="Arial"/>
                <w:sz w:val="22"/>
                <w:szCs w:val="22"/>
              </w:rPr>
            </w:pPr>
            <w:r>
              <w:rPr>
                <w:rFonts w:ascii="Arial" w:hAnsi="Arial" w:cs="Arial"/>
                <w:sz w:val="22"/>
                <w:szCs w:val="22"/>
              </w:rPr>
              <w:t>8</w:t>
            </w:r>
          </w:p>
        </w:tc>
        <w:tc>
          <w:tcPr>
            <w:tcW w:w="1540" w:type="dxa"/>
          </w:tcPr>
          <w:p w14:paraId="59E15126" w14:textId="77777777" w:rsidR="00EB447B" w:rsidRDefault="00EB447B" w:rsidP="00C9580F">
            <w:pPr>
              <w:spacing w:before="100" w:beforeAutospacing="1" w:after="100" w:afterAutospacing="1"/>
              <w:rPr>
                <w:rFonts w:ascii="Arial" w:hAnsi="Arial" w:cs="Arial"/>
                <w:sz w:val="22"/>
                <w:szCs w:val="22"/>
              </w:rPr>
            </w:pPr>
          </w:p>
        </w:tc>
        <w:tc>
          <w:tcPr>
            <w:tcW w:w="2977" w:type="dxa"/>
          </w:tcPr>
          <w:p w14:paraId="33F2FF9D"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168" w:type="dxa"/>
          </w:tcPr>
          <w:p w14:paraId="0C44F797"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2" w:type="dxa"/>
          </w:tcPr>
          <w:p w14:paraId="4CDB0F41"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0AE521AF"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1349EDB9"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r>
      <w:tr w:rsidR="00EB447B" w14:paraId="568E7851" w14:textId="77777777" w:rsidTr="00C9580F">
        <w:tc>
          <w:tcPr>
            <w:tcW w:w="1403" w:type="dxa"/>
          </w:tcPr>
          <w:p w14:paraId="08D62EBA" w14:textId="77777777" w:rsidR="00EB447B" w:rsidRDefault="00EB447B" w:rsidP="00C9580F">
            <w:pPr>
              <w:spacing w:before="100" w:beforeAutospacing="1" w:after="100" w:afterAutospacing="1"/>
              <w:rPr>
                <w:rFonts w:ascii="Arial" w:hAnsi="Arial" w:cs="Arial"/>
                <w:sz w:val="22"/>
                <w:szCs w:val="22"/>
              </w:rPr>
            </w:pPr>
            <w:r>
              <w:rPr>
                <w:rFonts w:ascii="Arial" w:hAnsi="Arial" w:cs="Arial"/>
                <w:sz w:val="22"/>
                <w:szCs w:val="22"/>
              </w:rPr>
              <w:t>9</w:t>
            </w:r>
          </w:p>
        </w:tc>
        <w:tc>
          <w:tcPr>
            <w:tcW w:w="1540" w:type="dxa"/>
          </w:tcPr>
          <w:p w14:paraId="1BCB4FCB" w14:textId="77777777" w:rsidR="00EB447B" w:rsidRDefault="00EB447B" w:rsidP="00C9580F">
            <w:pPr>
              <w:spacing w:before="100" w:beforeAutospacing="1" w:after="100" w:afterAutospacing="1"/>
              <w:rPr>
                <w:rFonts w:ascii="Arial" w:hAnsi="Arial" w:cs="Arial"/>
                <w:sz w:val="22"/>
                <w:szCs w:val="22"/>
              </w:rPr>
            </w:pPr>
          </w:p>
        </w:tc>
        <w:tc>
          <w:tcPr>
            <w:tcW w:w="2977" w:type="dxa"/>
          </w:tcPr>
          <w:p w14:paraId="61C0D764"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168" w:type="dxa"/>
          </w:tcPr>
          <w:p w14:paraId="3E13FD75"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2" w:type="dxa"/>
          </w:tcPr>
          <w:p w14:paraId="1FEF3B16"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37BA7CB5"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084EEAB3"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r>
      <w:tr w:rsidR="00EB447B" w14:paraId="02DF6502" w14:textId="77777777" w:rsidTr="00C9580F">
        <w:tc>
          <w:tcPr>
            <w:tcW w:w="1403" w:type="dxa"/>
          </w:tcPr>
          <w:p w14:paraId="32AAAA78" w14:textId="77777777" w:rsidR="00EB447B" w:rsidRDefault="00EB447B" w:rsidP="00C9580F">
            <w:pPr>
              <w:spacing w:before="100" w:beforeAutospacing="1" w:after="100" w:afterAutospacing="1"/>
              <w:rPr>
                <w:rFonts w:ascii="Arial" w:hAnsi="Arial" w:cs="Arial"/>
                <w:sz w:val="22"/>
                <w:szCs w:val="22"/>
              </w:rPr>
            </w:pPr>
            <w:r>
              <w:rPr>
                <w:rFonts w:ascii="Arial" w:hAnsi="Arial" w:cs="Arial"/>
                <w:sz w:val="22"/>
                <w:szCs w:val="22"/>
              </w:rPr>
              <w:t>10</w:t>
            </w:r>
          </w:p>
        </w:tc>
        <w:tc>
          <w:tcPr>
            <w:tcW w:w="1540" w:type="dxa"/>
          </w:tcPr>
          <w:p w14:paraId="585A9EC6" w14:textId="77777777" w:rsidR="00EB447B" w:rsidRDefault="00EB447B" w:rsidP="00C9580F">
            <w:pPr>
              <w:spacing w:before="100" w:beforeAutospacing="1" w:after="100" w:afterAutospacing="1"/>
              <w:rPr>
                <w:rFonts w:ascii="Arial" w:hAnsi="Arial" w:cs="Arial"/>
                <w:sz w:val="22"/>
                <w:szCs w:val="22"/>
              </w:rPr>
            </w:pPr>
          </w:p>
        </w:tc>
        <w:tc>
          <w:tcPr>
            <w:tcW w:w="2977" w:type="dxa"/>
          </w:tcPr>
          <w:p w14:paraId="278A0253"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168" w:type="dxa"/>
          </w:tcPr>
          <w:p w14:paraId="7487EF4F"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2" w:type="dxa"/>
          </w:tcPr>
          <w:p w14:paraId="1DF49CA4"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4C2A0BA1"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040D0758"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r>
      <w:tr w:rsidR="00EB447B" w14:paraId="4A4A8BDF" w14:textId="77777777" w:rsidTr="00C9580F">
        <w:tc>
          <w:tcPr>
            <w:tcW w:w="1403" w:type="dxa"/>
          </w:tcPr>
          <w:p w14:paraId="4F32AD61" w14:textId="77777777" w:rsidR="00EB447B" w:rsidRDefault="00EB447B" w:rsidP="00C9580F">
            <w:pPr>
              <w:spacing w:before="100" w:beforeAutospacing="1" w:after="100" w:afterAutospacing="1"/>
              <w:rPr>
                <w:rFonts w:ascii="Arial" w:hAnsi="Arial" w:cs="Arial"/>
                <w:sz w:val="22"/>
                <w:szCs w:val="22"/>
              </w:rPr>
            </w:pPr>
            <w:r>
              <w:rPr>
                <w:rFonts w:ascii="Arial" w:hAnsi="Arial" w:cs="Arial"/>
                <w:sz w:val="22"/>
                <w:szCs w:val="22"/>
              </w:rPr>
              <w:t>11</w:t>
            </w:r>
          </w:p>
        </w:tc>
        <w:tc>
          <w:tcPr>
            <w:tcW w:w="1540" w:type="dxa"/>
          </w:tcPr>
          <w:p w14:paraId="66325029" w14:textId="77777777" w:rsidR="00EB447B" w:rsidRDefault="00EB447B" w:rsidP="00C9580F">
            <w:pPr>
              <w:spacing w:before="100" w:beforeAutospacing="1" w:after="100" w:afterAutospacing="1"/>
              <w:rPr>
                <w:rFonts w:ascii="Arial" w:hAnsi="Arial" w:cs="Arial"/>
                <w:sz w:val="22"/>
                <w:szCs w:val="22"/>
              </w:rPr>
            </w:pPr>
          </w:p>
        </w:tc>
        <w:tc>
          <w:tcPr>
            <w:tcW w:w="2977" w:type="dxa"/>
          </w:tcPr>
          <w:p w14:paraId="333A1148"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168" w:type="dxa"/>
          </w:tcPr>
          <w:p w14:paraId="55B5CF92"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2" w:type="dxa"/>
          </w:tcPr>
          <w:p w14:paraId="3AE8FAC4"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16E90C2B"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058494BB"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r>
      <w:tr w:rsidR="00EB447B" w14:paraId="1D84E455" w14:textId="77777777" w:rsidTr="00C9580F">
        <w:tc>
          <w:tcPr>
            <w:tcW w:w="1403" w:type="dxa"/>
          </w:tcPr>
          <w:p w14:paraId="28E4BDDC" w14:textId="77777777" w:rsidR="00EB447B" w:rsidRDefault="00EB447B" w:rsidP="00C9580F">
            <w:pPr>
              <w:spacing w:before="100" w:beforeAutospacing="1" w:after="100" w:afterAutospacing="1"/>
              <w:rPr>
                <w:rFonts w:ascii="Arial" w:hAnsi="Arial" w:cs="Arial"/>
                <w:sz w:val="22"/>
                <w:szCs w:val="22"/>
              </w:rPr>
            </w:pPr>
            <w:r>
              <w:rPr>
                <w:rFonts w:ascii="Arial" w:hAnsi="Arial" w:cs="Arial"/>
                <w:sz w:val="22"/>
                <w:szCs w:val="22"/>
              </w:rPr>
              <w:t>12</w:t>
            </w:r>
          </w:p>
        </w:tc>
        <w:tc>
          <w:tcPr>
            <w:tcW w:w="1540" w:type="dxa"/>
          </w:tcPr>
          <w:p w14:paraId="6A545E36" w14:textId="77777777" w:rsidR="00EB447B" w:rsidRDefault="00EB447B" w:rsidP="00C9580F">
            <w:pPr>
              <w:spacing w:before="100" w:beforeAutospacing="1" w:after="100" w:afterAutospacing="1"/>
              <w:rPr>
                <w:rFonts w:ascii="Arial" w:hAnsi="Arial" w:cs="Arial"/>
                <w:sz w:val="22"/>
                <w:szCs w:val="22"/>
              </w:rPr>
            </w:pPr>
          </w:p>
        </w:tc>
        <w:tc>
          <w:tcPr>
            <w:tcW w:w="2977" w:type="dxa"/>
          </w:tcPr>
          <w:p w14:paraId="41AF2DC9"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168" w:type="dxa"/>
          </w:tcPr>
          <w:p w14:paraId="787C4EA2"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2" w:type="dxa"/>
          </w:tcPr>
          <w:p w14:paraId="53E19C27"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11307563"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0B141C0D"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r>
      <w:tr w:rsidR="00EB447B" w14:paraId="5BC689C6" w14:textId="77777777" w:rsidTr="00C9580F">
        <w:tc>
          <w:tcPr>
            <w:tcW w:w="1403" w:type="dxa"/>
          </w:tcPr>
          <w:p w14:paraId="0E3860E8" w14:textId="77777777" w:rsidR="00EB447B" w:rsidRDefault="00EB447B" w:rsidP="00C9580F">
            <w:pPr>
              <w:spacing w:before="100" w:beforeAutospacing="1" w:after="100" w:afterAutospacing="1"/>
              <w:rPr>
                <w:rFonts w:ascii="Arial" w:hAnsi="Arial" w:cs="Arial"/>
                <w:sz w:val="22"/>
                <w:szCs w:val="22"/>
              </w:rPr>
            </w:pPr>
            <w:r>
              <w:rPr>
                <w:rFonts w:ascii="Arial" w:hAnsi="Arial" w:cs="Arial"/>
                <w:sz w:val="22"/>
                <w:szCs w:val="22"/>
              </w:rPr>
              <w:t>13</w:t>
            </w:r>
          </w:p>
        </w:tc>
        <w:tc>
          <w:tcPr>
            <w:tcW w:w="1540" w:type="dxa"/>
          </w:tcPr>
          <w:p w14:paraId="23EA5776" w14:textId="77777777" w:rsidR="00EB447B" w:rsidRDefault="00EB447B" w:rsidP="00C9580F">
            <w:pPr>
              <w:spacing w:before="100" w:beforeAutospacing="1" w:after="100" w:afterAutospacing="1"/>
              <w:rPr>
                <w:rFonts w:ascii="Arial" w:hAnsi="Arial" w:cs="Arial"/>
                <w:sz w:val="22"/>
                <w:szCs w:val="22"/>
              </w:rPr>
            </w:pPr>
          </w:p>
        </w:tc>
        <w:tc>
          <w:tcPr>
            <w:tcW w:w="2977" w:type="dxa"/>
          </w:tcPr>
          <w:p w14:paraId="7029FFAA"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168" w:type="dxa"/>
          </w:tcPr>
          <w:p w14:paraId="164206A2"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2" w:type="dxa"/>
          </w:tcPr>
          <w:p w14:paraId="7E0541A6"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2AB4847A"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6A4B09DE"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r>
      <w:tr w:rsidR="00EB447B" w14:paraId="665C4CF0" w14:textId="77777777" w:rsidTr="00C9580F">
        <w:tc>
          <w:tcPr>
            <w:tcW w:w="1403" w:type="dxa"/>
          </w:tcPr>
          <w:p w14:paraId="6AA061FF" w14:textId="77777777" w:rsidR="00EB447B" w:rsidRDefault="00EB447B" w:rsidP="00C9580F">
            <w:pPr>
              <w:spacing w:before="100" w:beforeAutospacing="1" w:after="100" w:afterAutospacing="1"/>
              <w:rPr>
                <w:rFonts w:ascii="Arial" w:hAnsi="Arial" w:cs="Arial"/>
                <w:sz w:val="22"/>
                <w:szCs w:val="22"/>
              </w:rPr>
            </w:pPr>
            <w:r>
              <w:rPr>
                <w:rFonts w:ascii="Arial" w:hAnsi="Arial" w:cs="Arial"/>
                <w:sz w:val="22"/>
                <w:szCs w:val="22"/>
              </w:rPr>
              <w:t>14</w:t>
            </w:r>
          </w:p>
        </w:tc>
        <w:tc>
          <w:tcPr>
            <w:tcW w:w="1540" w:type="dxa"/>
          </w:tcPr>
          <w:p w14:paraId="25DC5126" w14:textId="77777777" w:rsidR="00EB447B" w:rsidRDefault="00EB447B" w:rsidP="00C9580F">
            <w:pPr>
              <w:spacing w:before="100" w:beforeAutospacing="1" w:after="100" w:afterAutospacing="1"/>
              <w:rPr>
                <w:rFonts w:ascii="Arial" w:hAnsi="Arial" w:cs="Arial"/>
                <w:sz w:val="22"/>
                <w:szCs w:val="22"/>
              </w:rPr>
            </w:pPr>
          </w:p>
        </w:tc>
        <w:tc>
          <w:tcPr>
            <w:tcW w:w="2977" w:type="dxa"/>
          </w:tcPr>
          <w:p w14:paraId="1021ECA9"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168" w:type="dxa"/>
          </w:tcPr>
          <w:p w14:paraId="0080B84F"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2" w:type="dxa"/>
          </w:tcPr>
          <w:p w14:paraId="652B68EB"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4D64DE61"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31B420D5"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r>
      <w:tr w:rsidR="00EB447B" w14:paraId="3579F06C" w14:textId="77777777" w:rsidTr="00C9580F">
        <w:tc>
          <w:tcPr>
            <w:tcW w:w="1403" w:type="dxa"/>
          </w:tcPr>
          <w:p w14:paraId="7E0090EA" w14:textId="77777777" w:rsidR="00EB447B" w:rsidRDefault="00EB447B" w:rsidP="00C9580F">
            <w:pPr>
              <w:spacing w:before="100" w:beforeAutospacing="1" w:after="100" w:afterAutospacing="1"/>
              <w:rPr>
                <w:rFonts w:ascii="Arial" w:hAnsi="Arial" w:cs="Arial"/>
                <w:sz w:val="22"/>
                <w:szCs w:val="22"/>
              </w:rPr>
            </w:pPr>
            <w:r>
              <w:rPr>
                <w:rFonts w:ascii="Arial" w:hAnsi="Arial" w:cs="Arial"/>
                <w:sz w:val="22"/>
                <w:szCs w:val="22"/>
              </w:rPr>
              <w:t>15</w:t>
            </w:r>
          </w:p>
        </w:tc>
        <w:tc>
          <w:tcPr>
            <w:tcW w:w="1540" w:type="dxa"/>
          </w:tcPr>
          <w:p w14:paraId="76C45944" w14:textId="77777777" w:rsidR="00EB447B" w:rsidRDefault="00EB447B" w:rsidP="00C9580F">
            <w:pPr>
              <w:spacing w:before="100" w:beforeAutospacing="1" w:after="100" w:afterAutospacing="1"/>
              <w:rPr>
                <w:rFonts w:ascii="Arial" w:hAnsi="Arial" w:cs="Arial"/>
                <w:sz w:val="22"/>
                <w:szCs w:val="22"/>
              </w:rPr>
            </w:pPr>
          </w:p>
        </w:tc>
        <w:tc>
          <w:tcPr>
            <w:tcW w:w="2977" w:type="dxa"/>
          </w:tcPr>
          <w:p w14:paraId="65A17412"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168" w:type="dxa"/>
          </w:tcPr>
          <w:p w14:paraId="7DEEC5CE"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2" w:type="dxa"/>
          </w:tcPr>
          <w:p w14:paraId="4C2765EC"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1E7DF2C4"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60D70F7C"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r>
      <w:tr w:rsidR="00EB447B" w14:paraId="64E6D13E" w14:textId="77777777" w:rsidTr="00C9580F">
        <w:tc>
          <w:tcPr>
            <w:tcW w:w="1403" w:type="dxa"/>
          </w:tcPr>
          <w:p w14:paraId="22093A0D" w14:textId="77777777" w:rsidR="00EB447B" w:rsidRDefault="00EB447B" w:rsidP="00C9580F">
            <w:pPr>
              <w:spacing w:before="100" w:beforeAutospacing="1" w:after="100" w:afterAutospacing="1"/>
              <w:rPr>
                <w:rFonts w:ascii="Arial" w:hAnsi="Arial" w:cs="Arial"/>
                <w:sz w:val="22"/>
                <w:szCs w:val="22"/>
              </w:rPr>
            </w:pPr>
            <w:r>
              <w:rPr>
                <w:rFonts w:ascii="Arial" w:hAnsi="Arial" w:cs="Arial"/>
                <w:sz w:val="22"/>
                <w:szCs w:val="22"/>
              </w:rPr>
              <w:t>16</w:t>
            </w:r>
          </w:p>
        </w:tc>
        <w:tc>
          <w:tcPr>
            <w:tcW w:w="1540" w:type="dxa"/>
          </w:tcPr>
          <w:p w14:paraId="5704BDE4" w14:textId="77777777" w:rsidR="00EB447B" w:rsidRDefault="00EB447B" w:rsidP="00C9580F">
            <w:pPr>
              <w:spacing w:before="100" w:beforeAutospacing="1" w:after="100" w:afterAutospacing="1"/>
              <w:rPr>
                <w:rFonts w:ascii="Arial" w:hAnsi="Arial" w:cs="Arial"/>
                <w:sz w:val="22"/>
                <w:szCs w:val="22"/>
              </w:rPr>
            </w:pPr>
          </w:p>
        </w:tc>
        <w:tc>
          <w:tcPr>
            <w:tcW w:w="2977" w:type="dxa"/>
          </w:tcPr>
          <w:p w14:paraId="6BF5C45E"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168" w:type="dxa"/>
          </w:tcPr>
          <w:p w14:paraId="4E7B439B"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2" w:type="dxa"/>
          </w:tcPr>
          <w:p w14:paraId="69DD7C14"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70EE053F"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764C36FF" w14:textId="77777777" w:rsidR="00EB447B" w:rsidRPr="001D1831" w:rsidRDefault="00EB447B" w:rsidP="00C9580F">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r>
      <w:tr w:rsidR="00EB447B" w14:paraId="68355E01" w14:textId="77777777" w:rsidTr="00C9580F">
        <w:tc>
          <w:tcPr>
            <w:tcW w:w="1403" w:type="dxa"/>
          </w:tcPr>
          <w:p w14:paraId="05F61410" w14:textId="77777777" w:rsidR="00EB447B" w:rsidRDefault="00EB447B" w:rsidP="00C9580F">
            <w:pPr>
              <w:spacing w:before="100" w:beforeAutospacing="1" w:after="100" w:afterAutospacing="1"/>
              <w:rPr>
                <w:rFonts w:ascii="Arial" w:hAnsi="Arial" w:cs="Arial"/>
                <w:sz w:val="22"/>
                <w:szCs w:val="22"/>
              </w:rPr>
            </w:pPr>
            <w:r>
              <w:rPr>
                <w:rFonts w:ascii="Arial" w:hAnsi="Arial" w:cs="Arial"/>
                <w:sz w:val="22"/>
                <w:szCs w:val="22"/>
              </w:rPr>
              <w:t>17</w:t>
            </w:r>
          </w:p>
        </w:tc>
        <w:tc>
          <w:tcPr>
            <w:tcW w:w="1540" w:type="dxa"/>
          </w:tcPr>
          <w:p w14:paraId="4C6C69CD" w14:textId="77777777" w:rsidR="00EB447B" w:rsidRDefault="00EB447B" w:rsidP="00C9580F">
            <w:pPr>
              <w:spacing w:before="100" w:beforeAutospacing="1" w:after="100" w:afterAutospacing="1"/>
              <w:rPr>
                <w:rFonts w:ascii="Arial" w:hAnsi="Arial" w:cs="Arial"/>
                <w:sz w:val="22"/>
                <w:szCs w:val="22"/>
              </w:rPr>
            </w:pPr>
          </w:p>
        </w:tc>
        <w:tc>
          <w:tcPr>
            <w:tcW w:w="2977" w:type="dxa"/>
          </w:tcPr>
          <w:p w14:paraId="7623BBF4" w14:textId="77777777" w:rsidR="00EB447B" w:rsidRPr="00E97E34" w:rsidRDefault="00EB447B" w:rsidP="00C9580F">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168" w:type="dxa"/>
          </w:tcPr>
          <w:p w14:paraId="53EE81B7" w14:textId="77777777" w:rsidR="00EB447B" w:rsidRPr="00E97E34" w:rsidRDefault="00EB447B" w:rsidP="00C9580F">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022" w:type="dxa"/>
          </w:tcPr>
          <w:p w14:paraId="7FF32FE7" w14:textId="77777777" w:rsidR="00EB447B" w:rsidRPr="00E97E34" w:rsidRDefault="00EB447B" w:rsidP="00C9580F">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023" w:type="dxa"/>
          </w:tcPr>
          <w:p w14:paraId="2F81BCBC" w14:textId="77777777" w:rsidR="00EB447B" w:rsidRPr="00E97E34" w:rsidRDefault="00EB447B" w:rsidP="00C9580F">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023" w:type="dxa"/>
          </w:tcPr>
          <w:p w14:paraId="1F32500A" w14:textId="77777777" w:rsidR="00EB447B" w:rsidRPr="00E97E34" w:rsidRDefault="00EB447B" w:rsidP="00C9580F">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r>
      <w:tr w:rsidR="00EB447B" w14:paraId="39724458" w14:textId="77777777" w:rsidTr="00C9580F">
        <w:tc>
          <w:tcPr>
            <w:tcW w:w="1403" w:type="dxa"/>
          </w:tcPr>
          <w:p w14:paraId="62644C6A" w14:textId="77777777" w:rsidR="00EB447B" w:rsidRDefault="00EB447B" w:rsidP="00C9580F">
            <w:pPr>
              <w:spacing w:before="100" w:beforeAutospacing="1" w:after="100" w:afterAutospacing="1"/>
              <w:rPr>
                <w:rFonts w:ascii="Arial" w:hAnsi="Arial" w:cs="Arial"/>
                <w:sz w:val="22"/>
                <w:szCs w:val="22"/>
              </w:rPr>
            </w:pPr>
            <w:r>
              <w:rPr>
                <w:rFonts w:ascii="Arial" w:hAnsi="Arial" w:cs="Arial"/>
                <w:sz w:val="22"/>
                <w:szCs w:val="22"/>
              </w:rPr>
              <w:t>18</w:t>
            </w:r>
          </w:p>
        </w:tc>
        <w:tc>
          <w:tcPr>
            <w:tcW w:w="1540" w:type="dxa"/>
          </w:tcPr>
          <w:p w14:paraId="3CD4689B" w14:textId="77777777" w:rsidR="00EB447B" w:rsidRDefault="00EB447B" w:rsidP="00C9580F">
            <w:pPr>
              <w:spacing w:before="100" w:beforeAutospacing="1" w:after="100" w:afterAutospacing="1"/>
              <w:rPr>
                <w:rFonts w:ascii="Arial" w:hAnsi="Arial" w:cs="Arial"/>
                <w:sz w:val="22"/>
                <w:szCs w:val="22"/>
              </w:rPr>
            </w:pPr>
          </w:p>
        </w:tc>
        <w:tc>
          <w:tcPr>
            <w:tcW w:w="2977" w:type="dxa"/>
          </w:tcPr>
          <w:p w14:paraId="3BBDE3F1" w14:textId="77777777" w:rsidR="00EB447B" w:rsidRPr="00E97E34" w:rsidRDefault="00EB447B" w:rsidP="00C9580F">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168" w:type="dxa"/>
          </w:tcPr>
          <w:p w14:paraId="7EDE6206" w14:textId="77777777" w:rsidR="00EB447B" w:rsidRPr="00E97E34" w:rsidRDefault="00EB447B" w:rsidP="00C9580F">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022" w:type="dxa"/>
          </w:tcPr>
          <w:p w14:paraId="34637957" w14:textId="77777777" w:rsidR="00EB447B" w:rsidRPr="00E97E34" w:rsidRDefault="00EB447B" w:rsidP="00C9580F">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023" w:type="dxa"/>
          </w:tcPr>
          <w:p w14:paraId="6732CD81" w14:textId="77777777" w:rsidR="00EB447B" w:rsidRPr="00E97E34" w:rsidRDefault="00EB447B" w:rsidP="00C9580F">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023" w:type="dxa"/>
          </w:tcPr>
          <w:p w14:paraId="2302B1F8" w14:textId="77777777" w:rsidR="00EB447B" w:rsidRPr="00E97E34" w:rsidRDefault="00EB447B" w:rsidP="00C9580F">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r>
      <w:tr w:rsidR="00EB447B" w14:paraId="62BFC79A" w14:textId="77777777" w:rsidTr="00C9580F">
        <w:tc>
          <w:tcPr>
            <w:tcW w:w="1403" w:type="dxa"/>
          </w:tcPr>
          <w:p w14:paraId="6FB4C838" w14:textId="77777777" w:rsidR="00EB447B" w:rsidRDefault="00EB447B" w:rsidP="00C9580F">
            <w:pPr>
              <w:spacing w:before="100" w:beforeAutospacing="1" w:after="100" w:afterAutospacing="1"/>
              <w:rPr>
                <w:rFonts w:ascii="Arial" w:hAnsi="Arial" w:cs="Arial"/>
                <w:sz w:val="22"/>
                <w:szCs w:val="22"/>
              </w:rPr>
            </w:pPr>
            <w:r>
              <w:rPr>
                <w:rFonts w:ascii="Arial" w:hAnsi="Arial" w:cs="Arial"/>
                <w:sz w:val="22"/>
                <w:szCs w:val="22"/>
              </w:rPr>
              <w:t>19</w:t>
            </w:r>
          </w:p>
        </w:tc>
        <w:tc>
          <w:tcPr>
            <w:tcW w:w="1540" w:type="dxa"/>
          </w:tcPr>
          <w:p w14:paraId="05720DE6" w14:textId="77777777" w:rsidR="00EB447B" w:rsidRDefault="00EB447B" w:rsidP="00C9580F">
            <w:pPr>
              <w:spacing w:before="100" w:beforeAutospacing="1" w:after="100" w:afterAutospacing="1"/>
              <w:rPr>
                <w:rFonts w:ascii="Arial" w:hAnsi="Arial" w:cs="Arial"/>
                <w:sz w:val="22"/>
                <w:szCs w:val="22"/>
              </w:rPr>
            </w:pPr>
          </w:p>
        </w:tc>
        <w:tc>
          <w:tcPr>
            <w:tcW w:w="2977" w:type="dxa"/>
          </w:tcPr>
          <w:p w14:paraId="038BE648" w14:textId="77777777" w:rsidR="00EB447B" w:rsidRPr="00E97E34" w:rsidRDefault="00EB447B" w:rsidP="00C9580F">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168" w:type="dxa"/>
          </w:tcPr>
          <w:p w14:paraId="290E14B3" w14:textId="77777777" w:rsidR="00EB447B" w:rsidRPr="00E97E34" w:rsidRDefault="00EB447B" w:rsidP="00C9580F">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022" w:type="dxa"/>
          </w:tcPr>
          <w:p w14:paraId="1C3CE7E1" w14:textId="77777777" w:rsidR="00EB447B" w:rsidRPr="00E97E34" w:rsidRDefault="00EB447B" w:rsidP="00C9580F">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023" w:type="dxa"/>
          </w:tcPr>
          <w:p w14:paraId="679855D6" w14:textId="77777777" w:rsidR="00EB447B" w:rsidRPr="00E97E34" w:rsidRDefault="00EB447B" w:rsidP="00C9580F">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023" w:type="dxa"/>
          </w:tcPr>
          <w:p w14:paraId="5A21EE4C" w14:textId="77777777" w:rsidR="00EB447B" w:rsidRPr="00E97E34" w:rsidRDefault="00EB447B" w:rsidP="00C9580F">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r>
      <w:tr w:rsidR="00EB447B" w14:paraId="4268A52D" w14:textId="77777777" w:rsidTr="00C9580F">
        <w:tc>
          <w:tcPr>
            <w:tcW w:w="1403" w:type="dxa"/>
          </w:tcPr>
          <w:p w14:paraId="725951A8" w14:textId="77777777" w:rsidR="00EB447B" w:rsidRDefault="00EB447B" w:rsidP="00C9580F">
            <w:pPr>
              <w:spacing w:before="100" w:beforeAutospacing="1" w:after="100" w:afterAutospacing="1"/>
              <w:rPr>
                <w:rFonts w:ascii="Arial" w:hAnsi="Arial" w:cs="Arial"/>
                <w:sz w:val="22"/>
                <w:szCs w:val="22"/>
              </w:rPr>
            </w:pPr>
            <w:r>
              <w:rPr>
                <w:rFonts w:ascii="Arial" w:hAnsi="Arial" w:cs="Arial"/>
                <w:sz w:val="22"/>
                <w:szCs w:val="22"/>
              </w:rPr>
              <w:t>20</w:t>
            </w:r>
          </w:p>
        </w:tc>
        <w:tc>
          <w:tcPr>
            <w:tcW w:w="1540" w:type="dxa"/>
          </w:tcPr>
          <w:p w14:paraId="679E9DC1" w14:textId="77777777" w:rsidR="00EB447B" w:rsidRDefault="00EB447B" w:rsidP="00C9580F">
            <w:pPr>
              <w:spacing w:before="100" w:beforeAutospacing="1" w:after="100" w:afterAutospacing="1"/>
              <w:rPr>
                <w:rFonts w:ascii="Arial" w:hAnsi="Arial" w:cs="Arial"/>
                <w:sz w:val="22"/>
                <w:szCs w:val="22"/>
              </w:rPr>
            </w:pPr>
          </w:p>
        </w:tc>
        <w:tc>
          <w:tcPr>
            <w:tcW w:w="2977" w:type="dxa"/>
          </w:tcPr>
          <w:p w14:paraId="4B16DB8A" w14:textId="77777777" w:rsidR="00EB447B" w:rsidRPr="00E97E34" w:rsidRDefault="00EB447B" w:rsidP="00C9580F">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168" w:type="dxa"/>
          </w:tcPr>
          <w:p w14:paraId="46F12296" w14:textId="77777777" w:rsidR="00EB447B" w:rsidRPr="00E97E34" w:rsidRDefault="00EB447B" w:rsidP="00C9580F">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022" w:type="dxa"/>
          </w:tcPr>
          <w:p w14:paraId="2BC8AC16" w14:textId="77777777" w:rsidR="00EB447B" w:rsidRPr="00E97E34" w:rsidRDefault="00EB447B" w:rsidP="00C9580F">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023" w:type="dxa"/>
          </w:tcPr>
          <w:p w14:paraId="4C7E886E" w14:textId="77777777" w:rsidR="00EB447B" w:rsidRPr="00E97E34" w:rsidRDefault="00EB447B" w:rsidP="00C9580F">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023" w:type="dxa"/>
          </w:tcPr>
          <w:p w14:paraId="2D44C5E5" w14:textId="77777777" w:rsidR="00EB447B" w:rsidRPr="00E97E34" w:rsidRDefault="00EB447B" w:rsidP="00C9580F">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r>
    </w:tbl>
    <w:p w14:paraId="43959806" w14:textId="77777777" w:rsidR="00EB447B" w:rsidRDefault="00EB447B" w:rsidP="00EB447B">
      <w:pPr>
        <w:spacing w:before="100" w:beforeAutospacing="1" w:after="100" w:afterAutospacing="1"/>
        <w:rPr>
          <w:rFonts w:ascii="Arial" w:hAnsi="Arial" w:cs="Arial"/>
          <w:sz w:val="22"/>
          <w:szCs w:val="22"/>
        </w:rPr>
        <w:sectPr w:rsidR="00EB447B" w:rsidSect="00915064">
          <w:pgSz w:w="16820" w:h="11900" w:orient="landscape"/>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9236"/>
      </w:tblGrid>
      <w:tr w:rsidR="00EB447B" w:rsidRPr="00E52129" w14:paraId="61CB99E9" w14:textId="77777777" w:rsidTr="00C9580F">
        <w:tc>
          <w:tcPr>
            <w:tcW w:w="9236" w:type="dxa"/>
            <w:shd w:val="clear" w:color="auto" w:fill="4472C4" w:themeFill="accent1"/>
          </w:tcPr>
          <w:p w14:paraId="7D78E5DB" w14:textId="77777777" w:rsidR="00EB447B" w:rsidRDefault="00EB447B" w:rsidP="00617B8B">
            <w:pPr>
              <w:rPr>
                <w:rFonts w:ascii="Arial" w:hAnsi="Arial" w:cs="Arial"/>
                <w:b/>
                <w:bCs/>
                <w:color w:val="FFFFFF" w:themeColor="background1"/>
                <w:sz w:val="22"/>
                <w:szCs w:val="22"/>
              </w:rPr>
            </w:pPr>
            <w:r w:rsidRPr="00617B8B">
              <w:rPr>
                <w:rFonts w:ascii="Arial" w:hAnsi="Arial" w:cs="Arial"/>
                <w:b/>
                <w:bCs/>
                <w:color w:val="FFFFFF" w:themeColor="background1"/>
                <w:sz w:val="22"/>
                <w:szCs w:val="22"/>
              </w:rPr>
              <w:lastRenderedPageBreak/>
              <w:t>Findings</w:t>
            </w:r>
          </w:p>
          <w:p w14:paraId="5CF5EE80" w14:textId="2C81752C" w:rsidR="00E52129" w:rsidRPr="00617B8B" w:rsidRDefault="00E52129" w:rsidP="00617B8B">
            <w:pPr>
              <w:rPr>
                <w:rFonts w:ascii="Arial" w:hAnsi="Arial" w:cs="Arial"/>
                <w:b/>
                <w:bCs/>
                <w:color w:val="FFFFFF" w:themeColor="background1"/>
                <w:sz w:val="22"/>
                <w:szCs w:val="22"/>
              </w:rPr>
            </w:pPr>
          </w:p>
        </w:tc>
      </w:tr>
      <w:tr w:rsidR="00EB447B" w14:paraId="1CC8E5A4" w14:textId="77777777" w:rsidTr="00C9580F">
        <w:tc>
          <w:tcPr>
            <w:tcW w:w="9236" w:type="dxa"/>
          </w:tcPr>
          <w:p w14:paraId="5ADC71AF" w14:textId="77777777" w:rsidR="00EB447B" w:rsidRDefault="00EB447B" w:rsidP="00C9580F">
            <w:pPr>
              <w:spacing w:before="100" w:beforeAutospacing="1" w:after="100" w:afterAutospacing="1"/>
              <w:rPr>
                <w:rFonts w:ascii="Arial" w:hAnsi="Arial" w:cs="Arial"/>
                <w:sz w:val="22"/>
                <w:szCs w:val="22"/>
              </w:rPr>
            </w:pPr>
          </w:p>
          <w:p w14:paraId="560231F2" w14:textId="77777777" w:rsidR="00EB447B" w:rsidRDefault="00EB447B" w:rsidP="00C9580F">
            <w:pPr>
              <w:spacing w:before="100" w:beforeAutospacing="1" w:after="100" w:afterAutospacing="1"/>
              <w:rPr>
                <w:rFonts w:ascii="Arial" w:hAnsi="Arial" w:cs="Arial"/>
                <w:sz w:val="22"/>
                <w:szCs w:val="22"/>
              </w:rPr>
            </w:pPr>
          </w:p>
          <w:p w14:paraId="2D42F5EB" w14:textId="77777777" w:rsidR="00EB447B" w:rsidRDefault="00EB447B" w:rsidP="00C9580F">
            <w:pPr>
              <w:spacing w:before="100" w:beforeAutospacing="1" w:after="100" w:afterAutospacing="1"/>
              <w:rPr>
                <w:rFonts w:ascii="Arial" w:hAnsi="Arial" w:cs="Arial"/>
                <w:sz w:val="22"/>
                <w:szCs w:val="22"/>
              </w:rPr>
            </w:pPr>
          </w:p>
          <w:p w14:paraId="7CE10C83" w14:textId="77777777" w:rsidR="00EB447B" w:rsidRDefault="00EB447B" w:rsidP="00C9580F">
            <w:pPr>
              <w:spacing w:before="100" w:beforeAutospacing="1" w:after="100" w:afterAutospacing="1"/>
              <w:rPr>
                <w:rFonts w:ascii="Arial" w:hAnsi="Arial" w:cs="Arial"/>
                <w:sz w:val="22"/>
                <w:szCs w:val="22"/>
              </w:rPr>
            </w:pPr>
          </w:p>
          <w:p w14:paraId="60A9FD1E" w14:textId="77777777" w:rsidR="00EB447B" w:rsidRDefault="00EB447B" w:rsidP="00C9580F">
            <w:pPr>
              <w:spacing w:before="100" w:beforeAutospacing="1" w:after="100" w:afterAutospacing="1"/>
              <w:rPr>
                <w:rFonts w:ascii="Arial" w:hAnsi="Arial" w:cs="Arial"/>
                <w:sz w:val="22"/>
                <w:szCs w:val="22"/>
              </w:rPr>
            </w:pPr>
          </w:p>
          <w:p w14:paraId="746047BB" w14:textId="77777777" w:rsidR="00EB447B" w:rsidRDefault="00EB447B" w:rsidP="00C9580F">
            <w:pPr>
              <w:spacing w:before="100" w:beforeAutospacing="1" w:after="100" w:afterAutospacing="1"/>
              <w:rPr>
                <w:rFonts w:ascii="Arial" w:hAnsi="Arial" w:cs="Arial"/>
                <w:sz w:val="22"/>
                <w:szCs w:val="22"/>
              </w:rPr>
            </w:pPr>
          </w:p>
          <w:p w14:paraId="2CACB6FD" w14:textId="77777777" w:rsidR="00EB447B" w:rsidRDefault="00EB447B" w:rsidP="00C9580F">
            <w:pPr>
              <w:spacing w:before="100" w:beforeAutospacing="1" w:after="100" w:afterAutospacing="1"/>
              <w:rPr>
                <w:rFonts w:ascii="Arial" w:hAnsi="Arial" w:cs="Arial"/>
                <w:sz w:val="22"/>
                <w:szCs w:val="22"/>
              </w:rPr>
            </w:pPr>
          </w:p>
          <w:p w14:paraId="78F4CAAB" w14:textId="77777777" w:rsidR="00EB447B" w:rsidRDefault="00EB447B" w:rsidP="00C9580F">
            <w:pPr>
              <w:spacing w:before="100" w:beforeAutospacing="1" w:after="100" w:afterAutospacing="1"/>
              <w:rPr>
                <w:rFonts w:ascii="Arial" w:hAnsi="Arial" w:cs="Arial"/>
                <w:sz w:val="22"/>
                <w:szCs w:val="22"/>
              </w:rPr>
            </w:pPr>
          </w:p>
          <w:p w14:paraId="620FFC41" w14:textId="77777777" w:rsidR="00EB447B" w:rsidRDefault="00EB447B" w:rsidP="00C9580F">
            <w:pPr>
              <w:spacing w:before="100" w:beforeAutospacing="1" w:after="100" w:afterAutospacing="1"/>
              <w:rPr>
                <w:rFonts w:ascii="Arial" w:hAnsi="Arial" w:cs="Arial"/>
                <w:sz w:val="22"/>
                <w:szCs w:val="22"/>
              </w:rPr>
            </w:pPr>
          </w:p>
          <w:p w14:paraId="1A4D2674" w14:textId="77777777" w:rsidR="00EB447B" w:rsidRDefault="00EB447B" w:rsidP="00C9580F">
            <w:pPr>
              <w:spacing w:before="100" w:beforeAutospacing="1" w:after="100" w:afterAutospacing="1"/>
              <w:rPr>
                <w:rFonts w:ascii="Arial" w:hAnsi="Arial" w:cs="Arial"/>
                <w:sz w:val="22"/>
                <w:szCs w:val="22"/>
              </w:rPr>
            </w:pPr>
          </w:p>
        </w:tc>
      </w:tr>
    </w:tbl>
    <w:p w14:paraId="621E9294" w14:textId="77777777" w:rsidR="00EB447B" w:rsidRPr="00915064" w:rsidRDefault="00EB447B" w:rsidP="00617B8B">
      <w:pPr>
        <w:rPr>
          <w:rFonts w:ascii="Arial" w:hAnsi="Arial" w:cs="Arial"/>
          <w:sz w:val="22"/>
          <w:szCs w:val="22"/>
        </w:rPr>
      </w:pPr>
    </w:p>
    <w:tbl>
      <w:tblPr>
        <w:tblStyle w:val="TableGrid"/>
        <w:tblW w:w="0" w:type="auto"/>
        <w:tblLook w:val="04A0" w:firstRow="1" w:lastRow="0" w:firstColumn="1" w:lastColumn="0" w:noHBand="0" w:noVBand="1"/>
      </w:tblPr>
      <w:tblGrid>
        <w:gridCol w:w="9236"/>
      </w:tblGrid>
      <w:tr w:rsidR="00EB447B" w:rsidRPr="00E52129" w14:paraId="34339329" w14:textId="77777777" w:rsidTr="00C9580F">
        <w:tc>
          <w:tcPr>
            <w:tcW w:w="9236" w:type="dxa"/>
            <w:shd w:val="clear" w:color="auto" w:fill="4472C4" w:themeFill="accent1"/>
          </w:tcPr>
          <w:p w14:paraId="5924A358" w14:textId="77777777" w:rsidR="00EB447B" w:rsidRDefault="00EB447B" w:rsidP="00E52129">
            <w:pPr>
              <w:rPr>
                <w:rFonts w:ascii="Arial" w:hAnsi="Arial" w:cs="Arial"/>
                <w:b/>
                <w:bCs/>
                <w:color w:val="FFFFFF" w:themeColor="background1"/>
                <w:sz w:val="22"/>
                <w:szCs w:val="22"/>
              </w:rPr>
            </w:pPr>
            <w:r w:rsidRPr="00617B8B">
              <w:rPr>
                <w:rFonts w:ascii="Arial" w:hAnsi="Arial" w:cs="Arial"/>
                <w:b/>
                <w:bCs/>
                <w:color w:val="FFFFFF" w:themeColor="background1"/>
                <w:sz w:val="22"/>
                <w:szCs w:val="22"/>
              </w:rPr>
              <w:t>Recommendations</w:t>
            </w:r>
          </w:p>
          <w:p w14:paraId="49EA14FA" w14:textId="3E658ED0" w:rsidR="00E52129" w:rsidRPr="00617B8B" w:rsidRDefault="00E52129" w:rsidP="00617B8B">
            <w:pPr>
              <w:rPr>
                <w:rFonts w:ascii="Arial" w:hAnsi="Arial" w:cs="Arial"/>
                <w:b/>
                <w:bCs/>
                <w:color w:val="FFFFFF" w:themeColor="background1"/>
                <w:sz w:val="22"/>
                <w:szCs w:val="22"/>
              </w:rPr>
            </w:pPr>
          </w:p>
        </w:tc>
      </w:tr>
      <w:tr w:rsidR="00EB447B" w14:paraId="18DC621B" w14:textId="77777777" w:rsidTr="00C9580F">
        <w:tc>
          <w:tcPr>
            <w:tcW w:w="9236" w:type="dxa"/>
          </w:tcPr>
          <w:p w14:paraId="39A16BA7" w14:textId="77777777" w:rsidR="00EB447B" w:rsidRDefault="00EB447B" w:rsidP="00C9580F">
            <w:pPr>
              <w:spacing w:before="100" w:beforeAutospacing="1" w:after="100" w:afterAutospacing="1"/>
              <w:rPr>
                <w:rFonts w:ascii="Arial" w:hAnsi="Arial" w:cs="Arial"/>
                <w:sz w:val="22"/>
                <w:szCs w:val="22"/>
              </w:rPr>
            </w:pPr>
          </w:p>
          <w:p w14:paraId="00ABC4C2" w14:textId="77777777" w:rsidR="00EB447B" w:rsidRDefault="00EB447B" w:rsidP="00C9580F">
            <w:pPr>
              <w:spacing w:before="100" w:beforeAutospacing="1" w:after="100" w:afterAutospacing="1"/>
              <w:rPr>
                <w:rFonts w:ascii="Arial" w:hAnsi="Arial" w:cs="Arial"/>
                <w:sz w:val="22"/>
                <w:szCs w:val="22"/>
              </w:rPr>
            </w:pPr>
          </w:p>
          <w:p w14:paraId="58A7E6D8" w14:textId="77777777" w:rsidR="00EB447B" w:rsidRDefault="00EB447B" w:rsidP="00C9580F">
            <w:pPr>
              <w:spacing w:before="100" w:beforeAutospacing="1" w:after="100" w:afterAutospacing="1"/>
              <w:rPr>
                <w:rFonts w:ascii="Arial" w:hAnsi="Arial" w:cs="Arial"/>
                <w:sz w:val="22"/>
                <w:szCs w:val="22"/>
              </w:rPr>
            </w:pPr>
          </w:p>
          <w:p w14:paraId="3C4FD84B" w14:textId="77777777" w:rsidR="00EB447B" w:rsidRDefault="00EB447B" w:rsidP="00C9580F">
            <w:pPr>
              <w:spacing w:before="100" w:beforeAutospacing="1" w:after="100" w:afterAutospacing="1"/>
              <w:rPr>
                <w:rFonts w:ascii="Arial" w:hAnsi="Arial" w:cs="Arial"/>
                <w:sz w:val="22"/>
                <w:szCs w:val="22"/>
              </w:rPr>
            </w:pPr>
          </w:p>
          <w:p w14:paraId="5E2982CC" w14:textId="77777777" w:rsidR="00EB447B" w:rsidRDefault="00EB447B" w:rsidP="00C9580F">
            <w:pPr>
              <w:spacing w:before="100" w:beforeAutospacing="1" w:after="100" w:afterAutospacing="1"/>
              <w:rPr>
                <w:rFonts w:ascii="Arial" w:hAnsi="Arial" w:cs="Arial"/>
                <w:sz w:val="22"/>
                <w:szCs w:val="22"/>
              </w:rPr>
            </w:pPr>
          </w:p>
          <w:p w14:paraId="798BA5DF" w14:textId="77777777" w:rsidR="00EB447B" w:rsidRDefault="00EB447B" w:rsidP="00C9580F">
            <w:pPr>
              <w:spacing w:before="100" w:beforeAutospacing="1" w:after="100" w:afterAutospacing="1"/>
              <w:rPr>
                <w:rFonts w:ascii="Arial" w:hAnsi="Arial" w:cs="Arial"/>
                <w:sz w:val="22"/>
                <w:szCs w:val="22"/>
              </w:rPr>
            </w:pPr>
          </w:p>
          <w:p w14:paraId="7D674D13" w14:textId="77777777" w:rsidR="00EB447B" w:rsidRDefault="00EB447B" w:rsidP="00C9580F">
            <w:pPr>
              <w:spacing w:before="100" w:beforeAutospacing="1" w:after="100" w:afterAutospacing="1"/>
              <w:rPr>
                <w:rFonts w:ascii="Arial" w:hAnsi="Arial" w:cs="Arial"/>
                <w:sz w:val="22"/>
                <w:szCs w:val="22"/>
              </w:rPr>
            </w:pPr>
          </w:p>
          <w:p w14:paraId="7F04D5D9" w14:textId="77777777" w:rsidR="00EB447B" w:rsidRDefault="00EB447B" w:rsidP="00C9580F">
            <w:pPr>
              <w:spacing w:before="100" w:beforeAutospacing="1" w:after="100" w:afterAutospacing="1"/>
              <w:rPr>
                <w:rFonts w:ascii="Arial" w:hAnsi="Arial" w:cs="Arial"/>
                <w:sz w:val="22"/>
                <w:szCs w:val="22"/>
              </w:rPr>
            </w:pPr>
          </w:p>
          <w:p w14:paraId="778CE116" w14:textId="77777777" w:rsidR="00EB447B" w:rsidRDefault="00EB447B" w:rsidP="00C9580F">
            <w:pPr>
              <w:spacing w:before="100" w:beforeAutospacing="1" w:after="100" w:afterAutospacing="1"/>
              <w:rPr>
                <w:rFonts w:ascii="Arial" w:hAnsi="Arial" w:cs="Arial"/>
                <w:sz w:val="22"/>
                <w:szCs w:val="22"/>
              </w:rPr>
            </w:pPr>
          </w:p>
          <w:p w14:paraId="72A4018D" w14:textId="77777777" w:rsidR="00EB447B" w:rsidRDefault="00EB447B" w:rsidP="00C9580F">
            <w:pPr>
              <w:spacing w:before="100" w:beforeAutospacing="1" w:after="100" w:afterAutospacing="1"/>
              <w:rPr>
                <w:rFonts w:ascii="Arial" w:hAnsi="Arial" w:cs="Arial"/>
                <w:sz w:val="22"/>
                <w:szCs w:val="22"/>
              </w:rPr>
            </w:pPr>
          </w:p>
        </w:tc>
      </w:tr>
    </w:tbl>
    <w:p w14:paraId="59AC5E3A" w14:textId="77777777" w:rsidR="00EB447B" w:rsidRDefault="00EB447B" w:rsidP="00EB447B">
      <w:pPr>
        <w:spacing w:before="100" w:beforeAutospacing="1" w:after="100" w:afterAutospacing="1"/>
        <w:rPr>
          <w:rFonts w:ascii="Arial" w:hAnsi="Arial" w:cs="Arial"/>
          <w:sz w:val="22"/>
          <w:szCs w:val="22"/>
        </w:rPr>
      </w:pPr>
    </w:p>
    <w:p w14:paraId="44A7CEA8" w14:textId="77777777" w:rsidR="00EB447B" w:rsidRDefault="00EB447B" w:rsidP="00EB447B">
      <w:pPr>
        <w:spacing w:before="100" w:beforeAutospacing="1" w:after="100" w:afterAutospacing="1"/>
        <w:rPr>
          <w:rFonts w:ascii="Arial" w:hAnsi="Arial" w:cs="Arial"/>
          <w:sz w:val="22"/>
          <w:szCs w:val="22"/>
        </w:rPr>
      </w:pPr>
    </w:p>
    <w:p w14:paraId="74AFD8F9" w14:textId="77777777" w:rsidR="00EB447B" w:rsidRDefault="00EB447B" w:rsidP="00EB447B">
      <w:pPr>
        <w:spacing w:before="100" w:beforeAutospacing="1" w:after="100" w:afterAutospacing="1"/>
        <w:rPr>
          <w:rFonts w:ascii="Arial" w:hAnsi="Arial" w:cs="Arial"/>
          <w:sz w:val="22"/>
          <w:szCs w:val="22"/>
        </w:rPr>
      </w:pPr>
    </w:p>
    <w:tbl>
      <w:tblPr>
        <w:tblStyle w:val="TableGrid"/>
        <w:tblW w:w="0" w:type="auto"/>
        <w:tblLook w:val="04A0" w:firstRow="1" w:lastRow="0" w:firstColumn="1" w:lastColumn="0" w:noHBand="0" w:noVBand="1"/>
      </w:tblPr>
      <w:tblGrid>
        <w:gridCol w:w="9236"/>
      </w:tblGrid>
      <w:tr w:rsidR="00EB447B" w:rsidRPr="00E52129" w14:paraId="090D18CD" w14:textId="77777777" w:rsidTr="00C9580F">
        <w:tc>
          <w:tcPr>
            <w:tcW w:w="9236" w:type="dxa"/>
            <w:shd w:val="clear" w:color="auto" w:fill="4472C4" w:themeFill="accent1"/>
          </w:tcPr>
          <w:p w14:paraId="6F9B708D" w14:textId="77777777" w:rsidR="00EB447B" w:rsidRDefault="00EB447B" w:rsidP="00E52129">
            <w:pPr>
              <w:rPr>
                <w:rFonts w:ascii="Arial" w:hAnsi="Arial" w:cs="Arial"/>
                <w:b/>
                <w:bCs/>
                <w:color w:val="FFFFFF" w:themeColor="background1"/>
                <w:sz w:val="22"/>
                <w:szCs w:val="22"/>
              </w:rPr>
            </w:pPr>
            <w:r w:rsidRPr="00617B8B">
              <w:rPr>
                <w:rFonts w:ascii="Arial" w:hAnsi="Arial" w:cs="Arial"/>
                <w:b/>
                <w:bCs/>
                <w:color w:val="FFFFFF" w:themeColor="background1"/>
                <w:sz w:val="22"/>
                <w:szCs w:val="22"/>
              </w:rPr>
              <w:t>Actions required (and by whom)</w:t>
            </w:r>
          </w:p>
          <w:p w14:paraId="1923AF69" w14:textId="57A4FD6F" w:rsidR="00E52129" w:rsidRPr="00617B8B" w:rsidRDefault="00E52129" w:rsidP="00617B8B">
            <w:pPr>
              <w:rPr>
                <w:rFonts w:ascii="Arial" w:hAnsi="Arial" w:cs="Arial"/>
                <w:b/>
                <w:bCs/>
                <w:color w:val="FFFFFF" w:themeColor="background1"/>
                <w:sz w:val="22"/>
                <w:szCs w:val="22"/>
              </w:rPr>
            </w:pPr>
          </w:p>
        </w:tc>
      </w:tr>
      <w:tr w:rsidR="00EB447B" w14:paraId="3225AB57" w14:textId="77777777" w:rsidTr="00C9580F">
        <w:tc>
          <w:tcPr>
            <w:tcW w:w="9236" w:type="dxa"/>
          </w:tcPr>
          <w:p w14:paraId="567D3927" w14:textId="77777777" w:rsidR="00EB447B" w:rsidRDefault="00EB447B" w:rsidP="00C9580F">
            <w:pPr>
              <w:spacing w:before="100" w:beforeAutospacing="1" w:after="100" w:afterAutospacing="1"/>
              <w:rPr>
                <w:rFonts w:ascii="Arial" w:hAnsi="Arial" w:cs="Arial"/>
                <w:sz w:val="22"/>
                <w:szCs w:val="22"/>
              </w:rPr>
            </w:pPr>
          </w:p>
          <w:p w14:paraId="1D066E5A" w14:textId="77777777" w:rsidR="00EB447B" w:rsidRDefault="00EB447B" w:rsidP="00C9580F">
            <w:pPr>
              <w:spacing w:before="100" w:beforeAutospacing="1" w:after="100" w:afterAutospacing="1"/>
              <w:rPr>
                <w:rFonts w:ascii="Arial" w:hAnsi="Arial" w:cs="Arial"/>
                <w:sz w:val="22"/>
                <w:szCs w:val="22"/>
              </w:rPr>
            </w:pPr>
          </w:p>
          <w:p w14:paraId="1AC43CBA" w14:textId="77777777" w:rsidR="00EB447B" w:rsidRDefault="00EB447B" w:rsidP="00C9580F">
            <w:pPr>
              <w:spacing w:before="100" w:beforeAutospacing="1" w:after="100" w:afterAutospacing="1"/>
              <w:rPr>
                <w:rFonts w:ascii="Arial" w:hAnsi="Arial" w:cs="Arial"/>
                <w:sz w:val="22"/>
                <w:szCs w:val="22"/>
              </w:rPr>
            </w:pPr>
          </w:p>
          <w:p w14:paraId="755A70BA" w14:textId="77777777" w:rsidR="00EB447B" w:rsidRDefault="00EB447B" w:rsidP="00C9580F">
            <w:pPr>
              <w:spacing w:before="100" w:beforeAutospacing="1" w:after="100" w:afterAutospacing="1"/>
              <w:rPr>
                <w:rFonts w:ascii="Arial" w:hAnsi="Arial" w:cs="Arial"/>
                <w:sz w:val="22"/>
                <w:szCs w:val="22"/>
              </w:rPr>
            </w:pPr>
          </w:p>
          <w:p w14:paraId="29A38283" w14:textId="77777777" w:rsidR="00EB447B" w:rsidRDefault="00EB447B" w:rsidP="00C9580F">
            <w:pPr>
              <w:spacing w:before="100" w:beforeAutospacing="1" w:after="100" w:afterAutospacing="1"/>
              <w:rPr>
                <w:rFonts w:ascii="Arial" w:hAnsi="Arial" w:cs="Arial"/>
                <w:sz w:val="22"/>
                <w:szCs w:val="22"/>
              </w:rPr>
            </w:pPr>
          </w:p>
          <w:p w14:paraId="00D2A7A5" w14:textId="77777777" w:rsidR="00EB447B" w:rsidRDefault="00EB447B" w:rsidP="00C9580F">
            <w:pPr>
              <w:spacing w:before="100" w:beforeAutospacing="1" w:after="100" w:afterAutospacing="1"/>
              <w:rPr>
                <w:rFonts w:ascii="Arial" w:hAnsi="Arial" w:cs="Arial"/>
                <w:sz w:val="22"/>
                <w:szCs w:val="22"/>
              </w:rPr>
            </w:pPr>
          </w:p>
          <w:p w14:paraId="2C76266E" w14:textId="77777777" w:rsidR="00EB447B" w:rsidRDefault="00EB447B" w:rsidP="00C9580F">
            <w:pPr>
              <w:spacing w:before="100" w:beforeAutospacing="1" w:after="100" w:afterAutospacing="1"/>
              <w:rPr>
                <w:rFonts w:ascii="Arial" w:hAnsi="Arial" w:cs="Arial"/>
                <w:sz w:val="22"/>
                <w:szCs w:val="22"/>
              </w:rPr>
            </w:pPr>
          </w:p>
          <w:p w14:paraId="4BAD1A5C" w14:textId="77777777" w:rsidR="00EB447B" w:rsidRDefault="00EB447B" w:rsidP="00C9580F">
            <w:pPr>
              <w:spacing w:before="100" w:beforeAutospacing="1" w:after="100" w:afterAutospacing="1"/>
              <w:rPr>
                <w:rFonts w:ascii="Arial" w:hAnsi="Arial" w:cs="Arial"/>
                <w:sz w:val="22"/>
                <w:szCs w:val="22"/>
              </w:rPr>
            </w:pPr>
          </w:p>
          <w:p w14:paraId="4AD91CF1" w14:textId="77777777" w:rsidR="00EB447B" w:rsidRDefault="00EB447B" w:rsidP="00C9580F">
            <w:pPr>
              <w:spacing w:before="100" w:beforeAutospacing="1" w:after="100" w:afterAutospacing="1"/>
              <w:rPr>
                <w:rFonts w:ascii="Arial" w:hAnsi="Arial" w:cs="Arial"/>
                <w:sz w:val="22"/>
                <w:szCs w:val="22"/>
              </w:rPr>
            </w:pPr>
          </w:p>
          <w:p w14:paraId="06381FB9" w14:textId="77777777" w:rsidR="00EB447B" w:rsidRDefault="00EB447B" w:rsidP="00C9580F">
            <w:pPr>
              <w:spacing w:before="100" w:beforeAutospacing="1" w:after="100" w:afterAutospacing="1"/>
              <w:rPr>
                <w:rFonts w:ascii="Arial" w:hAnsi="Arial" w:cs="Arial"/>
                <w:sz w:val="22"/>
                <w:szCs w:val="22"/>
              </w:rPr>
            </w:pPr>
          </w:p>
        </w:tc>
      </w:tr>
    </w:tbl>
    <w:p w14:paraId="6A2AE5BF" w14:textId="77777777" w:rsidR="00EB447B" w:rsidRDefault="00EB447B" w:rsidP="00617B8B">
      <w:pPr>
        <w:rPr>
          <w:rFonts w:ascii="Arial" w:hAnsi="Arial" w:cs="Arial"/>
          <w:sz w:val="22"/>
          <w:szCs w:val="22"/>
        </w:rPr>
      </w:pPr>
    </w:p>
    <w:tbl>
      <w:tblPr>
        <w:tblStyle w:val="TableGrid"/>
        <w:tblW w:w="0" w:type="auto"/>
        <w:tblLook w:val="04A0" w:firstRow="1" w:lastRow="0" w:firstColumn="1" w:lastColumn="0" w:noHBand="0" w:noVBand="1"/>
      </w:tblPr>
      <w:tblGrid>
        <w:gridCol w:w="9236"/>
      </w:tblGrid>
      <w:tr w:rsidR="00EB447B" w:rsidRPr="00E52129" w14:paraId="041D3643" w14:textId="77777777" w:rsidTr="00C9580F">
        <w:tc>
          <w:tcPr>
            <w:tcW w:w="9236" w:type="dxa"/>
            <w:shd w:val="clear" w:color="auto" w:fill="4472C4" w:themeFill="accent1"/>
          </w:tcPr>
          <w:p w14:paraId="784E7427" w14:textId="0F68D2A6" w:rsidR="00EB447B" w:rsidRDefault="00882908" w:rsidP="00E52129">
            <w:pPr>
              <w:rPr>
                <w:rFonts w:ascii="Arial" w:hAnsi="Arial" w:cs="Arial"/>
                <w:b/>
                <w:bCs/>
                <w:color w:val="FFFFFF" w:themeColor="background1"/>
                <w:sz w:val="22"/>
                <w:szCs w:val="22"/>
              </w:rPr>
            </w:pPr>
            <w:r>
              <w:rPr>
                <w:rFonts w:ascii="Arial" w:hAnsi="Arial" w:cs="Arial"/>
                <w:b/>
                <w:bCs/>
                <w:color w:val="FFFFFF" w:themeColor="background1"/>
                <w:sz w:val="22"/>
                <w:szCs w:val="22"/>
              </w:rPr>
              <w:t>Review plan (i</w:t>
            </w:r>
            <w:r w:rsidR="00EB447B" w:rsidRPr="00617B8B">
              <w:rPr>
                <w:rFonts w:ascii="Arial" w:hAnsi="Arial" w:cs="Arial"/>
                <w:b/>
                <w:bCs/>
                <w:color w:val="FFFFFF" w:themeColor="background1"/>
                <w:sz w:val="22"/>
                <w:szCs w:val="22"/>
              </w:rPr>
              <w:t>ncluding date)</w:t>
            </w:r>
          </w:p>
          <w:p w14:paraId="0ABCB29F" w14:textId="6D9B4261" w:rsidR="00E52129" w:rsidRPr="00617B8B" w:rsidRDefault="00E52129" w:rsidP="00617B8B">
            <w:pPr>
              <w:rPr>
                <w:rFonts w:ascii="Arial" w:hAnsi="Arial" w:cs="Arial"/>
                <w:b/>
                <w:bCs/>
                <w:color w:val="FFFFFF" w:themeColor="background1"/>
                <w:sz w:val="22"/>
                <w:szCs w:val="22"/>
              </w:rPr>
            </w:pPr>
          </w:p>
        </w:tc>
      </w:tr>
      <w:tr w:rsidR="00EB447B" w14:paraId="1019B313" w14:textId="77777777" w:rsidTr="00C9580F">
        <w:tc>
          <w:tcPr>
            <w:tcW w:w="9236" w:type="dxa"/>
          </w:tcPr>
          <w:p w14:paraId="6FB75A2A" w14:textId="77777777" w:rsidR="00EB447B" w:rsidRDefault="00EB447B" w:rsidP="00C9580F">
            <w:pPr>
              <w:spacing w:before="100" w:beforeAutospacing="1" w:after="100" w:afterAutospacing="1"/>
              <w:rPr>
                <w:rFonts w:ascii="Arial" w:hAnsi="Arial" w:cs="Arial"/>
                <w:sz w:val="22"/>
                <w:szCs w:val="22"/>
              </w:rPr>
            </w:pPr>
          </w:p>
          <w:p w14:paraId="680AF571" w14:textId="77777777" w:rsidR="00EB447B" w:rsidRDefault="00EB447B" w:rsidP="00C9580F">
            <w:pPr>
              <w:spacing w:before="100" w:beforeAutospacing="1" w:after="100" w:afterAutospacing="1"/>
              <w:rPr>
                <w:rFonts w:ascii="Arial" w:hAnsi="Arial" w:cs="Arial"/>
                <w:sz w:val="22"/>
                <w:szCs w:val="22"/>
              </w:rPr>
            </w:pPr>
          </w:p>
          <w:p w14:paraId="0776D761" w14:textId="77777777" w:rsidR="00EB447B" w:rsidRDefault="00EB447B" w:rsidP="00C9580F">
            <w:pPr>
              <w:spacing w:before="100" w:beforeAutospacing="1" w:after="100" w:afterAutospacing="1"/>
              <w:rPr>
                <w:rFonts w:ascii="Arial" w:hAnsi="Arial" w:cs="Arial"/>
                <w:sz w:val="22"/>
                <w:szCs w:val="22"/>
              </w:rPr>
            </w:pPr>
          </w:p>
          <w:p w14:paraId="75316A38" w14:textId="77777777" w:rsidR="00EB447B" w:rsidRDefault="00EB447B" w:rsidP="00C9580F">
            <w:pPr>
              <w:spacing w:before="100" w:beforeAutospacing="1" w:after="100" w:afterAutospacing="1"/>
              <w:rPr>
                <w:rFonts w:ascii="Arial" w:hAnsi="Arial" w:cs="Arial"/>
                <w:sz w:val="22"/>
                <w:szCs w:val="22"/>
              </w:rPr>
            </w:pPr>
          </w:p>
          <w:p w14:paraId="03C4D936" w14:textId="77777777" w:rsidR="00EB447B" w:rsidRDefault="00EB447B" w:rsidP="00C9580F">
            <w:pPr>
              <w:spacing w:before="100" w:beforeAutospacing="1" w:after="100" w:afterAutospacing="1"/>
              <w:rPr>
                <w:rFonts w:ascii="Arial" w:hAnsi="Arial" w:cs="Arial"/>
                <w:sz w:val="22"/>
                <w:szCs w:val="22"/>
              </w:rPr>
            </w:pPr>
          </w:p>
          <w:p w14:paraId="31CDB1A1" w14:textId="77777777" w:rsidR="00EB447B" w:rsidRDefault="00EB447B" w:rsidP="00C9580F">
            <w:pPr>
              <w:spacing w:before="100" w:beforeAutospacing="1" w:after="100" w:afterAutospacing="1"/>
              <w:rPr>
                <w:rFonts w:ascii="Arial" w:hAnsi="Arial" w:cs="Arial"/>
                <w:sz w:val="22"/>
                <w:szCs w:val="22"/>
              </w:rPr>
            </w:pPr>
          </w:p>
          <w:p w14:paraId="3B242C21" w14:textId="77777777" w:rsidR="00EB447B" w:rsidRDefault="00EB447B" w:rsidP="00C9580F">
            <w:pPr>
              <w:spacing w:before="100" w:beforeAutospacing="1" w:after="100" w:afterAutospacing="1"/>
              <w:rPr>
                <w:rFonts w:ascii="Arial" w:hAnsi="Arial" w:cs="Arial"/>
                <w:sz w:val="22"/>
                <w:szCs w:val="22"/>
              </w:rPr>
            </w:pPr>
          </w:p>
          <w:p w14:paraId="75BDC221" w14:textId="77777777" w:rsidR="00EB447B" w:rsidRDefault="00EB447B" w:rsidP="00C9580F">
            <w:pPr>
              <w:spacing w:before="100" w:beforeAutospacing="1" w:after="100" w:afterAutospacing="1"/>
              <w:rPr>
                <w:rFonts w:ascii="Arial" w:hAnsi="Arial" w:cs="Arial"/>
                <w:sz w:val="22"/>
                <w:szCs w:val="22"/>
              </w:rPr>
            </w:pPr>
          </w:p>
          <w:p w14:paraId="0BCD6B85" w14:textId="77777777" w:rsidR="00EB447B" w:rsidRDefault="00EB447B" w:rsidP="00C9580F">
            <w:pPr>
              <w:spacing w:before="100" w:beforeAutospacing="1" w:after="100" w:afterAutospacing="1"/>
              <w:rPr>
                <w:rFonts w:ascii="Arial" w:hAnsi="Arial" w:cs="Arial"/>
                <w:sz w:val="22"/>
                <w:szCs w:val="22"/>
              </w:rPr>
            </w:pPr>
          </w:p>
          <w:p w14:paraId="62A286C9" w14:textId="77777777" w:rsidR="00EB447B" w:rsidRDefault="00EB447B" w:rsidP="00C9580F">
            <w:pPr>
              <w:spacing w:before="100" w:beforeAutospacing="1" w:after="100" w:afterAutospacing="1"/>
              <w:rPr>
                <w:rFonts w:ascii="Arial" w:hAnsi="Arial" w:cs="Arial"/>
                <w:sz w:val="22"/>
                <w:szCs w:val="22"/>
              </w:rPr>
            </w:pPr>
          </w:p>
        </w:tc>
      </w:tr>
      <w:bookmarkEnd w:id="130"/>
    </w:tbl>
    <w:p w14:paraId="4E96E1B0" w14:textId="77777777" w:rsidR="00400635" w:rsidRPr="00151263" w:rsidRDefault="00400635" w:rsidP="00400635">
      <w:pPr>
        <w:rPr>
          <w:rFonts w:ascii="Arial" w:hAnsi="Arial" w:cs="Arial"/>
          <w:color w:val="222222"/>
          <w:sz w:val="22"/>
          <w:szCs w:val="22"/>
          <w:shd w:val="clear" w:color="auto" w:fill="FFFFFF"/>
        </w:rPr>
      </w:pPr>
    </w:p>
    <w:p w14:paraId="0D5CF86E" w14:textId="77777777" w:rsidR="00400635" w:rsidRPr="00400635" w:rsidRDefault="00400635" w:rsidP="00400635">
      <w:pPr>
        <w:rPr>
          <w:rFonts w:ascii="Arial" w:hAnsi="Arial" w:cs="Arial"/>
          <w:color w:val="222222"/>
          <w:shd w:val="clear" w:color="auto" w:fill="FFFFFF"/>
        </w:rPr>
      </w:pPr>
    </w:p>
    <w:p w14:paraId="42B33F1F" w14:textId="77777777" w:rsidR="00400635" w:rsidRPr="00400635" w:rsidRDefault="00400635" w:rsidP="00400635">
      <w:pPr>
        <w:rPr>
          <w:rFonts w:ascii="Arial" w:hAnsi="Arial" w:cs="Arial"/>
          <w:color w:val="222222"/>
          <w:shd w:val="clear" w:color="auto" w:fill="FFFFFF"/>
        </w:rPr>
      </w:pPr>
    </w:p>
    <w:p w14:paraId="718953B6" w14:textId="4897B87E" w:rsidR="00400635" w:rsidRPr="00400635" w:rsidRDefault="00400635" w:rsidP="00400635">
      <w:pPr>
        <w:rPr>
          <w:rFonts w:ascii="Arial" w:hAnsi="Arial" w:cs="Arial"/>
          <w:color w:val="222222"/>
          <w:shd w:val="clear" w:color="auto" w:fill="FFFFFF"/>
        </w:rPr>
      </w:pPr>
    </w:p>
    <w:p w14:paraId="22FFA655" w14:textId="77777777" w:rsidR="00ED1AD3" w:rsidRDefault="00ED1AD3">
      <w:pPr>
        <w:rPr>
          <w:rFonts w:ascii="Arial" w:eastAsiaTheme="majorEastAsia" w:hAnsi="Arial" w:cs="Arial"/>
          <w:b/>
          <w:bCs/>
          <w:color w:val="000000" w:themeColor="text1"/>
          <w:sz w:val="28"/>
          <w:szCs w:val="28"/>
          <w:lang w:val="en-US"/>
        </w:rPr>
      </w:pPr>
      <w:bookmarkStart w:id="131" w:name="_Annex_J_–"/>
      <w:bookmarkStart w:id="132" w:name="_Toc80707515"/>
      <w:bookmarkEnd w:id="131"/>
      <w:r>
        <w:rPr>
          <w:rFonts w:ascii="Arial" w:hAnsi="Arial" w:cs="Arial"/>
          <w:smallCaps/>
        </w:rPr>
        <w:br w:type="page"/>
      </w:r>
    </w:p>
    <w:p w14:paraId="504ED4A8" w14:textId="1F6FE70D" w:rsidR="001547C8" w:rsidRDefault="001547C8" w:rsidP="001547C8">
      <w:pPr>
        <w:pStyle w:val="Heading2"/>
        <w:numPr>
          <w:ilvl w:val="0"/>
          <w:numId w:val="0"/>
        </w:numPr>
        <w:rPr>
          <w:rFonts w:ascii="Arial" w:hAnsi="Arial" w:cs="Arial"/>
          <w:smallCaps w:val="0"/>
        </w:rPr>
      </w:pPr>
      <w:r>
        <w:rPr>
          <w:rFonts w:ascii="Arial" w:hAnsi="Arial" w:cs="Arial"/>
          <w:smallCaps w:val="0"/>
        </w:rPr>
        <w:lastRenderedPageBreak/>
        <w:t xml:space="preserve">Annex </w:t>
      </w:r>
      <w:r w:rsidR="00EB447B">
        <w:rPr>
          <w:rFonts w:ascii="Arial" w:hAnsi="Arial" w:cs="Arial"/>
          <w:smallCaps w:val="0"/>
        </w:rPr>
        <w:t>L</w:t>
      </w:r>
      <w:r w:rsidR="00EB447B" w:rsidRPr="00E12569">
        <w:rPr>
          <w:rFonts w:ascii="Arial" w:hAnsi="Arial" w:cs="Arial"/>
          <w:smallCaps w:val="0"/>
        </w:rPr>
        <w:t xml:space="preserve"> </w:t>
      </w:r>
      <w:r w:rsidRPr="00E12569">
        <w:rPr>
          <w:rFonts w:ascii="Arial" w:hAnsi="Arial" w:cs="Arial"/>
          <w:smallCaps w:val="0"/>
        </w:rPr>
        <w:t xml:space="preserve">– </w:t>
      </w:r>
      <w:r>
        <w:rPr>
          <w:rFonts w:ascii="Arial" w:hAnsi="Arial" w:cs="Arial"/>
          <w:smallCaps w:val="0"/>
        </w:rPr>
        <w:t>Notifiable diseases</w:t>
      </w:r>
      <w:r w:rsidR="00B0088B">
        <w:rPr>
          <w:rStyle w:val="FootnoteReference"/>
          <w:rFonts w:ascii="Arial" w:hAnsi="Arial" w:cs="Arial"/>
          <w:smallCaps w:val="0"/>
        </w:rPr>
        <w:footnoteReference w:id="16"/>
      </w:r>
      <w:bookmarkEnd w:id="132"/>
    </w:p>
    <w:p w14:paraId="4B72EB33" w14:textId="773D54E6" w:rsidR="001547C8" w:rsidRDefault="001547C8" w:rsidP="001547C8">
      <w:pPr>
        <w:rPr>
          <w:lang w:val="en-US"/>
        </w:rPr>
      </w:pPr>
    </w:p>
    <w:p w14:paraId="1ACE788D" w14:textId="62AF6041" w:rsidR="00B0088B" w:rsidRPr="00882908" w:rsidRDefault="00B0088B" w:rsidP="00B0088B">
      <w:pPr>
        <w:rPr>
          <w:rFonts w:ascii="Arial" w:hAnsi="Arial" w:cs="Arial"/>
          <w:b/>
          <w:color w:val="0B0C0C"/>
          <w:shd w:val="clear" w:color="auto" w:fill="FFFFFF"/>
        </w:rPr>
      </w:pPr>
      <w:r w:rsidRPr="00882908">
        <w:rPr>
          <w:rFonts w:ascii="Arial" w:hAnsi="Arial" w:cs="Arial"/>
          <w:b/>
          <w:color w:val="0B0C0C"/>
          <w:shd w:val="clear" w:color="auto" w:fill="FFFFFF"/>
        </w:rPr>
        <w:t>Introduction</w:t>
      </w:r>
    </w:p>
    <w:p w14:paraId="7F86B638" w14:textId="77777777" w:rsidR="00B0088B" w:rsidRDefault="00B0088B" w:rsidP="00B0088B">
      <w:pPr>
        <w:rPr>
          <w:rFonts w:ascii="Arial" w:hAnsi="Arial" w:cs="Arial"/>
          <w:color w:val="0B0C0C"/>
          <w:sz w:val="22"/>
          <w:szCs w:val="22"/>
          <w:shd w:val="clear" w:color="auto" w:fill="FFFFFF"/>
        </w:rPr>
      </w:pPr>
    </w:p>
    <w:p w14:paraId="51CB82B6" w14:textId="6C4ECF3C" w:rsidR="00B0088B" w:rsidRDefault="00B0088B" w:rsidP="00B0088B">
      <w:pPr>
        <w:rPr>
          <w:rFonts w:ascii="Arial" w:hAnsi="Arial" w:cs="Arial"/>
          <w:color w:val="0B0C0C"/>
          <w:sz w:val="22"/>
          <w:szCs w:val="22"/>
          <w:shd w:val="clear" w:color="auto" w:fill="FFFFFF"/>
        </w:rPr>
      </w:pPr>
      <w:r>
        <w:rPr>
          <w:rFonts w:ascii="Arial" w:hAnsi="Arial" w:cs="Arial"/>
          <w:color w:val="0B0C0C"/>
          <w:sz w:val="22"/>
          <w:szCs w:val="22"/>
          <w:shd w:val="clear" w:color="auto" w:fill="FFFFFF"/>
        </w:rPr>
        <w:t xml:space="preserve">GPs at </w:t>
      </w:r>
      <w:r w:rsidR="002B0F5B">
        <w:rPr>
          <w:rFonts w:ascii="Arial" w:hAnsi="Arial" w:cs="Arial"/>
          <w:sz w:val="22"/>
          <w:szCs w:val="22"/>
        </w:rPr>
        <w:t>Sheerwater Health Centre</w:t>
      </w:r>
      <w:r w:rsidR="002B0F5B">
        <w:rPr>
          <w:rFonts w:ascii="Arial" w:hAnsi="Arial" w:cs="Arial"/>
          <w:color w:val="0B0C0C"/>
          <w:sz w:val="22"/>
          <w:szCs w:val="22"/>
          <w:shd w:val="clear" w:color="auto" w:fill="FFFFFF"/>
        </w:rPr>
        <w:t xml:space="preserve"> </w:t>
      </w:r>
      <w:r w:rsidRPr="00B0088B">
        <w:rPr>
          <w:rFonts w:ascii="Arial" w:hAnsi="Arial" w:cs="Arial"/>
          <w:color w:val="0B0C0C"/>
          <w:sz w:val="22"/>
          <w:szCs w:val="22"/>
          <w:shd w:val="clear" w:color="auto" w:fill="FFFFFF"/>
        </w:rPr>
        <w:t>have a statutory duty to notify the ‘proper officer’ a</w:t>
      </w:r>
      <w:r w:rsidR="0087087A">
        <w:rPr>
          <w:rFonts w:ascii="Arial" w:hAnsi="Arial" w:cs="Arial"/>
          <w:color w:val="0B0C0C"/>
          <w:sz w:val="22"/>
          <w:szCs w:val="22"/>
          <w:shd w:val="clear" w:color="auto" w:fill="FFFFFF"/>
        </w:rPr>
        <w:t>t their local council or local Health Protection T</w:t>
      </w:r>
      <w:r w:rsidRPr="00B0088B">
        <w:rPr>
          <w:rFonts w:ascii="Arial" w:hAnsi="Arial" w:cs="Arial"/>
          <w:color w:val="0B0C0C"/>
          <w:sz w:val="22"/>
          <w:szCs w:val="22"/>
          <w:shd w:val="clear" w:color="auto" w:fill="FFFFFF"/>
        </w:rPr>
        <w:t>eam (</w:t>
      </w:r>
      <w:r w:rsidRPr="00B0088B">
        <w:rPr>
          <w:rFonts w:ascii="Arial" w:hAnsi="Arial" w:cs="Arial"/>
          <w:sz w:val="22"/>
          <w:szCs w:val="22"/>
        </w:rPr>
        <w:t>HPT</w:t>
      </w:r>
      <w:r w:rsidRPr="00B0088B">
        <w:rPr>
          <w:rFonts w:ascii="Arial" w:hAnsi="Arial" w:cs="Arial"/>
          <w:color w:val="0B0C0C"/>
          <w:sz w:val="22"/>
          <w:szCs w:val="22"/>
          <w:shd w:val="clear" w:color="auto" w:fill="FFFFFF"/>
        </w:rPr>
        <w:t>) of suspected cases of certain infectious diseases.</w:t>
      </w:r>
      <w:r>
        <w:rPr>
          <w:rFonts w:ascii="Arial" w:hAnsi="Arial" w:cs="Arial"/>
          <w:color w:val="0B0C0C"/>
          <w:sz w:val="22"/>
          <w:szCs w:val="22"/>
          <w:shd w:val="clear" w:color="auto" w:fill="FFFFFF"/>
        </w:rPr>
        <w:t xml:space="preserve">  Details of the local HPT can be found </w:t>
      </w:r>
      <w:hyperlink r:id="rId92" w:history="1">
        <w:r w:rsidRPr="00B0088B">
          <w:rPr>
            <w:rStyle w:val="Hyperlink"/>
            <w:rFonts w:ascii="Arial" w:hAnsi="Arial" w:cs="Arial"/>
            <w:sz w:val="22"/>
            <w:szCs w:val="22"/>
            <w:shd w:val="clear" w:color="auto" w:fill="FFFFFF"/>
          </w:rPr>
          <w:t>here</w:t>
        </w:r>
      </w:hyperlink>
      <w:r>
        <w:rPr>
          <w:rFonts w:ascii="Arial" w:hAnsi="Arial" w:cs="Arial"/>
          <w:color w:val="0B0C0C"/>
          <w:sz w:val="22"/>
          <w:szCs w:val="22"/>
          <w:shd w:val="clear" w:color="auto" w:fill="FFFFFF"/>
        </w:rPr>
        <w:t xml:space="preserve">.  </w:t>
      </w:r>
    </w:p>
    <w:p w14:paraId="621031A8" w14:textId="224DE15C" w:rsidR="00B0088B" w:rsidRDefault="00B0088B" w:rsidP="00B0088B">
      <w:pPr>
        <w:rPr>
          <w:rFonts w:ascii="Arial" w:hAnsi="Arial" w:cs="Arial"/>
          <w:color w:val="0B0C0C"/>
          <w:sz w:val="22"/>
          <w:szCs w:val="22"/>
          <w:shd w:val="clear" w:color="auto" w:fill="FFFFFF"/>
        </w:rPr>
      </w:pPr>
    </w:p>
    <w:p w14:paraId="20CB4C68" w14:textId="4FEA162F" w:rsidR="00B0088B" w:rsidRPr="00617B8B" w:rsidRDefault="00B0088B" w:rsidP="00B0088B">
      <w:pPr>
        <w:rPr>
          <w:rFonts w:ascii="Arial" w:hAnsi="Arial" w:cs="Arial"/>
          <w:b/>
        </w:rPr>
      </w:pPr>
      <w:r w:rsidRPr="00617B8B">
        <w:rPr>
          <w:rFonts w:ascii="Arial" w:hAnsi="Arial" w:cs="Arial"/>
          <w:b/>
        </w:rPr>
        <w:t>Notifiable diseases</w:t>
      </w:r>
    </w:p>
    <w:p w14:paraId="06EEEA61" w14:textId="77777777" w:rsidR="00B0088B" w:rsidRPr="007E7B76" w:rsidRDefault="00B0088B" w:rsidP="001547C8">
      <w:pPr>
        <w:rPr>
          <w:rFonts w:ascii="Arial" w:hAnsi="Arial" w:cs="Arial"/>
          <w:sz w:val="22"/>
          <w:lang w:val="en-US"/>
        </w:rPr>
      </w:pPr>
    </w:p>
    <w:p w14:paraId="68A3722B" w14:textId="077851D9" w:rsidR="001547C8" w:rsidRPr="007E7B76" w:rsidRDefault="00B0088B" w:rsidP="001547C8">
      <w:pPr>
        <w:rPr>
          <w:rFonts w:ascii="Arial" w:hAnsi="Arial" w:cs="Arial"/>
          <w:sz w:val="22"/>
          <w:lang w:val="en-US"/>
        </w:rPr>
      </w:pPr>
      <w:r w:rsidRPr="007E7B76">
        <w:rPr>
          <w:rFonts w:ascii="Arial" w:hAnsi="Arial" w:cs="Arial"/>
          <w:sz w:val="22"/>
          <w:lang w:val="en-US"/>
        </w:rPr>
        <w:t>The following are notifiable diseases under the Health Protection (Notification) Regulations 2010:</w:t>
      </w:r>
    </w:p>
    <w:p w14:paraId="2DE893ED" w14:textId="4E7FB760" w:rsidR="00B0088B" w:rsidRDefault="00B0088B" w:rsidP="001547C8">
      <w:pPr>
        <w:rPr>
          <w:lang w:val="en-US"/>
        </w:rPr>
      </w:pPr>
    </w:p>
    <w:p w14:paraId="2414C432"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Acute encephalitis</w:t>
      </w:r>
    </w:p>
    <w:p w14:paraId="4BB76F4E"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Acute infectious hepatitis</w:t>
      </w:r>
    </w:p>
    <w:p w14:paraId="5735E591"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Acute meningitis</w:t>
      </w:r>
    </w:p>
    <w:p w14:paraId="49B4CA89"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Acute poliomyelitis</w:t>
      </w:r>
    </w:p>
    <w:p w14:paraId="37CAC1F6"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Anthrax</w:t>
      </w:r>
    </w:p>
    <w:p w14:paraId="787FCC30"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Botulism</w:t>
      </w:r>
    </w:p>
    <w:p w14:paraId="59C934C3"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Brucellosis</w:t>
      </w:r>
    </w:p>
    <w:p w14:paraId="16FA0944" w14:textId="062500CC" w:rsid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Cholera</w:t>
      </w:r>
    </w:p>
    <w:p w14:paraId="549C50C0" w14:textId="768A2165" w:rsidR="00E7104C" w:rsidRPr="00617B8B" w:rsidRDefault="00E7104C" w:rsidP="00615F1C">
      <w:pPr>
        <w:numPr>
          <w:ilvl w:val="0"/>
          <w:numId w:val="19"/>
        </w:numPr>
        <w:ind w:left="295" w:hanging="357"/>
        <w:rPr>
          <w:rFonts w:ascii="Arial" w:hAnsi="Arial" w:cs="Arial"/>
          <w:sz w:val="22"/>
          <w:szCs w:val="22"/>
        </w:rPr>
      </w:pPr>
      <w:r w:rsidRPr="00617B8B">
        <w:rPr>
          <w:rFonts w:ascii="Arial" w:hAnsi="Arial" w:cs="Arial"/>
          <w:sz w:val="22"/>
          <w:szCs w:val="22"/>
        </w:rPr>
        <w:t>COVID-19</w:t>
      </w:r>
    </w:p>
    <w:p w14:paraId="114222D0"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Diphtheria</w:t>
      </w:r>
    </w:p>
    <w:p w14:paraId="313E4660"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Enteric fever (typhoid or paratyphoid fever)</w:t>
      </w:r>
    </w:p>
    <w:p w14:paraId="3D1EAF49"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Food poisoning</w:t>
      </w:r>
    </w:p>
    <w:p w14:paraId="5D375843"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Haemolytic uraemic syndrome (HUS)</w:t>
      </w:r>
    </w:p>
    <w:p w14:paraId="2F41ECE4"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Infectious bloody diarrhoea</w:t>
      </w:r>
    </w:p>
    <w:p w14:paraId="0F29A58C"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Invasive group A streptococcal disease</w:t>
      </w:r>
    </w:p>
    <w:p w14:paraId="4BC0A09C"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Legionnaires’ disease</w:t>
      </w:r>
    </w:p>
    <w:p w14:paraId="37DE55B7"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Leprosy</w:t>
      </w:r>
    </w:p>
    <w:p w14:paraId="678B2D89"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Malaria</w:t>
      </w:r>
    </w:p>
    <w:p w14:paraId="615EDBBA"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Measles</w:t>
      </w:r>
    </w:p>
    <w:p w14:paraId="0F204B2F"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Meningococcal septicaemia</w:t>
      </w:r>
    </w:p>
    <w:p w14:paraId="64F11108"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Mumps</w:t>
      </w:r>
    </w:p>
    <w:p w14:paraId="0F273A46"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Plague</w:t>
      </w:r>
    </w:p>
    <w:p w14:paraId="6EF34527"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Rabies</w:t>
      </w:r>
    </w:p>
    <w:p w14:paraId="05B0CC14"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Rubella</w:t>
      </w:r>
    </w:p>
    <w:p w14:paraId="6A91C5BF"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Severe Acute Respiratory Syndrome (SARS)</w:t>
      </w:r>
    </w:p>
    <w:p w14:paraId="755C3036"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Scarlet fever</w:t>
      </w:r>
    </w:p>
    <w:p w14:paraId="6CB2832C"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Smallpox</w:t>
      </w:r>
    </w:p>
    <w:p w14:paraId="175F1D0F"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Tetanus</w:t>
      </w:r>
    </w:p>
    <w:p w14:paraId="36EA757B"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Tuberculosis</w:t>
      </w:r>
    </w:p>
    <w:p w14:paraId="5BA9CFE4" w14:textId="77777777" w:rsidR="00B0088B" w:rsidRPr="00B0088B" w:rsidRDefault="00B0088B" w:rsidP="00615F1C">
      <w:pPr>
        <w:numPr>
          <w:ilvl w:val="0"/>
          <w:numId w:val="19"/>
        </w:numPr>
        <w:ind w:left="300"/>
        <w:rPr>
          <w:rFonts w:ascii="Arial" w:hAnsi="Arial" w:cs="Arial"/>
          <w:color w:val="0B0C0C"/>
          <w:sz w:val="22"/>
          <w:szCs w:val="22"/>
        </w:rPr>
      </w:pPr>
      <w:r w:rsidRPr="00B0088B">
        <w:rPr>
          <w:rFonts w:ascii="Arial" w:hAnsi="Arial" w:cs="Arial"/>
          <w:color w:val="0B0C0C"/>
          <w:sz w:val="22"/>
          <w:szCs w:val="22"/>
        </w:rPr>
        <w:t>Typhus</w:t>
      </w:r>
    </w:p>
    <w:p w14:paraId="1C99405C" w14:textId="77777777" w:rsidR="00B0088B" w:rsidRPr="00B0088B" w:rsidRDefault="00B0088B" w:rsidP="00615F1C">
      <w:pPr>
        <w:numPr>
          <w:ilvl w:val="0"/>
          <w:numId w:val="19"/>
        </w:numPr>
        <w:ind w:left="300"/>
        <w:rPr>
          <w:rFonts w:ascii="Arial" w:hAnsi="Arial" w:cs="Arial"/>
          <w:color w:val="0B0C0C"/>
          <w:sz w:val="22"/>
          <w:szCs w:val="22"/>
        </w:rPr>
      </w:pPr>
      <w:r w:rsidRPr="00B0088B">
        <w:rPr>
          <w:rFonts w:ascii="Arial" w:hAnsi="Arial" w:cs="Arial"/>
          <w:color w:val="0B0C0C"/>
          <w:sz w:val="22"/>
          <w:szCs w:val="22"/>
        </w:rPr>
        <w:t>Viral haemorrhagic fever (VHF)</w:t>
      </w:r>
    </w:p>
    <w:p w14:paraId="3E46DDCB" w14:textId="77777777" w:rsidR="00B0088B" w:rsidRPr="00B0088B" w:rsidRDefault="00B0088B" w:rsidP="00615F1C">
      <w:pPr>
        <w:numPr>
          <w:ilvl w:val="0"/>
          <w:numId w:val="19"/>
        </w:numPr>
        <w:ind w:left="300"/>
        <w:rPr>
          <w:rFonts w:ascii="Arial" w:hAnsi="Arial" w:cs="Arial"/>
          <w:color w:val="0B0C0C"/>
          <w:sz w:val="22"/>
          <w:szCs w:val="22"/>
        </w:rPr>
      </w:pPr>
      <w:r w:rsidRPr="00B0088B">
        <w:rPr>
          <w:rFonts w:ascii="Arial" w:hAnsi="Arial" w:cs="Arial"/>
          <w:color w:val="0B0C0C"/>
          <w:sz w:val="22"/>
          <w:szCs w:val="22"/>
        </w:rPr>
        <w:t>Whooping cough</w:t>
      </w:r>
    </w:p>
    <w:p w14:paraId="0CDA87E8" w14:textId="03D5C8F1" w:rsidR="00B0088B" w:rsidRDefault="00B0088B" w:rsidP="00615F1C">
      <w:pPr>
        <w:numPr>
          <w:ilvl w:val="0"/>
          <w:numId w:val="19"/>
        </w:numPr>
        <w:ind w:left="300"/>
        <w:rPr>
          <w:rFonts w:ascii="Arial" w:hAnsi="Arial" w:cs="Arial"/>
          <w:color w:val="0B0C0C"/>
          <w:sz w:val="22"/>
          <w:szCs w:val="22"/>
        </w:rPr>
      </w:pPr>
      <w:r w:rsidRPr="00B0088B">
        <w:rPr>
          <w:rFonts w:ascii="Arial" w:hAnsi="Arial" w:cs="Arial"/>
          <w:color w:val="0B0C0C"/>
          <w:sz w:val="22"/>
          <w:szCs w:val="22"/>
        </w:rPr>
        <w:t>Yellow fever</w:t>
      </w:r>
    </w:p>
    <w:p w14:paraId="4A53CF09" w14:textId="77777777" w:rsidR="00617B8B" w:rsidRDefault="00617B8B" w:rsidP="00617B8B">
      <w:pPr>
        <w:ind w:left="300"/>
        <w:rPr>
          <w:rFonts w:ascii="Arial" w:hAnsi="Arial" w:cs="Arial"/>
          <w:color w:val="0B0C0C"/>
          <w:sz w:val="22"/>
          <w:szCs w:val="22"/>
        </w:rPr>
      </w:pPr>
    </w:p>
    <w:p w14:paraId="3B8A7B6D" w14:textId="4AADCF13" w:rsidR="00B0088B" w:rsidRDefault="00B0088B" w:rsidP="00B0088B">
      <w:pPr>
        <w:spacing w:after="75"/>
        <w:ind w:left="-60"/>
        <w:rPr>
          <w:rFonts w:ascii="Arial" w:hAnsi="Arial" w:cs="Arial"/>
          <w:color w:val="0B0C0C"/>
          <w:sz w:val="22"/>
          <w:szCs w:val="22"/>
        </w:rPr>
      </w:pPr>
    </w:p>
    <w:p w14:paraId="08EDFAE0" w14:textId="678DF874" w:rsidR="00B0088B" w:rsidRPr="00882908" w:rsidRDefault="00B0088B" w:rsidP="006D11F4">
      <w:pPr>
        <w:ind w:left="-62"/>
        <w:rPr>
          <w:rFonts w:ascii="Arial" w:hAnsi="Arial" w:cs="Arial"/>
          <w:b/>
          <w:color w:val="0B0C0C"/>
        </w:rPr>
      </w:pPr>
      <w:r w:rsidRPr="00882908">
        <w:rPr>
          <w:rFonts w:ascii="Arial" w:hAnsi="Arial" w:cs="Arial"/>
          <w:b/>
          <w:color w:val="0B0C0C"/>
        </w:rPr>
        <w:t>Reporting procedure</w:t>
      </w:r>
    </w:p>
    <w:p w14:paraId="1764E641" w14:textId="14E21366" w:rsidR="00B0088B" w:rsidRDefault="00B0088B" w:rsidP="006D11F4">
      <w:pPr>
        <w:ind w:left="-62"/>
        <w:rPr>
          <w:rFonts w:ascii="Arial" w:hAnsi="Arial" w:cs="Arial"/>
          <w:color w:val="0B0C0C"/>
          <w:sz w:val="22"/>
          <w:szCs w:val="22"/>
        </w:rPr>
      </w:pPr>
    </w:p>
    <w:p w14:paraId="2F7750CA" w14:textId="089699D3" w:rsidR="001547C8" w:rsidRDefault="00B0088B" w:rsidP="006D11F4">
      <w:pPr>
        <w:ind w:left="-62"/>
        <w:rPr>
          <w:rFonts w:ascii="Arial" w:hAnsi="Arial" w:cs="Arial"/>
          <w:color w:val="0B0C0C"/>
          <w:sz w:val="22"/>
          <w:szCs w:val="22"/>
        </w:rPr>
      </w:pPr>
      <w:r>
        <w:rPr>
          <w:rFonts w:ascii="Arial" w:hAnsi="Arial" w:cs="Arial"/>
          <w:color w:val="0B0C0C"/>
          <w:sz w:val="22"/>
          <w:szCs w:val="22"/>
        </w:rPr>
        <w:lastRenderedPageBreak/>
        <w:t xml:space="preserve">GPs are to use the </w:t>
      </w:r>
      <w:hyperlink r:id="rId93" w:history="1">
        <w:r w:rsidRPr="00B0088B">
          <w:rPr>
            <w:rStyle w:val="Hyperlink"/>
            <w:rFonts w:ascii="Arial" w:hAnsi="Arial" w:cs="Arial"/>
            <w:sz w:val="22"/>
            <w:szCs w:val="22"/>
          </w:rPr>
          <w:t>registered medical practitioner notification form</w:t>
        </w:r>
      </w:hyperlink>
      <w:r>
        <w:rPr>
          <w:rFonts w:ascii="Arial" w:hAnsi="Arial" w:cs="Arial"/>
          <w:color w:val="0B0C0C"/>
          <w:sz w:val="22"/>
          <w:szCs w:val="22"/>
        </w:rPr>
        <w:t xml:space="preserve"> to inform the local HPT about suspected notifiable disease cases.</w:t>
      </w:r>
    </w:p>
    <w:p w14:paraId="1497F1EC" w14:textId="24289C0A" w:rsidR="00B0088B" w:rsidRDefault="00B0088B" w:rsidP="00B0088B">
      <w:pPr>
        <w:spacing w:after="75"/>
        <w:ind w:left="-60"/>
        <w:rPr>
          <w:rFonts w:ascii="Arial" w:hAnsi="Arial" w:cs="Arial"/>
          <w:color w:val="0B0C0C"/>
          <w:sz w:val="22"/>
          <w:szCs w:val="22"/>
        </w:rPr>
      </w:pPr>
    </w:p>
    <w:p w14:paraId="2A183C29" w14:textId="77E6DADB" w:rsidR="00B0088B" w:rsidRPr="00882908" w:rsidRDefault="00B0088B" w:rsidP="00F74A24">
      <w:pPr>
        <w:ind w:left="-62"/>
        <w:rPr>
          <w:rFonts w:ascii="Arial" w:hAnsi="Arial" w:cs="Arial"/>
          <w:b/>
          <w:color w:val="0B0C0C"/>
        </w:rPr>
      </w:pPr>
      <w:r w:rsidRPr="00882908">
        <w:rPr>
          <w:rFonts w:ascii="Arial" w:hAnsi="Arial" w:cs="Arial"/>
          <w:b/>
          <w:color w:val="0B0C0C"/>
        </w:rPr>
        <w:t>Summary</w:t>
      </w:r>
    </w:p>
    <w:p w14:paraId="6E66F7C5" w14:textId="7F3C3646" w:rsidR="00B0088B" w:rsidRDefault="00B0088B" w:rsidP="00F74A24">
      <w:pPr>
        <w:ind w:left="-62"/>
        <w:rPr>
          <w:rFonts w:ascii="Arial" w:hAnsi="Arial" w:cs="Arial"/>
          <w:b/>
          <w:color w:val="0B0C0C"/>
          <w:sz w:val="22"/>
          <w:szCs w:val="22"/>
        </w:rPr>
      </w:pPr>
    </w:p>
    <w:p w14:paraId="43FB296B" w14:textId="2BDAB981" w:rsidR="00B0088B" w:rsidRPr="00B0088B" w:rsidRDefault="00B0088B" w:rsidP="00F74A24">
      <w:pPr>
        <w:ind w:left="-62"/>
        <w:rPr>
          <w:rFonts w:ascii="Arial" w:hAnsi="Arial" w:cs="Arial"/>
          <w:color w:val="0B0C0C"/>
          <w:sz w:val="22"/>
          <w:szCs w:val="22"/>
        </w:rPr>
      </w:pPr>
      <w:r>
        <w:rPr>
          <w:rFonts w:ascii="Arial" w:hAnsi="Arial" w:cs="Arial"/>
          <w:color w:val="0B0C0C"/>
          <w:sz w:val="22"/>
          <w:szCs w:val="22"/>
        </w:rPr>
        <w:t xml:space="preserve">It is essential that clinicians ensure </w:t>
      </w:r>
      <w:r w:rsidR="0087087A">
        <w:rPr>
          <w:rFonts w:ascii="Arial" w:hAnsi="Arial" w:cs="Arial"/>
          <w:color w:val="0B0C0C"/>
          <w:sz w:val="22"/>
          <w:szCs w:val="22"/>
        </w:rPr>
        <w:t xml:space="preserve">that </w:t>
      </w:r>
      <w:r>
        <w:rPr>
          <w:rFonts w:ascii="Arial" w:hAnsi="Arial" w:cs="Arial"/>
          <w:color w:val="0B0C0C"/>
          <w:sz w:val="22"/>
          <w:szCs w:val="22"/>
        </w:rPr>
        <w:t>the notification form is completed and submitted to the proper officer within three days or in the even</w:t>
      </w:r>
      <w:r w:rsidR="0087087A">
        <w:rPr>
          <w:rFonts w:ascii="Arial" w:hAnsi="Arial" w:cs="Arial"/>
          <w:color w:val="0B0C0C"/>
          <w:sz w:val="22"/>
          <w:szCs w:val="22"/>
        </w:rPr>
        <w:t>t</w:t>
      </w:r>
      <w:r>
        <w:rPr>
          <w:rFonts w:ascii="Arial" w:hAnsi="Arial" w:cs="Arial"/>
          <w:color w:val="0B0C0C"/>
          <w:sz w:val="22"/>
          <w:szCs w:val="22"/>
        </w:rPr>
        <w:t xml:space="preserve"> of urgent cases, within 24 hours by telephone.  </w:t>
      </w:r>
      <w:r w:rsidR="00AA538C">
        <w:rPr>
          <w:rFonts w:ascii="Arial" w:hAnsi="Arial" w:cs="Arial"/>
          <w:color w:val="0B0C0C"/>
          <w:sz w:val="22"/>
          <w:szCs w:val="22"/>
        </w:rPr>
        <w:t>Where doubt exists, guidance can be sought from [</w:t>
      </w:r>
      <w:r w:rsidR="00AA538C" w:rsidRPr="00AA538C">
        <w:rPr>
          <w:rFonts w:ascii="Arial" w:hAnsi="Arial" w:cs="Arial"/>
          <w:color w:val="0B0C0C"/>
          <w:sz w:val="22"/>
          <w:szCs w:val="22"/>
          <w:highlight w:val="yellow"/>
        </w:rPr>
        <w:t>insert details of local HPT</w:t>
      </w:r>
      <w:r w:rsidR="00AA538C">
        <w:rPr>
          <w:rFonts w:ascii="Arial" w:hAnsi="Arial" w:cs="Arial"/>
          <w:color w:val="0B0C0C"/>
          <w:sz w:val="22"/>
          <w:szCs w:val="22"/>
        </w:rPr>
        <w:t>]</w:t>
      </w:r>
      <w:r w:rsidR="0087087A">
        <w:rPr>
          <w:rFonts w:ascii="Arial" w:hAnsi="Arial" w:cs="Arial"/>
          <w:color w:val="0B0C0C"/>
          <w:sz w:val="22"/>
          <w:szCs w:val="22"/>
        </w:rPr>
        <w:t>.</w:t>
      </w:r>
    </w:p>
    <w:p w14:paraId="04A097D4" w14:textId="5FDE785D" w:rsidR="001547C8" w:rsidRDefault="001547C8" w:rsidP="0095332E">
      <w:pPr>
        <w:rPr>
          <w:rFonts w:ascii="Arial" w:hAnsi="Arial" w:cs="Arial"/>
          <w:lang w:val="en-US"/>
        </w:rPr>
      </w:pPr>
    </w:p>
    <w:p w14:paraId="74BC842A" w14:textId="7F272D2D" w:rsidR="00B0088B" w:rsidRDefault="00B0088B" w:rsidP="0095332E">
      <w:pPr>
        <w:rPr>
          <w:rFonts w:ascii="Arial" w:hAnsi="Arial" w:cs="Arial"/>
          <w:lang w:val="en-US"/>
        </w:rPr>
      </w:pPr>
    </w:p>
    <w:p w14:paraId="1CFD032C" w14:textId="316F7126" w:rsidR="00B0088B" w:rsidRDefault="00B0088B" w:rsidP="0095332E">
      <w:pPr>
        <w:rPr>
          <w:rFonts w:ascii="Arial" w:hAnsi="Arial" w:cs="Arial"/>
          <w:lang w:val="en-US"/>
        </w:rPr>
      </w:pPr>
    </w:p>
    <w:p w14:paraId="1B548132" w14:textId="13ED0C18" w:rsidR="00B0088B" w:rsidRDefault="00B0088B" w:rsidP="0095332E">
      <w:pPr>
        <w:rPr>
          <w:rFonts w:ascii="Arial" w:hAnsi="Arial" w:cs="Arial"/>
          <w:lang w:val="en-US"/>
        </w:rPr>
      </w:pPr>
    </w:p>
    <w:p w14:paraId="07F5BFA7" w14:textId="79C60F5B" w:rsidR="00B0088B" w:rsidRDefault="00B0088B" w:rsidP="0095332E">
      <w:pPr>
        <w:rPr>
          <w:rFonts w:ascii="Arial" w:hAnsi="Arial" w:cs="Arial"/>
          <w:lang w:val="en-US"/>
        </w:rPr>
      </w:pPr>
    </w:p>
    <w:p w14:paraId="3E47FDE9" w14:textId="6AE4A431" w:rsidR="00B0088B" w:rsidRDefault="00B0088B" w:rsidP="0095332E">
      <w:pPr>
        <w:rPr>
          <w:rFonts w:ascii="Arial" w:hAnsi="Arial" w:cs="Arial"/>
          <w:lang w:val="en-US"/>
        </w:rPr>
      </w:pPr>
    </w:p>
    <w:p w14:paraId="607BCFC1" w14:textId="08DE04F2" w:rsidR="00B0088B" w:rsidRDefault="00B0088B" w:rsidP="0095332E">
      <w:pPr>
        <w:rPr>
          <w:rFonts w:ascii="Arial" w:hAnsi="Arial" w:cs="Arial"/>
          <w:lang w:val="en-US"/>
        </w:rPr>
      </w:pPr>
    </w:p>
    <w:p w14:paraId="4870659F" w14:textId="1AF756F6" w:rsidR="00B0088B" w:rsidRDefault="00B0088B" w:rsidP="0095332E">
      <w:pPr>
        <w:rPr>
          <w:rFonts w:ascii="Arial" w:hAnsi="Arial" w:cs="Arial"/>
          <w:lang w:val="en-US"/>
        </w:rPr>
      </w:pPr>
    </w:p>
    <w:p w14:paraId="1DCFD8D0" w14:textId="49BD54F1" w:rsidR="00B0088B" w:rsidRDefault="00B0088B" w:rsidP="0095332E">
      <w:pPr>
        <w:rPr>
          <w:rFonts w:ascii="Arial" w:hAnsi="Arial" w:cs="Arial"/>
          <w:lang w:val="en-US"/>
        </w:rPr>
      </w:pPr>
    </w:p>
    <w:p w14:paraId="7F706FEC" w14:textId="1782B0CA" w:rsidR="00B0088B" w:rsidRDefault="00B0088B" w:rsidP="0095332E">
      <w:pPr>
        <w:rPr>
          <w:rFonts w:ascii="Arial" w:hAnsi="Arial" w:cs="Arial"/>
          <w:lang w:val="en-US"/>
        </w:rPr>
      </w:pPr>
    </w:p>
    <w:p w14:paraId="0BC4F932" w14:textId="1E98B567" w:rsidR="00B0088B" w:rsidRDefault="00B0088B" w:rsidP="0095332E">
      <w:pPr>
        <w:rPr>
          <w:rFonts w:ascii="Arial" w:hAnsi="Arial" w:cs="Arial"/>
          <w:lang w:val="en-US"/>
        </w:rPr>
      </w:pPr>
    </w:p>
    <w:p w14:paraId="6373F9C5" w14:textId="7341F419" w:rsidR="00B0088B" w:rsidRDefault="00B0088B" w:rsidP="0095332E">
      <w:pPr>
        <w:rPr>
          <w:rFonts w:ascii="Arial" w:hAnsi="Arial" w:cs="Arial"/>
          <w:lang w:val="en-US"/>
        </w:rPr>
      </w:pPr>
    </w:p>
    <w:p w14:paraId="443E54C0" w14:textId="2646125B" w:rsidR="00B0088B" w:rsidRDefault="00B0088B" w:rsidP="0095332E">
      <w:pPr>
        <w:rPr>
          <w:rFonts w:ascii="Arial" w:hAnsi="Arial" w:cs="Arial"/>
          <w:lang w:val="en-US"/>
        </w:rPr>
      </w:pPr>
    </w:p>
    <w:p w14:paraId="693B0745" w14:textId="1892D695" w:rsidR="00B0088B" w:rsidRDefault="00B0088B" w:rsidP="0095332E">
      <w:pPr>
        <w:rPr>
          <w:rFonts w:ascii="Arial" w:hAnsi="Arial" w:cs="Arial"/>
          <w:lang w:val="en-US"/>
        </w:rPr>
      </w:pPr>
    </w:p>
    <w:p w14:paraId="543ED6EA" w14:textId="09C79F1C" w:rsidR="00B0088B" w:rsidRDefault="00B0088B" w:rsidP="0095332E">
      <w:pPr>
        <w:rPr>
          <w:rFonts w:ascii="Arial" w:hAnsi="Arial" w:cs="Arial"/>
          <w:lang w:val="en-US"/>
        </w:rPr>
      </w:pPr>
    </w:p>
    <w:p w14:paraId="4A2FAF51" w14:textId="22658E78" w:rsidR="00B0088B" w:rsidRDefault="00B0088B" w:rsidP="0095332E">
      <w:pPr>
        <w:rPr>
          <w:rFonts w:ascii="Arial" w:hAnsi="Arial" w:cs="Arial"/>
          <w:lang w:val="en-US"/>
        </w:rPr>
      </w:pPr>
    </w:p>
    <w:p w14:paraId="2D17557B" w14:textId="733718E3" w:rsidR="00B0088B" w:rsidRDefault="00B0088B" w:rsidP="0095332E">
      <w:pPr>
        <w:rPr>
          <w:rFonts w:ascii="Arial" w:hAnsi="Arial" w:cs="Arial"/>
          <w:lang w:val="en-US"/>
        </w:rPr>
      </w:pPr>
    </w:p>
    <w:p w14:paraId="23C2A810" w14:textId="7DB6415B" w:rsidR="00B0088B" w:rsidRDefault="00B0088B" w:rsidP="0095332E">
      <w:pPr>
        <w:rPr>
          <w:rFonts w:ascii="Arial" w:hAnsi="Arial" w:cs="Arial"/>
          <w:lang w:val="en-US"/>
        </w:rPr>
      </w:pPr>
    </w:p>
    <w:p w14:paraId="53F62E34" w14:textId="26575B55" w:rsidR="00B0088B" w:rsidRDefault="00B0088B" w:rsidP="0095332E">
      <w:pPr>
        <w:rPr>
          <w:rFonts w:ascii="Arial" w:hAnsi="Arial" w:cs="Arial"/>
          <w:lang w:val="en-US"/>
        </w:rPr>
      </w:pPr>
    </w:p>
    <w:p w14:paraId="00578893" w14:textId="391F27D3" w:rsidR="00B0088B" w:rsidRDefault="00B0088B" w:rsidP="0095332E">
      <w:pPr>
        <w:rPr>
          <w:rFonts w:ascii="Arial" w:hAnsi="Arial" w:cs="Arial"/>
          <w:lang w:val="en-US"/>
        </w:rPr>
      </w:pPr>
    </w:p>
    <w:p w14:paraId="7B479ADF" w14:textId="050D67B5" w:rsidR="00B0088B" w:rsidRDefault="00B0088B" w:rsidP="0095332E">
      <w:pPr>
        <w:rPr>
          <w:rFonts w:ascii="Arial" w:hAnsi="Arial" w:cs="Arial"/>
          <w:lang w:val="en-US"/>
        </w:rPr>
      </w:pPr>
    </w:p>
    <w:p w14:paraId="6E50469E" w14:textId="18B220A0" w:rsidR="00B0088B" w:rsidRDefault="00B0088B" w:rsidP="0095332E">
      <w:pPr>
        <w:rPr>
          <w:rFonts w:ascii="Arial" w:hAnsi="Arial" w:cs="Arial"/>
          <w:lang w:val="en-US"/>
        </w:rPr>
      </w:pPr>
    </w:p>
    <w:p w14:paraId="049A4C1B" w14:textId="2E666134" w:rsidR="00B0088B" w:rsidRDefault="00B0088B" w:rsidP="0095332E">
      <w:pPr>
        <w:rPr>
          <w:rFonts w:ascii="Arial" w:hAnsi="Arial" w:cs="Arial"/>
          <w:lang w:val="en-US"/>
        </w:rPr>
      </w:pPr>
    </w:p>
    <w:p w14:paraId="28ABE6FA" w14:textId="65C8CB8D" w:rsidR="00B0088B" w:rsidRDefault="00B0088B" w:rsidP="0095332E">
      <w:pPr>
        <w:rPr>
          <w:rFonts w:ascii="Arial" w:hAnsi="Arial" w:cs="Arial"/>
          <w:lang w:val="en-US"/>
        </w:rPr>
      </w:pPr>
    </w:p>
    <w:p w14:paraId="6335CC0B" w14:textId="21E1AA73" w:rsidR="00B0088B" w:rsidRDefault="00B0088B" w:rsidP="0095332E">
      <w:pPr>
        <w:rPr>
          <w:rFonts w:ascii="Arial" w:hAnsi="Arial" w:cs="Arial"/>
          <w:lang w:val="en-US"/>
        </w:rPr>
      </w:pPr>
    </w:p>
    <w:p w14:paraId="547BCFF4" w14:textId="77777777" w:rsidR="00615F1C" w:rsidRDefault="00615F1C" w:rsidP="0095332E">
      <w:pPr>
        <w:rPr>
          <w:rFonts w:ascii="Arial" w:hAnsi="Arial" w:cs="Arial"/>
          <w:lang w:val="en-US"/>
        </w:rPr>
      </w:pPr>
    </w:p>
    <w:p w14:paraId="2CE5A187" w14:textId="77777777" w:rsidR="00615F1C" w:rsidRDefault="00615F1C" w:rsidP="0095332E">
      <w:pPr>
        <w:rPr>
          <w:rFonts w:ascii="Arial" w:hAnsi="Arial" w:cs="Arial"/>
          <w:lang w:val="en-US"/>
        </w:rPr>
      </w:pPr>
    </w:p>
    <w:p w14:paraId="00728260" w14:textId="77777777" w:rsidR="00615F1C" w:rsidRDefault="00615F1C" w:rsidP="0095332E">
      <w:pPr>
        <w:rPr>
          <w:rFonts w:ascii="Arial" w:hAnsi="Arial" w:cs="Arial"/>
          <w:lang w:val="en-US"/>
        </w:rPr>
      </w:pPr>
    </w:p>
    <w:p w14:paraId="4400578B" w14:textId="77777777" w:rsidR="00615F1C" w:rsidRDefault="00615F1C" w:rsidP="0095332E">
      <w:pPr>
        <w:rPr>
          <w:rFonts w:ascii="Arial" w:hAnsi="Arial" w:cs="Arial"/>
          <w:lang w:val="en-US"/>
        </w:rPr>
      </w:pPr>
    </w:p>
    <w:p w14:paraId="5C2B51F4" w14:textId="77777777" w:rsidR="00615F1C" w:rsidRDefault="00615F1C" w:rsidP="0095332E">
      <w:pPr>
        <w:rPr>
          <w:rFonts w:ascii="Arial" w:hAnsi="Arial" w:cs="Arial"/>
          <w:lang w:val="en-US"/>
        </w:rPr>
      </w:pPr>
    </w:p>
    <w:p w14:paraId="04F3D682" w14:textId="77777777" w:rsidR="00615F1C" w:rsidRDefault="00615F1C" w:rsidP="0095332E">
      <w:pPr>
        <w:rPr>
          <w:rFonts w:ascii="Arial" w:hAnsi="Arial" w:cs="Arial"/>
          <w:lang w:val="en-US"/>
        </w:rPr>
      </w:pPr>
    </w:p>
    <w:p w14:paraId="3DD78E52" w14:textId="117BAF71" w:rsidR="00B0088B" w:rsidRDefault="00B0088B" w:rsidP="0095332E">
      <w:pPr>
        <w:rPr>
          <w:rFonts w:ascii="Arial" w:hAnsi="Arial" w:cs="Arial"/>
          <w:lang w:val="en-US"/>
        </w:rPr>
      </w:pPr>
    </w:p>
    <w:p w14:paraId="51902ADE" w14:textId="77777777" w:rsidR="00615F1C" w:rsidRDefault="00615F1C" w:rsidP="0095332E">
      <w:pPr>
        <w:rPr>
          <w:rFonts w:ascii="Arial" w:hAnsi="Arial" w:cs="Arial"/>
          <w:lang w:val="en-US"/>
        </w:rPr>
      </w:pPr>
    </w:p>
    <w:p w14:paraId="510638BF" w14:textId="76BBE827" w:rsidR="00B0088B" w:rsidRDefault="00B0088B" w:rsidP="0095332E">
      <w:pPr>
        <w:rPr>
          <w:rFonts w:ascii="Arial" w:hAnsi="Arial" w:cs="Arial"/>
          <w:lang w:val="en-US"/>
        </w:rPr>
      </w:pPr>
    </w:p>
    <w:p w14:paraId="21C6082C" w14:textId="453437F5" w:rsidR="00B0088B" w:rsidRDefault="00B0088B" w:rsidP="0095332E">
      <w:pPr>
        <w:rPr>
          <w:rFonts w:ascii="Arial" w:hAnsi="Arial" w:cs="Arial"/>
          <w:lang w:val="en-US"/>
        </w:rPr>
      </w:pPr>
    </w:p>
    <w:p w14:paraId="4C4DDA15" w14:textId="77777777" w:rsidR="00ED1AD3" w:rsidRDefault="00ED1AD3">
      <w:pPr>
        <w:rPr>
          <w:rFonts w:ascii="Arial" w:eastAsiaTheme="majorEastAsia" w:hAnsi="Arial" w:cs="Arial"/>
          <w:b/>
          <w:bCs/>
          <w:color w:val="000000" w:themeColor="text1"/>
          <w:sz w:val="28"/>
          <w:szCs w:val="28"/>
          <w:lang w:val="en-US"/>
        </w:rPr>
      </w:pPr>
      <w:bookmarkStart w:id="133" w:name="_Annex_K_–"/>
      <w:bookmarkStart w:id="134" w:name="_Toc80707516"/>
      <w:bookmarkEnd w:id="133"/>
      <w:r>
        <w:rPr>
          <w:rFonts w:ascii="Arial" w:hAnsi="Arial" w:cs="Arial"/>
          <w:smallCaps/>
        </w:rPr>
        <w:br w:type="page"/>
      </w:r>
    </w:p>
    <w:p w14:paraId="39D25EB7" w14:textId="449CBEBB" w:rsidR="00B0088B" w:rsidRDefault="00B0088B" w:rsidP="00B0088B">
      <w:pPr>
        <w:pStyle w:val="Heading2"/>
        <w:numPr>
          <w:ilvl w:val="0"/>
          <w:numId w:val="0"/>
        </w:numPr>
        <w:rPr>
          <w:rFonts w:ascii="Arial" w:hAnsi="Arial" w:cs="Arial"/>
          <w:smallCaps w:val="0"/>
        </w:rPr>
      </w:pPr>
      <w:r w:rsidRPr="00E12569">
        <w:rPr>
          <w:rFonts w:ascii="Arial" w:hAnsi="Arial" w:cs="Arial"/>
          <w:smallCaps w:val="0"/>
        </w:rPr>
        <w:lastRenderedPageBreak/>
        <w:t>Annex</w:t>
      </w:r>
      <w:r w:rsidR="00EB447B">
        <w:rPr>
          <w:rFonts w:ascii="Arial" w:hAnsi="Arial" w:cs="Arial"/>
          <w:smallCaps w:val="0"/>
        </w:rPr>
        <w:t xml:space="preserve"> M</w:t>
      </w:r>
      <w:r w:rsidRPr="00E12569">
        <w:rPr>
          <w:rFonts w:ascii="Arial" w:hAnsi="Arial" w:cs="Arial"/>
          <w:smallCaps w:val="0"/>
        </w:rPr>
        <w:t xml:space="preserve"> – </w:t>
      </w:r>
      <w:r>
        <w:rPr>
          <w:rFonts w:ascii="Arial" w:hAnsi="Arial" w:cs="Arial"/>
          <w:smallCaps w:val="0"/>
        </w:rPr>
        <w:t>Toys in reception</w:t>
      </w:r>
      <w:r w:rsidR="007E7B76">
        <w:rPr>
          <w:rFonts w:ascii="Arial" w:hAnsi="Arial" w:cs="Arial"/>
          <w:smallCaps w:val="0"/>
        </w:rPr>
        <w:t>/</w:t>
      </w:r>
      <w:r>
        <w:rPr>
          <w:rFonts w:ascii="Arial" w:hAnsi="Arial" w:cs="Arial"/>
          <w:smallCaps w:val="0"/>
        </w:rPr>
        <w:t>waiting areas</w:t>
      </w:r>
      <w:bookmarkEnd w:id="134"/>
    </w:p>
    <w:p w14:paraId="2CB164B8" w14:textId="0CB3FFC9" w:rsidR="00B0088B" w:rsidRDefault="00B0088B" w:rsidP="00B0088B">
      <w:pPr>
        <w:rPr>
          <w:lang w:val="en-US"/>
        </w:rPr>
      </w:pPr>
    </w:p>
    <w:p w14:paraId="7068720C" w14:textId="68D79A73" w:rsidR="007D33DB" w:rsidRPr="00882908" w:rsidRDefault="007D33DB" w:rsidP="00B0088B">
      <w:pPr>
        <w:rPr>
          <w:rFonts w:ascii="Arial" w:hAnsi="Arial" w:cs="Arial"/>
          <w:b/>
          <w:lang w:val="en-US"/>
        </w:rPr>
      </w:pPr>
      <w:r w:rsidRPr="00882908">
        <w:rPr>
          <w:rFonts w:ascii="Arial" w:hAnsi="Arial" w:cs="Arial"/>
          <w:b/>
          <w:lang w:val="en-US"/>
        </w:rPr>
        <w:t>Introduction</w:t>
      </w:r>
    </w:p>
    <w:p w14:paraId="324D1807" w14:textId="529F8DBF" w:rsidR="007D33DB" w:rsidRDefault="007D33DB" w:rsidP="00B0088B">
      <w:pPr>
        <w:rPr>
          <w:rFonts w:ascii="Arial" w:hAnsi="Arial" w:cs="Arial"/>
          <w:b/>
          <w:sz w:val="22"/>
          <w:szCs w:val="22"/>
          <w:lang w:val="en-US"/>
        </w:rPr>
      </w:pPr>
    </w:p>
    <w:p w14:paraId="013CA7FE" w14:textId="3D53B604" w:rsidR="007D33DB" w:rsidRDefault="007D33DB" w:rsidP="00B0088B">
      <w:pPr>
        <w:rPr>
          <w:rFonts w:ascii="Arial" w:hAnsi="Arial" w:cs="Arial"/>
          <w:sz w:val="22"/>
          <w:szCs w:val="22"/>
          <w:lang w:val="en-US"/>
        </w:rPr>
      </w:pPr>
      <w:r>
        <w:rPr>
          <w:rFonts w:ascii="Arial" w:hAnsi="Arial" w:cs="Arial"/>
          <w:sz w:val="22"/>
          <w:szCs w:val="22"/>
          <w:lang w:val="en-US"/>
        </w:rPr>
        <w:t xml:space="preserve">Contrary to popular misconception, toys are permitted in the reception and waiting areas at </w:t>
      </w:r>
      <w:r w:rsidR="002B0F5B">
        <w:rPr>
          <w:rFonts w:ascii="Arial" w:hAnsi="Arial" w:cs="Arial"/>
          <w:sz w:val="22"/>
          <w:szCs w:val="22"/>
        </w:rPr>
        <w:t>Sheerwater Health Centre</w:t>
      </w:r>
      <w:r w:rsidR="002B0F5B">
        <w:rPr>
          <w:rFonts w:ascii="Arial" w:hAnsi="Arial" w:cs="Arial"/>
          <w:sz w:val="22"/>
          <w:szCs w:val="22"/>
          <w:lang w:val="en-US"/>
        </w:rPr>
        <w:t xml:space="preserve"> </w:t>
      </w:r>
      <w:r>
        <w:rPr>
          <w:rFonts w:ascii="Arial" w:hAnsi="Arial" w:cs="Arial"/>
          <w:sz w:val="22"/>
          <w:szCs w:val="22"/>
          <w:lang w:val="en-US"/>
        </w:rPr>
        <w:t xml:space="preserve">and, just like all areas within the </w:t>
      </w:r>
      <w:r w:rsidR="00273EA9">
        <w:rPr>
          <w:rFonts w:ascii="Arial" w:hAnsi="Arial" w:cs="Arial"/>
          <w:sz w:val="22"/>
          <w:szCs w:val="22"/>
          <w:lang w:val="en-US"/>
        </w:rPr>
        <w:t>organisation</w:t>
      </w:r>
      <w:r>
        <w:rPr>
          <w:rFonts w:ascii="Arial" w:hAnsi="Arial" w:cs="Arial"/>
          <w:sz w:val="22"/>
          <w:szCs w:val="22"/>
          <w:lang w:val="en-US"/>
        </w:rPr>
        <w:t xml:space="preserve">, are to be cleaned in accordance with the information given in the </w:t>
      </w:r>
      <w:hyperlink r:id="rId94" w:history="1">
        <w:r w:rsidRPr="000059CF">
          <w:rPr>
            <w:rStyle w:val="Hyperlink"/>
            <w:rFonts w:ascii="Arial" w:hAnsi="Arial" w:cs="Arial"/>
            <w:sz w:val="22"/>
            <w:szCs w:val="22"/>
            <w:lang w:val="en-US"/>
          </w:rPr>
          <w:t>HSCA 2008</w:t>
        </w:r>
      </w:hyperlink>
      <w:r>
        <w:rPr>
          <w:rFonts w:ascii="Arial" w:hAnsi="Arial" w:cs="Arial"/>
          <w:sz w:val="22"/>
          <w:szCs w:val="22"/>
          <w:lang w:val="en-US"/>
        </w:rPr>
        <w:t>.</w:t>
      </w:r>
    </w:p>
    <w:p w14:paraId="5D123474" w14:textId="77777777" w:rsidR="007D33DB" w:rsidRDefault="007D33DB" w:rsidP="00B0088B">
      <w:pPr>
        <w:rPr>
          <w:rFonts w:ascii="Arial" w:hAnsi="Arial" w:cs="Arial"/>
          <w:sz w:val="22"/>
          <w:szCs w:val="22"/>
          <w:lang w:val="en-US"/>
        </w:rPr>
      </w:pPr>
    </w:p>
    <w:p w14:paraId="6A12C3AC" w14:textId="77777777" w:rsidR="007D33DB" w:rsidRPr="00882908" w:rsidRDefault="007D33DB" w:rsidP="00B0088B">
      <w:pPr>
        <w:rPr>
          <w:rFonts w:ascii="Arial" w:hAnsi="Arial" w:cs="Arial"/>
          <w:b/>
          <w:lang w:val="en-US"/>
        </w:rPr>
      </w:pPr>
      <w:r w:rsidRPr="00882908">
        <w:rPr>
          <w:rFonts w:ascii="Arial" w:hAnsi="Arial" w:cs="Arial"/>
          <w:b/>
          <w:lang w:val="en-US"/>
        </w:rPr>
        <w:t>CQC requirements</w:t>
      </w:r>
    </w:p>
    <w:p w14:paraId="5573873A" w14:textId="77777777" w:rsidR="007D33DB" w:rsidRDefault="007D33DB" w:rsidP="00B0088B">
      <w:pPr>
        <w:rPr>
          <w:rFonts w:ascii="Arial" w:hAnsi="Arial" w:cs="Arial"/>
          <w:b/>
          <w:sz w:val="22"/>
          <w:szCs w:val="22"/>
          <w:lang w:val="en-US"/>
        </w:rPr>
      </w:pPr>
    </w:p>
    <w:p w14:paraId="21215A28" w14:textId="42B40727" w:rsidR="0006511E" w:rsidRDefault="007D33DB" w:rsidP="00B0088B">
      <w:pPr>
        <w:rPr>
          <w:rFonts w:ascii="Arial" w:hAnsi="Arial" w:cs="Arial"/>
          <w:sz w:val="22"/>
          <w:szCs w:val="22"/>
          <w:lang w:val="en-US"/>
        </w:rPr>
      </w:pPr>
      <w:r>
        <w:rPr>
          <w:rFonts w:ascii="Arial" w:hAnsi="Arial" w:cs="Arial"/>
          <w:sz w:val="22"/>
          <w:szCs w:val="22"/>
          <w:lang w:val="en-US"/>
        </w:rPr>
        <w:t xml:space="preserve">The CQC </w:t>
      </w:r>
      <w:r w:rsidR="0006511E">
        <w:rPr>
          <w:rFonts w:ascii="Arial" w:hAnsi="Arial" w:cs="Arial"/>
          <w:sz w:val="22"/>
          <w:szCs w:val="22"/>
          <w:lang w:val="en-US"/>
        </w:rPr>
        <w:t>no longer has</w:t>
      </w:r>
      <w:r w:rsidR="0087087A">
        <w:rPr>
          <w:rFonts w:ascii="Arial" w:hAnsi="Arial" w:cs="Arial"/>
          <w:sz w:val="22"/>
          <w:szCs w:val="22"/>
          <w:lang w:val="en-US"/>
        </w:rPr>
        <w:t xml:space="preserve"> any specific guidance that</w:t>
      </w:r>
      <w:r>
        <w:rPr>
          <w:rFonts w:ascii="Arial" w:hAnsi="Arial" w:cs="Arial"/>
          <w:sz w:val="22"/>
          <w:szCs w:val="22"/>
          <w:lang w:val="en-US"/>
        </w:rPr>
        <w:t xml:space="preserve"> fo</w:t>
      </w:r>
      <w:r w:rsidR="0087087A">
        <w:rPr>
          <w:rFonts w:ascii="Arial" w:hAnsi="Arial" w:cs="Arial"/>
          <w:sz w:val="22"/>
          <w:szCs w:val="22"/>
          <w:lang w:val="en-US"/>
        </w:rPr>
        <w:t xml:space="preserve">cuses on toys in GP </w:t>
      </w:r>
      <w:r w:rsidR="00273EA9">
        <w:rPr>
          <w:rFonts w:ascii="Arial" w:hAnsi="Arial" w:cs="Arial"/>
          <w:sz w:val="22"/>
          <w:szCs w:val="22"/>
          <w:lang w:val="en-US"/>
        </w:rPr>
        <w:t>organisation</w:t>
      </w:r>
      <w:r w:rsidR="0087087A">
        <w:rPr>
          <w:rFonts w:ascii="Arial" w:hAnsi="Arial" w:cs="Arial"/>
          <w:sz w:val="22"/>
          <w:szCs w:val="22"/>
          <w:lang w:val="en-US"/>
        </w:rPr>
        <w:t xml:space="preserve">s. </w:t>
      </w:r>
      <w:hyperlink w:anchor="_Annex_H_–" w:history="1">
        <w:r w:rsidRPr="0006511E">
          <w:rPr>
            <w:rStyle w:val="Hyperlink"/>
            <w:rFonts w:ascii="Arial" w:hAnsi="Arial" w:cs="Arial"/>
            <w:sz w:val="22"/>
            <w:szCs w:val="22"/>
            <w:lang w:val="en-US"/>
          </w:rPr>
          <w:t>Annex H</w:t>
        </w:r>
      </w:hyperlink>
      <w:r>
        <w:rPr>
          <w:rFonts w:ascii="Arial" w:hAnsi="Arial" w:cs="Arial"/>
          <w:sz w:val="22"/>
          <w:szCs w:val="22"/>
          <w:lang w:val="en-US"/>
        </w:rPr>
        <w:t xml:space="preserve"> of this policy will satisfy CQC requirement</w:t>
      </w:r>
      <w:r w:rsidR="0087087A">
        <w:rPr>
          <w:rFonts w:ascii="Arial" w:hAnsi="Arial" w:cs="Arial"/>
          <w:sz w:val="22"/>
          <w:szCs w:val="22"/>
          <w:lang w:val="en-US"/>
        </w:rPr>
        <w:t>s</w:t>
      </w:r>
      <w:r w:rsidR="0006511E">
        <w:rPr>
          <w:rFonts w:ascii="Arial" w:hAnsi="Arial" w:cs="Arial"/>
          <w:sz w:val="22"/>
          <w:szCs w:val="22"/>
          <w:lang w:val="en-US"/>
        </w:rPr>
        <w:t>.</w:t>
      </w:r>
    </w:p>
    <w:p w14:paraId="3E731D38" w14:textId="3721BA69" w:rsidR="0006511E" w:rsidRDefault="0006511E" w:rsidP="00B0088B">
      <w:pPr>
        <w:rPr>
          <w:rFonts w:ascii="Arial" w:hAnsi="Arial" w:cs="Arial"/>
          <w:sz w:val="22"/>
          <w:szCs w:val="22"/>
          <w:lang w:val="en-US"/>
        </w:rPr>
      </w:pPr>
    </w:p>
    <w:p w14:paraId="13547CAF" w14:textId="77777777" w:rsidR="007D33DB" w:rsidRPr="00882908" w:rsidRDefault="007D33DB" w:rsidP="00B0088B">
      <w:pPr>
        <w:rPr>
          <w:rFonts w:ascii="Arial" w:hAnsi="Arial" w:cs="Arial"/>
          <w:b/>
          <w:lang w:val="en-US"/>
        </w:rPr>
      </w:pPr>
      <w:r w:rsidRPr="00882908">
        <w:rPr>
          <w:rFonts w:ascii="Arial" w:hAnsi="Arial" w:cs="Arial"/>
          <w:b/>
          <w:lang w:val="en-US"/>
        </w:rPr>
        <w:t>Summary</w:t>
      </w:r>
    </w:p>
    <w:p w14:paraId="44D021C2" w14:textId="77777777" w:rsidR="00657E98" w:rsidRDefault="00657E98" w:rsidP="00B0088B">
      <w:pPr>
        <w:rPr>
          <w:rFonts w:ascii="Arial" w:hAnsi="Arial" w:cs="Arial"/>
          <w:sz w:val="22"/>
          <w:szCs w:val="22"/>
          <w:lang w:val="en-US"/>
        </w:rPr>
      </w:pPr>
    </w:p>
    <w:p w14:paraId="4E0DC3FC" w14:textId="4C7D0531" w:rsidR="007D33DB" w:rsidRPr="00882908" w:rsidRDefault="007D33DB" w:rsidP="00B0088B">
      <w:pPr>
        <w:rPr>
          <w:rFonts w:ascii="Arial" w:hAnsi="Arial" w:cs="Arial"/>
          <w:sz w:val="22"/>
          <w:szCs w:val="22"/>
          <w:lang w:val="en-US"/>
        </w:rPr>
      </w:pPr>
      <w:r>
        <w:rPr>
          <w:rFonts w:ascii="Arial" w:hAnsi="Arial" w:cs="Arial"/>
          <w:sz w:val="22"/>
          <w:szCs w:val="22"/>
          <w:lang w:val="en-US"/>
        </w:rPr>
        <w:t xml:space="preserve">It is essential that </w:t>
      </w:r>
      <w:r w:rsidR="002B0F5B">
        <w:rPr>
          <w:rFonts w:ascii="Arial" w:hAnsi="Arial" w:cs="Arial"/>
          <w:sz w:val="22"/>
          <w:szCs w:val="22"/>
        </w:rPr>
        <w:t>Sheerwater Health Centre</w:t>
      </w:r>
      <w:r w:rsidR="002B0F5B">
        <w:rPr>
          <w:rFonts w:ascii="Arial" w:hAnsi="Arial" w:cs="Arial"/>
          <w:sz w:val="22"/>
          <w:szCs w:val="22"/>
          <w:lang w:val="en-US"/>
        </w:rPr>
        <w:t xml:space="preserve"> </w:t>
      </w:r>
      <w:r>
        <w:rPr>
          <w:rFonts w:ascii="Arial" w:hAnsi="Arial" w:cs="Arial"/>
          <w:sz w:val="22"/>
          <w:szCs w:val="22"/>
          <w:lang w:val="en-US"/>
        </w:rPr>
        <w:t>conforms to the guidance detailed in th</w:t>
      </w:r>
      <w:r w:rsidR="0087087A">
        <w:rPr>
          <w:rFonts w:ascii="Arial" w:hAnsi="Arial" w:cs="Arial"/>
          <w:sz w:val="22"/>
          <w:szCs w:val="22"/>
          <w:lang w:val="en-US"/>
        </w:rPr>
        <w:t>e HSCA 2008 to ensure that we</w:t>
      </w:r>
      <w:r>
        <w:rPr>
          <w:rFonts w:ascii="Arial" w:hAnsi="Arial" w:cs="Arial"/>
          <w:sz w:val="22"/>
          <w:szCs w:val="22"/>
          <w:lang w:val="en-US"/>
        </w:rPr>
        <w:t xml:space="preserve"> “Provide and maintain a clean and appropriate environment in man</w:t>
      </w:r>
      <w:r w:rsidR="00882908">
        <w:rPr>
          <w:rFonts w:ascii="Arial" w:hAnsi="Arial" w:cs="Arial"/>
          <w:sz w:val="22"/>
          <w:szCs w:val="22"/>
          <w:lang w:val="en-US"/>
        </w:rPr>
        <w:t>a</w:t>
      </w:r>
      <w:r>
        <w:rPr>
          <w:rFonts w:ascii="Arial" w:hAnsi="Arial" w:cs="Arial"/>
          <w:sz w:val="22"/>
          <w:szCs w:val="22"/>
          <w:lang w:val="en-US"/>
        </w:rPr>
        <w:t>ged premises that facilitates the prevention and control of infections”</w:t>
      </w:r>
      <w:r w:rsidR="00657E98">
        <w:rPr>
          <w:rFonts w:ascii="Arial" w:hAnsi="Arial" w:cs="Arial"/>
          <w:sz w:val="22"/>
          <w:szCs w:val="22"/>
          <w:lang w:val="en-US"/>
        </w:rPr>
        <w:t xml:space="preserve"> and all toys should be added to the cleaning schedule. </w:t>
      </w:r>
    </w:p>
    <w:p w14:paraId="04A98C8B" w14:textId="77777777" w:rsidR="00657E98" w:rsidRDefault="00657E98" w:rsidP="00B0088B">
      <w:pPr>
        <w:rPr>
          <w:rFonts w:ascii="Arial" w:hAnsi="Arial" w:cs="Arial"/>
          <w:sz w:val="22"/>
          <w:szCs w:val="22"/>
          <w:lang w:val="en-US"/>
        </w:rPr>
      </w:pPr>
    </w:p>
    <w:p w14:paraId="1EA15D4C" w14:textId="6ED88D17" w:rsidR="00B0088B" w:rsidRPr="00B0088B" w:rsidRDefault="00657E98" w:rsidP="00B0088B">
      <w:pPr>
        <w:rPr>
          <w:lang w:val="en-US"/>
        </w:rPr>
      </w:pPr>
      <w:r>
        <w:rPr>
          <w:rFonts w:ascii="Arial" w:hAnsi="Arial" w:cs="Arial"/>
          <w:sz w:val="22"/>
          <w:szCs w:val="22"/>
          <w:lang w:val="en-US"/>
        </w:rPr>
        <w:t xml:space="preserve">Refer to the </w:t>
      </w:r>
      <w:hyperlink r:id="rId95" w:history="1">
        <w:r>
          <w:rPr>
            <w:rStyle w:val="Hyperlink"/>
            <w:rFonts w:ascii="Arial" w:hAnsi="Arial" w:cs="Arial"/>
            <w:sz w:val="22"/>
            <w:szCs w:val="22"/>
            <w:lang w:val="en-US"/>
          </w:rPr>
          <w:t>Cleaning standards and schedule policy</w:t>
        </w:r>
      </w:hyperlink>
      <w:r>
        <w:rPr>
          <w:rFonts w:ascii="Arial" w:hAnsi="Arial" w:cs="Arial"/>
          <w:sz w:val="22"/>
          <w:szCs w:val="22"/>
          <w:lang w:val="en-US"/>
        </w:rPr>
        <w:t>.</w:t>
      </w:r>
    </w:p>
    <w:p w14:paraId="342738A9" w14:textId="56885FA8" w:rsidR="00B0088B" w:rsidRPr="00400635" w:rsidRDefault="00B0088B" w:rsidP="0095332E">
      <w:pPr>
        <w:rPr>
          <w:rFonts w:ascii="Arial" w:hAnsi="Arial" w:cs="Arial"/>
          <w:lang w:val="en-US"/>
        </w:rPr>
      </w:pPr>
      <w:r>
        <w:rPr>
          <w:rFonts w:ascii="Arial" w:hAnsi="Arial" w:cs="Arial"/>
          <w:lang w:val="en-US"/>
        </w:rPr>
        <w:t xml:space="preserve"> </w:t>
      </w:r>
    </w:p>
    <w:p w14:paraId="45F34B96" w14:textId="35BA09FF" w:rsidR="0095332E" w:rsidRPr="00400635" w:rsidRDefault="0095332E" w:rsidP="00D309C7">
      <w:pPr>
        <w:rPr>
          <w:rFonts w:ascii="Arial" w:hAnsi="Arial" w:cs="Arial"/>
          <w:b/>
        </w:rPr>
      </w:pPr>
    </w:p>
    <w:p w14:paraId="0B4105FB" w14:textId="4DF28E06" w:rsidR="00514C8B" w:rsidRDefault="00514C8B">
      <w:pPr>
        <w:rPr>
          <w:rFonts w:ascii="Arial" w:hAnsi="Arial" w:cs="Arial"/>
          <w:lang w:val="en-US"/>
        </w:rPr>
      </w:pPr>
      <w:r>
        <w:rPr>
          <w:rFonts w:ascii="Arial" w:hAnsi="Arial" w:cs="Arial"/>
          <w:lang w:val="en-US"/>
        </w:rPr>
        <w:br w:type="page"/>
      </w:r>
    </w:p>
    <w:p w14:paraId="3385DBF6" w14:textId="588780E0" w:rsidR="00514C8B" w:rsidRDefault="00514C8B" w:rsidP="00514C8B">
      <w:pPr>
        <w:pStyle w:val="Heading2"/>
        <w:numPr>
          <w:ilvl w:val="0"/>
          <w:numId w:val="0"/>
        </w:numPr>
        <w:rPr>
          <w:rFonts w:ascii="Arial" w:hAnsi="Arial" w:cs="Arial"/>
          <w:smallCaps w:val="0"/>
        </w:rPr>
      </w:pPr>
      <w:bookmarkStart w:id="135" w:name="_Annex_L_–"/>
      <w:bookmarkStart w:id="136" w:name="_Toc80707517"/>
      <w:bookmarkEnd w:id="135"/>
      <w:r>
        <w:rPr>
          <w:rFonts w:ascii="Arial" w:hAnsi="Arial" w:cs="Arial"/>
          <w:smallCaps w:val="0"/>
        </w:rPr>
        <w:lastRenderedPageBreak/>
        <w:t xml:space="preserve">Annex </w:t>
      </w:r>
      <w:r w:rsidR="00EB447B">
        <w:rPr>
          <w:rFonts w:ascii="Arial" w:hAnsi="Arial" w:cs="Arial"/>
          <w:smallCaps w:val="0"/>
        </w:rPr>
        <w:t>N</w:t>
      </w:r>
      <w:r w:rsidR="00EB447B" w:rsidRPr="00E12569">
        <w:rPr>
          <w:rFonts w:ascii="Arial" w:hAnsi="Arial" w:cs="Arial"/>
          <w:smallCaps w:val="0"/>
        </w:rPr>
        <w:t xml:space="preserve"> </w:t>
      </w:r>
      <w:r w:rsidRPr="00E12569">
        <w:rPr>
          <w:rFonts w:ascii="Arial" w:hAnsi="Arial" w:cs="Arial"/>
          <w:smallCaps w:val="0"/>
        </w:rPr>
        <w:t xml:space="preserve">– </w:t>
      </w:r>
      <w:r>
        <w:rPr>
          <w:rFonts w:ascii="Arial" w:hAnsi="Arial" w:cs="Arial"/>
          <w:smallCaps w:val="0"/>
        </w:rPr>
        <w:t>Staff exclusion from work</w:t>
      </w:r>
      <w:bookmarkEnd w:id="136"/>
    </w:p>
    <w:p w14:paraId="4B60AF11" w14:textId="77777777" w:rsidR="0078121D" w:rsidRDefault="0078121D" w:rsidP="0078121D">
      <w:pPr>
        <w:rPr>
          <w:rFonts w:ascii="Arial" w:hAnsi="Arial" w:cs="Arial"/>
          <w:b/>
        </w:rPr>
      </w:pPr>
    </w:p>
    <w:p w14:paraId="07C30031" w14:textId="42BF9916" w:rsidR="00514C8B" w:rsidRDefault="00514C8B" w:rsidP="0078121D">
      <w:pPr>
        <w:rPr>
          <w:rFonts w:ascii="Arial" w:hAnsi="Arial" w:cs="Arial"/>
          <w:b/>
        </w:rPr>
      </w:pPr>
      <w:r w:rsidRPr="00882908">
        <w:rPr>
          <w:rFonts w:ascii="Arial" w:hAnsi="Arial" w:cs="Arial"/>
          <w:b/>
        </w:rPr>
        <w:t>Introduction</w:t>
      </w:r>
    </w:p>
    <w:p w14:paraId="5EEAFE63" w14:textId="10042FCD" w:rsidR="00514C8B" w:rsidRPr="0046130E" w:rsidRDefault="00514C8B" w:rsidP="00514C8B">
      <w:pPr>
        <w:pStyle w:val="NormalWeb"/>
        <w:rPr>
          <w:rFonts w:ascii="Arial" w:hAnsi="Arial" w:cs="Arial"/>
          <w:color w:val="000000" w:themeColor="text1"/>
          <w:sz w:val="22"/>
          <w:szCs w:val="22"/>
        </w:rPr>
      </w:pPr>
      <w:r w:rsidRPr="0046130E">
        <w:rPr>
          <w:rFonts w:ascii="Arial" w:hAnsi="Arial" w:cs="Arial"/>
          <w:color w:val="000000" w:themeColor="text1"/>
          <w:sz w:val="22"/>
          <w:szCs w:val="22"/>
        </w:rPr>
        <w:t xml:space="preserve">Control of infection is one of the key elements of safe care in general practice. There may be on occasion a requirement to </w:t>
      </w:r>
      <w:r>
        <w:rPr>
          <w:rFonts w:ascii="Arial" w:hAnsi="Arial" w:cs="Arial"/>
          <w:color w:val="000000" w:themeColor="text1"/>
          <w:sz w:val="22"/>
          <w:szCs w:val="22"/>
        </w:rPr>
        <w:t>exclude staff from work</w:t>
      </w:r>
      <w:r w:rsidRPr="0046130E">
        <w:rPr>
          <w:rFonts w:ascii="Arial" w:hAnsi="Arial" w:cs="Arial"/>
          <w:color w:val="000000" w:themeColor="text1"/>
          <w:sz w:val="22"/>
          <w:szCs w:val="22"/>
        </w:rPr>
        <w:t xml:space="preserve"> and it is essential that </w:t>
      </w:r>
      <w:r w:rsidR="002B0F5B">
        <w:rPr>
          <w:rFonts w:ascii="Arial" w:hAnsi="Arial" w:cs="Arial"/>
          <w:sz w:val="22"/>
          <w:szCs w:val="22"/>
        </w:rPr>
        <w:t>Sheerwater Health Centre</w:t>
      </w:r>
      <w:r w:rsidR="002B0F5B" w:rsidRPr="0046130E">
        <w:rPr>
          <w:rFonts w:ascii="Arial" w:hAnsi="Arial" w:cs="Arial"/>
          <w:color w:val="000000" w:themeColor="text1"/>
          <w:sz w:val="22"/>
          <w:szCs w:val="22"/>
        </w:rPr>
        <w:t xml:space="preserve"> </w:t>
      </w:r>
      <w:r w:rsidRPr="0046130E">
        <w:rPr>
          <w:rFonts w:ascii="Arial" w:hAnsi="Arial" w:cs="Arial"/>
          <w:color w:val="000000" w:themeColor="text1"/>
          <w:sz w:val="22"/>
          <w:szCs w:val="22"/>
        </w:rPr>
        <w:t xml:space="preserve">is prepared to deal with such occurrences. </w:t>
      </w:r>
    </w:p>
    <w:p w14:paraId="782E0AB5" w14:textId="77777777" w:rsidR="00514C8B" w:rsidRPr="00882908" w:rsidRDefault="00514C8B" w:rsidP="00514C8B">
      <w:pPr>
        <w:rPr>
          <w:rFonts w:ascii="Arial" w:hAnsi="Arial" w:cs="Arial"/>
          <w:b/>
        </w:rPr>
      </w:pPr>
      <w:r w:rsidRPr="00882908">
        <w:rPr>
          <w:rFonts w:ascii="Arial" w:hAnsi="Arial" w:cs="Arial"/>
          <w:b/>
        </w:rPr>
        <w:t>Recognising the requirement for exclusion</w:t>
      </w:r>
    </w:p>
    <w:p w14:paraId="195DAD6E" w14:textId="77777777" w:rsidR="00514C8B" w:rsidRDefault="00514C8B" w:rsidP="00514C8B">
      <w:pPr>
        <w:rPr>
          <w:rFonts w:ascii="Arial" w:hAnsi="Arial" w:cs="Arial"/>
          <w:lang w:val="en-US"/>
        </w:rPr>
      </w:pPr>
    </w:p>
    <w:p w14:paraId="39D30930" w14:textId="699DC28C" w:rsidR="00514C8B" w:rsidRDefault="00514C8B" w:rsidP="00514C8B">
      <w:pPr>
        <w:rPr>
          <w:rFonts w:ascii="Arial" w:hAnsi="Arial" w:cs="Arial"/>
          <w:sz w:val="22"/>
          <w:szCs w:val="22"/>
          <w:lang w:val="en-US"/>
        </w:rPr>
      </w:pPr>
      <w:r>
        <w:rPr>
          <w:rFonts w:ascii="Arial" w:hAnsi="Arial" w:cs="Arial"/>
          <w:sz w:val="22"/>
          <w:szCs w:val="22"/>
          <w:lang w:val="en-US"/>
        </w:rPr>
        <w:t xml:space="preserve">Staff must fully understand </w:t>
      </w:r>
      <w:r w:rsidR="007B25FC">
        <w:rPr>
          <w:rFonts w:ascii="Arial" w:hAnsi="Arial" w:cs="Arial"/>
          <w:sz w:val="22"/>
          <w:szCs w:val="22"/>
          <w:lang w:val="en-US"/>
        </w:rPr>
        <w:t>that there may be occasions when</w:t>
      </w:r>
      <w:r>
        <w:rPr>
          <w:rFonts w:ascii="Arial" w:hAnsi="Arial" w:cs="Arial"/>
          <w:sz w:val="22"/>
          <w:szCs w:val="22"/>
          <w:lang w:val="en-US"/>
        </w:rPr>
        <w:t xml:space="preserve"> they are no</w:t>
      </w:r>
      <w:r w:rsidR="007B25FC">
        <w:rPr>
          <w:rFonts w:ascii="Arial" w:hAnsi="Arial" w:cs="Arial"/>
          <w:sz w:val="22"/>
          <w:szCs w:val="22"/>
          <w:lang w:val="en-US"/>
        </w:rPr>
        <w:t xml:space="preserve">t able to work due to illness. It is </w:t>
      </w:r>
      <w:r>
        <w:rPr>
          <w:rFonts w:ascii="Arial" w:hAnsi="Arial" w:cs="Arial"/>
          <w:sz w:val="22"/>
          <w:szCs w:val="22"/>
          <w:lang w:val="en-US"/>
        </w:rPr>
        <w:t xml:space="preserve">essential </w:t>
      </w:r>
      <w:r w:rsidR="007B25FC">
        <w:rPr>
          <w:rFonts w:ascii="Arial" w:hAnsi="Arial" w:cs="Arial"/>
          <w:sz w:val="22"/>
          <w:szCs w:val="22"/>
          <w:lang w:val="en-US"/>
        </w:rPr>
        <w:t xml:space="preserve">that </w:t>
      </w:r>
      <w:r>
        <w:rPr>
          <w:rFonts w:ascii="Arial" w:hAnsi="Arial" w:cs="Arial"/>
          <w:sz w:val="22"/>
          <w:szCs w:val="22"/>
          <w:lang w:val="en-US"/>
        </w:rPr>
        <w:t>they advise their line manager if they are suffering from the conditions listed in the table below and adhere to the timescales for exclusion; this will minimise the risk o</w:t>
      </w:r>
      <w:r w:rsidR="007B25FC">
        <w:rPr>
          <w:rFonts w:ascii="Arial" w:hAnsi="Arial" w:cs="Arial"/>
          <w:sz w:val="22"/>
          <w:szCs w:val="22"/>
          <w:lang w:val="en-US"/>
        </w:rPr>
        <w:t xml:space="preserve">f other staff and patients </w:t>
      </w:r>
      <w:r>
        <w:rPr>
          <w:rFonts w:ascii="Arial" w:hAnsi="Arial" w:cs="Arial"/>
          <w:sz w:val="22"/>
          <w:szCs w:val="22"/>
          <w:lang w:val="en-US"/>
        </w:rPr>
        <w:t>being exposed to the condition.</w:t>
      </w:r>
    </w:p>
    <w:p w14:paraId="70144110" w14:textId="77777777" w:rsidR="00514C8B" w:rsidRDefault="00514C8B" w:rsidP="00514C8B">
      <w:pPr>
        <w:rPr>
          <w:rFonts w:ascii="Arial" w:hAnsi="Arial" w:cs="Arial"/>
          <w:sz w:val="22"/>
          <w:szCs w:val="22"/>
          <w:lang w:val="en-US"/>
        </w:rPr>
      </w:pPr>
    </w:p>
    <w:tbl>
      <w:tblPr>
        <w:tblStyle w:val="TableGrid"/>
        <w:tblW w:w="0" w:type="auto"/>
        <w:tblLook w:val="04A0" w:firstRow="1" w:lastRow="0" w:firstColumn="1" w:lastColumn="0" w:noHBand="0" w:noVBand="1"/>
      </w:tblPr>
      <w:tblGrid>
        <w:gridCol w:w="2405"/>
        <w:gridCol w:w="6605"/>
      </w:tblGrid>
      <w:tr w:rsidR="00514C8B" w14:paraId="464E8BB2" w14:textId="77777777" w:rsidTr="00882908">
        <w:tc>
          <w:tcPr>
            <w:tcW w:w="2405" w:type="dxa"/>
            <w:shd w:val="clear" w:color="auto" w:fill="4472C4" w:themeFill="accent1"/>
          </w:tcPr>
          <w:p w14:paraId="5E1F7A32" w14:textId="77777777" w:rsidR="00514C8B" w:rsidRDefault="00514C8B" w:rsidP="00617B8B">
            <w:pPr>
              <w:rPr>
                <w:rFonts w:ascii="Arial" w:hAnsi="Arial" w:cs="Arial"/>
                <w:b/>
                <w:color w:val="FFFFFF" w:themeColor="background1"/>
                <w:sz w:val="22"/>
                <w:szCs w:val="22"/>
                <w:lang w:val="en-US"/>
              </w:rPr>
            </w:pPr>
            <w:r w:rsidRPr="009D3F5B">
              <w:rPr>
                <w:rFonts w:ascii="Arial" w:hAnsi="Arial" w:cs="Arial"/>
                <w:b/>
                <w:color w:val="FFFFFF" w:themeColor="background1"/>
                <w:sz w:val="22"/>
                <w:szCs w:val="22"/>
                <w:lang w:val="en-US"/>
              </w:rPr>
              <w:t>Condition</w:t>
            </w:r>
          </w:p>
          <w:p w14:paraId="5410FFB8" w14:textId="642798D8" w:rsidR="00EB447B" w:rsidRPr="009D3F5B" w:rsidRDefault="00EB447B" w:rsidP="00617B8B">
            <w:pPr>
              <w:rPr>
                <w:rFonts w:ascii="Arial" w:hAnsi="Arial" w:cs="Arial"/>
                <w:b/>
                <w:color w:val="FFFFFF" w:themeColor="background1"/>
                <w:sz w:val="22"/>
                <w:szCs w:val="22"/>
                <w:lang w:val="en-US"/>
              </w:rPr>
            </w:pPr>
          </w:p>
        </w:tc>
        <w:tc>
          <w:tcPr>
            <w:tcW w:w="6605" w:type="dxa"/>
            <w:shd w:val="clear" w:color="auto" w:fill="4472C4" w:themeFill="accent1"/>
          </w:tcPr>
          <w:p w14:paraId="2B2F07E4" w14:textId="77777777" w:rsidR="00514C8B" w:rsidRPr="009D3F5B" w:rsidRDefault="00514C8B" w:rsidP="00617B8B">
            <w:pPr>
              <w:rPr>
                <w:rFonts w:ascii="Arial" w:hAnsi="Arial" w:cs="Arial"/>
                <w:b/>
                <w:color w:val="FFFFFF" w:themeColor="background1"/>
                <w:sz w:val="22"/>
                <w:szCs w:val="22"/>
                <w:lang w:val="en-US"/>
              </w:rPr>
            </w:pPr>
            <w:r w:rsidRPr="009D3F5B">
              <w:rPr>
                <w:rFonts w:ascii="Arial" w:hAnsi="Arial" w:cs="Arial"/>
                <w:b/>
                <w:color w:val="FFFFFF" w:themeColor="background1"/>
                <w:sz w:val="22"/>
                <w:szCs w:val="22"/>
                <w:lang w:val="en-US"/>
              </w:rPr>
              <w:t>Recommendations</w:t>
            </w:r>
          </w:p>
        </w:tc>
      </w:tr>
      <w:tr w:rsidR="00514C8B" w14:paraId="55180731" w14:textId="77777777" w:rsidTr="00882908">
        <w:tc>
          <w:tcPr>
            <w:tcW w:w="2405" w:type="dxa"/>
          </w:tcPr>
          <w:p w14:paraId="4E520BA6" w14:textId="77777777" w:rsidR="00514C8B" w:rsidRDefault="00514C8B" w:rsidP="006665A5">
            <w:pPr>
              <w:rPr>
                <w:rFonts w:ascii="Arial" w:hAnsi="Arial" w:cs="Arial"/>
                <w:sz w:val="22"/>
                <w:szCs w:val="22"/>
                <w:lang w:val="en-US"/>
              </w:rPr>
            </w:pPr>
            <w:r>
              <w:rPr>
                <w:rFonts w:ascii="Arial" w:hAnsi="Arial" w:cs="Arial"/>
                <w:sz w:val="22"/>
                <w:szCs w:val="22"/>
                <w:lang w:val="en-US"/>
              </w:rPr>
              <w:t>Chickenpox</w:t>
            </w:r>
          </w:p>
        </w:tc>
        <w:tc>
          <w:tcPr>
            <w:tcW w:w="6605" w:type="dxa"/>
          </w:tcPr>
          <w:p w14:paraId="4C09E931" w14:textId="482CBD40" w:rsidR="00514C8B" w:rsidRDefault="00514C8B" w:rsidP="006665A5">
            <w:pPr>
              <w:rPr>
                <w:rFonts w:ascii="Arial" w:hAnsi="Arial" w:cs="Arial"/>
                <w:sz w:val="22"/>
                <w:szCs w:val="22"/>
                <w:lang w:val="en-US"/>
              </w:rPr>
            </w:pPr>
            <w:r>
              <w:rPr>
                <w:rFonts w:ascii="Arial" w:hAnsi="Arial" w:cs="Arial"/>
                <w:sz w:val="22"/>
                <w:szCs w:val="22"/>
                <w:lang w:val="en-US"/>
              </w:rPr>
              <w:t>Exclude staff member until lesions are dry or lesions have scabbed over</w:t>
            </w:r>
          </w:p>
          <w:p w14:paraId="3C95ACEE" w14:textId="4AC6E9F3" w:rsidR="00EB447B" w:rsidRDefault="00EB447B" w:rsidP="006665A5">
            <w:pPr>
              <w:rPr>
                <w:rFonts w:ascii="Arial" w:hAnsi="Arial" w:cs="Arial"/>
                <w:sz w:val="22"/>
                <w:szCs w:val="22"/>
                <w:lang w:val="en-US"/>
              </w:rPr>
            </w:pPr>
          </w:p>
        </w:tc>
      </w:tr>
      <w:tr w:rsidR="00514C8B" w14:paraId="4AC537C2" w14:textId="77777777" w:rsidTr="00882908">
        <w:tc>
          <w:tcPr>
            <w:tcW w:w="2405" w:type="dxa"/>
          </w:tcPr>
          <w:p w14:paraId="15D8CFC0" w14:textId="77777777" w:rsidR="00514C8B" w:rsidRDefault="00514C8B" w:rsidP="006665A5">
            <w:pPr>
              <w:rPr>
                <w:rFonts w:ascii="Arial" w:hAnsi="Arial" w:cs="Arial"/>
                <w:sz w:val="22"/>
                <w:szCs w:val="22"/>
                <w:lang w:val="en-US"/>
              </w:rPr>
            </w:pPr>
            <w:r>
              <w:rPr>
                <w:rFonts w:ascii="Arial" w:hAnsi="Arial" w:cs="Arial"/>
                <w:sz w:val="22"/>
                <w:szCs w:val="22"/>
                <w:lang w:val="en-US"/>
              </w:rPr>
              <w:t>Conjunctivitis</w:t>
            </w:r>
          </w:p>
        </w:tc>
        <w:tc>
          <w:tcPr>
            <w:tcW w:w="6605" w:type="dxa"/>
          </w:tcPr>
          <w:p w14:paraId="4C602552" w14:textId="2291A326" w:rsidR="00514C8B" w:rsidRDefault="00514C8B" w:rsidP="006665A5">
            <w:pPr>
              <w:rPr>
                <w:rFonts w:ascii="Arial" w:hAnsi="Arial" w:cs="Arial"/>
                <w:sz w:val="22"/>
                <w:szCs w:val="22"/>
                <w:lang w:val="en-US"/>
              </w:rPr>
            </w:pPr>
            <w:r>
              <w:rPr>
                <w:rFonts w:ascii="Arial" w:hAnsi="Arial" w:cs="Arial"/>
                <w:sz w:val="22"/>
                <w:szCs w:val="22"/>
                <w:lang w:val="en-US"/>
              </w:rPr>
              <w:t>Exclude staff member for a period of 24 hours once treatment has commenced</w:t>
            </w:r>
          </w:p>
          <w:p w14:paraId="39A6B046" w14:textId="3343D571" w:rsidR="00EB447B" w:rsidRDefault="00EB447B" w:rsidP="006665A5">
            <w:pPr>
              <w:rPr>
                <w:rFonts w:ascii="Arial" w:hAnsi="Arial" w:cs="Arial"/>
                <w:sz w:val="22"/>
                <w:szCs w:val="22"/>
                <w:lang w:val="en-US"/>
              </w:rPr>
            </w:pPr>
          </w:p>
        </w:tc>
      </w:tr>
      <w:tr w:rsidR="00514C8B" w14:paraId="3ADFADFA" w14:textId="77777777" w:rsidTr="00882908">
        <w:tc>
          <w:tcPr>
            <w:tcW w:w="2405" w:type="dxa"/>
          </w:tcPr>
          <w:p w14:paraId="0AF8EE83" w14:textId="77777777" w:rsidR="00514C8B" w:rsidRDefault="00514C8B" w:rsidP="006665A5">
            <w:pPr>
              <w:rPr>
                <w:rFonts w:ascii="Arial" w:hAnsi="Arial" w:cs="Arial"/>
                <w:sz w:val="22"/>
                <w:szCs w:val="22"/>
                <w:lang w:val="en-US"/>
              </w:rPr>
            </w:pPr>
            <w:r>
              <w:rPr>
                <w:rFonts w:ascii="Arial" w:hAnsi="Arial" w:cs="Arial"/>
                <w:sz w:val="22"/>
                <w:szCs w:val="22"/>
                <w:lang w:val="en-US"/>
              </w:rPr>
              <w:t>Dermatitis</w:t>
            </w:r>
          </w:p>
        </w:tc>
        <w:tc>
          <w:tcPr>
            <w:tcW w:w="6605" w:type="dxa"/>
          </w:tcPr>
          <w:p w14:paraId="628510AF" w14:textId="745CAE24" w:rsidR="00514C8B" w:rsidRDefault="00514C8B" w:rsidP="006665A5">
            <w:pPr>
              <w:rPr>
                <w:rFonts w:ascii="Arial" w:hAnsi="Arial" w:cs="Arial"/>
                <w:sz w:val="22"/>
                <w:szCs w:val="22"/>
                <w:lang w:val="en-US"/>
              </w:rPr>
            </w:pPr>
            <w:r>
              <w:rPr>
                <w:rFonts w:ascii="Arial" w:hAnsi="Arial" w:cs="Arial"/>
                <w:sz w:val="22"/>
                <w:szCs w:val="22"/>
                <w:lang w:val="en-US"/>
              </w:rPr>
              <w:t>If infected or discharging skin lesions, ex</w:t>
            </w:r>
            <w:r w:rsidR="00882908">
              <w:rPr>
                <w:rFonts w:ascii="Arial" w:hAnsi="Arial" w:cs="Arial"/>
                <w:sz w:val="22"/>
                <w:szCs w:val="22"/>
                <w:lang w:val="en-US"/>
              </w:rPr>
              <w:t>c</w:t>
            </w:r>
            <w:r>
              <w:rPr>
                <w:rFonts w:ascii="Arial" w:hAnsi="Arial" w:cs="Arial"/>
                <w:sz w:val="22"/>
                <w:szCs w:val="22"/>
                <w:lang w:val="en-US"/>
              </w:rPr>
              <w:t>lude staff member from clinical duties until the lesions have healed. OH to be consulted for advic</w:t>
            </w:r>
            <w:r w:rsidR="00EB447B">
              <w:rPr>
                <w:rFonts w:ascii="Arial" w:hAnsi="Arial" w:cs="Arial"/>
                <w:sz w:val="22"/>
                <w:szCs w:val="22"/>
                <w:lang w:val="en-US"/>
              </w:rPr>
              <w:t>e</w:t>
            </w:r>
          </w:p>
          <w:p w14:paraId="0AE2D3B0" w14:textId="3A97898F" w:rsidR="00EB447B" w:rsidRDefault="00EB447B" w:rsidP="006665A5">
            <w:pPr>
              <w:rPr>
                <w:rFonts w:ascii="Arial" w:hAnsi="Arial" w:cs="Arial"/>
                <w:sz w:val="22"/>
                <w:szCs w:val="22"/>
                <w:lang w:val="en-US"/>
              </w:rPr>
            </w:pPr>
          </w:p>
        </w:tc>
      </w:tr>
      <w:tr w:rsidR="00514C8B" w14:paraId="4010AE03" w14:textId="77777777" w:rsidTr="00882908">
        <w:tc>
          <w:tcPr>
            <w:tcW w:w="2405" w:type="dxa"/>
          </w:tcPr>
          <w:p w14:paraId="32221BA6" w14:textId="5D89BF7E" w:rsidR="00514C8B" w:rsidRDefault="007B25FC" w:rsidP="006665A5">
            <w:pPr>
              <w:rPr>
                <w:rFonts w:ascii="Arial" w:hAnsi="Arial" w:cs="Arial"/>
                <w:sz w:val="22"/>
                <w:szCs w:val="22"/>
                <w:lang w:val="en-US"/>
              </w:rPr>
            </w:pPr>
            <w:r>
              <w:rPr>
                <w:rFonts w:ascii="Arial" w:hAnsi="Arial" w:cs="Arial"/>
                <w:sz w:val="22"/>
                <w:szCs w:val="22"/>
                <w:lang w:val="en-US"/>
              </w:rPr>
              <w:t>Diarrhoea and V</w:t>
            </w:r>
            <w:r w:rsidR="00514C8B">
              <w:rPr>
                <w:rFonts w:ascii="Arial" w:hAnsi="Arial" w:cs="Arial"/>
                <w:sz w:val="22"/>
                <w:szCs w:val="22"/>
                <w:lang w:val="en-US"/>
              </w:rPr>
              <w:t>omiting (or either condition on its own)</w:t>
            </w:r>
          </w:p>
        </w:tc>
        <w:tc>
          <w:tcPr>
            <w:tcW w:w="6605" w:type="dxa"/>
          </w:tcPr>
          <w:p w14:paraId="618B8240" w14:textId="77650EEC" w:rsidR="00514C8B" w:rsidRDefault="00514C8B" w:rsidP="006665A5">
            <w:pPr>
              <w:rPr>
                <w:rFonts w:ascii="Arial" w:hAnsi="Arial" w:cs="Arial"/>
                <w:sz w:val="22"/>
                <w:szCs w:val="22"/>
                <w:lang w:val="en-US"/>
              </w:rPr>
            </w:pPr>
            <w:r>
              <w:rPr>
                <w:rFonts w:ascii="Arial" w:hAnsi="Arial" w:cs="Arial"/>
                <w:sz w:val="22"/>
                <w:szCs w:val="22"/>
                <w:lang w:val="en-US"/>
              </w:rPr>
              <w:t>Exclude staff member until they are symptom free for a period of 48 hours</w:t>
            </w:r>
          </w:p>
        </w:tc>
      </w:tr>
      <w:tr w:rsidR="00514C8B" w14:paraId="34BFC2F5" w14:textId="77777777" w:rsidTr="00882908">
        <w:tc>
          <w:tcPr>
            <w:tcW w:w="2405" w:type="dxa"/>
          </w:tcPr>
          <w:p w14:paraId="5AF07DFB" w14:textId="77777777" w:rsidR="00514C8B" w:rsidRDefault="00514C8B" w:rsidP="006665A5">
            <w:pPr>
              <w:rPr>
                <w:rFonts w:ascii="Arial" w:hAnsi="Arial" w:cs="Arial"/>
                <w:sz w:val="22"/>
                <w:szCs w:val="22"/>
                <w:lang w:val="en-US"/>
              </w:rPr>
            </w:pPr>
            <w:r>
              <w:rPr>
                <w:rFonts w:ascii="Arial" w:hAnsi="Arial" w:cs="Arial"/>
                <w:sz w:val="22"/>
                <w:szCs w:val="22"/>
                <w:lang w:val="en-US"/>
              </w:rPr>
              <w:t>Head lice</w:t>
            </w:r>
          </w:p>
        </w:tc>
        <w:tc>
          <w:tcPr>
            <w:tcW w:w="6605" w:type="dxa"/>
          </w:tcPr>
          <w:p w14:paraId="5E04C4CC" w14:textId="7AFA694B" w:rsidR="00514C8B" w:rsidRDefault="00514C8B" w:rsidP="006665A5">
            <w:pPr>
              <w:rPr>
                <w:rFonts w:ascii="Arial" w:hAnsi="Arial" w:cs="Arial"/>
                <w:sz w:val="22"/>
                <w:szCs w:val="22"/>
                <w:lang w:val="en-US"/>
              </w:rPr>
            </w:pPr>
            <w:r>
              <w:rPr>
                <w:rFonts w:ascii="Arial" w:hAnsi="Arial" w:cs="Arial"/>
                <w:sz w:val="22"/>
                <w:szCs w:val="22"/>
                <w:lang w:val="en-US"/>
              </w:rPr>
              <w:t>Exclude staff member until they have had their first treatment</w:t>
            </w:r>
          </w:p>
          <w:p w14:paraId="571DFEAB" w14:textId="62C29616" w:rsidR="00EB447B" w:rsidRDefault="00EB447B" w:rsidP="006665A5">
            <w:pPr>
              <w:rPr>
                <w:rFonts w:ascii="Arial" w:hAnsi="Arial" w:cs="Arial"/>
                <w:sz w:val="22"/>
                <w:szCs w:val="22"/>
                <w:lang w:val="en-US"/>
              </w:rPr>
            </w:pPr>
          </w:p>
        </w:tc>
      </w:tr>
      <w:tr w:rsidR="00514C8B" w14:paraId="6F92B383" w14:textId="77777777" w:rsidTr="00882908">
        <w:tc>
          <w:tcPr>
            <w:tcW w:w="2405" w:type="dxa"/>
          </w:tcPr>
          <w:p w14:paraId="3BA70CDE" w14:textId="77777777" w:rsidR="00514C8B" w:rsidRDefault="00514C8B" w:rsidP="006665A5">
            <w:pPr>
              <w:rPr>
                <w:rFonts w:ascii="Arial" w:hAnsi="Arial" w:cs="Arial"/>
                <w:sz w:val="22"/>
                <w:szCs w:val="22"/>
                <w:lang w:val="en-US"/>
              </w:rPr>
            </w:pPr>
            <w:r>
              <w:rPr>
                <w:rFonts w:ascii="Arial" w:hAnsi="Arial" w:cs="Arial"/>
                <w:sz w:val="22"/>
                <w:szCs w:val="22"/>
                <w:lang w:val="en-US"/>
              </w:rPr>
              <w:t>Hepatitis A</w:t>
            </w:r>
          </w:p>
        </w:tc>
        <w:tc>
          <w:tcPr>
            <w:tcW w:w="6605" w:type="dxa"/>
          </w:tcPr>
          <w:p w14:paraId="025E7002" w14:textId="73A6624C" w:rsidR="00514C8B" w:rsidRDefault="00514C8B" w:rsidP="006665A5">
            <w:pPr>
              <w:rPr>
                <w:rFonts w:ascii="Arial" w:hAnsi="Arial" w:cs="Arial"/>
                <w:sz w:val="22"/>
                <w:szCs w:val="22"/>
                <w:lang w:val="en-US"/>
              </w:rPr>
            </w:pPr>
            <w:r>
              <w:rPr>
                <w:rFonts w:ascii="Arial" w:hAnsi="Arial" w:cs="Arial"/>
                <w:sz w:val="22"/>
                <w:szCs w:val="22"/>
                <w:lang w:val="en-US"/>
              </w:rPr>
              <w:t xml:space="preserve">Exclude staff member for a period of </w:t>
            </w:r>
            <w:r w:rsidR="007B25FC">
              <w:rPr>
                <w:rFonts w:ascii="Arial" w:hAnsi="Arial" w:cs="Arial"/>
                <w:sz w:val="22"/>
                <w:szCs w:val="22"/>
                <w:lang w:val="en-US"/>
              </w:rPr>
              <w:t>seven days or</w:t>
            </w:r>
            <w:r>
              <w:rPr>
                <w:rFonts w:ascii="Arial" w:hAnsi="Arial" w:cs="Arial"/>
                <w:sz w:val="22"/>
                <w:szCs w:val="22"/>
                <w:lang w:val="en-US"/>
              </w:rPr>
              <w:t xml:space="preserve"> until fully recovered</w:t>
            </w:r>
          </w:p>
          <w:p w14:paraId="12A56EA7" w14:textId="77FEBB25" w:rsidR="00EB447B" w:rsidRDefault="00EB447B" w:rsidP="006665A5">
            <w:pPr>
              <w:rPr>
                <w:rFonts w:ascii="Arial" w:hAnsi="Arial" w:cs="Arial"/>
                <w:sz w:val="22"/>
                <w:szCs w:val="22"/>
                <w:lang w:val="en-US"/>
              </w:rPr>
            </w:pPr>
          </w:p>
        </w:tc>
      </w:tr>
      <w:tr w:rsidR="00514C8B" w14:paraId="1C938D52" w14:textId="77777777" w:rsidTr="00882908">
        <w:tc>
          <w:tcPr>
            <w:tcW w:w="2405" w:type="dxa"/>
          </w:tcPr>
          <w:p w14:paraId="69FDA74B" w14:textId="77777777" w:rsidR="00514C8B" w:rsidRDefault="00514C8B" w:rsidP="006665A5">
            <w:pPr>
              <w:rPr>
                <w:rFonts w:ascii="Arial" w:hAnsi="Arial" w:cs="Arial"/>
                <w:sz w:val="22"/>
                <w:szCs w:val="22"/>
                <w:lang w:val="en-US"/>
              </w:rPr>
            </w:pPr>
            <w:r>
              <w:rPr>
                <w:rFonts w:ascii="Arial" w:hAnsi="Arial" w:cs="Arial"/>
                <w:sz w:val="22"/>
                <w:szCs w:val="22"/>
                <w:lang w:val="en-US"/>
              </w:rPr>
              <w:t>Hepatitis B &amp; C</w:t>
            </w:r>
          </w:p>
        </w:tc>
        <w:tc>
          <w:tcPr>
            <w:tcW w:w="6605" w:type="dxa"/>
          </w:tcPr>
          <w:p w14:paraId="019DCCD4" w14:textId="5115E7C8" w:rsidR="00514C8B" w:rsidRDefault="00514C8B" w:rsidP="006665A5">
            <w:pPr>
              <w:rPr>
                <w:rFonts w:ascii="Arial" w:hAnsi="Arial" w:cs="Arial"/>
                <w:sz w:val="22"/>
                <w:szCs w:val="22"/>
                <w:lang w:val="en-US"/>
              </w:rPr>
            </w:pPr>
            <w:r>
              <w:rPr>
                <w:rFonts w:ascii="Arial" w:hAnsi="Arial" w:cs="Arial"/>
                <w:sz w:val="22"/>
                <w:szCs w:val="22"/>
                <w:lang w:val="en-US"/>
              </w:rPr>
              <w:t>Exclude staff member until they have recovered.</w:t>
            </w:r>
            <w:r w:rsidR="007B25FC">
              <w:rPr>
                <w:rFonts w:ascii="Arial" w:hAnsi="Arial" w:cs="Arial"/>
                <w:sz w:val="22"/>
                <w:szCs w:val="22"/>
                <w:lang w:val="en-US"/>
              </w:rPr>
              <w:t xml:space="preserve"> </w:t>
            </w:r>
            <w:r>
              <w:rPr>
                <w:rFonts w:ascii="Arial" w:hAnsi="Arial" w:cs="Arial"/>
                <w:sz w:val="22"/>
                <w:szCs w:val="22"/>
                <w:lang w:val="en-US"/>
              </w:rPr>
              <w:t xml:space="preserve">OH </w:t>
            </w:r>
            <w:r w:rsidRPr="009D3F5B">
              <w:rPr>
                <w:rFonts w:ascii="Arial" w:hAnsi="Arial" w:cs="Arial"/>
                <w:b/>
                <w:sz w:val="22"/>
                <w:szCs w:val="22"/>
                <w:u w:val="single"/>
                <w:lang w:val="en-US"/>
              </w:rPr>
              <w:t>must</w:t>
            </w:r>
            <w:r>
              <w:rPr>
                <w:rFonts w:ascii="Arial" w:hAnsi="Arial" w:cs="Arial"/>
                <w:sz w:val="22"/>
                <w:szCs w:val="22"/>
                <w:lang w:val="en-US"/>
              </w:rPr>
              <w:t xml:space="preserve"> be consulted for advice</w:t>
            </w:r>
          </w:p>
          <w:p w14:paraId="4307C814" w14:textId="7BFBB00D" w:rsidR="00EB447B" w:rsidRDefault="00EB447B" w:rsidP="006665A5">
            <w:pPr>
              <w:rPr>
                <w:rFonts w:ascii="Arial" w:hAnsi="Arial" w:cs="Arial"/>
                <w:sz w:val="22"/>
                <w:szCs w:val="22"/>
                <w:lang w:val="en-US"/>
              </w:rPr>
            </w:pPr>
          </w:p>
        </w:tc>
      </w:tr>
      <w:tr w:rsidR="00514C8B" w14:paraId="68C3EA2D" w14:textId="77777777" w:rsidTr="00882908">
        <w:tc>
          <w:tcPr>
            <w:tcW w:w="2405" w:type="dxa"/>
          </w:tcPr>
          <w:p w14:paraId="63A14566" w14:textId="77777777" w:rsidR="00514C8B" w:rsidRDefault="00514C8B" w:rsidP="006665A5">
            <w:pPr>
              <w:rPr>
                <w:rFonts w:ascii="Arial" w:hAnsi="Arial" w:cs="Arial"/>
                <w:sz w:val="22"/>
                <w:szCs w:val="22"/>
                <w:lang w:val="en-US"/>
              </w:rPr>
            </w:pPr>
            <w:r>
              <w:rPr>
                <w:rFonts w:ascii="Arial" w:hAnsi="Arial" w:cs="Arial"/>
                <w:sz w:val="22"/>
                <w:szCs w:val="22"/>
                <w:lang w:val="en-US"/>
              </w:rPr>
              <w:t>Herpes Simplex</w:t>
            </w:r>
          </w:p>
        </w:tc>
        <w:tc>
          <w:tcPr>
            <w:tcW w:w="6605" w:type="dxa"/>
          </w:tcPr>
          <w:p w14:paraId="0B790462" w14:textId="5069CC55" w:rsidR="00514C8B" w:rsidRDefault="007B25FC" w:rsidP="006665A5">
            <w:pPr>
              <w:rPr>
                <w:rFonts w:ascii="Arial" w:hAnsi="Arial" w:cs="Arial"/>
                <w:sz w:val="22"/>
                <w:szCs w:val="22"/>
                <w:lang w:val="en-US"/>
              </w:rPr>
            </w:pPr>
            <w:r>
              <w:rPr>
                <w:rFonts w:ascii="Arial" w:hAnsi="Arial" w:cs="Arial"/>
                <w:sz w:val="22"/>
                <w:szCs w:val="22"/>
                <w:lang w:val="en-US"/>
              </w:rPr>
              <w:t>Staff members with facial Herpes S</w:t>
            </w:r>
            <w:r w:rsidR="00514C8B">
              <w:rPr>
                <w:rFonts w:ascii="Arial" w:hAnsi="Arial" w:cs="Arial"/>
                <w:sz w:val="22"/>
                <w:szCs w:val="22"/>
                <w:lang w:val="en-US"/>
              </w:rPr>
              <w:t>implex are to be excluded from giving eye and neonatal care until lesions have healed</w:t>
            </w:r>
          </w:p>
          <w:p w14:paraId="3CF04640" w14:textId="1DC78D00" w:rsidR="00EB447B" w:rsidRDefault="00EB447B" w:rsidP="006665A5">
            <w:pPr>
              <w:rPr>
                <w:rFonts w:ascii="Arial" w:hAnsi="Arial" w:cs="Arial"/>
                <w:sz w:val="22"/>
                <w:szCs w:val="22"/>
                <w:lang w:val="en-US"/>
              </w:rPr>
            </w:pPr>
          </w:p>
        </w:tc>
      </w:tr>
      <w:tr w:rsidR="00514C8B" w14:paraId="445DED0F" w14:textId="77777777" w:rsidTr="00882908">
        <w:tc>
          <w:tcPr>
            <w:tcW w:w="2405" w:type="dxa"/>
          </w:tcPr>
          <w:p w14:paraId="3EFBB3E3" w14:textId="77777777" w:rsidR="00514C8B" w:rsidRDefault="00514C8B" w:rsidP="006665A5">
            <w:pPr>
              <w:rPr>
                <w:rFonts w:ascii="Arial" w:hAnsi="Arial" w:cs="Arial"/>
                <w:sz w:val="22"/>
                <w:szCs w:val="22"/>
                <w:lang w:val="en-US"/>
              </w:rPr>
            </w:pPr>
            <w:r>
              <w:rPr>
                <w:rFonts w:ascii="Arial" w:hAnsi="Arial" w:cs="Arial"/>
                <w:sz w:val="22"/>
                <w:szCs w:val="22"/>
                <w:lang w:val="en-US"/>
              </w:rPr>
              <w:t>HIV and AIDS</w:t>
            </w:r>
          </w:p>
        </w:tc>
        <w:tc>
          <w:tcPr>
            <w:tcW w:w="6605" w:type="dxa"/>
          </w:tcPr>
          <w:p w14:paraId="5AD979EE" w14:textId="05D0A935" w:rsidR="00514C8B" w:rsidRDefault="00514C8B" w:rsidP="006665A5">
            <w:pPr>
              <w:rPr>
                <w:rFonts w:ascii="Arial" w:hAnsi="Arial" w:cs="Arial"/>
                <w:sz w:val="22"/>
                <w:szCs w:val="22"/>
                <w:lang w:val="en-US"/>
              </w:rPr>
            </w:pPr>
            <w:r>
              <w:rPr>
                <w:rFonts w:ascii="Arial" w:hAnsi="Arial" w:cs="Arial"/>
                <w:sz w:val="22"/>
                <w:szCs w:val="22"/>
                <w:lang w:val="en-US"/>
              </w:rPr>
              <w:t xml:space="preserve">OH </w:t>
            </w:r>
            <w:r w:rsidRPr="009D3F5B">
              <w:rPr>
                <w:rFonts w:ascii="Arial" w:hAnsi="Arial" w:cs="Arial"/>
                <w:b/>
                <w:sz w:val="22"/>
                <w:szCs w:val="22"/>
                <w:u w:val="single"/>
                <w:lang w:val="en-US"/>
              </w:rPr>
              <w:t>must</w:t>
            </w:r>
            <w:r>
              <w:rPr>
                <w:rFonts w:ascii="Arial" w:hAnsi="Arial" w:cs="Arial"/>
                <w:sz w:val="22"/>
                <w:szCs w:val="22"/>
                <w:lang w:val="en-US"/>
              </w:rPr>
              <w:t xml:space="preserve"> be consulted for advice</w:t>
            </w:r>
          </w:p>
          <w:p w14:paraId="5930E8C0" w14:textId="3CA9D83D" w:rsidR="00EB447B" w:rsidRDefault="00EB447B" w:rsidP="006665A5">
            <w:pPr>
              <w:rPr>
                <w:rFonts w:ascii="Arial" w:hAnsi="Arial" w:cs="Arial"/>
                <w:sz w:val="22"/>
                <w:szCs w:val="22"/>
                <w:lang w:val="en-US"/>
              </w:rPr>
            </w:pPr>
          </w:p>
        </w:tc>
      </w:tr>
      <w:tr w:rsidR="00514C8B" w14:paraId="6F289859" w14:textId="77777777" w:rsidTr="00882908">
        <w:tc>
          <w:tcPr>
            <w:tcW w:w="2405" w:type="dxa"/>
          </w:tcPr>
          <w:p w14:paraId="625C3416" w14:textId="77777777" w:rsidR="00514C8B" w:rsidRDefault="00514C8B" w:rsidP="006665A5">
            <w:pPr>
              <w:rPr>
                <w:rFonts w:ascii="Arial" w:hAnsi="Arial" w:cs="Arial"/>
                <w:sz w:val="22"/>
                <w:szCs w:val="22"/>
                <w:lang w:val="en-US"/>
              </w:rPr>
            </w:pPr>
            <w:r>
              <w:rPr>
                <w:rFonts w:ascii="Arial" w:hAnsi="Arial" w:cs="Arial"/>
                <w:sz w:val="22"/>
                <w:szCs w:val="22"/>
                <w:lang w:val="en-US"/>
              </w:rPr>
              <w:t>MRSA</w:t>
            </w:r>
          </w:p>
        </w:tc>
        <w:tc>
          <w:tcPr>
            <w:tcW w:w="6605" w:type="dxa"/>
          </w:tcPr>
          <w:p w14:paraId="1B56CE55" w14:textId="30F7FEF1" w:rsidR="00514C8B" w:rsidRDefault="00514C8B" w:rsidP="006665A5">
            <w:pPr>
              <w:rPr>
                <w:rFonts w:ascii="Arial" w:hAnsi="Arial" w:cs="Arial"/>
                <w:sz w:val="22"/>
                <w:szCs w:val="22"/>
                <w:lang w:val="en-US"/>
              </w:rPr>
            </w:pPr>
            <w:r>
              <w:rPr>
                <w:rFonts w:ascii="Arial" w:hAnsi="Arial" w:cs="Arial"/>
                <w:sz w:val="22"/>
                <w:szCs w:val="22"/>
                <w:lang w:val="en-US"/>
              </w:rPr>
              <w:t>OH to be consulted</w:t>
            </w:r>
          </w:p>
          <w:p w14:paraId="06470F74" w14:textId="4F62C61B" w:rsidR="00EB447B" w:rsidRDefault="00EB447B" w:rsidP="006665A5">
            <w:pPr>
              <w:rPr>
                <w:rFonts w:ascii="Arial" w:hAnsi="Arial" w:cs="Arial"/>
                <w:sz w:val="22"/>
                <w:szCs w:val="22"/>
                <w:lang w:val="en-US"/>
              </w:rPr>
            </w:pPr>
          </w:p>
        </w:tc>
      </w:tr>
      <w:tr w:rsidR="00EB447B" w:rsidRPr="00EB447B" w14:paraId="5F2F5269" w14:textId="77777777" w:rsidTr="00882908">
        <w:tc>
          <w:tcPr>
            <w:tcW w:w="2405" w:type="dxa"/>
            <w:tcBorders>
              <w:bottom w:val="single" w:sz="4" w:space="0" w:color="auto"/>
            </w:tcBorders>
          </w:tcPr>
          <w:p w14:paraId="07647186" w14:textId="77777777" w:rsidR="00E7104C" w:rsidRPr="00882908" w:rsidRDefault="00E7104C" w:rsidP="006665A5">
            <w:pPr>
              <w:rPr>
                <w:rFonts w:ascii="Arial" w:hAnsi="Arial" w:cs="Arial"/>
                <w:sz w:val="22"/>
                <w:szCs w:val="22"/>
                <w:lang w:val="en-US"/>
              </w:rPr>
            </w:pPr>
            <w:r w:rsidRPr="00882908">
              <w:rPr>
                <w:rFonts w:ascii="Arial" w:hAnsi="Arial" w:cs="Arial"/>
                <w:sz w:val="22"/>
                <w:szCs w:val="22"/>
                <w:lang w:val="en-US"/>
              </w:rPr>
              <w:t>Pandemic</w:t>
            </w:r>
          </w:p>
          <w:p w14:paraId="02C197EC" w14:textId="1A0D32D9" w:rsidR="00EB447B" w:rsidRPr="00882908" w:rsidRDefault="00EB447B" w:rsidP="006665A5">
            <w:pPr>
              <w:rPr>
                <w:rFonts w:ascii="Arial" w:hAnsi="Arial" w:cs="Arial"/>
                <w:sz w:val="22"/>
                <w:szCs w:val="22"/>
                <w:lang w:val="en-US"/>
              </w:rPr>
            </w:pPr>
          </w:p>
        </w:tc>
        <w:tc>
          <w:tcPr>
            <w:tcW w:w="6605" w:type="dxa"/>
            <w:tcBorders>
              <w:bottom w:val="single" w:sz="4" w:space="0" w:color="auto"/>
            </w:tcBorders>
          </w:tcPr>
          <w:p w14:paraId="57EDF726" w14:textId="4925583B" w:rsidR="00E7104C" w:rsidRPr="00882908" w:rsidRDefault="00882908" w:rsidP="006665A5">
            <w:pPr>
              <w:rPr>
                <w:rFonts w:ascii="Arial" w:hAnsi="Arial" w:cs="Arial"/>
                <w:sz w:val="22"/>
                <w:szCs w:val="22"/>
                <w:lang w:val="en-US"/>
              </w:rPr>
            </w:pPr>
            <w:r>
              <w:rPr>
                <w:rFonts w:ascii="Arial" w:hAnsi="Arial" w:cs="Arial"/>
                <w:sz w:val="22"/>
                <w:szCs w:val="22"/>
                <w:lang w:val="en-US"/>
              </w:rPr>
              <w:t>Refer to current g</w:t>
            </w:r>
            <w:r w:rsidR="00E7104C" w:rsidRPr="00882908">
              <w:rPr>
                <w:rFonts w:ascii="Arial" w:hAnsi="Arial" w:cs="Arial"/>
                <w:sz w:val="22"/>
                <w:szCs w:val="22"/>
                <w:lang w:val="en-US"/>
              </w:rPr>
              <w:t>overnmental advice</w:t>
            </w:r>
          </w:p>
        </w:tc>
      </w:tr>
      <w:tr w:rsidR="00514C8B" w14:paraId="63872144" w14:textId="77777777" w:rsidTr="00882908">
        <w:tc>
          <w:tcPr>
            <w:tcW w:w="2405" w:type="dxa"/>
            <w:tcBorders>
              <w:top w:val="single" w:sz="4" w:space="0" w:color="auto"/>
              <w:left w:val="single" w:sz="4" w:space="0" w:color="auto"/>
              <w:bottom w:val="single" w:sz="4" w:space="0" w:color="auto"/>
              <w:right w:val="single" w:sz="4" w:space="0" w:color="auto"/>
            </w:tcBorders>
          </w:tcPr>
          <w:p w14:paraId="03698BEA" w14:textId="77777777" w:rsidR="00514C8B" w:rsidRDefault="00514C8B" w:rsidP="006665A5">
            <w:pPr>
              <w:rPr>
                <w:rFonts w:ascii="Arial" w:hAnsi="Arial" w:cs="Arial"/>
                <w:sz w:val="22"/>
                <w:szCs w:val="22"/>
                <w:lang w:val="en-US"/>
              </w:rPr>
            </w:pPr>
            <w:r>
              <w:rPr>
                <w:rFonts w:ascii="Arial" w:hAnsi="Arial" w:cs="Arial"/>
                <w:sz w:val="22"/>
                <w:szCs w:val="22"/>
                <w:lang w:val="en-US"/>
              </w:rPr>
              <w:t>Salmonellosis</w:t>
            </w:r>
          </w:p>
        </w:tc>
        <w:tc>
          <w:tcPr>
            <w:tcW w:w="6605" w:type="dxa"/>
            <w:tcBorders>
              <w:top w:val="single" w:sz="4" w:space="0" w:color="auto"/>
              <w:left w:val="single" w:sz="4" w:space="0" w:color="auto"/>
              <w:bottom w:val="single" w:sz="4" w:space="0" w:color="auto"/>
              <w:right w:val="single" w:sz="4" w:space="0" w:color="auto"/>
            </w:tcBorders>
          </w:tcPr>
          <w:p w14:paraId="7894E9F8" w14:textId="34FC2F3B" w:rsidR="00514C8B" w:rsidRDefault="00514C8B" w:rsidP="006665A5">
            <w:pPr>
              <w:rPr>
                <w:rFonts w:ascii="Arial" w:hAnsi="Arial" w:cs="Arial"/>
                <w:sz w:val="22"/>
                <w:szCs w:val="22"/>
                <w:lang w:val="en-US"/>
              </w:rPr>
            </w:pPr>
            <w:r>
              <w:rPr>
                <w:rFonts w:ascii="Arial" w:hAnsi="Arial" w:cs="Arial"/>
                <w:sz w:val="22"/>
                <w:szCs w:val="22"/>
                <w:lang w:val="en-US"/>
              </w:rPr>
              <w:t>Exclude staff member until they are symptom free for a period of 48 hours</w:t>
            </w:r>
          </w:p>
          <w:p w14:paraId="032953F9" w14:textId="6C364228" w:rsidR="00EB447B" w:rsidRDefault="00EB447B" w:rsidP="006665A5">
            <w:pPr>
              <w:rPr>
                <w:rFonts w:ascii="Arial" w:hAnsi="Arial" w:cs="Arial"/>
                <w:sz w:val="22"/>
                <w:szCs w:val="22"/>
                <w:lang w:val="en-US"/>
              </w:rPr>
            </w:pPr>
          </w:p>
        </w:tc>
      </w:tr>
      <w:tr w:rsidR="00514C8B" w14:paraId="5256D868" w14:textId="77777777" w:rsidTr="00882908">
        <w:tc>
          <w:tcPr>
            <w:tcW w:w="2405" w:type="dxa"/>
            <w:tcBorders>
              <w:top w:val="single" w:sz="4" w:space="0" w:color="auto"/>
            </w:tcBorders>
          </w:tcPr>
          <w:p w14:paraId="5214152E" w14:textId="77777777" w:rsidR="00514C8B" w:rsidRDefault="00514C8B" w:rsidP="006665A5">
            <w:pPr>
              <w:rPr>
                <w:rFonts w:ascii="Arial" w:hAnsi="Arial" w:cs="Arial"/>
                <w:sz w:val="22"/>
                <w:szCs w:val="22"/>
                <w:lang w:val="en-US"/>
              </w:rPr>
            </w:pPr>
            <w:r>
              <w:rPr>
                <w:rFonts w:ascii="Arial" w:hAnsi="Arial" w:cs="Arial"/>
                <w:sz w:val="22"/>
                <w:szCs w:val="22"/>
                <w:lang w:val="en-US"/>
              </w:rPr>
              <w:t>Scabies</w:t>
            </w:r>
          </w:p>
        </w:tc>
        <w:tc>
          <w:tcPr>
            <w:tcW w:w="6605" w:type="dxa"/>
            <w:tcBorders>
              <w:top w:val="single" w:sz="4" w:space="0" w:color="auto"/>
            </w:tcBorders>
          </w:tcPr>
          <w:p w14:paraId="6288E7D6" w14:textId="38B6A89A" w:rsidR="00514C8B" w:rsidRDefault="00514C8B" w:rsidP="006665A5">
            <w:pPr>
              <w:rPr>
                <w:rFonts w:ascii="Arial" w:hAnsi="Arial" w:cs="Arial"/>
                <w:sz w:val="22"/>
                <w:szCs w:val="22"/>
                <w:lang w:val="en-US"/>
              </w:rPr>
            </w:pPr>
            <w:r>
              <w:rPr>
                <w:rFonts w:ascii="Arial" w:hAnsi="Arial" w:cs="Arial"/>
                <w:sz w:val="22"/>
                <w:szCs w:val="22"/>
                <w:lang w:val="en-US"/>
              </w:rPr>
              <w:t>Exclude staff member until they have had their first treatment</w:t>
            </w:r>
          </w:p>
          <w:p w14:paraId="677D70A2" w14:textId="03E0CF9A" w:rsidR="00EB447B" w:rsidRDefault="00EB447B" w:rsidP="006665A5">
            <w:pPr>
              <w:rPr>
                <w:rFonts w:ascii="Arial" w:hAnsi="Arial" w:cs="Arial"/>
                <w:sz w:val="22"/>
                <w:szCs w:val="22"/>
                <w:lang w:val="en-US"/>
              </w:rPr>
            </w:pPr>
          </w:p>
        </w:tc>
      </w:tr>
      <w:tr w:rsidR="00514C8B" w14:paraId="6680DBF1" w14:textId="77777777" w:rsidTr="00882908">
        <w:tc>
          <w:tcPr>
            <w:tcW w:w="2405" w:type="dxa"/>
          </w:tcPr>
          <w:p w14:paraId="68B8FAA6" w14:textId="77777777" w:rsidR="00514C8B" w:rsidRDefault="00514C8B" w:rsidP="006665A5">
            <w:pPr>
              <w:rPr>
                <w:rFonts w:ascii="Arial" w:hAnsi="Arial" w:cs="Arial"/>
                <w:sz w:val="22"/>
                <w:szCs w:val="22"/>
                <w:lang w:val="en-US"/>
              </w:rPr>
            </w:pPr>
            <w:r>
              <w:rPr>
                <w:rFonts w:ascii="Arial" w:hAnsi="Arial" w:cs="Arial"/>
                <w:sz w:val="22"/>
                <w:szCs w:val="22"/>
                <w:lang w:val="en-US"/>
              </w:rPr>
              <w:t>Shingles</w:t>
            </w:r>
          </w:p>
        </w:tc>
        <w:tc>
          <w:tcPr>
            <w:tcW w:w="6605" w:type="dxa"/>
          </w:tcPr>
          <w:p w14:paraId="72A052C9" w14:textId="526EE0BB" w:rsidR="00514C8B" w:rsidRDefault="00514C8B" w:rsidP="006665A5">
            <w:pPr>
              <w:rPr>
                <w:rFonts w:ascii="Arial" w:hAnsi="Arial" w:cs="Arial"/>
                <w:sz w:val="22"/>
                <w:szCs w:val="22"/>
                <w:lang w:val="en-US"/>
              </w:rPr>
            </w:pPr>
            <w:r>
              <w:rPr>
                <w:rFonts w:ascii="Arial" w:hAnsi="Arial" w:cs="Arial"/>
                <w:sz w:val="22"/>
                <w:szCs w:val="22"/>
                <w:lang w:val="en-US"/>
              </w:rPr>
              <w:t xml:space="preserve">Exclude staff member from work until the lesions have scabbed </w:t>
            </w:r>
            <w:r>
              <w:rPr>
                <w:rFonts w:ascii="Arial" w:hAnsi="Arial" w:cs="Arial"/>
                <w:sz w:val="22"/>
                <w:szCs w:val="22"/>
                <w:lang w:val="en-US"/>
              </w:rPr>
              <w:lastRenderedPageBreak/>
              <w:t>over</w:t>
            </w:r>
          </w:p>
          <w:p w14:paraId="1B74AF96" w14:textId="3932F2FB" w:rsidR="00EB447B" w:rsidRDefault="00EB447B" w:rsidP="006665A5">
            <w:pPr>
              <w:rPr>
                <w:rFonts w:ascii="Arial" w:hAnsi="Arial" w:cs="Arial"/>
                <w:sz w:val="22"/>
                <w:szCs w:val="22"/>
                <w:lang w:val="en-US"/>
              </w:rPr>
            </w:pPr>
          </w:p>
        </w:tc>
      </w:tr>
      <w:tr w:rsidR="00514C8B" w14:paraId="3D2B8984" w14:textId="77777777" w:rsidTr="00882908">
        <w:tc>
          <w:tcPr>
            <w:tcW w:w="2405" w:type="dxa"/>
          </w:tcPr>
          <w:p w14:paraId="78828D35" w14:textId="77777777" w:rsidR="00514C8B" w:rsidRDefault="00514C8B" w:rsidP="006665A5">
            <w:pPr>
              <w:rPr>
                <w:rFonts w:ascii="Arial" w:hAnsi="Arial" w:cs="Arial"/>
                <w:sz w:val="22"/>
                <w:szCs w:val="22"/>
                <w:lang w:val="en-US"/>
              </w:rPr>
            </w:pPr>
            <w:r>
              <w:rPr>
                <w:rFonts w:ascii="Arial" w:hAnsi="Arial" w:cs="Arial"/>
                <w:sz w:val="22"/>
                <w:szCs w:val="22"/>
                <w:lang w:val="en-US"/>
              </w:rPr>
              <w:lastRenderedPageBreak/>
              <w:t>Tuberculosis</w:t>
            </w:r>
          </w:p>
        </w:tc>
        <w:tc>
          <w:tcPr>
            <w:tcW w:w="6605" w:type="dxa"/>
          </w:tcPr>
          <w:p w14:paraId="6699915B" w14:textId="77777777" w:rsidR="00EB447B" w:rsidRDefault="00514C8B" w:rsidP="006665A5">
            <w:pPr>
              <w:rPr>
                <w:rFonts w:ascii="Arial" w:hAnsi="Arial" w:cs="Arial"/>
                <w:sz w:val="22"/>
                <w:szCs w:val="22"/>
                <w:lang w:val="en-US"/>
              </w:rPr>
            </w:pPr>
            <w:r>
              <w:rPr>
                <w:rFonts w:ascii="Arial" w:hAnsi="Arial" w:cs="Arial"/>
                <w:sz w:val="22"/>
                <w:szCs w:val="22"/>
                <w:lang w:val="en-US"/>
              </w:rPr>
              <w:t>For respiratory TB, exclude staff member for a period of two weeks post treatment or u</w:t>
            </w:r>
            <w:r w:rsidR="007B25FC">
              <w:rPr>
                <w:rFonts w:ascii="Arial" w:hAnsi="Arial" w:cs="Arial"/>
                <w:sz w:val="22"/>
                <w:szCs w:val="22"/>
                <w:lang w:val="en-US"/>
              </w:rPr>
              <w:t xml:space="preserve">ntil sputum smear is negative. </w:t>
            </w:r>
            <w:r>
              <w:rPr>
                <w:rFonts w:ascii="Arial" w:hAnsi="Arial" w:cs="Arial"/>
                <w:sz w:val="22"/>
                <w:szCs w:val="22"/>
                <w:lang w:val="en-US"/>
              </w:rPr>
              <w:t xml:space="preserve">Consult with OH for advice. </w:t>
            </w:r>
          </w:p>
          <w:p w14:paraId="04AD167E" w14:textId="77777777" w:rsidR="00EB447B" w:rsidRDefault="00EB447B" w:rsidP="006665A5">
            <w:pPr>
              <w:rPr>
                <w:rFonts w:ascii="Arial" w:hAnsi="Arial" w:cs="Arial"/>
                <w:sz w:val="22"/>
                <w:szCs w:val="22"/>
                <w:lang w:val="en-US"/>
              </w:rPr>
            </w:pPr>
          </w:p>
          <w:p w14:paraId="0266A596" w14:textId="3D15B16A" w:rsidR="00514C8B" w:rsidRDefault="00514C8B" w:rsidP="006665A5">
            <w:pPr>
              <w:rPr>
                <w:rFonts w:ascii="Arial" w:hAnsi="Arial" w:cs="Arial"/>
                <w:sz w:val="22"/>
                <w:szCs w:val="22"/>
                <w:lang w:val="en-US"/>
              </w:rPr>
            </w:pPr>
            <w:r>
              <w:rPr>
                <w:rFonts w:ascii="Arial" w:hAnsi="Arial" w:cs="Arial"/>
                <w:sz w:val="22"/>
                <w:szCs w:val="22"/>
                <w:lang w:val="en-US"/>
              </w:rPr>
              <w:t>For all other forms of TB, there is no need to exclude the staff membe</w:t>
            </w:r>
            <w:r w:rsidR="00EB447B">
              <w:rPr>
                <w:rFonts w:ascii="Arial" w:hAnsi="Arial" w:cs="Arial"/>
                <w:sz w:val="22"/>
                <w:szCs w:val="22"/>
                <w:lang w:val="en-US"/>
              </w:rPr>
              <w:t>r</w:t>
            </w:r>
          </w:p>
          <w:p w14:paraId="4370103B" w14:textId="0308C47D" w:rsidR="00EB447B" w:rsidRDefault="00EB447B" w:rsidP="006665A5">
            <w:pPr>
              <w:rPr>
                <w:rFonts w:ascii="Arial" w:hAnsi="Arial" w:cs="Arial"/>
                <w:sz w:val="22"/>
                <w:szCs w:val="22"/>
                <w:lang w:val="en-US"/>
              </w:rPr>
            </w:pPr>
          </w:p>
        </w:tc>
      </w:tr>
    </w:tbl>
    <w:p w14:paraId="4A475DE0" w14:textId="77777777" w:rsidR="00514C8B" w:rsidRDefault="00514C8B" w:rsidP="00514C8B">
      <w:pPr>
        <w:rPr>
          <w:rFonts w:ascii="Arial" w:hAnsi="Arial" w:cs="Arial"/>
          <w:sz w:val="22"/>
          <w:szCs w:val="22"/>
          <w:lang w:val="en-US"/>
        </w:rPr>
      </w:pPr>
    </w:p>
    <w:p w14:paraId="61018E36" w14:textId="627369E7" w:rsidR="00657E98" w:rsidRDefault="00514C8B" w:rsidP="00514C8B">
      <w:pPr>
        <w:rPr>
          <w:rFonts w:ascii="Arial" w:hAnsi="Arial" w:cs="Arial"/>
          <w:sz w:val="22"/>
          <w:szCs w:val="22"/>
          <w:lang w:val="en-US"/>
        </w:rPr>
      </w:pPr>
      <w:r>
        <w:rPr>
          <w:rFonts w:ascii="Arial" w:hAnsi="Arial" w:cs="Arial"/>
          <w:sz w:val="22"/>
          <w:szCs w:val="22"/>
          <w:lang w:val="en-US"/>
        </w:rPr>
        <w:t xml:space="preserve">In instances where the </w:t>
      </w:r>
      <w:r w:rsidR="00273EA9">
        <w:rPr>
          <w:rFonts w:ascii="Arial" w:hAnsi="Arial" w:cs="Arial"/>
          <w:sz w:val="22"/>
          <w:szCs w:val="22"/>
          <w:lang w:val="en-US"/>
        </w:rPr>
        <w:t>organisation</w:t>
      </w:r>
      <w:r>
        <w:rPr>
          <w:rFonts w:ascii="Arial" w:hAnsi="Arial" w:cs="Arial"/>
          <w:sz w:val="22"/>
          <w:szCs w:val="22"/>
          <w:lang w:val="en-US"/>
        </w:rPr>
        <w:t xml:space="preserve"> manager is not the line man</w:t>
      </w:r>
      <w:r w:rsidR="00273EA9">
        <w:rPr>
          <w:rFonts w:ascii="Arial" w:hAnsi="Arial" w:cs="Arial"/>
          <w:sz w:val="22"/>
          <w:szCs w:val="22"/>
          <w:lang w:val="en-US"/>
        </w:rPr>
        <w:t>a</w:t>
      </w:r>
      <w:r>
        <w:rPr>
          <w:rFonts w:ascii="Arial" w:hAnsi="Arial" w:cs="Arial"/>
          <w:sz w:val="22"/>
          <w:szCs w:val="22"/>
          <w:lang w:val="en-US"/>
        </w:rPr>
        <w:t>ger for the staff member</w:t>
      </w:r>
      <w:r w:rsidR="007B25FC">
        <w:rPr>
          <w:rFonts w:ascii="Arial" w:hAnsi="Arial" w:cs="Arial"/>
          <w:sz w:val="22"/>
          <w:szCs w:val="22"/>
          <w:lang w:val="en-US"/>
        </w:rPr>
        <w:t xml:space="preserve"> concerned</w:t>
      </w:r>
      <w:r>
        <w:rPr>
          <w:rFonts w:ascii="Arial" w:hAnsi="Arial" w:cs="Arial"/>
          <w:sz w:val="22"/>
          <w:szCs w:val="22"/>
          <w:lang w:val="en-US"/>
        </w:rPr>
        <w:t xml:space="preserve">, the </w:t>
      </w:r>
      <w:r w:rsidR="00273EA9">
        <w:rPr>
          <w:rFonts w:ascii="Arial" w:hAnsi="Arial" w:cs="Arial"/>
          <w:sz w:val="22"/>
          <w:szCs w:val="22"/>
          <w:lang w:val="en-US"/>
        </w:rPr>
        <w:t>organisation</w:t>
      </w:r>
      <w:r>
        <w:rPr>
          <w:rFonts w:ascii="Arial" w:hAnsi="Arial" w:cs="Arial"/>
          <w:sz w:val="22"/>
          <w:szCs w:val="22"/>
          <w:lang w:val="en-US"/>
        </w:rPr>
        <w:t xml:space="preserve"> manager is to be inform</w:t>
      </w:r>
      <w:r w:rsidR="006665A5">
        <w:rPr>
          <w:rFonts w:ascii="Arial" w:hAnsi="Arial" w:cs="Arial"/>
          <w:sz w:val="22"/>
          <w:szCs w:val="22"/>
          <w:lang w:val="en-US"/>
        </w:rPr>
        <w:t>ed of the absence at the earlie</w:t>
      </w:r>
      <w:r>
        <w:rPr>
          <w:rFonts w:ascii="Arial" w:hAnsi="Arial" w:cs="Arial"/>
          <w:sz w:val="22"/>
          <w:szCs w:val="22"/>
          <w:lang w:val="en-US"/>
        </w:rPr>
        <w:t xml:space="preserve">st opportunity </w:t>
      </w:r>
      <w:r w:rsidR="007B25FC">
        <w:rPr>
          <w:rFonts w:ascii="Arial" w:hAnsi="Arial" w:cs="Arial"/>
          <w:sz w:val="22"/>
          <w:szCs w:val="22"/>
          <w:lang w:val="en-US"/>
        </w:rPr>
        <w:t>(</w:t>
      </w:r>
      <w:r>
        <w:rPr>
          <w:rFonts w:ascii="Arial" w:hAnsi="Arial" w:cs="Arial"/>
          <w:sz w:val="22"/>
          <w:szCs w:val="22"/>
          <w:lang w:val="en-US"/>
        </w:rPr>
        <w:t xml:space="preserve">or the deputy </w:t>
      </w:r>
      <w:r w:rsidR="00273EA9">
        <w:rPr>
          <w:rFonts w:ascii="Arial" w:hAnsi="Arial" w:cs="Arial"/>
          <w:sz w:val="22"/>
          <w:szCs w:val="22"/>
          <w:lang w:val="en-US"/>
        </w:rPr>
        <w:t>organisation</w:t>
      </w:r>
      <w:r>
        <w:rPr>
          <w:rFonts w:ascii="Arial" w:hAnsi="Arial" w:cs="Arial"/>
          <w:sz w:val="22"/>
          <w:szCs w:val="22"/>
          <w:lang w:val="en-US"/>
        </w:rPr>
        <w:t xml:space="preserve"> manager in their absence</w:t>
      </w:r>
      <w:r w:rsidR="007B25FC">
        <w:rPr>
          <w:rFonts w:ascii="Arial" w:hAnsi="Arial" w:cs="Arial"/>
          <w:sz w:val="22"/>
          <w:szCs w:val="22"/>
          <w:lang w:val="en-US"/>
        </w:rPr>
        <w:t xml:space="preserve">). </w:t>
      </w:r>
    </w:p>
    <w:p w14:paraId="507CFA71" w14:textId="77777777" w:rsidR="00657E98" w:rsidRDefault="00657E98" w:rsidP="00514C8B">
      <w:pPr>
        <w:rPr>
          <w:rFonts w:ascii="Arial" w:hAnsi="Arial" w:cs="Arial"/>
          <w:sz w:val="22"/>
          <w:szCs w:val="22"/>
          <w:lang w:val="en-US"/>
        </w:rPr>
      </w:pPr>
    </w:p>
    <w:p w14:paraId="2EE93ACF" w14:textId="63FFF8ED" w:rsidR="00514C8B" w:rsidRDefault="00514C8B" w:rsidP="00514C8B">
      <w:pPr>
        <w:rPr>
          <w:rFonts w:ascii="Arial" w:hAnsi="Arial" w:cs="Arial"/>
          <w:sz w:val="22"/>
          <w:szCs w:val="22"/>
          <w:lang w:val="en-US"/>
        </w:rPr>
      </w:pPr>
      <w:r>
        <w:rPr>
          <w:rFonts w:ascii="Arial" w:hAnsi="Arial" w:cs="Arial"/>
          <w:sz w:val="22"/>
          <w:szCs w:val="22"/>
          <w:lang w:val="en-US"/>
        </w:rPr>
        <w:t xml:space="preserve">Where absence affects clinical delivery or service delivery, the </w:t>
      </w:r>
      <w:r w:rsidR="00273EA9">
        <w:rPr>
          <w:rFonts w:ascii="Arial" w:hAnsi="Arial" w:cs="Arial"/>
          <w:sz w:val="22"/>
          <w:szCs w:val="22"/>
          <w:lang w:val="en-US"/>
        </w:rPr>
        <w:t>organisation</w:t>
      </w:r>
      <w:r>
        <w:rPr>
          <w:rFonts w:ascii="Arial" w:hAnsi="Arial" w:cs="Arial"/>
          <w:sz w:val="22"/>
          <w:szCs w:val="22"/>
          <w:lang w:val="en-US"/>
        </w:rPr>
        <w:t xml:space="preserve"> manager i</w:t>
      </w:r>
      <w:r w:rsidR="006665A5">
        <w:rPr>
          <w:rFonts w:ascii="Arial" w:hAnsi="Arial" w:cs="Arial"/>
          <w:sz w:val="22"/>
          <w:szCs w:val="22"/>
          <w:lang w:val="en-US"/>
        </w:rPr>
        <w:t xml:space="preserve">s to be informed immediately in line with the </w:t>
      </w:r>
      <w:r w:rsidR="00273EA9">
        <w:rPr>
          <w:rFonts w:ascii="Arial" w:hAnsi="Arial" w:cs="Arial"/>
          <w:sz w:val="22"/>
          <w:szCs w:val="22"/>
          <w:lang w:val="en-US"/>
        </w:rPr>
        <w:t>organisation’s</w:t>
      </w:r>
      <w:r w:rsidR="00657E98">
        <w:rPr>
          <w:rFonts w:ascii="Arial" w:hAnsi="Arial" w:cs="Arial"/>
          <w:sz w:val="22"/>
          <w:szCs w:val="22"/>
          <w:lang w:val="en-US"/>
        </w:rPr>
        <w:t xml:space="preserve"> </w:t>
      </w:r>
      <w:hyperlink r:id="rId96" w:history="1">
        <w:r w:rsidR="00657E98" w:rsidRPr="00657E98">
          <w:rPr>
            <w:rStyle w:val="Hyperlink"/>
            <w:rFonts w:ascii="Arial" w:hAnsi="Arial" w:cs="Arial"/>
            <w:sz w:val="22"/>
            <w:szCs w:val="22"/>
            <w:lang w:val="en-US"/>
          </w:rPr>
          <w:t>Sickness</w:t>
        </w:r>
        <w:r w:rsidR="006665A5" w:rsidRPr="00657E98">
          <w:rPr>
            <w:rStyle w:val="Hyperlink"/>
            <w:rFonts w:ascii="Arial" w:hAnsi="Arial" w:cs="Arial"/>
            <w:sz w:val="22"/>
            <w:szCs w:val="22"/>
            <w:lang w:val="en-US"/>
          </w:rPr>
          <w:t xml:space="preserve"> a</w:t>
        </w:r>
        <w:r w:rsidRPr="00657E98">
          <w:rPr>
            <w:rStyle w:val="Hyperlink"/>
            <w:rFonts w:ascii="Arial" w:hAnsi="Arial" w:cs="Arial"/>
            <w:sz w:val="22"/>
            <w:szCs w:val="22"/>
            <w:lang w:val="en-US"/>
          </w:rPr>
          <w:t xml:space="preserve">bsence </w:t>
        </w:r>
        <w:r w:rsidR="00657E98" w:rsidRPr="00657E98">
          <w:rPr>
            <w:rStyle w:val="Hyperlink"/>
            <w:rFonts w:ascii="Arial" w:hAnsi="Arial" w:cs="Arial"/>
            <w:sz w:val="22"/>
            <w:szCs w:val="22"/>
            <w:lang w:val="en-US"/>
          </w:rPr>
          <w:t xml:space="preserve">management </w:t>
        </w:r>
        <w:r w:rsidRPr="00657E98">
          <w:rPr>
            <w:rStyle w:val="Hyperlink"/>
            <w:rFonts w:ascii="Arial" w:hAnsi="Arial" w:cs="Arial"/>
            <w:sz w:val="22"/>
            <w:szCs w:val="22"/>
            <w:lang w:val="en-US"/>
          </w:rPr>
          <w:t>policy</w:t>
        </w:r>
      </w:hyperlink>
      <w:r>
        <w:rPr>
          <w:rFonts w:ascii="Arial" w:hAnsi="Arial" w:cs="Arial"/>
          <w:sz w:val="22"/>
          <w:szCs w:val="22"/>
          <w:lang w:val="en-US"/>
        </w:rPr>
        <w:t xml:space="preserve">. </w:t>
      </w:r>
    </w:p>
    <w:p w14:paraId="4481E846" w14:textId="77777777" w:rsidR="00514C8B" w:rsidRDefault="00514C8B" w:rsidP="00514C8B">
      <w:pPr>
        <w:rPr>
          <w:rFonts w:ascii="Arial" w:hAnsi="Arial" w:cs="Arial"/>
          <w:sz w:val="22"/>
          <w:szCs w:val="22"/>
          <w:lang w:val="en-US"/>
        </w:rPr>
      </w:pPr>
    </w:p>
    <w:p w14:paraId="46B88D70" w14:textId="416321F7" w:rsidR="00514C8B" w:rsidRPr="009D3F5B" w:rsidRDefault="00514C8B" w:rsidP="00514C8B">
      <w:pPr>
        <w:rPr>
          <w:rFonts w:ascii="Arial" w:hAnsi="Arial" w:cs="Arial"/>
          <w:sz w:val="22"/>
          <w:szCs w:val="22"/>
          <w:lang w:val="en-US"/>
        </w:rPr>
      </w:pPr>
      <w:r>
        <w:rPr>
          <w:rFonts w:ascii="Arial" w:hAnsi="Arial" w:cs="Arial"/>
          <w:sz w:val="22"/>
          <w:szCs w:val="22"/>
          <w:lang w:val="en-US"/>
        </w:rPr>
        <w:t>Should doubt exist regarding the exclusion period, advice from the occupational hea</w:t>
      </w:r>
      <w:r w:rsidR="006665A5">
        <w:rPr>
          <w:rFonts w:ascii="Arial" w:hAnsi="Arial" w:cs="Arial"/>
          <w:sz w:val="22"/>
          <w:szCs w:val="22"/>
          <w:lang w:val="en-US"/>
        </w:rPr>
        <w:t xml:space="preserve">lth (OH) department must be sought. </w:t>
      </w:r>
      <w:r>
        <w:rPr>
          <w:rFonts w:ascii="Arial" w:hAnsi="Arial" w:cs="Arial"/>
          <w:sz w:val="22"/>
          <w:szCs w:val="22"/>
          <w:lang w:val="en-US"/>
        </w:rPr>
        <w:t>Occupational health can be contacted on [</w:t>
      </w:r>
      <w:r w:rsidRPr="001A091A">
        <w:rPr>
          <w:rFonts w:ascii="Arial" w:hAnsi="Arial" w:cs="Arial"/>
          <w:sz w:val="22"/>
          <w:szCs w:val="22"/>
          <w:highlight w:val="yellow"/>
          <w:lang w:val="en-US"/>
        </w:rPr>
        <w:t>insert phone number</w:t>
      </w:r>
      <w:r>
        <w:rPr>
          <w:rFonts w:ascii="Arial" w:hAnsi="Arial" w:cs="Arial"/>
          <w:sz w:val="22"/>
          <w:szCs w:val="22"/>
          <w:lang w:val="en-US"/>
        </w:rPr>
        <w:t>].</w:t>
      </w:r>
    </w:p>
    <w:p w14:paraId="3116CA85" w14:textId="77777777" w:rsidR="00514C8B" w:rsidRDefault="00514C8B" w:rsidP="00514C8B">
      <w:pPr>
        <w:rPr>
          <w:rFonts w:ascii="Arial" w:hAnsi="Arial" w:cs="Arial"/>
        </w:rPr>
      </w:pPr>
    </w:p>
    <w:p w14:paraId="52641912" w14:textId="6DFD7A82" w:rsidR="00514C8B" w:rsidRDefault="00514C8B" w:rsidP="00514C8B">
      <w:pPr>
        <w:rPr>
          <w:rFonts w:ascii="Arial" w:hAnsi="Arial" w:cs="Arial"/>
          <w:sz w:val="22"/>
          <w:szCs w:val="22"/>
        </w:rPr>
      </w:pPr>
      <w:r w:rsidRPr="001A091A">
        <w:rPr>
          <w:rFonts w:ascii="Arial" w:hAnsi="Arial" w:cs="Arial"/>
          <w:sz w:val="22"/>
          <w:szCs w:val="22"/>
          <w:highlight w:val="yellow"/>
        </w:rPr>
        <w:t>NB</w:t>
      </w:r>
      <w:r w:rsidR="001A091A" w:rsidRPr="001A091A">
        <w:rPr>
          <w:rFonts w:ascii="Arial" w:hAnsi="Arial" w:cs="Arial"/>
          <w:sz w:val="22"/>
          <w:szCs w:val="22"/>
          <w:highlight w:val="yellow"/>
        </w:rPr>
        <w:t>: T</w:t>
      </w:r>
      <w:r w:rsidR="001A091A">
        <w:rPr>
          <w:rFonts w:ascii="Arial" w:hAnsi="Arial" w:cs="Arial"/>
          <w:sz w:val="22"/>
          <w:szCs w:val="22"/>
          <w:highlight w:val="yellow"/>
        </w:rPr>
        <w:t xml:space="preserve">he </w:t>
      </w:r>
      <w:r w:rsidRPr="001A091A">
        <w:rPr>
          <w:rFonts w:ascii="Arial" w:hAnsi="Arial" w:cs="Arial"/>
          <w:sz w:val="22"/>
          <w:szCs w:val="22"/>
          <w:highlight w:val="yellow"/>
        </w:rPr>
        <w:t>table</w:t>
      </w:r>
      <w:r w:rsidR="001A091A">
        <w:rPr>
          <w:rFonts w:ascii="Arial" w:hAnsi="Arial" w:cs="Arial"/>
          <w:sz w:val="22"/>
          <w:szCs w:val="22"/>
          <w:highlight w:val="yellow"/>
        </w:rPr>
        <w:t xml:space="preserve"> above</w:t>
      </w:r>
      <w:r w:rsidRPr="001A091A">
        <w:rPr>
          <w:rFonts w:ascii="Arial" w:hAnsi="Arial" w:cs="Arial"/>
          <w:sz w:val="22"/>
          <w:szCs w:val="22"/>
          <w:highlight w:val="yellow"/>
        </w:rPr>
        <w:t xml:space="preserve"> is not exhaustive and </w:t>
      </w:r>
      <w:r w:rsidR="00273EA9">
        <w:rPr>
          <w:rFonts w:ascii="Arial" w:hAnsi="Arial" w:cs="Arial"/>
          <w:sz w:val="22"/>
          <w:szCs w:val="22"/>
          <w:highlight w:val="yellow"/>
        </w:rPr>
        <w:t>organisation</w:t>
      </w:r>
      <w:r w:rsidRPr="001A091A">
        <w:rPr>
          <w:rFonts w:ascii="Arial" w:hAnsi="Arial" w:cs="Arial"/>
          <w:sz w:val="22"/>
          <w:szCs w:val="22"/>
          <w:highlight w:val="yellow"/>
        </w:rPr>
        <w:t>s should amend it as necessary.</w:t>
      </w:r>
      <w:r w:rsidRPr="001A091A">
        <w:rPr>
          <w:rFonts w:ascii="Arial" w:hAnsi="Arial" w:cs="Arial"/>
          <w:sz w:val="22"/>
          <w:szCs w:val="22"/>
        </w:rPr>
        <w:t xml:space="preserve"> </w:t>
      </w:r>
    </w:p>
    <w:p w14:paraId="7E84681B" w14:textId="389AC46D" w:rsidR="00E127D8" w:rsidRDefault="00E127D8" w:rsidP="00CD211E">
      <w:pPr>
        <w:rPr>
          <w:rFonts w:ascii="Arial" w:hAnsi="Arial" w:cs="Arial"/>
        </w:rPr>
      </w:pPr>
    </w:p>
    <w:p w14:paraId="246E63BD" w14:textId="1A821B81" w:rsidR="00E127D8" w:rsidRDefault="00E127D8" w:rsidP="00CD211E">
      <w:pPr>
        <w:rPr>
          <w:rFonts w:ascii="Arial" w:hAnsi="Arial" w:cs="Arial"/>
        </w:rPr>
      </w:pPr>
    </w:p>
    <w:p w14:paraId="0C3A64C3" w14:textId="77777777" w:rsidR="00617B8B" w:rsidRDefault="00617B8B" w:rsidP="00CD211E">
      <w:pPr>
        <w:rPr>
          <w:rFonts w:ascii="Arial" w:hAnsi="Arial" w:cs="Arial"/>
        </w:rPr>
      </w:pPr>
    </w:p>
    <w:p w14:paraId="3738542C" w14:textId="77777777" w:rsidR="00617B8B" w:rsidRDefault="00617B8B" w:rsidP="00CD211E">
      <w:pPr>
        <w:rPr>
          <w:rFonts w:ascii="Arial" w:hAnsi="Arial" w:cs="Arial"/>
        </w:rPr>
      </w:pPr>
    </w:p>
    <w:p w14:paraId="0701F2D4" w14:textId="77777777" w:rsidR="00617B8B" w:rsidRDefault="00617B8B" w:rsidP="00CD211E">
      <w:pPr>
        <w:rPr>
          <w:rFonts w:ascii="Arial" w:hAnsi="Arial" w:cs="Arial"/>
        </w:rPr>
      </w:pPr>
    </w:p>
    <w:p w14:paraId="70CD767F" w14:textId="77777777" w:rsidR="00617B8B" w:rsidRDefault="00617B8B" w:rsidP="00CD211E">
      <w:pPr>
        <w:rPr>
          <w:rFonts w:ascii="Arial" w:hAnsi="Arial" w:cs="Arial"/>
        </w:rPr>
      </w:pPr>
    </w:p>
    <w:p w14:paraId="1547CAEB" w14:textId="77777777" w:rsidR="00617B8B" w:rsidRDefault="00617B8B" w:rsidP="00CD211E">
      <w:pPr>
        <w:rPr>
          <w:rFonts w:ascii="Arial" w:hAnsi="Arial" w:cs="Arial"/>
        </w:rPr>
      </w:pPr>
    </w:p>
    <w:p w14:paraId="7E4058AF" w14:textId="77777777" w:rsidR="00617B8B" w:rsidRDefault="00617B8B" w:rsidP="00CD211E">
      <w:pPr>
        <w:rPr>
          <w:rFonts w:ascii="Arial" w:hAnsi="Arial" w:cs="Arial"/>
        </w:rPr>
      </w:pPr>
    </w:p>
    <w:p w14:paraId="05971E13" w14:textId="77777777" w:rsidR="00617B8B" w:rsidRDefault="00617B8B" w:rsidP="00CD211E">
      <w:pPr>
        <w:rPr>
          <w:rFonts w:ascii="Arial" w:hAnsi="Arial" w:cs="Arial"/>
        </w:rPr>
      </w:pPr>
    </w:p>
    <w:p w14:paraId="116972FB" w14:textId="77777777" w:rsidR="00617B8B" w:rsidRDefault="00617B8B" w:rsidP="00CD211E">
      <w:pPr>
        <w:rPr>
          <w:rFonts w:ascii="Arial" w:hAnsi="Arial" w:cs="Arial"/>
        </w:rPr>
      </w:pPr>
    </w:p>
    <w:p w14:paraId="156CC3E1" w14:textId="77777777" w:rsidR="00617B8B" w:rsidRDefault="00617B8B" w:rsidP="00CD211E">
      <w:pPr>
        <w:rPr>
          <w:rFonts w:ascii="Arial" w:hAnsi="Arial" w:cs="Arial"/>
        </w:rPr>
      </w:pPr>
    </w:p>
    <w:p w14:paraId="08A3472A" w14:textId="77777777" w:rsidR="00617B8B" w:rsidRDefault="00617B8B" w:rsidP="00CD211E">
      <w:pPr>
        <w:rPr>
          <w:rFonts w:ascii="Arial" w:hAnsi="Arial" w:cs="Arial"/>
        </w:rPr>
      </w:pPr>
    </w:p>
    <w:p w14:paraId="7AEDC11D" w14:textId="77777777" w:rsidR="00617B8B" w:rsidRDefault="00617B8B" w:rsidP="00CD211E">
      <w:pPr>
        <w:rPr>
          <w:rFonts w:ascii="Arial" w:hAnsi="Arial" w:cs="Arial"/>
        </w:rPr>
      </w:pPr>
    </w:p>
    <w:p w14:paraId="0E1671D8" w14:textId="77777777" w:rsidR="00617B8B" w:rsidRDefault="00617B8B" w:rsidP="00CD211E">
      <w:pPr>
        <w:rPr>
          <w:rFonts w:ascii="Arial" w:hAnsi="Arial" w:cs="Arial"/>
        </w:rPr>
      </w:pPr>
    </w:p>
    <w:p w14:paraId="0E1A2C23" w14:textId="77777777" w:rsidR="00617B8B" w:rsidRDefault="00617B8B" w:rsidP="00CD211E">
      <w:pPr>
        <w:rPr>
          <w:rFonts w:ascii="Arial" w:hAnsi="Arial" w:cs="Arial"/>
        </w:rPr>
      </w:pPr>
    </w:p>
    <w:p w14:paraId="1D1BE4D4" w14:textId="77777777" w:rsidR="00617B8B" w:rsidRDefault="00617B8B" w:rsidP="00CD211E">
      <w:pPr>
        <w:rPr>
          <w:rFonts w:ascii="Arial" w:hAnsi="Arial" w:cs="Arial"/>
        </w:rPr>
      </w:pPr>
    </w:p>
    <w:p w14:paraId="52264FA3" w14:textId="77777777" w:rsidR="00617B8B" w:rsidRDefault="00617B8B" w:rsidP="00CD211E">
      <w:pPr>
        <w:rPr>
          <w:rFonts w:ascii="Arial" w:hAnsi="Arial" w:cs="Arial"/>
        </w:rPr>
      </w:pPr>
    </w:p>
    <w:p w14:paraId="22CA0A04" w14:textId="77777777" w:rsidR="00617B8B" w:rsidRDefault="00617B8B" w:rsidP="00CD211E">
      <w:pPr>
        <w:rPr>
          <w:rFonts w:ascii="Arial" w:hAnsi="Arial" w:cs="Arial"/>
        </w:rPr>
      </w:pPr>
    </w:p>
    <w:p w14:paraId="3BEF0136" w14:textId="77777777" w:rsidR="00617B8B" w:rsidRDefault="00617B8B" w:rsidP="00CD211E">
      <w:pPr>
        <w:rPr>
          <w:rFonts w:ascii="Arial" w:hAnsi="Arial" w:cs="Arial"/>
        </w:rPr>
      </w:pPr>
    </w:p>
    <w:p w14:paraId="5B0E5293" w14:textId="77777777" w:rsidR="00617B8B" w:rsidRDefault="00617B8B" w:rsidP="00CD211E">
      <w:pPr>
        <w:rPr>
          <w:rFonts w:ascii="Arial" w:hAnsi="Arial" w:cs="Arial"/>
        </w:rPr>
      </w:pPr>
    </w:p>
    <w:p w14:paraId="0C65E4E8" w14:textId="3C0B3EDF" w:rsidR="00EB447B" w:rsidRDefault="00EB447B" w:rsidP="00CD211E">
      <w:pPr>
        <w:rPr>
          <w:rFonts w:ascii="Arial" w:hAnsi="Arial" w:cs="Arial"/>
        </w:rPr>
      </w:pPr>
    </w:p>
    <w:p w14:paraId="5B729C64" w14:textId="77777777" w:rsidR="00ED1AD3" w:rsidRDefault="00ED1AD3">
      <w:pPr>
        <w:rPr>
          <w:rFonts w:ascii="Arial" w:eastAsiaTheme="majorEastAsia" w:hAnsi="Arial" w:cs="Arial"/>
          <w:b/>
          <w:bCs/>
          <w:color w:val="000000" w:themeColor="text1"/>
          <w:sz w:val="28"/>
          <w:szCs w:val="28"/>
          <w:lang w:val="en-US"/>
        </w:rPr>
      </w:pPr>
      <w:bookmarkStart w:id="137" w:name="_Annex_N_–"/>
      <w:bookmarkStart w:id="138" w:name="_Annex_O_–"/>
      <w:bookmarkStart w:id="139" w:name="_Toc80707518"/>
      <w:bookmarkEnd w:id="137"/>
      <w:bookmarkEnd w:id="138"/>
      <w:r>
        <w:rPr>
          <w:rFonts w:ascii="Arial" w:hAnsi="Arial" w:cs="Arial"/>
          <w:smallCaps/>
        </w:rPr>
        <w:br w:type="page"/>
      </w:r>
    </w:p>
    <w:p w14:paraId="2489A344" w14:textId="61B442C6" w:rsidR="00EB447B" w:rsidRPr="00882908" w:rsidRDefault="00EB447B" w:rsidP="00882908">
      <w:pPr>
        <w:pStyle w:val="Heading2"/>
        <w:numPr>
          <w:ilvl w:val="0"/>
          <w:numId w:val="0"/>
        </w:numPr>
        <w:rPr>
          <w:rFonts w:ascii="Arial" w:hAnsi="Arial" w:cs="Arial"/>
        </w:rPr>
      </w:pPr>
      <w:r>
        <w:rPr>
          <w:rFonts w:ascii="Arial" w:hAnsi="Arial" w:cs="Arial"/>
          <w:smallCaps w:val="0"/>
        </w:rPr>
        <w:lastRenderedPageBreak/>
        <w:t xml:space="preserve">Annex </w:t>
      </w:r>
      <w:r w:rsidR="00507A98">
        <w:rPr>
          <w:rFonts w:ascii="Arial" w:hAnsi="Arial" w:cs="Arial"/>
          <w:smallCaps w:val="0"/>
        </w:rPr>
        <w:t>O</w:t>
      </w:r>
      <w:r w:rsidRPr="00E12569">
        <w:rPr>
          <w:rFonts w:ascii="Arial" w:hAnsi="Arial" w:cs="Arial"/>
          <w:smallCaps w:val="0"/>
        </w:rPr>
        <w:t xml:space="preserve"> – </w:t>
      </w:r>
      <w:r>
        <w:rPr>
          <w:rFonts w:ascii="Arial" w:hAnsi="Arial" w:cs="Arial"/>
          <w:smallCaps w:val="0"/>
        </w:rPr>
        <w:t>Example Infection Control Annual Statement</w:t>
      </w:r>
      <w:r w:rsidR="00950905">
        <w:rPr>
          <w:rFonts w:ascii="Arial" w:hAnsi="Arial" w:cs="Arial"/>
          <w:smallCaps w:val="0"/>
        </w:rPr>
        <w:t xml:space="preserve"> Report</w:t>
      </w:r>
      <w:bookmarkEnd w:id="139"/>
    </w:p>
    <w:p w14:paraId="0841C5A6" w14:textId="1BA4EC90" w:rsidR="00C15367" w:rsidRDefault="002B0F5B" w:rsidP="00C15367">
      <w:pPr>
        <w:spacing w:before="100" w:beforeAutospacing="1" w:after="100" w:afterAutospacing="1"/>
        <w:rPr>
          <w:rFonts w:ascii="Arial" w:hAnsi="Arial" w:cs="Arial"/>
          <w:sz w:val="22"/>
          <w:szCs w:val="22"/>
        </w:rPr>
      </w:pPr>
      <w:r>
        <w:rPr>
          <w:rFonts w:ascii="Arial" w:hAnsi="Arial" w:cs="Arial"/>
          <w:sz w:val="22"/>
          <w:szCs w:val="22"/>
        </w:rPr>
        <w:t xml:space="preserve">Sheerwater Health Centre </w:t>
      </w:r>
    </w:p>
    <w:p w14:paraId="5E4834DA" w14:textId="77777777" w:rsidR="00C15367" w:rsidRDefault="00C15367" w:rsidP="00C15367">
      <w:pPr>
        <w:spacing w:before="100" w:beforeAutospacing="1" w:after="100" w:afterAutospacing="1"/>
        <w:rPr>
          <w:rFonts w:ascii="Arial" w:hAnsi="Arial" w:cs="Arial"/>
          <w:sz w:val="22"/>
          <w:szCs w:val="22"/>
        </w:rPr>
      </w:pPr>
      <w:r>
        <w:rPr>
          <w:rFonts w:ascii="Arial" w:hAnsi="Arial" w:cs="Arial"/>
          <w:sz w:val="22"/>
          <w:szCs w:val="22"/>
        </w:rPr>
        <w:t>[</w:t>
      </w:r>
      <w:r>
        <w:rPr>
          <w:rFonts w:ascii="Arial" w:hAnsi="Arial" w:cs="Arial"/>
          <w:sz w:val="22"/>
          <w:szCs w:val="22"/>
          <w:highlight w:val="yellow"/>
        </w:rPr>
        <w:t>Insert date</w:t>
      </w:r>
      <w:r>
        <w:rPr>
          <w:rFonts w:ascii="Arial" w:hAnsi="Arial" w:cs="Arial"/>
          <w:sz w:val="22"/>
          <w:szCs w:val="22"/>
        </w:rPr>
        <w:t>]</w:t>
      </w:r>
    </w:p>
    <w:p w14:paraId="13207297" w14:textId="77777777" w:rsidR="00C15367" w:rsidRDefault="00C15367" w:rsidP="00C15367">
      <w:pPr>
        <w:spacing w:before="100" w:beforeAutospacing="1" w:after="100" w:afterAutospacing="1"/>
        <w:rPr>
          <w:rFonts w:ascii="Arial" w:hAnsi="Arial" w:cs="Arial"/>
          <w:b/>
        </w:rPr>
      </w:pPr>
      <w:r>
        <w:rPr>
          <w:rFonts w:ascii="Arial" w:hAnsi="Arial" w:cs="Arial"/>
          <w:b/>
        </w:rPr>
        <w:t xml:space="preserve">Purpose  </w:t>
      </w:r>
    </w:p>
    <w:p w14:paraId="5ED8CF7D" w14:textId="49401834" w:rsidR="00C15367" w:rsidRDefault="00C15367" w:rsidP="00C15367">
      <w:pPr>
        <w:spacing w:before="100" w:beforeAutospacing="1" w:after="100" w:afterAutospacing="1"/>
        <w:rPr>
          <w:rFonts w:ascii="Arial" w:hAnsi="Arial" w:cs="Arial"/>
          <w:sz w:val="22"/>
          <w:szCs w:val="22"/>
        </w:rPr>
      </w:pPr>
      <w:r>
        <w:rPr>
          <w:rFonts w:ascii="Arial" w:hAnsi="Arial" w:cs="Arial"/>
          <w:sz w:val="22"/>
          <w:szCs w:val="22"/>
        </w:rPr>
        <w:t>This annual statement will be generated each year in [</w:t>
      </w:r>
      <w:r>
        <w:rPr>
          <w:rFonts w:ascii="Arial" w:hAnsi="Arial" w:cs="Arial"/>
          <w:sz w:val="22"/>
          <w:szCs w:val="22"/>
          <w:highlight w:val="yellow"/>
        </w:rPr>
        <w:t>enter month</w:t>
      </w:r>
      <w:r>
        <w:rPr>
          <w:rFonts w:ascii="Arial" w:hAnsi="Arial" w:cs="Arial"/>
          <w:sz w:val="22"/>
          <w:szCs w:val="22"/>
        </w:rPr>
        <w:t xml:space="preserve">] in accordance with the requirements of the </w:t>
      </w:r>
      <w:hyperlink r:id="rId97" w:history="1">
        <w:r w:rsidRPr="00657E98">
          <w:rPr>
            <w:rStyle w:val="Hyperlink"/>
            <w:rFonts w:ascii="Arial" w:hAnsi="Arial" w:cs="Arial"/>
            <w:sz w:val="22"/>
            <w:szCs w:val="22"/>
          </w:rPr>
          <w:t>Health and Social Care Act 2008 Code of Practice</w:t>
        </w:r>
      </w:hyperlink>
      <w:r>
        <w:rPr>
          <w:rFonts w:ascii="Arial" w:hAnsi="Arial" w:cs="Arial"/>
          <w:sz w:val="22"/>
          <w:szCs w:val="22"/>
        </w:rPr>
        <w:t xml:space="preserve"> on the prevention and control of infections and related guidance. The report will be published on the practice website and will include the following summary: </w:t>
      </w:r>
    </w:p>
    <w:p w14:paraId="3E9CD6EF" w14:textId="77777777" w:rsidR="00C15367" w:rsidRDefault="00C15367" w:rsidP="00C15367">
      <w:pPr>
        <w:pStyle w:val="ListParagraph"/>
        <w:numPr>
          <w:ilvl w:val="0"/>
          <w:numId w:val="47"/>
        </w:numPr>
        <w:spacing w:before="100" w:beforeAutospacing="1" w:after="100" w:afterAutospacing="1"/>
        <w:rPr>
          <w:rFonts w:ascii="Arial" w:hAnsi="Arial" w:cs="Arial"/>
          <w:sz w:val="22"/>
          <w:szCs w:val="22"/>
        </w:rPr>
      </w:pPr>
      <w:r>
        <w:rPr>
          <w:rFonts w:ascii="Arial" w:hAnsi="Arial" w:cs="Arial"/>
          <w:sz w:val="22"/>
          <w:szCs w:val="22"/>
        </w:rPr>
        <w:t xml:space="preserve">Any infection transmission incidents and any action taken (these will have been reported in accordance with our significant event procedure) </w:t>
      </w:r>
    </w:p>
    <w:p w14:paraId="21EE7793" w14:textId="77777777" w:rsidR="00C15367" w:rsidRDefault="00C15367" w:rsidP="00C15367">
      <w:pPr>
        <w:pStyle w:val="ListParagraph"/>
        <w:numPr>
          <w:ilvl w:val="0"/>
          <w:numId w:val="47"/>
        </w:numPr>
        <w:spacing w:before="100" w:beforeAutospacing="1" w:after="100" w:afterAutospacing="1"/>
        <w:rPr>
          <w:rFonts w:ascii="Arial" w:hAnsi="Arial" w:cs="Arial"/>
          <w:sz w:val="22"/>
          <w:szCs w:val="22"/>
        </w:rPr>
      </w:pPr>
      <w:r>
        <w:rPr>
          <w:rFonts w:ascii="Arial" w:hAnsi="Arial" w:cs="Arial"/>
          <w:sz w:val="22"/>
          <w:szCs w:val="22"/>
        </w:rPr>
        <w:t xml:space="preserve">Details of any infection control audits undertaken and actions undertaken </w:t>
      </w:r>
    </w:p>
    <w:p w14:paraId="546E19B1" w14:textId="77777777" w:rsidR="00C15367" w:rsidRDefault="00C15367" w:rsidP="00C15367">
      <w:pPr>
        <w:pStyle w:val="ListParagraph"/>
        <w:numPr>
          <w:ilvl w:val="0"/>
          <w:numId w:val="47"/>
        </w:numPr>
        <w:spacing w:before="100" w:beforeAutospacing="1" w:after="100" w:afterAutospacing="1"/>
        <w:rPr>
          <w:rFonts w:ascii="Arial" w:hAnsi="Arial" w:cs="Arial"/>
          <w:sz w:val="22"/>
          <w:szCs w:val="22"/>
        </w:rPr>
      </w:pPr>
      <w:r>
        <w:rPr>
          <w:rFonts w:ascii="Arial" w:hAnsi="Arial" w:cs="Arial"/>
          <w:sz w:val="22"/>
          <w:szCs w:val="22"/>
        </w:rPr>
        <w:t>Details of any risk assessments undertaken for the prevention and control of infection</w:t>
      </w:r>
    </w:p>
    <w:p w14:paraId="1EDC8C98" w14:textId="77777777" w:rsidR="00C15367" w:rsidRDefault="00C15367" w:rsidP="00C15367">
      <w:pPr>
        <w:pStyle w:val="ListParagraph"/>
        <w:numPr>
          <w:ilvl w:val="0"/>
          <w:numId w:val="47"/>
        </w:numPr>
        <w:spacing w:before="100" w:beforeAutospacing="1" w:after="100" w:afterAutospacing="1"/>
        <w:rPr>
          <w:rFonts w:ascii="Arial" w:hAnsi="Arial" w:cs="Arial"/>
          <w:sz w:val="22"/>
          <w:szCs w:val="22"/>
        </w:rPr>
      </w:pPr>
      <w:r>
        <w:rPr>
          <w:rFonts w:ascii="Arial" w:hAnsi="Arial" w:cs="Arial"/>
          <w:sz w:val="22"/>
          <w:szCs w:val="22"/>
        </w:rPr>
        <w:t xml:space="preserve">Details of staff training </w:t>
      </w:r>
    </w:p>
    <w:p w14:paraId="0E0A6F46" w14:textId="77777777" w:rsidR="00C15367" w:rsidRDefault="00C15367" w:rsidP="00C15367">
      <w:pPr>
        <w:pStyle w:val="ListParagraph"/>
        <w:numPr>
          <w:ilvl w:val="0"/>
          <w:numId w:val="47"/>
        </w:numPr>
        <w:spacing w:before="100" w:beforeAutospacing="1" w:after="100" w:afterAutospacing="1"/>
        <w:rPr>
          <w:rFonts w:ascii="Arial" w:hAnsi="Arial" w:cs="Arial"/>
          <w:sz w:val="22"/>
          <w:szCs w:val="22"/>
        </w:rPr>
      </w:pPr>
      <w:r>
        <w:rPr>
          <w:rFonts w:ascii="Arial" w:hAnsi="Arial" w:cs="Arial"/>
          <w:sz w:val="22"/>
          <w:szCs w:val="22"/>
        </w:rPr>
        <w:t xml:space="preserve">Any review and update of policies, procedures and guidelines  </w:t>
      </w:r>
    </w:p>
    <w:p w14:paraId="415B91EB" w14:textId="77777777" w:rsidR="00C15367" w:rsidRDefault="00C15367" w:rsidP="00C15367">
      <w:pPr>
        <w:rPr>
          <w:rFonts w:ascii="Arial" w:eastAsiaTheme="minorHAnsi" w:hAnsi="Arial" w:cs="Arial"/>
          <w:b/>
        </w:rPr>
      </w:pPr>
      <w:r>
        <w:rPr>
          <w:rFonts w:ascii="Arial" w:hAnsi="Arial" w:cs="Arial"/>
          <w:b/>
        </w:rPr>
        <w:t xml:space="preserve">Infection Prevention and Control (IPC) lead </w:t>
      </w:r>
    </w:p>
    <w:p w14:paraId="70F9B4C4" w14:textId="595C8590" w:rsidR="00C15367" w:rsidRDefault="00C15367" w:rsidP="00C15367">
      <w:pPr>
        <w:spacing w:before="100" w:beforeAutospacing="1" w:after="100" w:afterAutospacing="1"/>
        <w:rPr>
          <w:rFonts w:ascii="Arial" w:hAnsi="Arial" w:cs="Arial"/>
          <w:sz w:val="22"/>
          <w:szCs w:val="22"/>
        </w:rPr>
      </w:pPr>
      <w:r>
        <w:rPr>
          <w:rFonts w:ascii="Arial" w:hAnsi="Arial" w:cs="Arial"/>
          <w:sz w:val="22"/>
          <w:szCs w:val="22"/>
        </w:rPr>
        <w:t xml:space="preserve">The lead for infection prevention and control at </w:t>
      </w:r>
      <w:r w:rsidR="002B0F5B">
        <w:rPr>
          <w:rFonts w:ascii="Arial" w:hAnsi="Arial" w:cs="Arial"/>
          <w:sz w:val="22"/>
          <w:szCs w:val="22"/>
        </w:rPr>
        <w:t xml:space="preserve">Sheerwater Health Centre </w:t>
      </w:r>
      <w:r>
        <w:rPr>
          <w:rFonts w:ascii="Arial" w:hAnsi="Arial" w:cs="Arial"/>
          <w:sz w:val="22"/>
          <w:szCs w:val="22"/>
        </w:rPr>
        <w:t xml:space="preserve">is </w:t>
      </w:r>
      <w:r w:rsidR="005828D8">
        <w:rPr>
          <w:rFonts w:ascii="Arial" w:hAnsi="Arial" w:cs="Arial"/>
          <w:sz w:val="22"/>
          <w:szCs w:val="22"/>
        </w:rPr>
        <w:t>Wendy Mayne, the Practice Nurse</w:t>
      </w:r>
      <w:r>
        <w:rPr>
          <w:rFonts w:ascii="Arial" w:hAnsi="Arial" w:cs="Arial"/>
          <w:sz w:val="22"/>
          <w:szCs w:val="22"/>
        </w:rPr>
        <w:t xml:space="preserve">.  </w:t>
      </w:r>
    </w:p>
    <w:p w14:paraId="3698BF96" w14:textId="2D696940" w:rsidR="00C15367" w:rsidRDefault="00C15367" w:rsidP="00C15367">
      <w:pPr>
        <w:spacing w:before="100" w:beforeAutospacing="1" w:after="100" w:afterAutospacing="1"/>
        <w:rPr>
          <w:rFonts w:ascii="Arial" w:hAnsi="Arial" w:cs="Arial"/>
          <w:sz w:val="22"/>
          <w:szCs w:val="22"/>
        </w:rPr>
      </w:pPr>
      <w:r>
        <w:rPr>
          <w:rFonts w:ascii="Arial" w:hAnsi="Arial" w:cs="Arial"/>
          <w:sz w:val="22"/>
          <w:szCs w:val="22"/>
        </w:rPr>
        <w:t xml:space="preserve">The IPC lead is supported by </w:t>
      </w:r>
      <w:r w:rsidR="005828D8">
        <w:rPr>
          <w:rFonts w:ascii="Arial" w:hAnsi="Arial" w:cs="Arial"/>
          <w:sz w:val="22"/>
          <w:szCs w:val="22"/>
        </w:rPr>
        <w:t>Gunjan Sahajwala, the Health Care Assistant</w:t>
      </w:r>
      <w:r>
        <w:rPr>
          <w:rFonts w:ascii="Arial" w:hAnsi="Arial" w:cs="Arial"/>
          <w:sz w:val="22"/>
          <w:szCs w:val="22"/>
        </w:rPr>
        <w:t xml:space="preserve">.  </w:t>
      </w:r>
    </w:p>
    <w:p w14:paraId="1CFAA50D" w14:textId="77777777" w:rsidR="00C15367" w:rsidRDefault="00C15367" w:rsidP="00C15367">
      <w:pPr>
        <w:spacing w:before="100" w:beforeAutospacing="1" w:after="100" w:afterAutospacing="1"/>
        <w:rPr>
          <w:rFonts w:ascii="Arial" w:hAnsi="Arial" w:cs="Arial"/>
          <w:b/>
          <w:sz w:val="22"/>
          <w:szCs w:val="22"/>
        </w:rPr>
      </w:pPr>
      <w:r>
        <w:rPr>
          <w:rFonts w:ascii="Arial" w:hAnsi="Arial" w:cs="Arial"/>
          <w:b/>
          <w:sz w:val="22"/>
          <w:szCs w:val="22"/>
        </w:rPr>
        <w:t>a.</w:t>
      </w:r>
      <w:r>
        <w:rPr>
          <w:rFonts w:ascii="Arial" w:hAnsi="Arial" w:cs="Arial"/>
          <w:b/>
          <w:sz w:val="22"/>
          <w:szCs w:val="22"/>
        </w:rPr>
        <w:tab/>
        <w:t xml:space="preserve">Infection transmission incidents (significant events) </w:t>
      </w:r>
    </w:p>
    <w:p w14:paraId="569AA91B" w14:textId="77777777" w:rsidR="00C15367" w:rsidRDefault="00C15367" w:rsidP="00C15367">
      <w:pPr>
        <w:spacing w:before="100" w:beforeAutospacing="1" w:after="100" w:afterAutospacing="1"/>
        <w:ind w:left="709"/>
        <w:rPr>
          <w:rFonts w:ascii="Arial" w:hAnsi="Arial" w:cs="Arial"/>
          <w:sz w:val="22"/>
          <w:szCs w:val="22"/>
        </w:rPr>
      </w:pPr>
      <w:r>
        <w:rPr>
          <w:rFonts w:ascii="Arial" w:hAnsi="Arial" w:cs="Arial"/>
          <w:sz w:val="22"/>
          <w:szCs w:val="22"/>
        </w:rPr>
        <w:t>Significant events involve examples of good practice as well as challenging events.</w:t>
      </w:r>
    </w:p>
    <w:p w14:paraId="0656524B" w14:textId="77777777" w:rsidR="00C15367" w:rsidRDefault="00C15367" w:rsidP="00C15367">
      <w:pPr>
        <w:spacing w:before="100" w:beforeAutospacing="1" w:after="100" w:afterAutospacing="1"/>
        <w:ind w:left="709"/>
        <w:rPr>
          <w:rFonts w:ascii="Arial" w:hAnsi="Arial" w:cs="Arial"/>
          <w:sz w:val="22"/>
          <w:szCs w:val="22"/>
        </w:rPr>
      </w:pPr>
      <w:r>
        <w:rPr>
          <w:rFonts w:ascii="Arial" w:hAnsi="Arial" w:cs="Arial"/>
          <w:sz w:val="22"/>
          <w:szCs w:val="22"/>
        </w:rPr>
        <w:t>Positive events are discussed at meetings to allow all staff to be appraised of areas of best practice.</w:t>
      </w:r>
    </w:p>
    <w:p w14:paraId="389FC6C9" w14:textId="77777777" w:rsidR="00C15367" w:rsidRDefault="00C15367" w:rsidP="00C15367">
      <w:pPr>
        <w:spacing w:before="100" w:beforeAutospacing="1" w:after="100" w:afterAutospacing="1"/>
        <w:ind w:left="709"/>
        <w:rPr>
          <w:rFonts w:ascii="Arial" w:hAnsi="Arial" w:cs="Arial"/>
          <w:sz w:val="22"/>
          <w:szCs w:val="22"/>
        </w:rPr>
      </w:pPr>
      <w:r>
        <w:rPr>
          <w:rFonts w:ascii="Arial" w:hAnsi="Arial" w:cs="Arial"/>
          <w:sz w:val="22"/>
          <w:szCs w:val="22"/>
        </w:rPr>
        <w:t>Negative events are managed by the staff member who either identified or was advised of any potential shortcoming. This person will complete a Significant Event Analysis (SEA) form that commences an investigation process to establish what can be learnt and to indicate changes that might lead to future improvements.</w:t>
      </w:r>
    </w:p>
    <w:p w14:paraId="6499E80E" w14:textId="71223ABF" w:rsidR="00C15367" w:rsidRDefault="00C15367" w:rsidP="00C15367">
      <w:pPr>
        <w:spacing w:before="100" w:beforeAutospacing="1" w:after="100" w:afterAutospacing="1"/>
        <w:ind w:left="709"/>
        <w:rPr>
          <w:rFonts w:ascii="Arial" w:hAnsi="Arial" w:cs="Arial"/>
          <w:sz w:val="22"/>
          <w:szCs w:val="22"/>
        </w:rPr>
      </w:pPr>
      <w:r>
        <w:rPr>
          <w:rFonts w:ascii="Arial" w:hAnsi="Arial" w:cs="Arial"/>
          <w:sz w:val="22"/>
          <w:szCs w:val="22"/>
        </w:rPr>
        <w:t xml:space="preserve">All significant events are reviewed and discussed </w:t>
      </w:r>
      <w:r w:rsidR="00882908">
        <w:rPr>
          <w:rFonts w:ascii="Arial" w:hAnsi="Arial" w:cs="Arial"/>
          <w:sz w:val="22"/>
          <w:szCs w:val="22"/>
        </w:rPr>
        <w:t>at</w:t>
      </w:r>
      <w:r>
        <w:rPr>
          <w:rFonts w:ascii="Arial" w:hAnsi="Arial" w:cs="Arial"/>
          <w:sz w:val="22"/>
          <w:szCs w:val="22"/>
        </w:rPr>
        <w:t xml:space="preserve"> several meetings each month. Any learning points are cascaded to all relevant staff where an action plan, including audits or policy review, may follow. </w:t>
      </w:r>
    </w:p>
    <w:p w14:paraId="7F685585" w14:textId="77777777" w:rsidR="00C15367" w:rsidRDefault="00C15367" w:rsidP="00C15367">
      <w:pPr>
        <w:spacing w:before="100" w:beforeAutospacing="1" w:after="100" w:afterAutospacing="1"/>
        <w:ind w:left="709"/>
        <w:rPr>
          <w:rFonts w:ascii="Arial" w:hAnsi="Arial" w:cs="Arial"/>
          <w:sz w:val="22"/>
          <w:szCs w:val="22"/>
        </w:rPr>
      </w:pPr>
      <w:r>
        <w:rPr>
          <w:rFonts w:ascii="Arial" w:hAnsi="Arial" w:cs="Arial"/>
          <w:sz w:val="22"/>
          <w:szCs w:val="22"/>
        </w:rPr>
        <w:t>In the past year there have been [</w:t>
      </w:r>
      <w:r>
        <w:rPr>
          <w:rFonts w:ascii="Arial" w:hAnsi="Arial" w:cs="Arial"/>
          <w:sz w:val="22"/>
          <w:szCs w:val="22"/>
          <w:highlight w:val="yellow"/>
        </w:rPr>
        <w:t>xx</w:t>
      </w:r>
      <w:r>
        <w:rPr>
          <w:rFonts w:ascii="Arial" w:hAnsi="Arial" w:cs="Arial"/>
          <w:sz w:val="22"/>
          <w:szCs w:val="22"/>
        </w:rPr>
        <w:t>] significant events raised that related to infection control. There have also been [</w:t>
      </w:r>
      <w:r>
        <w:rPr>
          <w:rFonts w:ascii="Arial" w:hAnsi="Arial" w:cs="Arial"/>
          <w:sz w:val="22"/>
          <w:szCs w:val="22"/>
          <w:highlight w:val="yellow"/>
        </w:rPr>
        <w:t>xx</w:t>
      </w:r>
      <w:r>
        <w:rPr>
          <w:rFonts w:ascii="Arial" w:hAnsi="Arial" w:cs="Arial"/>
          <w:sz w:val="22"/>
          <w:szCs w:val="22"/>
        </w:rPr>
        <w:t xml:space="preserve">] complaints made regarding cleanliness or infection control.  </w:t>
      </w:r>
    </w:p>
    <w:p w14:paraId="60A5D9DB" w14:textId="77777777" w:rsidR="00C15367" w:rsidRDefault="00C15367" w:rsidP="00C15367">
      <w:pPr>
        <w:spacing w:before="100" w:beforeAutospacing="1" w:after="100" w:afterAutospacing="1"/>
        <w:ind w:left="709"/>
        <w:rPr>
          <w:rFonts w:ascii="Arial" w:hAnsi="Arial" w:cs="Arial"/>
          <w:sz w:val="22"/>
          <w:szCs w:val="22"/>
        </w:rPr>
      </w:pPr>
    </w:p>
    <w:p w14:paraId="55A3A137" w14:textId="77777777" w:rsidR="00C15367" w:rsidRDefault="00C15367" w:rsidP="00C15367">
      <w:pPr>
        <w:spacing w:before="100" w:beforeAutospacing="1" w:after="100" w:afterAutospacing="1"/>
        <w:rPr>
          <w:rFonts w:ascii="Arial" w:hAnsi="Arial" w:cs="Arial"/>
          <w:b/>
          <w:sz w:val="22"/>
          <w:szCs w:val="22"/>
        </w:rPr>
      </w:pPr>
      <w:r>
        <w:rPr>
          <w:rFonts w:ascii="Arial" w:hAnsi="Arial" w:cs="Arial"/>
          <w:b/>
          <w:sz w:val="22"/>
          <w:szCs w:val="22"/>
        </w:rPr>
        <w:t>b.</w:t>
      </w:r>
      <w:r>
        <w:rPr>
          <w:rFonts w:ascii="Arial" w:hAnsi="Arial" w:cs="Arial"/>
          <w:b/>
          <w:sz w:val="22"/>
          <w:szCs w:val="22"/>
        </w:rPr>
        <w:tab/>
        <w:t xml:space="preserve">Infection prevention audit and actions </w:t>
      </w:r>
    </w:p>
    <w:p w14:paraId="016CA216" w14:textId="71A775DD" w:rsidR="00C15367" w:rsidRDefault="00C15367" w:rsidP="00C15367">
      <w:pPr>
        <w:spacing w:before="100" w:beforeAutospacing="1" w:after="100" w:afterAutospacing="1"/>
        <w:ind w:left="709"/>
        <w:rPr>
          <w:rFonts w:ascii="Arial" w:hAnsi="Arial" w:cs="Arial"/>
          <w:sz w:val="22"/>
          <w:szCs w:val="22"/>
          <w:highlight w:val="yellow"/>
        </w:rPr>
      </w:pPr>
      <w:r>
        <w:rPr>
          <w:rFonts w:ascii="Arial" w:hAnsi="Arial" w:cs="Arial"/>
          <w:sz w:val="22"/>
          <w:szCs w:val="22"/>
          <w:highlight w:val="yellow"/>
        </w:rPr>
        <w:lastRenderedPageBreak/>
        <w:t>Detail information about the</w:t>
      </w:r>
      <w:r w:rsidR="00882908">
        <w:rPr>
          <w:rFonts w:ascii="Arial" w:hAnsi="Arial" w:cs="Arial"/>
          <w:sz w:val="22"/>
          <w:szCs w:val="22"/>
          <w:highlight w:val="yellow"/>
        </w:rPr>
        <w:t xml:space="preserve"> organisation</w:t>
      </w:r>
      <w:r>
        <w:rPr>
          <w:rFonts w:ascii="Arial" w:hAnsi="Arial" w:cs="Arial"/>
          <w:sz w:val="22"/>
          <w:szCs w:val="22"/>
          <w:highlight w:val="yellow"/>
        </w:rPr>
        <w:t xml:space="preserve"> and any requirements needed following the CQC inspection.</w:t>
      </w:r>
    </w:p>
    <w:p w14:paraId="3F92D712" w14:textId="77777777" w:rsidR="00C15367" w:rsidRDefault="00C15367" w:rsidP="00C15367">
      <w:pPr>
        <w:spacing w:before="100" w:beforeAutospacing="1" w:after="100" w:afterAutospacing="1"/>
        <w:ind w:left="709"/>
        <w:rPr>
          <w:rFonts w:ascii="Arial" w:hAnsi="Arial" w:cs="Arial"/>
          <w:sz w:val="22"/>
          <w:szCs w:val="22"/>
        </w:rPr>
      </w:pPr>
      <w:r>
        <w:rPr>
          <w:rFonts w:ascii="Arial" w:hAnsi="Arial" w:cs="Arial"/>
          <w:sz w:val="22"/>
          <w:szCs w:val="22"/>
          <w:highlight w:val="yellow"/>
        </w:rPr>
        <w:t>Input any information regarding any external IPC inspections.</w:t>
      </w:r>
      <w:r>
        <w:rPr>
          <w:rFonts w:ascii="Arial" w:hAnsi="Arial" w:cs="Arial"/>
          <w:sz w:val="22"/>
          <w:szCs w:val="22"/>
        </w:rPr>
        <w:t xml:space="preserve"> </w:t>
      </w:r>
    </w:p>
    <w:p w14:paraId="7F51A667" w14:textId="77777777" w:rsidR="00C15367" w:rsidRDefault="00C15367" w:rsidP="00C15367">
      <w:pPr>
        <w:spacing w:before="100" w:beforeAutospacing="1" w:after="100" w:afterAutospacing="1"/>
        <w:ind w:left="709"/>
        <w:rPr>
          <w:rFonts w:ascii="Arial" w:hAnsi="Arial" w:cs="Arial"/>
          <w:sz w:val="22"/>
          <w:szCs w:val="22"/>
          <w:highlight w:val="yellow"/>
        </w:rPr>
      </w:pPr>
      <w:r>
        <w:rPr>
          <w:rFonts w:ascii="Arial" w:hAnsi="Arial" w:cs="Arial"/>
          <w:sz w:val="22"/>
          <w:szCs w:val="22"/>
          <w:highlight w:val="yellow"/>
        </w:rPr>
        <w:t>List all internal audits that have been conducted within the previous year. Discuss the implementation of any audit requirements or shortcomings and how staff are involved to promote high standards of IPC.</w:t>
      </w:r>
    </w:p>
    <w:p w14:paraId="7A69B30D" w14:textId="77777777" w:rsidR="00C15367" w:rsidRDefault="00C15367" w:rsidP="00C15367">
      <w:pPr>
        <w:spacing w:before="100" w:beforeAutospacing="1" w:after="100" w:afterAutospacing="1"/>
        <w:ind w:left="709"/>
        <w:rPr>
          <w:rFonts w:ascii="Arial" w:hAnsi="Arial" w:cs="Arial"/>
        </w:rPr>
      </w:pPr>
      <w:r>
        <w:rPr>
          <w:rFonts w:ascii="Arial" w:hAnsi="Arial" w:cs="Arial"/>
          <w:sz w:val="22"/>
          <w:szCs w:val="22"/>
          <w:highlight w:val="yellow"/>
        </w:rPr>
        <w:t>Detail any projected audit reviews and frequency</w:t>
      </w:r>
      <w:r>
        <w:rPr>
          <w:rFonts w:ascii="Arial" w:hAnsi="Arial" w:cs="Arial"/>
          <w:highlight w:val="yellow"/>
        </w:rPr>
        <w:t>.</w:t>
      </w:r>
    </w:p>
    <w:p w14:paraId="440700D2" w14:textId="77777777" w:rsidR="00C15367" w:rsidRDefault="00C15367" w:rsidP="00C15367">
      <w:pPr>
        <w:spacing w:before="100" w:beforeAutospacing="1" w:after="100" w:afterAutospacing="1"/>
        <w:rPr>
          <w:rFonts w:ascii="Arial" w:hAnsi="Arial" w:cs="Arial"/>
          <w:b/>
          <w:sz w:val="22"/>
          <w:szCs w:val="22"/>
        </w:rPr>
      </w:pPr>
      <w:r>
        <w:rPr>
          <w:rFonts w:ascii="Arial" w:hAnsi="Arial" w:cs="Arial"/>
          <w:b/>
          <w:sz w:val="22"/>
          <w:szCs w:val="22"/>
        </w:rPr>
        <w:t>c.</w:t>
      </w:r>
      <w:r>
        <w:rPr>
          <w:rFonts w:ascii="Arial" w:hAnsi="Arial" w:cs="Arial"/>
          <w:b/>
          <w:sz w:val="22"/>
          <w:szCs w:val="22"/>
        </w:rPr>
        <w:tab/>
        <w:t xml:space="preserve">Risk assessments  </w:t>
      </w:r>
    </w:p>
    <w:p w14:paraId="5BB73EF2" w14:textId="77777777" w:rsidR="00C15367" w:rsidRDefault="00C15367" w:rsidP="00C15367">
      <w:pPr>
        <w:spacing w:before="100" w:beforeAutospacing="1" w:after="100" w:afterAutospacing="1"/>
        <w:ind w:left="709"/>
        <w:rPr>
          <w:rFonts w:ascii="Arial" w:hAnsi="Arial" w:cs="Arial"/>
          <w:sz w:val="22"/>
          <w:szCs w:val="22"/>
        </w:rPr>
      </w:pPr>
      <w:r>
        <w:rPr>
          <w:rFonts w:ascii="Arial" w:hAnsi="Arial" w:cs="Arial"/>
          <w:sz w:val="22"/>
          <w:szCs w:val="22"/>
        </w:rPr>
        <w:t>Risk assessments are carried out so that any risk is minimised to be as low as reasonably practicable. Additionally, a risk assessment that can identify best practice can be established and then followed.</w:t>
      </w:r>
    </w:p>
    <w:p w14:paraId="1FF6AEC5" w14:textId="77777777" w:rsidR="00C15367" w:rsidRDefault="00C15367" w:rsidP="00C15367">
      <w:pPr>
        <w:spacing w:before="100" w:beforeAutospacing="1" w:after="100" w:afterAutospacing="1"/>
        <w:ind w:left="709"/>
        <w:rPr>
          <w:rFonts w:ascii="Arial" w:hAnsi="Arial" w:cs="Arial"/>
          <w:sz w:val="22"/>
          <w:szCs w:val="22"/>
        </w:rPr>
      </w:pPr>
      <w:r>
        <w:rPr>
          <w:rFonts w:ascii="Arial" w:hAnsi="Arial" w:cs="Arial"/>
          <w:sz w:val="22"/>
          <w:szCs w:val="22"/>
        </w:rPr>
        <w:t xml:space="preserve">In the last year, the following risk assessments were carried out/reviewed: </w:t>
      </w:r>
    </w:p>
    <w:p w14:paraId="559B81C6" w14:textId="77777777" w:rsidR="00C15367" w:rsidRDefault="00C15367" w:rsidP="00C15367">
      <w:pPr>
        <w:spacing w:before="100" w:beforeAutospacing="1" w:after="100" w:afterAutospacing="1"/>
        <w:ind w:left="709"/>
        <w:rPr>
          <w:rFonts w:ascii="Arial" w:hAnsi="Arial" w:cs="Arial"/>
          <w:sz w:val="22"/>
          <w:szCs w:val="22"/>
        </w:rPr>
      </w:pPr>
      <w:r>
        <w:rPr>
          <w:rFonts w:ascii="Arial" w:hAnsi="Arial" w:cs="Arial"/>
          <w:sz w:val="22"/>
          <w:szCs w:val="22"/>
        </w:rPr>
        <w:t>[</w:t>
      </w:r>
      <w:r>
        <w:rPr>
          <w:rFonts w:ascii="Arial" w:hAnsi="Arial" w:cs="Arial"/>
          <w:sz w:val="22"/>
          <w:szCs w:val="22"/>
          <w:highlight w:val="yellow"/>
        </w:rPr>
        <w:t>Detail what assessments have been conducted</w:t>
      </w:r>
      <w:r>
        <w:rPr>
          <w:rFonts w:ascii="Arial" w:hAnsi="Arial" w:cs="Arial"/>
          <w:sz w:val="22"/>
          <w:szCs w:val="22"/>
        </w:rPr>
        <w:t xml:space="preserve">]. </w:t>
      </w:r>
    </w:p>
    <w:p w14:paraId="49CE6A56" w14:textId="77777777" w:rsidR="00C15367" w:rsidRDefault="00C15367" w:rsidP="00C15367">
      <w:pPr>
        <w:spacing w:before="100" w:beforeAutospacing="1" w:after="100" w:afterAutospacing="1"/>
        <w:ind w:left="709"/>
        <w:rPr>
          <w:rFonts w:ascii="Arial" w:hAnsi="Arial" w:cs="Arial"/>
          <w:sz w:val="22"/>
          <w:szCs w:val="22"/>
        </w:rPr>
      </w:pPr>
      <w:r>
        <w:rPr>
          <w:rFonts w:ascii="Arial" w:hAnsi="Arial" w:cs="Arial"/>
          <w:sz w:val="22"/>
          <w:szCs w:val="22"/>
        </w:rPr>
        <w:t>A suggested list, but one that is not exhaustive, could contain the following:</w:t>
      </w:r>
    </w:p>
    <w:p w14:paraId="0ED2442E" w14:textId="77777777" w:rsidR="00C15367" w:rsidRDefault="00C15367" w:rsidP="00C15367">
      <w:pPr>
        <w:pStyle w:val="ListParagraph"/>
        <w:numPr>
          <w:ilvl w:val="0"/>
          <w:numId w:val="48"/>
        </w:numPr>
        <w:spacing w:before="100" w:beforeAutospacing="1" w:after="100" w:afterAutospacing="1"/>
        <w:rPr>
          <w:rFonts w:ascii="Arial" w:hAnsi="Arial" w:cs="Arial"/>
          <w:sz w:val="22"/>
          <w:szCs w:val="22"/>
        </w:rPr>
      </w:pPr>
      <w:r>
        <w:rPr>
          <w:rFonts w:ascii="Arial" w:hAnsi="Arial" w:cs="Arial"/>
          <w:sz w:val="22"/>
          <w:szCs w:val="22"/>
        </w:rPr>
        <w:t>General IPC risks</w:t>
      </w:r>
    </w:p>
    <w:p w14:paraId="338E5182" w14:textId="77777777" w:rsidR="00C15367" w:rsidRDefault="00C15367" w:rsidP="00C15367">
      <w:pPr>
        <w:pStyle w:val="ListParagraph"/>
        <w:numPr>
          <w:ilvl w:val="0"/>
          <w:numId w:val="48"/>
        </w:numPr>
        <w:spacing w:before="100" w:beforeAutospacing="1" w:after="100" w:afterAutospacing="1"/>
        <w:rPr>
          <w:rFonts w:ascii="Arial" w:hAnsi="Arial" w:cs="Arial"/>
          <w:sz w:val="22"/>
          <w:szCs w:val="22"/>
        </w:rPr>
      </w:pPr>
      <w:r>
        <w:rPr>
          <w:rFonts w:ascii="Arial" w:hAnsi="Arial" w:cs="Arial"/>
          <w:sz w:val="22"/>
          <w:szCs w:val="22"/>
        </w:rPr>
        <w:t>Staffing, new joiners and ongoing training</w:t>
      </w:r>
    </w:p>
    <w:p w14:paraId="75D9B5ED" w14:textId="77777777" w:rsidR="00C15367" w:rsidRDefault="00C15367" w:rsidP="00C15367">
      <w:pPr>
        <w:pStyle w:val="ListParagraph"/>
        <w:numPr>
          <w:ilvl w:val="0"/>
          <w:numId w:val="48"/>
        </w:numPr>
        <w:spacing w:before="100" w:beforeAutospacing="1" w:after="100" w:afterAutospacing="1"/>
        <w:rPr>
          <w:rFonts w:ascii="Arial" w:hAnsi="Arial" w:cs="Arial"/>
          <w:sz w:val="22"/>
          <w:szCs w:val="22"/>
        </w:rPr>
      </w:pPr>
      <w:r>
        <w:rPr>
          <w:rFonts w:ascii="Arial" w:hAnsi="Arial" w:cs="Arial"/>
          <w:sz w:val="22"/>
          <w:szCs w:val="22"/>
        </w:rPr>
        <w:t>COSHH</w:t>
      </w:r>
    </w:p>
    <w:p w14:paraId="3C252CCD" w14:textId="77777777" w:rsidR="00C15367" w:rsidRDefault="00C15367" w:rsidP="00C15367">
      <w:pPr>
        <w:pStyle w:val="ListParagraph"/>
        <w:numPr>
          <w:ilvl w:val="0"/>
          <w:numId w:val="48"/>
        </w:numPr>
        <w:spacing w:before="100" w:beforeAutospacing="1" w:after="100" w:afterAutospacing="1"/>
        <w:rPr>
          <w:rFonts w:ascii="Arial" w:hAnsi="Arial" w:cs="Arial"/>
          <w:sz w:val="22"/>
          <w:szCs w:val="22"/>
        </w:rPr>
      </w:pPr>
      <w:r>
        <w:rPr>
          <w:rFonts w:ascii="Arial" w:hAnsi="Arial" w:cs="Arial"/>
          <w:sz w:val="22"/>
          <w:szCs w:val="22"/>
        </w:rPr>
        <w:t>Cleaning standards</w:t>
      </w:r>
    </w:p>
    <w:p w14:paraId="793476EE" w14:textId="77777777" w:rsidR="00C15367" w:rsidRDefault="00C15367" w:rsidP="00C15367">
      <w:pPr>
        <w:pStyle w:val="ListParagraph"/>
        <w:numPr>
          <w:ilvl w:val="0"/>
          <w:numId w:val="48"/>
        </w:numPr>
        <w:spacing w:before="100" w:beforeAutospacing="1" w:after="100" w:afterAutospacing="1"/>
        <w:rPr>
          <w:rFonts w:ascii="Arial" w:hAnsi="Arial" w:cs="Arial"/>
          <w:sz w:val="22"/>
          <w:szCs w:val="22"/>
        </w:rPr>
      </w:pPr>
      <w:r>
        <w:rPr>
          <w:rFonts w:ascii="Arial" w:hAnsi="Arial" w:cs="Arial"/>
          <w:sz w:val="22"/>
          <w:szCs w:val="22"/>
        </w:rPr>
        <w:t>Curtain cleaning or changes</w:t>
      </w:r>
    </w:p>
    <w:p w14:paraId="6CC38D15" w14:textId="77777777" w:rsidR="00C15367" w:rsidRDefault="00C15367" w:rsidP="00C15367">
      <w:pPr>
        <w:pStyle w:val="ListParagraph"/>
        <w:numPr>
          <w:ilvl w:val="0"/>
          <w:numId w:val="48"/>
        </w:numPr>
        <w:spacing w:before="100" w:beforeAutospacing="1" w:after="100" w:afterAutospacing="1"/>
        <w:rPr>
          <w:rFonts w:ascii="Arial" w:hAnsi="Arial" w:cs="Arial"/>
          <w:sz w:val="22"/>
          <w:szCs w:val="22"/>
        </w:rPr>
      </w:pPr>
      <w:r>
        <w:rPr>
          <w:rFonts w:ascii="Arial" w:hAnsi="Arial" w:cs="Arial"/>
          <w:sz w:val="22"/>
          <w:szCs w:val="22"/>
        </w:rPr>
        <w:t>Staff vaccinations</w:t>
      </w:r>
    </w:p>
    <w:p w14:paraId="25084BF4" w14:textId="77777777" w:rsidR="00C15367" w:rsidRDefault="00C15367" w:rsidP="00C15367">
      <w:pPr>
        <w:pStyle w:val="ListParagraph"/>
        <w:numPr>
          <w:ilvl w:val="0"/>
          <w:numId w:val="48"/>
        </w:numPr>
        <w:spacing w:before="100" w:beforeAutospacing="1" w:after="100" w:afterAutospacing="1"/>
        <w:rPr>
          <w:rFonts w:ascii="Arial" w:hAnsi="Arial" w:cs="Arial"/>
          <w:sz w:val="22"/>
          <w:szCs w:val="22"/>
        </w:rPr>
      </w:pPr>
      <w:r>
        <w:rPr>
          <w:rFonts w:ascii="Arial" w:hAnsi="Arial" w:cs="Arial"/>
          <w:sz w:val="22"/>
          <w:szCs w:val="22"/>
        </w:rPr>
        <w:t>Infrastructure changes</w:t>
      </w:r>
    </w:p>
    <w:p w14:paraId="4A5683B7" w14:textId="77777777" w:rsidR="00C15367" w:rsidRDefault="00C15367" w:rsidP="00C15367">
      <w:pPr>
        <w:pStyle w:val="ListParagraph"/>
        <w:numPr>
          <w:ilvl w:val="0"/>
          <w:numId w:val="48"/>
        </w:numPr>
        <w:spacing w:before="100" w:beforeAutospacing="1" w:after="100" w:afterAutospacing="1"/>
        <w:rPr>
          <w:rFonts w:ascii="Arial" w:hAnsi="Arial" w:cs="Arial"/>
          <w:sz w:val="22"/>
          <w:szCs w:val="22"/>
        </w:rPr>
      </w:pPr>
      <w:r>
        <w:rPr>
          <w:rFonts w:ascii="Arial" w:hAnsi="Arial" w:cs="Arial"/>
          <w:sz w:val="22"/>
          <w:szCs w:val="22"/>
        </w:rPr>
        <w:t>Sharps</w:t>
      </w:r>
    </w:p>
    <w:p w14:paraId="7407E688" w14:textId="77777777" w:rsidR="00C15367" w:rsidRDefault="00C15367" w:rsidP="00C15367">
      <w:pPr>
        <w:pStyle w:val="ListParagraph"/>
        <w:numPr>
          <w:ilvl w:val="0"/>
          <w:numId w:val="48"/>
        </w:numPr>
        <w:spacing w:before="100" w:beforeAutospacing="1" w:after="100" w:afterAutospacing="1"/>
        <w:rPr>
          <w:rFonts w:ascii="Arial" w:hAnsi="Arial" w:cs="Arial"/>
          <w:sz w:val="22"/>
          <w:szCs w:val="22"/>
        </w:rPr>
      </w:pPr>
      <w:r>
        <w:rPr>
          <w:rFonts w:ascii="Arial" w:hAnsi="Arial" w:cs="Arial"/>
          <w:sz w:val="22"/>
          <w:szCs w:val="22"/>
        </w:rPr>
        <w:t>Water safety</w:t>
      </w:r>
    </w:p>
    <w:p w14:paraId="6E23F48D" w14:textId="77777777" w:rsidR="00C15367" w:rsidRDefault="00C15367" w:rsidP="00C15367">
      <w:pPr>
        <w:pStyle w:val="ListParagraph"/>
        <w:numPr>
          <w:ilvl w:val="0"/>
          <w:numId w:val="48"/>
        </w:numPr>
        <w:spacing w:before="100" w:beforeAutospacing="1" w:after="100" w:afterAutospacing="1"/>
        <w:rPr>
          <w:rFonts w:ascii="Arial" w:hAnsi="Arial" w:cs="Arial"/>
          <w:sz w:val="22"/>
          <w:szCs w:val="22"/>
        </w:rPr>
      </w:pPr>
      <w:r>
        <w:rPr>
          <w:rFonts w:ascii="Arial" w:hAnsi="Arial" w:cs="Arial"/>
          <w:sz w:val="22"/>
          <w:szCs w:val="22"/>
        </w:rPr>
        <w:t>Toys</w:t>
      </w:r>
    </w:p>
    <w:p w14:paraId="7469BCE1" w14:textId="77777777" w:rsidR="00C15367" w:rsidRDefault="00C15367" w:rsidP="00C15367">
      <w:pPr>
        <w:pStyle w:val="ListParagraph"/>
        <w:numPr>
          <w:ilvl w:val="0"/>
          <w:numId w:val="48"/>
        </w:numPr>
        <w:spacing w:before="100" w:beforeAutospacing="1" w:after="100" w:afterAutospacing="1"/>
        <w:rPr>
          <w:rFonts w:ascii="Arial" w:hAnsi="Arial" w:cs="Arial"/>
          <w:sz w:val="22"/>
          <w:szCs w:val="22"/>
        </w:rPr>
      </w:pPr>
      <w:r>
        <w:rPr>
          <w:rFonts w:ascii="Arial" w:hAnsi="Arial" w:cs="Arial"/>
          <w:sz w:val="22"/>
          <w:szCs w:val="22"/>
        </w:rPr>
        <w:t>Assistance dogs</w:t>
      </w:r>
    </w:p>
    <w:p w14:paraId="17800717" w14:textId="77777777" w:rsidR="00C15367" w:rsidRDefault="00C15367" w:rsidP="00C15367">
      <w:pPr>
        <w:spacing w:before="100" w:beforeAutospacing="1" w:after="100" w:afterAutospacing="1"/>
        <w:ind w:left="709"/>
        <w:rPr>
          <w:rFonts w:ascii="Arial" w:hAnsi="Arial" w:cs="Arial"/>
          <w:sz w:val="22"/>
          <w:szCs w:val="22"/>
        </w:rPr>
      </w:pPr>
      <w:r>
        <w:rPr>
          <w:rFonts w:ascii="Arial" w:hAnsi="Arial" w:cs="Arial"/>
          <w:sz w:val="22"/>
          <w:szCs w:val="22"/>
        </w:rPr>
        <w:t xml:space="preserve">In the next year, the following risk assessment will also be reviewed: </w:t>
      </w:r>
    </w:p>
    <w:p w14:paraId="259CC0DE" w14:textId="77777777" w:rsidR="00C15367" w:rsidRDefault="00C15367" w:rsidP="00C15367">
      <w:pPr>
        <w:spacing w:before="100" w:beforeAutospacing="1" w:after="100" w:afterAutospacing="1"/>
        <w:ind w:left="709"/>
        <w:rPr>
          <w:rFonts w:ascii="Arial" w:hAnsi="Arial" w:cs="Arial"/>
          <w:sz w:val="22"/>
          <w:szCs w:val="22"/>
        </w:rPr>
      </w:pPr>
      <w:r>
        <w:rPr>
          <w:rFonts w:ascii="Arial" w:hAnsi="Arial" w:cs="Arial"/>
          <w:sz w:val="22"/>
          <w:szCs w:val="22"/>
        </w:rPr>
        <w:t>[</w:t>
      </w:r>
      <w:r>
        <w:rPr>
          <w:rFonts w:ascii="Arial" w:hAnsi="Arial" w:cs="Arial"/>
          <w:sz w:val="22"/>
          <w:szCs w:val="22"/>
          <w:highlight w:val="yellow"/>
        </w:rPr>
        <w:t>Detail</w:t>
      </w:r>
      <w:r>
        <w:rPr>
          <w:rFonts w:ascii="Arial" w:hAnsi="Arial" w:cs="Arial"/>
          <w:sz w:val="22"/>
          <w:szCs w:val="22"/>
        </w:rPr>
        <w:t>]</w:t>
      </w:r>
    </w:p>
    <w:p w14:paraId="099FD161" w14:textId="77777777" w:rsidR="00C15367" w:rsidRDefault="00C15367" w:rsidP="00C15367">
      <w:pPr>
        <w:spacing w:before="100" w:beforeAutospacing="1" w:after="100" w:afterAutospacing="1"/>
        <w:rPr>
          <w:rFonts w:ascii="Arial" w:hAnsi="Arial" w:cs="Arial"/>
          <w:b/>
          <w:sz w:val="22"/>
          <w:szCs w:val="22"/>
        </w:rPr>
      </w:pPr>
      <w:r>
        <w:rPr>
          <w:rFonts w:ascii="Arial" w:hAnsi="Arial" w:cs="Arial"/>
          <w:b/>
          <w:sz w:val="22"/>
          <w:szCs w:val="22"/>
        </w:rPr>
        <w:t>d.</w:t>
      </w:r>
      <w:r>
        <w:rPr>
          <w:rFonts w:ascii="Arial" w:hAnsi="Arial" w:cs="Arial"/>
          <w:b/>
          <w:sz w:val="22"/>
          <w:szCs w:val="22"/>
        </w:rPr>
        <w:tab/>
        <w:t xml:space="preserve">Training </w:t>
      </w:r>
    </w:p>
    <w:p w14:paraId="533029B7" w14:textId="56FB37D6" w:rsidR="00C15367" w:rsidRDefault="00C15367" w:rsidP="00C15367">
      <w:pPr>
        <w:spacing w:before="100" w:beforeAutospacing="1" w:after="100" w:afterAutospacing="1"/>
        <w:ind w:left="709"/>
        <w:rPr>
          <w:rFonts w:ascii="Arial" w:hAnsi="Arial" w:cs="Arial"/>
          <w:sz w:val="22"/>
          <w:szCs w:val="22"/>
        </w:rPr>
      </w:pPr>
      <w:r>
        <w:rPr>
          <w:rFonts w:ascii="Arial" w:hAnsi="Arial" w:cs="Arial"/>
          <w:sz w:val="22"/>
          <w:szCs w:val="22"/>
        </w:rPr>
        <w:t xml:space="preserve">In addition to staff being involved in risk assessments and significant events, at </w:t>
      </w:r>
      <w:r w:rsidR="002B0F5B">
        <w:rPr>
          <w:rFonts w:ascii="Arial" w:hAnsi="Arial" w:cs="Arial"/>
          <w:sz w:val="22"/>
          <w:szCs w:val="22"/>
        </w:rPr>
        <w:t xml:space="preserve">Sheerwater Health Centre </w:t>
      </w:r>
      <w:r>
        <w:rPr>
          <w:rFonts w:ascii="Arial" w:hAnsi="Arial" w:cs="Arial"/>
          <w:sz w:val="22"/>
          <w:szCs w:val="22"/>
        </w:rPr>
        <w:t>all staff and contractors receive IPC induction training on commencing their post. Thereafter, all staff receive refresher training [</w:t>
      </w:r>
      <w:r>
        <w:rPr>
          <w:rFonts w:ascii="Arial" w:hAnsi="Arial" w:cs="Arial"/>
          <w:sz w:val="22"/>
          <w:szCs w:val="22"/>
          <w:highlight w:val="yellow"/>
        </w:rPr>
        <w:t>annually</w:t>
      </w:r>
      <w:r>
        <w:rPr>
          <w:rFonts w:ascii="Arial" w:hAnsi="Arial" w:cs="Arial"/>
          <w:sz w:val="22"/>
          <w:szCs w:val="22"/>
        </w:rPr>
        <w:t>].</w:t>
      </w:r>
    </w:p>
    <w:p w14:paraId="79BD2326" w14:textId="77777777" w:rsidR="00C15367" w:rsidRDefault="00C15367" w:rsidP="00C15367">
      <w:pPr>
        <w:spacing w:before="100" w:beforeAutospacing="1" w:after="100" w:afterAutospacing="1"/>
        <w:ind w:left="709"/>
        <w:rPr>
          <w:rFonts w:ascii="Arial" w:hAnsi="Arial" w:cs="Arial"/>
          <w:sz w:val="22"/>
          <w:szCs w:val="22"/>
        </w:rPr>
      </w:pPr>
      <w:r>
        <w:rPr>
          <w:rFonts w:ascii="Arial" w:hAnsi="Arial" w:cs="Arial"/>
          <w:sz w:val="22"/>
          <w:szCs w:val="22"/>
        </w:rPr>
        <w:t>Various elements of IPC training in the previous year have been delivered at the following times: [</w:t>
      </w:r>
      <w:r>
        <w:rPr>
          <w:rFonts w:ascii="Arial" w:hAnsi="Arial" w:cs="Arial"/>
          <w:sz w:val="22"/>
          <w:szCs w:val="22"/>
          <w:highlight w:val="yellow"/>
        </w:rPr>
        <w:t>Detail</w:t>
      </w:r>
      <w:r>
        <w:rPr>
          <w:rFonts w:ascii="Arial" w:hAnsi="Arial" w:cs="Arial"/>
          <w:sz w:val="22"/>
          <w:szCs w:val="22"/>
        </w:rPr>
        <w:t>]</w:t>
      </w:r>
    </w:p>
    <w:p w14:paraId="67FA688E" w14:textId="77777777" w:rsidR="00C15367" w:rsidRDefault="00C15367" w:rsidP="00C15367">
      <w:pPr>
        <w:spacing w:before="100" w:beforeAutospacing="1" w:after="100" w:afterAutospacing="1"/>
        <w:rPr>
          <w:rFonts w:ascii="Arial" w:hAnsi="Arial" w:cs="Arial"/>
          <w:b/>
          <w:sz w:val="22"/>
          <w:szCs w:val="22"/>
        </w:rPr>
      </w:pPr>
      <w:r>
        <w:rPr>
          <w:rFonts w:ascii="Arial" w:hAnsi="Arial" w:cs="Arial"/>
          <w:b/>
          <w:sz w:val="22"/>
          <w:szCs w:val="22"/>
        </w:rPr>
        <w:t>e.</w:t>
      </w:r>
      <w:r>
        <w:rPr>
          <w:rFonts w:ascii="Arial" w:hAnsi="Arial" w:cs="Arial"/>
          <w:b/>
          <w:sz w:val="22"/>
          <w:szCs w:val="22"/>
        </w:rPr>
        <w:tab/>
        <w:t>Policies and procedures</w:t>
      </w:r>
    </w:p>
    <w:p w14:paraId="0C8A0441" w14:textId="77777777" w:rsidR="00C15367" w:rsidRDefault="00C15367" w:rsidP="00C15367">
      <w:pPr>
        <w:spacing w:before="100" w:beforeAutospacing="1" w:after="100" w:afterAutospacing="1"/>
        <w:ind w:left="709"/>
        <w:rPr>
          <w:rFonts w:ascii="Arial" w:hAnsi="Arial" w:cs="Arial"/>
          <w:sz w:val="22"/>
          <w:szCs w:val="22"/>
        </w:rPr>
      </w:pPr>
      <w:r>
        <w:rPr>
          <w:rFonts w:ascii="Arial" w:hAnsi="Arial" w:cs="Arial"/>
          <w:sz w:val="22"/>
          <w:szCs w:val="22"/>
        </w:rPr>
        <w:t xml:space="preserve">The infection prevention and control related policies and procedures that have been written, updated or reviewed in the last year include, but are not limited, to: </w:t>
      </w:r>
    </w:p>
    <w:p w14:paraId="25D1DDF9" w14:textId="77777777" w:rsidR="00C15367" w:rsidRDefault="00C15367" w:rsidP="00C15367">
      <w:pPr>
        <w:spacing w:before="100" w:beforeAutospacing="1" w:after="100" w:afterAutospacing="1"/>
        <w:ind w:left="709"/>
        <w:rPr>
          <w:rFonts w:ascii="Arial" w:hAnsi="Arial" w:cs="Arial"/>
          <w:sz w:val="22"/>
          <w:szCs w:val="22"/>
        </w:rPr>
      </w:pPr>
      <w:r>
        <w:rPr>
          <w:rFonts w:ascii="Arial" w:hAnsi="Arial" w:cs="Arial"/>
          <w:sz w:val="22"/>
          <w:szCs w:val="22"/>
        </w:rPr>
        <w:lastRenderedPageBreak/>
        <w:t xml:space="preserve"> [</w:t>
      </w:r>
      <w:r>
        <w:rPr>
          <w:rFonts w:ascii="Arial" w:hAnsi="Arial" w:cs="Arial"/>
          <w:sz w:val="22"/>
          <w:szCs w:val="22"/>
          <w:highlight w:val="yellow"/>
        </w:rPr>
        <w:t>Detail]</w:t>
      </w:r>
    </w:p>
    <w:p w14:paraId="7F3D614F" w14:textId="77777777" w:rsidR="00C15367" w:rsidRDefault="00C15367" w:rsidP="00C15367">
      <w:pPr>
        <w:spacing w:before="100" w:beforeAutospacing="1" w:after="100" w:afterAutospacing="1"/>
        <w:ind w:left="709"/>
        <w:rPr>
          <w:rFonts w:ascii="Arial" w:hAnsi="Arial" w:cs="Arial"/>
          <w:sz w:val="22"/>
          <w:szCs w:val="22"/>
        </w:rPr>
      </w:pPr>
      <w:r>
        <w:rPr>
          <w:rFonts w:ascii="Arial" w:hAnsi="Arial" w:cs="Arial"/>
          <w:sz w:val="22"/>
          <w:szCs w:val="22"/>
        </w:rPr>
        <w:t xml:space="preserve">Policies relating to infection prevention and control are available to all staff and are reviewed and updated annually. Additionally, all policies are amended on an ongoing basis as per current advice, guidance and legislation changes.  </w:t>
      </w:r>
    </w:p>
    <w:p w14:paraId="70CB1B51" w14:textId="77777777" w:rsidR="00C15367" w:rsidRDefault="00C15367" w:rsidP="00C15367">
      <w:pPr>
        <w:spacing w:before="100" w:beforeAutospacing="1" w:after="100" w:afterAutospacing="1"/>
        <w:rPr>
          <w:rFonts w:ascii="Arial" w:hAnsi="Arial" w:cs="Arial"/>
          <w:b/>
          <w:sz w:val="22"/>
          <w:szCs w:val="22"/>
        </w:rPr>
      </w:pPr>
      <w:r>
        <w:rPr>
          <w:rFonts w:ascii="Arial" w:hAnsi="Arial" w:cs="Arial"/>
          <w:b/>
          <w:sz w:val="22"/>
          <w:szCs w:val="22"/>
        </w:rPr>
        <w:t>f.</w:t>
      </w:r>
      <w:r>
        <w:rPr>
          <w:rFonts w:ascii="Arial" w:hAnsi="Arial" w:cs="Arial"/>
          <w:b/>
          <w:sz w:val="22"/>
          <w:szCs w:val="22"/>
        </w:rPr>
        <w:tab/>
        <w:t>Responsibility</w:t>
      </w:r>
    </w:p>
    <w:p w14:paraId="3AE3E9F0" w14:textId="2278E95B" w:rsidR="00C15367" w:rsidRDefault="00C15367" w:rsidP="00C15367">
      <w:pPr>
        <w:spacing w:before="100" w:beforeAutospacing="1" w:after="100" w:afterAutospacing="1"/>
        <w:ind w:left="709"/>
        <w:rPr>
          <w:rFonts w:ascii="Arial" w:hAnsi="Arial" w:cs="Arial"/>
          <w:sz w:val="22"/>
          <w:szCs w:val="22"/>
        </w:rPr>
      </w:pPr>
      <w:r>
        <w:rPr>
          <w:rFonts w:ascii="Arial" w:hAnsi="Arial" w:cs="Arial"/>
          <w:sz w:val="22"/>
          <w:szCs w:val="22"/>
        </w:rPr>
        <w:t xml:space="preserve">It is the responsibility of all staff members at </w:t>
      </w:r>
      <w:r w:rsidR="002B0F5B">
        <w:rPr>
          <w:rFonts w:ascii="Arial" w:hAnsi="Arial" w:cs="Arial"/>
          <w:sz w:val="22"/>
          <w:szCs w:val="22"/>
        </w:rPr>
        <w:t xml:space="preserve">Sheerwater Health Centre </w:t>
      </w:r>
      <w:r>
        <w:rPr>
          <w:rFonts w:ascii="Arial" w:hAnsi="Arial" w:cs="Arial"/>
          <w:sz w:val="22"/>
          <w:szCs w:val="22"/>
        </w:rPr>
        <w:t xml:space="preserve">to be familiar with this statement and their roles and responsibilities under it.  </w:t>
      </w:r>
    </w:p>
    <w:p w14:paraId="54926B3C" w14:textId="77777777" w:rsidR="00C15367" w:rsidRDefault="00C15367" w:rsidP="00C15367">
      <w:pPr>
        <w:spacing w:before="100" w:beforeAutospacing="1" w:after="100" w:afterAutospacing="1"/>
        <w:rPr>
          <w:rFonts w:ascii="Arial" w:hAnsi="Arial" w:cs="Arial"/>
          <w:sz w:val="22"/>
          <w:szCs w:val="22"/>
        </w:rPr>
      </w:pPr>
      <w:r>
        <w:rPr>
          <w:rFonts w:ascii="Arial" w:hAnsi="Arial" w:cs="Arial"/>
          <w:b/>
          <w:sz w:val="22"/>
          <w:szCs w:val="22"/>
        </w:rPr>
        <w:t>g.</w:t>
      </w:r>
      <w:r>
        <w:rPr>
          <w:rFonts w:ascii="Arial" w:hAnsi="Arial" w:cs="Arial"/>
          <w:b/>
          <w:sz w:val="22"/>
          <w:szCs w:val="22"/>
        </w:rPr>
        <w:tab/>
        <w:t xml:space="preserve">Review </w:t>
      </w:r>
    </w:p>
    <w:p w14:paraId="1028CED7" w14:textId="27E1651D" w:rsidR="00C15367" w:rsidRDefault="00C15367" w:rsidP="00C15367">
      <w:pPr>
        <w:spacing w:before="100" w:beforeAutospacing="1" w:after="100" w:afterAutospacing="1"/>
        <w:ind w:left="709"/>
        <w:rPr>
          <w:rFonts w:ascii="Arial" w:hAnsi="Arial" w:cs="Arial"/>
          <w:sz w:val="22"/>
          <w:szCs w:val="22"/>
        </w:rPr>
      </w:pPr>
      <w:r>
        <w:rPr>
          <w:rFonts w:ascii="Arial" w:hAnsi="Arial" w:cs="Arial"/>
          <w:sz w:val="22"/>
          <w:szCs w:val="22"/>
        </w:rPr>
        <w:t xml:space="preserve">The IPC lead and </w:t>
      </w:r>
      <w:r w:rsidR="005828D8">
        <w:rPr>
          <w:rFonts w:ascii="Arial" w:hAnsi="Arial" w:cs="Arial"/>
          <w:sz w:val="22"/>
          <w:szCs w:val="22"/>
        </w:rPr>
        <w:t>Nine Swift, the Practice Manager</w:t>
      </w:r>
      <w:r>
        <w:rPr>
          <w:rFonts w:ascii="Arial" w:hAnsi="Arial" w:cs="Arial"/>
          <w:sz w:val="22"/>
          <w:szCs w:val="22"/>
        </w:rPr>
        <w:t xml:space="preserve"> are responsible for reviewing and producing the annual statement. </w:t>
      </w:r>
    </w:p>
    <w:p w14:paraId="0893D31E" w14:textId="77777777" w:rsidR="00C15367" w:rsidRDefault="00C15367" w:rsidP="00C15367">
      <w:pPr>
        <w:spacing w:before="100" w:beforeAutospacing="1" w:after="100" w:afterAutospacing="1"/>
        <w:ind w:left="709"/>
        <w:rPr>
          <w:rFonts w:ascii="Arial" w:hAnsi="Arial" w:cs="Arial"/>
          <w:sz w:val="22"/>
          <w:szCs w:val="22"/>
        </w:rPr>
      </w:pPr>
      <w:r>
        <w:rPr>
          <w:rFonts w:ascii="Arial" w:hAnsi="Arial" w:cs="Arial"/>
          <w:sz w:val="22"/>
          <w:szCs w:val="22"/>
        </w:rPr>
        <w:t>This annual statement will be updated on or before [</w:t>
      </w:r>
      <w:r>
        <w:rPr>
          <w:rFonts w:ascii="Arial" w:hAnsi="Arial" w:cs="Arial"/>
          <w:sz w:val="22"/>
          <w:szCs w:val="22"/>
          <w:highlight w:val="yellow"/>
        </w:rPr>
        <w:t>enter date</w:t>
      </w:r>
      <w:r>
        <w:rPr>
          <w:rFonts w:ascii="Arial" w:hAnsi="Arial" w:cs="Arial"/>
          <w:sz w:val="22"/>
          <w:szCs w:val="22"/>
        </w:rPr>
        <w:t>].</w:t>
      </w:r>
    </w:p>
    <w:p w14:paraId="2A16E48A" w14:textId="77777777" w:rsidR="00C15367" w:rsidRDefault="00C15367" w:rsidP="00C15367">
      <w:pPr>
        <w:spacing w:before="100" w:beforeAutospacing="1" w:after="100" w:afterAutospacing="1"/>
        <w:rPr>
          <w:rFonts w:ascii="Arial" w:hAnsi="Arial" w:cs="Arial"/>
          <w:b/>
          <w:sz w:val="22"/>
          <w:szCs w:val="22"/>
        </w:rPr>
      </w:pPr>
      <w:r>
        <w:rPr>
          <w:rFonts w:ascii="Arial" w:hAnsi="Arial" w:cs="Arial"/>
          <w:b/>
          <w:sz w:val="22"/>
          <w:szCs w:val="22"/>
        </w:rPr>
        <w:t xml:space="preserve">Signed by </w:t>
      </w:r>
    </w:p>
    <w:p w14:paraId="4B4A5647" w14:textId="77777777" w:rsidR="00C15367" w:rsidRDefault="00C15367" w:rsidP="00C15367">
      <w:pPr>
        <w:spacing w:before="100" w:beforeAutospacing="1" w:after="100" w:afterAutospacing="1"/>
        <w:rPr>
          <w:rFonts w:ascii="Arial" w:hAnsi="Arial" w:cs="Arial"/>
          <w:sz w:val="22"/>
          <w:szCs w:val="22"/>
        </w:rPr>
      </w:pPr>
    </w:p>
    <w:p w14:paraId="7DDCBAF4" w14:textId="77777777" w:rsidR="00C15367" w:rsidRDefault="00C15367" w:rsidP="00C15367">
      <w:pPr>
        <w:spacing w:before="100" w:beforeAutospacing="1" w:after="100" w:afterAutospacing="1"/>
        <w:rPr>
          <w:rFonts w:ascii="Arial" w:hAnsi="Arial" w:cs="Arial"/>
          <w:sz w:val="22"/>
          <w:szCs w:val="22"/>
        </w:rPr>
      </w:pPr>
    </w:p>
    <w:p w14:paraId="17FD28B1" w14:textId="77777777" w:rsidR="00C15367" w:rsidRDefault="00C15367" w:rsidP="00C15367">
      <w:pPr>
        <w:rPr>
          <w:rFonts w:ascii="Arial" w:hAnsi="Arial" w:cs="Arial"/>
          <w:sz w:val="22"/>
          <w:szCs w:val="22"/>
        </w:rPr>
      </w:pPr>
      <w:r>
        <w:rPr>
          <w:rFonts w:ascii="Arial" w:hAnsi="Arial" w:cs="Arial"/>
          <w:sz w:val="22"/>
          <w:szCs w:val="22"/>
        </w:rPr>
        <w:t>[</w:t>
      </w:r>
      <w:r>
        <w:rPr>
          <w:rFonts w:ascii="Arial" w:hAnsi="Arial" w:cs="Arial"/>
          <w:sz w:val="22"/>
          <w:szCs w:val="22"/>
          <w:highlight w:val="yellow"/>
        </w:rPr>
        <w:t>Insert name</w:t>
      </w:r>
      <w:r>
        <w:rPr>
          <w:rFonts w:ascii="Arial" w:hAnsi="Arial" w:cs="Arial"/>
          <w:sz w:val="22"/>
          <w:szCs w:val="22"/>
        </w:rPr>
        <w:t>]</w:t>
      </w:r>
    </w:p>
    <w:p w14:paraId="660EC020" w14:textId="74469B8B" w:rsidR="00C15367" w:rsidRDefault="00C15367" w:rsidP="00C15367">
      <w:pPr>
        <w:rPr>
          <w:rFonts w:ascii="Arial" w:hAnsi="Arial" w:cs="Arial"/>
          <w:sz w:val="22"/>
          <w:szCs w:val="22"/>
        </w:rPr>
      </w:pPr>
      <w:r>
        <w:rPr>
          <w:rFonts w:ascii="Arial" w:hAnsi="Arial" w:cs="Arial"/>
          <w:sz w:val="22"/>
          <w:szCs w:val="22"/>
        </w:rPr>
        <w:t xml:space="preserve">For and on behalf of </w:t>
      </w:r>
      <w:r w:rsidR="002B0F5B">
        <w:rPr>
          <w:rFonts w:ascii="Arial" w:hAnsi="Arial" w:cs="Arial"/>
          <w:sz w:val="22"/>
          <w:szCs w:val="22"/>
        </w:rPr>
        <w:t xml:space="preserve">Sheerwater Health Centre </w:t>
      </w:r>
    </w:p>
    <w:p w14:paraId="5EED83CF" w14:textId="77777777" w:rsidR="00C15367" w:rsidRDefault="00C15367" w:rsidP="00C15367">
      <w:pPr>
        <w:rPr>
          <w:rFonts w:ascii="Arial" w:hAnsi="Arial" w:cs="Arial"/>
          <w:sz w:val="22"/>
          <w:szCs w:val="22"/>
        </w:rPr>
      </w:pPr>
    </w:p>
    <w:p w14:paraId="58E68386" w14:textId="77777777" w:rsidR="00C15367" w:rsidRDefault="00C15367" w:rsidP="00C15367">
      <w:pPr>
        <w:rPr>
          <w:rFonts w:ascii="Arial" w:eastAsiaTheme="minorHAnsi" w:hAnsi="Arial" w:cs="Arial"/>
        </w:rPr>
      </w:pPr>
    </w:p>
    <w:p w14:paraId="47FFA7B2" w14:textId="77777777" w:rsidR="00EB447B" w:rsidRPr="00617B8B" w:rsidRDefault="00EB447B" w:rsidP="00617B8B">
      <w:pPr>
        <w:rPr>
          <w:smallCaps/>
        </w:rPr>
      </w:pPr>
    </w:p>
    <w:p w14:paraId="0993F761" w14:textId="0C85ED9A" w:rsidR="00E127D8" w:rsidRDefault="00E127D8" w:rsidP="00CD211E">
      <w:pPr>
        <w:rPr>
          <w:rFonts w:ascii="Arial" w:hAnsi="Arial" w:cs="Arial"/>
        </w:rPr>
      </w:pPr>
    </w:p>
    <w:p w14:paraId="4E3E0A35" w14:textId="77777777" w:rsidR="006D1847" w:rsidRDefault="006D1847" w:rsidP="00EB447B">
      <w:pPr>
        <w:rPr>
          <w:rFonts w:ascii="Arial" w:hAnsi="Arial" w:cs="Arial"/>
          <w:sz w:val="22"/>
          <w:szCs w:val="22"/>
        </w:rPr>
      </w:pPr>
    </w:p>
    <w:sectPr w:rsidR="006D1847" w:rsidSect="006D1847">
      <w:headerReference w:type="default" r:id="rId98"/>
      <w:footerReference w:type="even" r:id="rId99"/>
      <w:footerReference w:type="default" r:id="rId100"/>
      <w:pgSz w:w="11900" w:h="168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45C30" w14:textId="77777777" w:rsidR="00A30531" w:rsidRDefault="00A30531" w:rsidP="001A7ADA">
      <w:r>
        <w:separator/>
      </w:r>
    </w:p>
  </w:endnote>
  <w:endnote w:type="continuationSeparator" w:id="0">
    <w:p w14:paraId="448112C1" w14:textId="77777777" w:rsidR="00A30531" w:rsidRDefault="00A30531" w:rsidP="001A7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Times">
    <w:altName w:val="﷽﷽﷽﷽﷽﷽﷽﷽翿"/>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05615" w14:textId="77777777" w:rsidR="00882908" w:rsidRDefault="00882908"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33514" w14:textId="77777777" w:rsidR="00882908" w:rsidRDefault="00882908" w:rsidP="00462E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B1456" w14:textId="3BA94BA0" w:rsidR="00882908" w:rsidRDefault="00882908"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205CD">
      <w:rPr>
        <w:rStyle w:val="PageNumber"/>
        <w:noProof/>
      </w:rPr>
      <w:t>2</w:t>
    </w:r>
    <w:r>
      <w:rPr>
        <w:rStyle w:val="PageNumber"/>
      </w:rPr>
      <w:fldChar w:fldCharType="end"/>
    </w:r>
  </w:p>
  <w:p w14:paraId="60C8184F" w14:textId="77777777" w:rsidR="00882908" w:rsidRDefault="00882908" w:rsidP="00462EF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AF0C5" w14:textId="77777777" w:rsidR="00F15F34" w:rsidRDefault="00F15F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FD6CC" w14:textId="77777777" w:rsidR="00882908" w:rsidRDefault="00882908"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D02C33" w14:textId="77777777" w:rsidR="00882908" w:rsidRDefault="00882908" w:rsidP="00462EF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B4C64" w14:textId="77777777" w:rsidR="00882908" w:rsidRDefault="00882908"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17B8B">
      <w:rPr>
        <w:rStyle w:val="PageNumber"/>
        <w:noProof/>
      </w:rPr>
      <w:t>25</w:t>
    </w:r>
    <w:r>
      <w:rPr>
        <w:rStyle w:val="PageNumber"/>
      </w:rPr>
      <w:fldChar w:fldCharType="end"/>
    </w:r>
  </w:p>
  <w:p w14:paraId="1B3E4B6F" w14:textId="77777777" w:rsidR="00882908" w:rsidRDefault="00882908" w:rsidP="00462EF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74487" w14:textId="77777777" w:rsidR="00882908" w:rsidRDefault="00882908"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29852F" w14:textId="77777777" w:rsidR="00882908" w:rsidRDefault="00882908" w:rsidP="00462EF4">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047E" w14:textId="18CDB3B0" w:rsidR="00882908" w:rsidRDefault="00882908"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17B8B">
      <w:rPr>
        <w:rStyle w:val="PageNumber"/>
        <w:noProof/>
      </w:rPr>
      <w:t>52</w:t>
    </w:r>
    <w:r>
      <w:rPr>
        <w:rStyle w:val="PageNumber"/>
      </w:rPr>
      <w:fldChar w:fldCharType="end"/>
    </w:r>
  </w:p>
  <w:p w14:paraId="026A0C06" w14:textId="77777777" w:rsidR="00882908" w:rsidRDefault="00882908" w:rsidP="00462EF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9E4ED" w14:textId="77777777" w:rsidR="00A30531" w:rsidRDefault="00A30531" w:rsidP="001A7ADA">
      <w:r>
        <w:separator/>
      </w:r>
    </w:p>
  </w:footnote>
  <w:footnote w:type="continuationSeparator" w:id="0">
    <w:p w14:paraId="217A5177" w14:textId="77777777" w:rsidR="00A30531" w:rsidRDefault="00A30531" w:rsidP="001A7ADA">
      <w:r>
        <w:continuationSeparator/>
      </w:r>
    </w:p>
  </w:footnote>
  <w:footnote w:id="1">
    <w:p w14:paraId="24608268" w14:textId="77777777" w:rsidR="00882908" w:rsidRPr="00C9580F" w:rsidRDefault="00882908" w:rsidP="00921C83">
      <w:pPr>
        <w:pStyle w:val="FootnoteText"/>
        <w:rPr>
          <w:rFonts w:asciiTheme="minorHAnsi" w:hAnsiTheme="minorHAnsi" w:cs="Arial"/>
          <w:sz w:val="22"/>
          <w:szCs w:val="22"/>
        </w:rPr>
      </w:pPr>
      <w:r w:rsidRPr="00C9580F">
        <w:rPr>
          <w:rStyle w:val="FootnoteReference"/>
          <w:rFonts w:asciiTheme="minorHAnsi" w:hAnsiTheme="minorHAnsi" w:cs="Arial"/>
          <w:sz w:val="22"/>
          <w:szCs w:val="22"/>
        </w:rPr>
        <w:footnoteRef/>
      </w:r>
      <w:r w:rsidRPr="00C9580F">
        <w:rPr>
          <w:rFonts w:asciiTheme="minorHAnsi" w:hAnsiTheme="minorHAnsi" w:cs="Arial"/>
          <w:sz w:val="22"/>
          <w:szCs w:val="22"/>
        </w:rPr>
        <w:t xml:space="preserve"> </w:t>
      </w:r>
      <w:hyperlink r:id="rId1" w:history="1">
        <w:r w:rsidRPr="00C9580F">
          <w:rPr>
            <w:rStyle w:val="Hyperlink"/>
            <w:rFonts w:asciiTheme="minorHAnsi" w:hAnsiTheme="minorHAnsi" w:cs="Arial"/>
            <w:sz w:val="22"/>
            <w:szCs w:val="22"/>
          </w:rPr>
          <w:t>Network DES Contract specification 2021/22</w:t>
        </w:r>
      </w:hyperlink>
    </w:p>
  </w:footnote>
  <w:footnote w:id="2">
    <w:p w14:paraId="35EEA549" w14:textId="77777777" w:rsidR="00882908" w:rsidRDefault="00882908" w:rsidP="00442372">
      <w:pPr>
        <w:pStyle w:val="FootnoteText"/>
      </w:pPr>
      <w:r w:rsidRPr="009375B3">
        <w:rPr>
          <w:rStyle w:val="FootnoteReference"/>
          <w:rFonts w:asciiTheme="minorHAnsi" w:eastAsiaTheme="majorEastAsia" w:hAnsiTheme="minorHAnsi" w:cstheme="minorHAnsi"/>
          <w:sz w:val="22"/>
          <w:szCs w:val="18"/>
        </w:rPr>
        <w:footnoteRef/>
      </w:r>
      <w:r w:rsidRPr="009375B3">
        <w:rPr>
          <w:rFonts w:asciiTheme="minorHAnsi" w:hAnsiTheme="minorHAnsi" w:cstheme="minorHAnsi"/>
          <w:sz w:val="22"/>
          <w:szCs w:val="18"/>
        </w:rPr>
        <w:t xml:space="preserve"> </w:t>
      </w:r>
      <w:hyperlink r:id="rId2" w:history="1">
        <w:r w:rsidRPr="009375B3">
          <w:rPr>
            <w:rStyle w:val="Hyperlink"/>
            <w:rFonts w:asciiTheme="minorHAnsi" w:hAnsiTheme="minorHAnsi" w:cstheme="minorHAnsi"/>
            <w:sz w:val="22"/>
            <w:szCs w:val="18"/>
          </w:rPr>
          <w:t>DoH Environment and sustainability HTM 07-01</w:t>
        </w:r>
      </w:hyperlink>
    </w:p>
  </w:footnote>
  <w:footnote w:id="3">
    <w:p w14:paraId="6F65C73A" w14:textId="77777777" w:rsidR="00882908" w:rsidRPr="009375B3" w:rsidRDefault="00882908" w:rsidP="00AB5273">
      <w:pPr>
        <w:pStyle w:val="FootnoteText"/>
        <w:rPr>
          <w:rFonts w:asciiTheme="minorHAnsi" w:hAnsiTheme="minorHAnsi"/>
          <w:sz w:val="22"/>
          <w:szCs w:val="22"/>
        </w:rPr>
      </w:pPr>
      <w:r w:rsidRPr="009375B3">
        <w:rPr>
          <w:rStyle w:val="FootnoteReference"/>
          <w:rFonts w:asciiTheme="minorHAnsi" w:hAnsiTheme="minorHAnsi"/>
          <w:sz w:val="22"/>
          <w:szCs w:val="22"/>
        </w:rPr>
        <w:footnoteRef/>
      </w:r>
      <w:r w:rsidRPr="009375B3">
        <w:rPr>
          <w:rFonts w:asciiTheme="minorHAnsi" w:hAnsiTheme="minorHAnsi"/>
          <w:sz w:val="22"/>
          <w:szCs w:val="22"/>
        </w:rPr>
        <w:t xml:space="preserve"> </w:t>
      </w:r>
      <w:hyperlink r:id="rId3" w:history="1">
        <w:r w:rsidRPr="009375B3">
          <w:rPr>
            <w:rStyle w:val="Hyperlink"/>
            <w:rFonts w:asciiTheme="minorHAnsi" w:hAnsiTheme="minorHAnsi"/>
            <w:sz w:val="22"/>
            <w:szCs w:val="22"/>
          </w:rPr>
          <w:t>COSHH 2002</w:t>
        </w:r>
      </w:hyperlink>
    </w:p>
  </w:footnote>
  <w:footnote w:id="4">
    <w:p w14:paraId="3752FE4F" w14:textId="77777777" w:rsidR="00882908" w:rsidRPr="00642442" w:rsidRDefault="00882908" w:rsidP="00AB5273">
      <w:pPr>
        <w:pStyle w:val="FootnoteText"/>
        <w:rPr>
          <w:rFonts w:asciiTheme="minorHAnsi" w:hAnsiTheme="minorHAnsi"/>
          <w:sz w:val="22"/>
          <w:szCs w:val="22"/>
        </w:rPr>
      </w:pPr>
      <w:r w:rsidRPr="00642442">
        <w:rPr>
          <w:rStyle w:val="FootnoteReference"/>
          <w:rFonts w:asciiTheme="minorHAnsi" w:hAnsiTheme="minorHAnsi"/>
          <w:sz w:val="22"/>
          <w:szCs w:val="22"/>
        </w:rPr>
        <w:footnoteRef/>
      </w:r>
      <w:r w:rsidRPr="00642442">
        <w:rPr>
          <w:rFonts w:asciiTheme="minorHAnsi" w:hAnsiTheme="minorHAnsi"/>
          <w:sz w:val="22"/>
          <w:szCs w:val="22"/>
        </w:rPr>
        <w:t xml:space="preserve"> </w:t>
      </w:r>
      <w:hyperlink r:id="rId4" w:history="1">
        <w:r w:rsidRPr="00642442">
          <w:rPr>
            <w:rStyle w:val="Hyperlink"/>
            <w:rFonts w:asciiTheme="minorHAnsi" w:hAnsiTheme="minorHAnsi"/>
            <w:sz w:val="22"/>
            <w:szCs w:val="22"/>
          </w:rPr>
          <w:t>NICE Guidance</w:t>
        </w:r>
      </w:hyperlink>
    </w:p>
  </w:footnote>
  <w:footnote w:id="5">
    <w:p w14:paraId="05F2ED2D" w14:textId="39A8191A" w:rsidR="00882908" w:rsidRDefault="00882908" w:rsidP="00AB5273">
      <w:pPr>
        <w:pStyle w:val="FootnoteText"/>
      </w:pPr>
      <w:r w:rsidRPr="00642442">
        <w:rPr>
          <w:rStyle w:val="FootnoteReference"/>
          <w:rFonts w:asciiTheme="minorHAnsi" w:hAnsiTheme="minorHAnsi"/>
          <w:sz w:val="22"/>
          <w:szCs w:val="22"/>
        </w:rPr>
        <w:footnoteRef/>
      </w:r>
      <w:r w:rsidRPr="00642442">
        <w:rPr>
          <w:rFonts w:asciiTheme="minorHAnsi" w:hAnsiTheme="minorHAnsi"/>
          <w:sz w:val="22"/>
          <w:szCs w:val="22"/>
        </w:rPr>
        <w:t xml:space="preserve"> </w:t>
      </w:r>
      <w:hyperlink r:id="rId5" w:history="1">
        <w:r w:rsidRPr="00642442">
          <w:rPr>
            <w:rStyle w:val="Hyperlink"/>
            <w:rFonts w:asciiTheme="minorHAnsi" w:hAnsiTheme="minorHAnsi"/>
            <w:sz w:val="22"/>
            <w:szCs w:val="22"/>
          </w:rPr>
          <w:t>Guidance on the correct disposal of potentially hazardous clinical waste</w:t>
        </w:r>
      </w:hyperlink>
    </w:p>
  </w:footnote>
  <w:footnote w:id="6">
    <w:p w14:paraId="49F748B4" w14:textId="77777777" w:rsidR="00882908" w:rsidRPr="00642442" w:rsidRDefault="00882908" w:rsidP="00AB5273">
      <w:pPr>
        <w:pStyle w:val="FootnoteText"/>
        <w:rPr>
          <w:rFonts w:asciiTheme="minorHAnsi" w:hAnsiTheme="minorHAnsi"/>
          <w:sz w:val="22"/>
          <w:szCs w:val="22"/>
        </w:rPr>
      </w:pPr>
      <w:r w:rsidRPr="007E7B76">
        <w:rPr>
          <w:rStyle w:val="FootnoteReference"/>
          <w:rFonts w:asciiTheme="minorHAnsi" w:hAnsiTheme="minorHAnsi"/>
          <w:sz w:val="22"/>
        </w:rPr>
        <w:footnoteRef/>
      </w:r>
      <w:r w:rsidRPr="007E7B76">
        <w:rPr>
          <w:rFonts w:asciiTheme="minorHAnsi" w:hAnsiTheme="minorHAnsi"/>
          <w:sz w:val="22"/>
        </w:rPr>
        <w:t xml:space="preserve"> </w:t>
      </w:r>
      <w:hyperlink r:id="rId6" w:history="1">
        <w:r w:rsidRPr="00642442">
          <w:rPr>
            <w:rStyle w:val="Hyperlink"/>
            <w:rFonts w:asciiTheme="minorHAnsi" w:hAnsiTheme="minorHAnsi"/>
            <w:sz w:val="22"/>
            <w:szCs w:val="22"/>
          </w:rPr>
          <w:t>Example of a Waste Transfer Note</w:t>
        </w:r>
      </w:hyperlink>
    </w:p>
  </w:footnote>
  <w:footnote w:id="7">
    <w:p w14:paraId="2EAD0738" w14:textId="77777777" w:rsidR="00882908" w:rsidRDefault="00882908" w:rsidP="00AB5273">
      <w:pPr>
        <w:pStyle w:val="FootnoteText"/>
      </w:pPr>
      <w:r w:rsidRPr="00642442">
        <w:rPr>
          <w:rStyle w:val="FootnoteReference"/>
          <w:rFonts w:asciiTheme="minorHAnsi" w:hAnsiTheme="minorHAnsi"/>
          <w:sz w:val="22"/>
          <w:szCs w:val="22"/>
        </w:rPr>
        <w:footnoteRef/>
      </w:r>
      <w:r w:rsidRPr="00642442">
        <w:rPr>
          <w:rFonts w:asciiTheme="minorHAnsi" w:hAnsiTheme="minorHAnsi"/>
          <w:sz w:val="22"/>
          <w:szCs w:val="22"/>
        </w:rPr>
        <w:t xml:space="preserve"> </w:t>
      </w:r>
      <w:hyperlink r:id="rId7" w:history="1">
        <w:r w:rsidRPr="00642442">
          <w:rPr>
            <w:rStyle w:val="Hyperlink"/>
            <w:rFonts w:asciiTheme="minorHAnsi" w:hAnsiTheme="minorHAnsi"/>
            <w:sz w:val="22"/>
            <w:szCs w:val="22"/>
          </w:rPr>
          <w:t>Example of a Consignment Note</w:t>
        </w:r>
      </w:hyperlink>
    </w:p>
  </w:footnote>
  <w:footnote w:id="8">
    <w:p w14:paraId="5F50C16E" w14:textId="3DEE6D27" w:rsidR="00882908" w:rsidRPr="00A6114C" w:rsidRDefault="00882908" w:rsidP="00AB5273">
      <w:pPr>
        <w:pStyle w:val="FootnoteText"/>
        <w:rPr>
          <w:rFonts w:asciiTheme="minorHAnsi" w:hAnsiTheme="minorHAnsi"/>
        </w:rPr>
      </w:pPr>
      <w:r w:rsidRPr="00A6114C">
        <w:rPr>
          <w:rStyle w:val="FootnoteReference"/>
          <w:rFonts w:asciiTheme="minorHAnsi" w:hAnsiTheme="minorHAnsi"/>
          <w:sz w:val="22"/>
        </w:rPr>
        <w:footnoteRef/>
      </w:r>
      <w:r w:rsidRPr="00A6114C">
        <w:rPr>
          <w:rFonts w:asciiTheme="minorHAnsi" w:hAnsiTheme="minorHAnsi"/>
          <w:sz w:val="22"/>
        </w:rPr>
        <w:t xml:space="preserve"> </w:t>
      </w:r>
      <w:hyperlink r:id="rId8" w:history="1">
        <w:r>
          <w:rPr>
            <w:rStyle w:val="Hyperlink"/>
            <w:rFonts w:asciiTheme="minorHAnsi" w:hAnsiTheme="minorHAnsi"/>
            <w:sz w:val="22"/>
          </w:rPr>
          <w:t>Single-use medical items: implications and consequences of reuse</w:t>
        </w:r>
      </w:hyperlink>
    </w:p>
  </w:footnote>
  <w:footnote w:id="9">
    <w:p w14:paraId="15861FE9" w14:textId="23EAE938" w:rsidR="00882908" w:rsidRPr="00FD3698" w:rsidRDefault="00882908" w:rsidP="00AB5273">
      <w:pPr>
        <w:pStyle w:val="FootnoteText"/>
        <w:rPr>
          <w:rFonts w:asciiTheme="minorHAnsi" w:hAnsiTheme="minorHAnsi"/>
          <w:sz w:val="22"/>
          <w:szCs w:val="22"/>
        </w:rPr>
      </w:pPr>
      <w:r w:rsidRPr="00FD3698">
        <w:rPr>
          <w:rStyle w:val="FootnoteReference"/>
          <w:rFonts w:asciiTheme="minorHAnsi" w:hAnsiTheme="minorHAnsi"/>
          <w:sz w:val="22"/>
          <w:szCs w:val="22"/>
        </w:rPr>
        <w:footnoteRef/>
      </w:r>
      <w:r w:rsidRPr="00FD3698">
        <w:rPr>
          <w:rFonts w:asciiTheme="minorHAnsi" w:hAnsiTheme="minorHAnsi"/>
          <w:sz w:val="22"/>
          <w:szCs w:val="22"/>
        </w:rPr>
        <w:t xml:space="preserve"> </w:t>
      </w:r>
      <w:hyperlink r:id="rId9" w:history="1">
        <w:r w:rsidRPr="00FD3698">
          <w:rPr>
            <w:rStyle w:val="Hyperlink"/>
            <w:rFonts w:asciiTheme="minorHAnsi" w:hAnsiTheme="minorHAnsi"/>
            <w:sz w:val="22"/>
            <w:szCs w:val="22"/>
          </w:rPr>
          <w:t>Health and Safety (Sharp Instruments in Healthcare) Regulations 2013</w:t>
        </w:r>
      </w:hyperlink>
      <w:r w:rsidRPr="00FD3698">
        <w:rPr>
          <w:rFonts w:asciiTheme="minorHAnsi" w:hAnsiTheme="minorHAnsi"/>
          <w:sz w:val="22"/>
          <w:szCs w:val="22"/>
        </w:rPr>
        <w:t xml:space="preserve"> </w:t>
      </w:r>
    </w:p>
  </w:footnote>
  <w:footnote w:id="10">
    <w:p w14:paraId="5582FA5F" w14:textId="7905AB38" w:rsidR="00882908" w:rsidRDefault="00882908" w:rsidP="00AB5273">
      <w:pPr>
        <w:pStyle w:val="FootnoteText"/>
      </w:pPr>
      <w:r w:rsidRPr="00FD3698">
        <w:rPr>
          <w:rStyle w:val="FootnoteReference"/>
          <w:rFonts w:asciiTheme="minorHAnsi" w:hAnsiTheme="minorHAnsi"/>
          <w:sz w:val="22"/>
          <w:szCs w:val="22"/>
        </w:rPr>
        <w:footnoteRef/>
      </w:r>
      <w:r w:rsidRPr="00FD3698">
        <w:rPr>
          <w:rFonts w:asciiTheme="minorHAnsi" w:hAnsiTheme="minorHAnsi"/>
          <w:sz w:val="22"/>
          <w:szCs w:val="22"/>
        </w:rPr>
        <w:t xml:space="preserve"> </w:t>
      </w:r>
      <w:hyperlink r:id="rId10" w:history="1">
        <w:r w:rsidRPr="00FD3698">
          <w:rPr>
            <w:rStyle w:val="Hyperlink"/>
            <w:rFonts w:asciiTheme="minorHAnsi" w:hAnsiTheme="minorHAnsi"/>
            <w:sz w:val="22"/>
            <w:szCs w:val="22"/>
          </w:rPr>
          <w:t>Prevention and management of sharps injuries: Inspection of NHS Organisations(HSE 2016)</w:t>
        </w:r>
      </w:hyperlink>
    </w:p>
  </w:footnote>
  <w:footnote w:id="11">
    <w:p w14:paraId="4DBEE769" w14:textId="77777777" w:rsidR="00882908" w:rsidRPr="00FD3698" w:rsidRDefault="00882908" w:rsidP="00AB5273">
      <w:pPr>
        <w:pStyle w:val="FootnoteText"/>
        <w:rPr>
          <w:rFonts w:asciiTheme="minorHAnsi" w:hAnsiTheme="minorHAnsi" w:cs="Arial"/>
        </w:rPr>
      </w:pPr>
      <w:r w:rsidRPr="00FD3698">
        <w:rPr>
          <w:rStyle w:val="FootnoteReference"/>
          <w:rFonts w:asciiTheme="minorHAnsi" w:hAnsiTheme="minorHAnsi" w:cs="Arial"/>
          <w:sz w:val="22"/>
        </w:rPr>
        <w:footnoteRef/>
      </w:r>
      <w:r w:rsidRPr="00FD3698">
        <w:rPr>
          <w:rFonts w:asciiTheme="minorHAnsi" w:hAnsiTheme="minorHAnsi" w:cs="Arial"/>
          <w:sz w:val="22"/>
        </w:rPr>
        <w:t xml:space="preserve"> </w:t>
      </w:r>
      <w:hyperlink r:id="rId11" w:history="1">
        <w:r w:rsidRPr="00FD3698">
          <w:rPr>
            <w:rStyle w:val="Hyperlink"/>
            <w:rFonts w:asciiTheme="minorHAnsi" w:hAnsiTheme="minorHAnsi" w:cs="Arial"/>
            <w:sz w:val="22"/>
          </w:rPr>
          <w:t>HSE Sharps injuries – What you need to do</w:t>
        </w:r>
      </w:hyperlink>
    </w:p>
  </w:footnote>
  <w:footnote w:id="12">
    <w:p w14:paraId="0481228E" w14:textId="77777777" w:rsidR="00882908" w:rsidRPr="00FD3698" w:rsidRDefault="00882908" w:rsidP="00AB5273">
      <w:pPr>
        <w:pStyle w:val="FootnoteText"/>
        <w:rPr>
          <w:rFonts w:asciiTheme="minorHAnsi" w:hAnsiTheme="minorHAnsi"/>
          <w:sz w:val="22"/>
          <w:szCs w:val="22"/>
        </w:rPr>
      </w:pPr>
      <w:r w:rsidRPr="00FD3698">
        <w:rPr>
          <w:rStyle w:val="FootnoteReference"/>
          <w:rFonts w:asciiTheme="minorHAnsi" w:hAnsiTheme="minorHAnsi"/>
          <w:sz w:val="22"/>
          <w:szCs w:val="22"/>
        </w:rPr>
        <w:footnoteRef/>
      </w:r>
      <w:r w:rsidRPr="00FD3698">
        <w:rPr>
          <w:rFonts w:asciiTheme="minorHAnsi" w:hAnsiTheme="minorHAnsi"/>
          <w:sz w:val="22"/>
          <w:szCs w:val="22"/>
        </w:rPr>
        <w:t xml:space="preserve"> </w:t>
      </w:r>
      <w:hyperlink r:id="rId12" w:history="1">
        <w:r w:rsidRPr="00FD3698">
          <w:rPr>
            <w:rStyle w:val="Hyperlink"/>
            <w:rFonts w:asciiTheme="minorHAnsi" w:hAnsiTheme="minorHAnsi"/>
            <w:sz w:val="22"/>
            <w:szCs w:val="22"/>
          </w:rPr>
          <w:t>HSE Health Services Information Sheet 7</w:t>
        </w:r>
      </w:hyperlink>
    </w:p>
  </w:footnote>
  <w:footnote w:id="13">
    <w:p w14:paraId="28233A6B" w14:textId="527B6A89" w:rsidR="00882908" w:rsidRPr="00FD3698" w:rsidRDefault="00882908" w:rsidP="00E12569">
      <w:pPr>
        <w:pStyle w:val="FootnoteText"/>
        <w:rPr>
          <w:rFonts w:asciiTheme="minorHAnsi" w:hAnsiTheme="minorHAnsi"/>
          <w:sz w:val="22"/>
          <w:szCs w:val="22"/>
        </w:rPr>
      </w:pPr>
      <w:r w:rsidRPr="00FD3698">
        <w:rPr>
          <w:rStyle w:val="FootnoteReference"/>
          <w:rFonts w:asciiTheme="minorHAnsi" w:hAnsiTheme="minorHAnsi"/>
          <w:sz w:val="22"/>
          <w:szCs w:val="22"/>
        </w:rPr>
        <w:footnoteRef/>
      </w:r>
      <w:r w:rsidRPr="00FD3698">
        <w:rPr>
          <w:rFonts w:asciiTheme="minorHAnsi" w:hAnsiTheme="minorHAnsi"/>
          <w:sz w:val="22"/>
          <w:szCs w:val="22"/>
        </w:rPr>
        <w:t xml:space="preserve"> </w:t>
      </w:r>
      <w:hyperlink r:id="rId13" w:history="1">
        <w:r w:rsidRPr="00FD3698">
          <w:rPr>
            <w:rStyle w:val="Hyperlink"/>
            <w:rFonts w:asciiTheme="minorHAnsi" w:hAnsiTheme="minorHAnsi"/>
            <w:sz w:val="22"/>
            <w:szCs w:val="22"/>
          </w:rPr>
          <w:t>Medical Protection Society Specimen Handling</w:t>
        </w:r>
      </w:hyperlink>
    </w:p>
  </w:footnote>
  <w:footnote w:id="14">
    <w:p w14:paraId="6A84D430" w14:textId="63B2D9F1" w:rsidR="00882908" w:rsidRPr="007E7B76" w:rsidRDefault="00882908" w:rsidP="00E12569">
      <w:pPr>
        <w:pStyle w:val="FootnoteText"/>
        <w:rPr>
          <w:rFonts w:asciiTheme="minorHAnsi" w:hAnsiTheme="minorHAnsi"/>
        </w:rPr>
      </w:pPr>
      <w:r w:rsidRPr="007E7B76">
        <w:rPr>
          <w:rStyle w:val="FootnoteReference"/>
          <w:rFonts w:asciiTheme="minorHAnsi" w:hAnsiTheme="minorHAnsi"/>
          <w:sz w:val="22"/>
        </w:rPr>
        <w:footnoteRef/>
      </w:r>
      <w:r w:rsidRPr="007E7B76">
        <w:rPr>
          <w:rFonts w:asciiTheme="minorHAnsi" w:hAnsiTheme="minorHAnsi"/>
          <w:sz w:val="22"/>
        </w:rPr>
        <w:t xml:space="preserve"> </w:t>
      </w:r>
      <w:hyperlink r:id="rId14" w:history="1">
        <w:r w:rsidRPr="008B5E64">
          <w:rPr>
            <w:rStyle w:val="Hyperlink"/>
            <w:rFonts w:asciiTheme="minorHAnsi" w:hAnsiTheme="minorHAnsi"/>
            <w:sz w:val="22"/>
            <w:szCs w:val="22"/>
          </w:rPr>
          <w:t>UN3373 Regulations</w:t>
        </w:r>
      </w:hyperlink>
      <w:r w:rsidRPr="007E7B76">
        <w:rPr>
          <w:rFonts w:asciiTheme="minorHAnsi" w:hAnsiTheme="minorHAnsi"/>
          <w:sz w:val="22"/>
        </w:rPr>
        <w:t xml:space="preserve"> </w:t>
      </w:r>
    </w:p>
  </w:footnote>
  <w:footnote w:id="15">
    <w:p w14:paraId="44F7A283" w14:textId="77777777" w:rsidR="00882908" w:rsidRPr="00882908" w:rsidRDefault="00882908" w:rsidP="00EB447B">
      <w:pPr>
        <w:pStyle w:val="FootnoteText"/>
        <w:rPr>
          <w:rFonts w:asciiTheme="minorHAnsi" w:hAnsiTheme="minorHAnsi"/>
          <w:sz w:val="22"/>
          <w:szCs w:val="22"/>
        </w:rPr>
      </w:pPr>
      <w:r w:rsidRPr="00882908">
        <w:rPr>
          <w:rStyle w:val="FootnoteReference"/>
          <w:rFonts w:asciiTheme="minorHAnsi" w:hAnsiTheme="minorHAnsi"/>
          <w:sz w:val="22"/>
          <w:szCs w:val="22"/>
        </w:rPr>
        <w:footnoteRef/>
      </w:r>
      <w:r w:rsidRPr="00882908">
        <w:rPr>
          <w:rFonts w:asciiTheme="minorHAnsi" w:hAnsiTheme="minorHAnsi"/>
          <w:sz w:val="22"/>
          <w:szCs w:val="22"/>
        </w:rPr>
        <w:t xml:space="preserve"> </w:t>
      </w:r>
      <w:hyperlink r:id="rId15" w:anchor="path=view%3A/pathways/prevention-and-control-of-healthcare-associated-infections/prevention-and-control-of-healthcare-associated-infections-in-primary-and-community-care.xml&amp;content=view-node%3Anodes-hand-decontamination" w:history="1">
        <w:r w:rsidRPr="00882908">
          <w:rPr>
            <w:rStyle w:val="Hyperlink"/>
            <w:rFonts w:asciiTheme="minorHAnsi" w:hAnsiTheme="minorHAnsi"/>
            <w:sz w:val="22"/>
            <w:szCs w:val="22"/>
          </w:rPr>
          <w:t>NICE Prevention and control of healthcare associated infections in primary care</w:t>
        </w:r>
      </w:hyperlink>
    </w:p>
  </w:footnote>
  <w:footnote w:id="16">
    <w:p w14:paraId="67475B6E" w14:textId="17DD23D6" w:rsidR="00882908" w:rsidRPr="007E7B76" w:rsidRDefault="00882908">
      <w:pPr>
        <w:pStyle w:val="FootnoteText"/>
        <w:rPr>
          <w:rFonts w:asciiTheme="minorHAnsi" w:hAnsiTheme="minorHAnsi"/>
        </w:rPr>
      </w:pPr>
      <w:r w:rsidRPr="007E7B76">
        <w:rPr>
          <w:rStyle w:val="FootnoteReference"/>
          <w:rFonts w:asciiTheme="minorHAnsi" w:hAnsiTheme="minorHAnsi"/>
          <w:sz w:val="22"/>
        </w:rPr>
        <w:footnoteRef/>
      </w:r>
      <w:r w:rsidRPr="007E7B76">
        <w:rPr>
          <w:rFonts w:asciiTheme="minorHAnsi" w:hAnsiTheme="minorHAnsi"/>
          <w:sz w:val="22"/>
        </w:rPr>
        <w:t xml:space="preserve"> </w:t>
      </w:r>
      <w:hyperlink r:id="rId16" w:anchor="list-of-notifiable-diseases" w:history="1">
        <w:r w:rsidRPr="007E7B76">
          <w:rPr>
            <w:rStyle w:val="Hyperlink"/>
            <w:rFonts w:asciiTheme="minorHAnsi" w:hAnsiTheme="minorHAnsi"/>
            <w:sz w:val="22"/>
          </w:rPr>
          <w:t>Notifiable diseases and causative organisms: how to report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19082" w14:textId="77777777" w:rsidR="00F15F34" w:rsidRDefault="00F15F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ECC2E" w14:textId="3B036E70" w:rsidR="00882908" w:rsidRDefault="00882908" w:rsidP="00F55FDB">
    <w:pPr>
      <w:pStyle w:val="Header"/>
      <w:jc w:val="center"/>
    </w:pPr>
  </w:p>
  <w:p w14:paraId="400FC579" w14:textId="77777777" w:rsidR="00840CBB" w:rsidRPr="004A252C" w:rsidRDefault="00840CBB" w:rsidP="00840CBB">
    <w:pPr>
      <w:pStyle w:val="FPMredflyer"/>
      <w:rPr>
        <w:color w:val="auto"/>
      </w:rPr>
    </w:pPr>
    <w:r w:rsidRPr="004A252C">
      <w:rPr>
        <w:color w:val="auto"/>
      </w:rPr>
      <w:t xml:space="preserve">SHEERWATER HEALTH CENTRE </w:t>
    </w:r>
  </w:p>
  <w:p w14:paraId="0263AFB8" w14:textId="77777777" w:rsidR="00882908" w:rsidRDefault="00882908" w:rsidP="00F55FDB">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9D69C" w14:textId="77777777" w:rsidR="00F15F34" w:rsidRDefault="00F15F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267C9" w14:textId="34E67A59" w:rsidR="00882908" w:rsidRDefault="00882908" w:rsidP="001A5A31">
    <w:pPr>
      <w:pStyle w:val="Header"/>
      <w:jc w:val="center"/>
    </w:pPr>
  </w:p>
  <w:p w14:paraId="21F46EF3" w14:textId="77777777" w:rsidR="00882908" w:rsidRPr="007E7B76" w:rsidRDefault="00A30531" w:rsidP="001A5A31">
    <w:pPr>
      <w:pStyle w:val="Header"/>
      <w:jc w:val="center"/>
      <w:rPr>
        <w:rFonts w:asciiTheme="minorHAnsi" w:hAnsiTheme="minorHAnsi"/>
      </w:rPr>
    </w:pPr>
    <w:hyperlink r:id="rId1" w:history="1">
      <w:r w:rsidR="00882908" w:rsidRPr="007E7B76">
        <w:rPr>
          <w:rStyle w:val="Hyperlink"/>
          <w:rFonts w:asciiTheme="minorHAnsi" w:hAnsiTheme="minorHAnsi"/>
        </w:rPr>
        <w:t>www.practiceindex.co.uk</w:t>
      </w:r>
    </w:hyperlink>
  </w:p>
  <w:p w14:paraId="39512D87" w14:textId="77777777" w:rsidR="00882908" w:rsidRDefault="008829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3DC16" w14:textId="41B60DF7" w:rsidR="00882908" w:rsidRDefault="00882908" w:rsidP="001A5A31">
    <w:pPr>
      <w:pStyle w:val="Header"/>
      <w:jc w:val="center"/>
    </w:pPr>
  </w:p>
  <w:p w14:paraId="12A332BA" w14:textId="77777777" w:rsidR="00ED1AD3" w:rsidRPr="004A252C" w:rsidRDefault="00ED1AD3" w:rsidP="00ED1AD3">
    <w:pPr>
      <w:pStyle w:val="FPMredflyer"/>
      <w:rPr>
        <w:color w:val="auto"/>
      </w:rPr>
    </w:pPr>
    <w:r w:rsidRPr="004A252C">
      <w:rPr>
        <w:color w:val="auto"/>
      </w:rPr>
      <w:t xml:space="preserve">SHEERWATER HEALTH CENTRE </w:t>
    </w:r>
  </w:p>
  <w:p w14:paraId="085CE0CF" w14:textId="77777777" w:rsidR="00882908" w:rsidRDefault="008829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0695"/>
    <w:multiLevelType w:val="hybridMultilevel"/>
    <w:tmpl w:val="6ACEF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430345"/>
    <w:multiLevelType w:val="hybridMultilevel"/>
    <w:tmpl w:val="2DC099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3475EAE"/>
    <w:multiLevelType w:val="multilevel"/>
    <w:tmpl w:val="154C4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28791A"/>
    <w:multiLevelType w:val="multilevel"/>
    <w:tmpl w:val="3F3A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8D7339"/>
    <w:multiLevelType w:val="hybridMultilevel"/>
    <w:tmpl w:val="41780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775163"/>
    <w:multiLevelType w:val="hybridMultilevel"/>
    <w:tmpl w:val="F4B8F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B60EDA"/>
    <w:multiLevelType w:val="hybridMultilevel"/>
    <w:tmpl w:val="D1A2E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BB2076"/>
    <w:multiLevelType w:val="hybridMultilevel"/>
    <w:tmpl w:val="2C6EC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0D61886"/>
    <w:multiLevelType w:val="hybridMultilevel"/>
    <w:tmpl w:val="FE443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38101D"/>
    <w:multiLevelType w:val="multilevel"/>
    <w:tmpl w:val="9C0C1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82775B"/>
    <w:multiLevelType w:val="multilevel"/>
    <w:tmpl w:val="5D84F28A"/>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rFonts w:ascii="Arial" w:hAnsi="Arial" w:cs="Arial" w:hint="default"/>
        <w:sz w:val="24"/>
      </w:rPr>
    </w:lvl>
    <w:lvl w:ilvl="2">
      <w:start w:val="1"/>
      <w:numFmt w:val="decimal"/>
      <w:pStyle w:val="Heading3"/>
      <w:lvlText w:val="%1.%2.%3"/>
      <w:lvlJc w:val="left"/>
      <w:pPr>
        <w:ind w:left="720" w:hanging="720"/>
      </w:pPr>
    </w:lvl>
    <w:lvl w:ilvl="3">
      <w:start w:val="1"/>
      <w:numFmt w:val="decimal"/>
      <w:pStyle w:val="Heading4"/>
      <w:lvlText w:val="%1.%2.%3.%4"/>
      <w:lvlJc w:val="left"/>
      <w:pPr>
        <w:ind w:left="122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17D45F07"/>
    <w:multiLevelType w:val="multilevel"/>
    <w:tmpl w:val="B59A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DD201E"/>
    <w:multiLevelType w:val="multilevel"/>
    <w:tmpl w:val="954C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6A2F4C"/>
    <w:multiLevelType w:val="hybridMultilevel"/>
    <w:tmpl w:val="561AA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5D0D2F"/>
    <w:multiLevelType w:val="hybridMultilevel"/>
    <w:tmpl w:val="E2F45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967B09"/>
    <w:multiLevelType w:val="hybridMultilevel"/>
    <w:tmpl w:val="350A3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882399"/>
    <w:multiLevelType w:val="hybridMultilevel"/>
    <w:tmpl w:val="DF08E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5E435D"/>
    <w:multiLevelType w:val="hybridMultilevel"/>
    <w:tmpl w:val="283A8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A17711"/>
    <w:multiLevelType w:val="hybridMultilevel"/>
    <w:tmpl w:val="19DE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D409FF"/>
    <w:multiLevelType w:val="multilevel"/>
    <w:tmpl w:val="7DF22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2D4CCC"/>
    <w:multiLevelType w:val="hybridMultilevel"/>
    <w:tmpl w:val="C9C64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9AA2101"/>
    <w:multiLevelType w:val="hybridMultilevel"/>
    <w:tmpl w:val="5E50A1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9F428F2"/>
    <w:multiLevelType w:val="hybridMultilevel"/>
    <w:tmpl w:val="3000C0C4"/>
    <w:lvl w:ilvl="0" w:tplc="B47A57DA">
      <w:start w:val="1"/>
      <w:numFmt w:val="bullet"/>
      <w:lvlText w:val=""/>
      <w:lvlJc w:val="left"/>
      <w:pPr>
        <w:ind w:left="720" w:hanging="360"/>
      </w:pPr>
      <w:rPr>
        <w:rFonts w:ascii="Symbol" w:hAnsi="Symbol" w:hint="default"/>
        <w:color w:val="auto"/>
        <w:sz w:val="22"/>
        <w:szCs w:val="22"/>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325013"/>
    <w:multiLevelType w:val="hybridMultilevel"/>
    <w:tmpl w:val="4F721B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DCD4A16"/>
    <w:multiLevelType w:val="hybridMultilevel"/>
    <w:tmpl w:val="C2A240A4"/>
    <w:lvl w:ilvl="0" w:tplc="4AB0D32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9E5D26"/>
    <w:multiLevelType w:val="hybridMultilevel"/>
    <w:tmpl w:val="8FBCAC9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0C37308"/>
    <w:multiLevelType w:val="hybridMultilevel"/>
    <w:tmpl w:val="B3544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1A3131"/>
    <w:multiLevelType w:val="hybridMultilevel"/>
    <w:tmpl w:val="C40A6A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23055D"/>
    <w:multiLevelType w:val="hybridMultilevel"/>
    <w:tmpl w:val="1F0EC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795BCF"/>
    <w:multiLevelType w:val="hybridMultilevel"/>
    <w:tmpl w:val="9A82F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A434C22"/>
    <w:multiLevelType w:val="hybridMultilevel"/>
    <w:tmpl w:val="90766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A7333A"/>
    <w:multiLevelType w:val="multilevel"/>
    <w:tmpl w:val="0AB29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CE175D"/>
    <w:multiLevelType w:val="hybridMultilevel"/>
    <w:tmpl w:val="F5F6A6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0996693"/>
    <w:multiLevelType w:val="hybridMultilevel"/>
    <w:tmpl w:val="4E7C8538"/>
    <w:lvl w:ilvl="0" w:tplc="535EA34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0E55DE"/>
    <w:multiLevelType w:val="hybridMultilevel"/>
    <w:tmpl w:val="59AC8144"/>
    <w:lvl w:ilvl="0" w:tplc="7D5E23F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AC0FBC"/>
    <w:multiLevelType w:val="multilevel"/>
    <w:tmpl w:val="BD748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4301A8F"/>
    <w:multiLevelType w:val="hybridMultilevel"/>
    <w:tmpl w:val="AAF2BA60"/>
    <w:lvl w:ilvl="0" w:tplc="9FEA725C">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48B9341B"/>
    <w:multiLevelType w:val="hybridMultilevel"/>
    <w:tmpl w:val="40E88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584609"/>
    <w:multiLevelType w:val="hybridMultilevel"/>
    <w:tmpl w:val="1A047184"/>
    <w:lvl w:ilvl="0" w:tplc="08090001">
      <w:start w:val="1"/>
      <w:numFmt w:val="bullet"/>
      <w:lvlText w:val=""/>
      <w:lvlJc w:val="left"/>
      <w:pPr>
        <w:ind w:left="777" w:hanging="360"/>
      </w:pPr>
      <w:rPr>
        <w:rFonts w:ascii="Symbol" w:hAnsi="Symbol" w:hint="default"/>
      </w:rPr>
    </w:lvl>
    <w:lvl w:ilvl="1" w:tplc="08090003">
      <w:start w:val="1"/>
      <w:numFmt w:val="bullet"/>
      <w:lvlText w:val="o"/>
      <w:lvlJc w:val="left"/>
      <w:pPr>
        <w:ind w:left="1497" w:hanging="360"/>
      </w:pPr>
      <w:rPr>
        <w:rFonts w:ascii="Courier New" w:hAnsi="Courier New" w:cs="Courier New" w:hint="default"/>
      </w:rPr>
    </w:lvl>
    <w:lvl w:ilvl="2" w:tplc="08090005">
      <w:start w:val="1"/>
      <w:numFmt w:val="bullet"/>
      <w:lvlText w:val=""/>
      <w:lvlJc w:val="left"/>
      <w:pPr>
        <w:ind w:left="2217" w:hanging="360"/>
      </w:pPr>
      <w:rPr>
        <w:rFonts w:ascii="Wingdings" w:hAnsi="Wingdings" w:hint="default"/>
      </w:rPr>
    </w:lvl>
    <w:lvl w:ilvl="3" w:tplc="08090001">
      <w:start w:val="1"/>
      <w:numFmt w:val="bullet"/>
      <w:lvlText w:val=""/>
      <w:lvlJc w:val="left"/>
      <w:pPr>
        <w:ind w:left="2937" w:hanging="360"/>
      </w:pPr>
      <w:rPr>
        <w:rFonts w:ascii="Symbol" w:hAnsi="Symbol" w:hint="default"/>
      </w:rPr>
    </w:lvl>
    <w:lvl w:ilvl="4" w:tplc="08090003">
      <w:start w:val="1"/>
      <w:numFmt w:val="bullet"/>
      <w:lvlText w:val="o"/>
      <w:lvlJc w:val="left"/>
      <w:pPr>
        <w:ind w:left="3657" w:hanging="360"/>
      </w:pPr>
      <w:rPr>
        <w:rFonts w:ascii="Courier New" w:hAnsi="Courier New" w:cs="Courier New" w:hint="default"/>
      </w:rPr>
    </w:lvl>
    <w:lvl w:ilvl="5" w:tplc="08090005">
      <w:start w:val="1"/>
      <w:numFmt w:val="bullet"/>
      <w:lvlText w:val=""/>
      <w:lvlJc w:val="left"/>
      <w:pPr>
        <w:ind w:left="4377" w:hanging="360"/>
      </w:pPr>
      <w:rPr>
        <w:rFonts w:ascii="Wingdings" w:hAnsi="Wingdings" w:hint="default"/>
      </w:rPr>
    </w:lvl>
    <w:lvl w:ilvl="6" w:tplc="08090001">
      <w:start w:val="1"/>
      <w:numFmt w:val="bullet"/>
      <w:lvlText w:val=""/>
      <w:lvlJc w:val="left"/>
      <w:pPr>
        <w:ind w:left="5097" w:hanging="360"/>
      </w:pPr>
      <w:rPr>
        <w:rFonts w:ascii="Symbol" w:hAnsi="Symbol" w:hint="default"/>
      </w:rPr>
    </w:lvl>
    <w:lvl w:ilvl="7" w:tplc="08090003">
      <w:start w:val="1"/>
      <w:numFmt w:val="bullet"/>
      <w:lvlText w:val="o"/>
      <w:lvlJc w:val="left"/>
      <w:pPr>
        <w:ind w:left="5817" w:hanging="360"/>
      </w:pPr>
      <w:rPr>
        <w:rFonts w:ascii="Courier New" w:hAnsi="Courier New" w:cs="Courier New" w:hint="default"/>
      </w:rPr>
    </w:lvl>
    <w:lvl w:ilvl="8" w:tplc="08090005">
      <w:start w:val="1"/>
      <w:numFmt w:val="bullet"/>
      <w:lvlText w:val=""/>
      <w:lvlJc w:val="left"/>
      <w:pPr>
        <w:ind w:left="6537" w:hanging="360"/>
      </w:pPr>
      <w:rPr>
        <w:rFonts w:ascii="Wingdings" w:hAnsi="Wingdings" w:hint="default"/>
      </w:rPr>
    </w:lvl>
  </w:abstractNum>
  <w:abstractNum w:abstractNumId="39" w15:restartNumberingAfterBreak="0">
    <w:nsid w:val="4C0A5D17"/>
    <w:multiLevelType w:val="hybridMultilevel"/>
    <w:tmpl w:val="03D44F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C9244BD"/>
    <w:multiLevelType w:val="hybridMultilevel"/>
    <w:tmpl w:val="6EB47C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FDB458A"/>
    <w:multiLevelType w:val="hybridMultilevel"/>
    <w:tmpl w:val="222A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00A54DD"/>
    <w:multiLevelType w:val="hybridMultilevel"/>
    <w:tmpl w:val="DA883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3A529A9"/>
    <w:multiLevelType w:val="hybridMultilevel"/>
    <w:tmpl w:val="F2F0A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5BF4EE1"/>
    <w:multiLevelType w:val="hybridMultilevel"/>
    <w:tmpl w:val="C9262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A1C3B6B"/>
    <w:multiLevelType w:val="hybridMultilevel"/>
    <w:tmpl w:val="653E5F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C805F10"/>
    <w:multiLevelType w:val="hybridMultilevel"/>
    <w:tmpl w:val="9FBC91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5E3D2673"/>
    <w:multiLevelType w:val="multilevel"/>
    <w:tmpl w:val="AA18FE28"/>
    <w:lvl w:ilvl="0">
      <w:start w:val="1"/>
      <w:numFmt w:val="decimal"/>
      <w:lvlText w:val="%1."/>
      <w:lvlJc w:val="left"/>
      <w:pPr>
        <w:ind w:left="720" w:hanging="360"/>
      </w:pPr>
      <w:rPr>
        <w:rFonts w:hint="default"/>
        <w:b/>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06439D3"/>
    <w:multiLevelType w:val="hybridMultilevel"/>
    <w:tmpl w:val="0C602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A8464B"/>
    <w:multiLevelType w:val="hybridMultilevel"/>
    <w:tmpl w:val="E16474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10E13E5"/>
    <w:multiLevelType w:val="hybridMultilevel"/>
    <w:tmpl w:val="C85036E0"/>
    <w:lvl w:ilvl="0" w:tplc="9FEA725C">
      <w:start w:val="1"/>
      <w:numFmt w:val="bullet"/>
      <w:lvlText w:val=""/>
      <w:lvlJc w:val="left"/>
      <w:pPr>
        <w:ind w:left="1429" w:hanging="360"/>
      </w:pPr>
      <w:rPr>
        <w:rFonts w:ascii="Symbol" w:hAnsi="Symbol" w:hint="default"/>
        <w:color w:val="auto"/>
        <w:sz w:val="22"/>
        <w:szCs w:val="22"/>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51" w15:restartNumberingAfterBreak="0">
    <w:nsid w:val="622562D0"/>
    <w:multiLevelType w:val="hybridMultilevel"/>
    <w:tmpl w:val="2D16EB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22F65EC"/>
    <w:multiLevelType w:val="hybridMultilevel"/>
    <w:tmpl w:val="A2F6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31A290F"/>
    <w:multiLevelType w:val="hybridMultilevel"/>
    <w:tmpl w:val="E3783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9830A1A"/>
    <w:multiLevelType w:val="hybridMultilevel"/>
    <w:tmpl w:val="66D0A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DCD15B2"/>
    <w:multiLevelType w:val="hybridMultilevel"/>
    <w:tmpl w:val="DF30BF8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56" w15:restartNumberingAfterBreak="0">
    <w:nsid w:val="6F1F4862"/>
    <w:multiLevelType w:val="hybridMultilevel"/>
    <w:tmpl w:val="45403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07D4D42"/>
    <w:multiLevelType w:val="hybridMultilevel"/>
    <w:tmpl w:val="68666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397308D"/>
    <w:multiLevelType w:val="multilevel"/>
    <w:tmpl w:val="96DE6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41E6F3A"/>
    <w:multiLevelType w:val="hybridMultilevel"/>
    <w:tmpl w:val="05A62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7D15825"/>
    <w:multiLevelType w:val="hybridMultilevel"/>
    <w:tmpl w:val="5B0C588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8425067"/>
    <w:multiLevelType w:val="hybridMultilevel"/>
    <w:tmpl w:val="F6DCE5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BF52FFF"/>
    <w:multiLevelType w:val="hybridMultilevel"/>
    <w:tmpl w:val="20105F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D4E7B93"/>
    <w:multiLevelType w:val="hybridMultilevel"/>
    <w:tmpl w:val="2E501DFA"/>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2"/>
  </w:num>
  <w:num w:numId="3">
    <w:abstractNumId w:val="61"/>
  </w:num>
  <w:num w:numId="4">
    <w:abstractNumId w:val="41"/>
  </w:num>
  <w:num w:numId="5">
    <w:abstractNumId w:val="35"/>
  </w:num>
  <w:num w:numId="6">
    <w:abstractNumId w:val="26"/>
  </w:num>
  <w:num w:numId="7">
    <w:abstractNumId w:val="12"/>
  </w:num>
  <w:num w:numId="8">
    <w:abstractNumId w:val="16"/>
  </w:num>
  <w:num w:numId="9">
    <w:abstractNumId w:val="52"/>
  </w:num>
  <w:num w:numId="10">
    <w:abstractNumId w:val="5"/>
  </w:num>
  <w:num w:numId="11">
    <w:abstractNumId w:val="34"/>
  </w:num>
  <w:num w:numId="12">
    <w:abstractNumId w:val="18"/>
  </w:num>
  <w:num w:numId="13">
    <w:abstractNumId w:val="60"/>
  </w:num>
  <w:num w:numId="14">
    <w:abstractNumId w:val="56"/>
  </w:num>
  <w:num w:numId="15">
    <w:abstractNumId w:val="62"/>
  </w:num>
  <w:num w:numId="16">
    <w:abstractNumId w:val="11"/>
  </w:num>
  <w:num w:numId="17">
    <w:abstractNumId w:val="13"/>
  </w:num>
  <w:num w:numId="18">
    <w:abstractNumId w:val="29"/>
  </w:num>
  <w:num w:numId="19">
    <w:abstractNumId w:val="3"/>
  </w:num>
  <w:num w:numId="20">
    <w:abstractNumId w:val="33"/>
  </w:num>
  <w:num w:numId="21">
    <w:abstractNumId w:val="37"/>
  </w:num>
  <w:num w:numId="22">
    <w:abstractNumId w:val="48"/>
  </w:num>
  <w:num w:numId="23">
    <w:abstractNumId w:val="59"/>
  </w:num>
  <w:num w:numId="24">
    <w:abstractNumId w:val="20"/>
  </w:num>
  <w:num w:numId="25">
    <w:abstractNumId w:val="4"/>
  </w:num>
  <w:num w:numId="26">
    <w:abstractNumId w:val="7"/>
  </w:num>
  <w:num w:numId="27">
    <w:abstractNumId w:val="63"/>
  </w:num>
  <w:num w:numId="28">
    <w:abstractNumId w:val="53"/>
  </w:num>
  <w:num w:numId="29">
    <w:abstractNumId w:val="55"/>
  </w:num>
  <w:num w:numId="30">
    <w:abstractNumId w:val="14"/>
  </w:num>
  <w:num w:numId="31">
    <w:abstractNumId w:val="47"/>
  </w:num>
  <w:num w:numId="32">
    <w:abstractNumId w:val="27"/>
  </w:num>
  <w:num w:numId="33">
    <w:abstractNumId w:val="9"/>
  </w:num>
  <w:num w:numId="34">
    <w:abstractNumId w:val="28"/>
  </w:num>
  <w:num w:numId="35">
    <w:abstractNumId w:val="30"/>
  </w:num>
  <w:num w:numId="36">
    <w:abstractNumId w:val="17"/>
  </w:num>
  <w:num w:numId="37">
    <w:abstractNumId w:val="58"/>
  </w:num>
  <w:num w:numId="38">
    <w:abstractNumId w:val="44"/>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num>
  <w:num w:numId="41">
    <w:abstractNumId w:val="10"/>
  </w:num>
  <w:num w:numId="42">
    <w:abstractNumId w:val="46"/>
  </w:num>
  <w:num w:numId="43">
    <w:abstractNumId w:val="36"/>
  </w:num>
  <w:num w:numId="44">
    <w:abstractNumId w:val="8"/>
  </w:num>
  <w:num w:numId="45">
    <w:abstractNumId w:val="10"/>
  </w:num>
  <w:num w:numId="46">
    <w:abstractNumId w:val="25"/>
  </w:num>
  <w:num w:numId="47">
    <w:abstractNumId w:val="1"/>
  </w:num>
  <w:num w:numId="48">
    <w:abstractNumId w:val="50"/>
  </w:num>
  <w:num w:numId="49">
    <w:abstractNumId w:val="15"/>
  </w:num>
  <w:num w:numId="50">
    <w:abstractNumId w:val="31"/>
  </w:num>
  <w:num w:numId="51">
    <w:abstractNumId w:val="2"/>
  </w:num>
  <w:num w:numId="52">
    <w:abstractNumId w:val="45"/>
  </w:num>
  <w:num w:numId="53">
    <w:abstractNumId w:val="54"/>
  </w:num>
  <w:num w:numId="54">
    <w:abstractNumId w:val="23"/>
  </w:num>
  <w:num w:numId="55">
    <w:abstractNumId w:val="49"/>
  </w:num>
  <w:num w:numId="56">
    <w:abstractNumId w:val="43"/>
  </w:num>
  <w:num w:numId="57">
    <w:abstractNumId w:val="51"/>
  </w:num>
  <w:num w:numId="58">
    <w:abstractNumId w:val="57"/>
  </w:num>
  <w:num w:numId="59">
    <w:abstractNumId w:val="0"/>
  </w:num>
  <w:num w:numId="60">
    <w:abstractNumId w:val="24"/>
  </w:num>
  <w:num w:numId="61">
    <w:abstractNumId w:val="19"/>
  </w:num>
  <w:num w:numId="62">
    <w:abstractNumId w:val="42"/>
  </w:num>
  <w:num w:numId="63">
    <w:abstractNumId w:val="39"/>
  </w:num>
  <w:num w:numId="64">
    <w:abstractNumId w:val="40"/>
  </w:num>
  <w:num w:numId="65">
    <w:abstractNumId w:val="21"/>
  </w:num>
  <w:num w:numId="66">
    <w:abstractNumId w:val="6"/>
  </w:num>
  <w:num w:numId="67">
    <w:abstractNumId w:val="3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414F"/>
    <w:rsid w:val="000059CF"/>
    <w:rsid w:val="00050285"/>
    <w:rsid w:val="00051D85"/>
    <w:rsid w:val="000525E2"/>
    <w:rsid w:val="000532E5"/>
    <w:rsid w:val="00056115"/>
    <w:rsid w:val="00061ACC"/>
    <w:rsid w:val="0006511E"/>
    <w:rsid w:val="000C08D7"/>
    <w:rsid w:val="000C636C"/>
    <w:rsid w:val="000C63A7"/>
    <w:rsid w:val="000D489F"/>
    <w:rsid w:val="000D64AA"/>
    <w:rsid w:val="00125F9D"/>
    <w:rsid w:val="001316E4"/>
    <w:rsid w:val="00132D32"/>
    <w:rsid w:val="00134281"/>
    <w:rsid w:val="001409E5"/>
    <w:rsid w:val="00142287"/>
    <w:rsid w:val="00151263"/>
    <w:rsid w:val="001547C8"/>
    <w:rsid w:val="00156713"/>
    <w:rsid w:val="00163D24"/>
    <w:rsid w:val="00174139"/>
    <w:rsid w:val="00174B89"/>
    <w:rsid w:val="00195750"/>
    <w:rsid w:val="001A091A"/>
    <w:rsid w:val="001A5A31"/>
    <w:rsid w:val="001A7ADA"/>
    <w:rsid w:val="001B1414"/>
    <w:rsid w:val="001B2F3A"/>
    <w:rsid w:val="001B44D0"/>
    <w:rsid w:val="001B69B2"/>
    <w:rsid w:val="001C1EFC"/>
    <w:rsid w:val="001C77C9"/>
    <w:rsid w:val="001E4682"/>
    <w:rsid w:val="001E61B2"/>
    <w:rsid w:val="00241126"/>
    <w:rsid w:val="00242BCA"/>
    <w:rsid w:val="00243D72"/>
    <w:rsid w:val="00245B14"/>
    <w:rsid w:val="00250BC0"/>
    <w:rsid w:val="00253637"/>
    <w:rsid w:val="0025651E"/>
    <w:rsid w:val="0026214C"/>
    <w:rsid w:val="00265419"/>
    <w:rsid w:val="00273EA9"/>
    <w:rsid w:val="0028273D"/>
    <w:rsid w:val="00285DFB"/>
    <w:rsid w:val="002A540B"/>
    <w:rsid w:val="002B0F5B"/>
    <w:rsid w:val="002B14E3"/>
    <w:rsid w:val="002B36DA"/>
    <w:rsid w:val="002C04CE"/>
    <w:rsid w:val="002C7888"/>
    <w:rsid w:val="002C7AA5"/>
    <w:rsid w:val="002D7206"/>
    <w:rsid w:val="002D7354"/>
    <w:rsid w:val="002E0DC0"/>
    <w:rsid w:val="002F4874"/>
    <w:rsid w:val="00333706"/>
    <w:rsid w:val="00340F32"/>
    <w:rsid w:val="00362253"/>
    <w:rsid w:val="003727CB"/>
    <w:rsid w:val="00375E46"/>
    <w:rsid w:val="00396043"/>
    <w:rsid w:val="003A093C"/>
    <w:rsid w:val="003A385E"/>
    <w:rsid w:val="003C172C"/>
    <w:rsid w:val="003C4C87"/>
    <w:rsid w:val="003D3854"/>
    <w:rsid w:val="003D3D2F"/>
    <w:rsid w:val="003E0EF9"/>
    <w:rsid w:val="003E1022"/>
    <w:rsid w:val="003E57E6"/>
    <w:rsid w:val="003F1A72"/>
    <w:rsid w:val="00400635"/>
    <w:rsid w:val="004027B4"/>
    <w:rsid w:val="00403C1B"/>
    <w:rsid w:val="00411D12"/>
    <w:rsid w:val="0042260A"/>
    <w:rsid w:val="0043009A"/>
    <w:rsid w:val="0043440E"/>
    <w:rsid w:val="004418B8"/>
    <w:rsid w:val="00442372"/>
    <w:rsid w:val="00444961"/>
    <w:rsid w:val="0046130E"/>
    <w:rsid w:val="00462EF4"/>
    <w:rsid w:val="0046350B"/>
    <w:rsid w:val="00480428"/>
    <w:rsid w:val="004804E4"/>
    <w:rsid w:val="004856D4"/>
    <w:rsid w:val="00485A66"/>
    <w:rsid w:val="004A32E5"/>
    <w:rsid w:val="004A5DC4"/>
    <w:rsid w:val="004C4AAE"/>
    <w:rsid w:val="004D0F38"/>
    <w:rsid w:val="004D1023"/>
    <w:rsid w:val="004D6EA5"/>
    <w:rsid w:val="004E0159"/>
    <w:rsid w:val="004F5C80"/>
    <w:rsid w:val="004F5E8D"/>
    <w:rsid w:val="004F6FAB"/>
    <w:rsid w:val="00507A98"/>
    <w:rsid w:val="00512358"/>
    <w:rsid w:val="005138E0"/>
    <w:rsid w:val="00514C8B"/>
    <w:rsid w:val="00516262"/>
    <w:rsid w:val="0055414F"/>
    <w:rsid w:val="00567922"/>
    <w:rsid w:val="005828D8"/>
    <w:rsid w:val="00583A9B"/>
    <w:rsid w:val="00590D4B"/>
    <w:rsid w:val="00595061"/>
    <w:rsid w:val="005C1757"/>
    <w:rsid w:val="005C4386"/>
    <w:rsid w:val="005E12CA"/>
    <w:rsid w:val="005E527F"/>
    <w:rsid w:val="005F25AB"/>
    <w:rsid w:val="006020E4"/>
    <w:rsid w:val="006159BE"/>
    <w:rsid w:val="00615F1C"/>
    <w:rsid w:val="00617B8B"/>
    <w:rsid w:val="00642442"/>
    <w:rsid w:val="00657E98"/>
    <w:rsid w:val="00660B7D"/>
    <w:rsid w:val="006650B1"/>
    <w:rsid w:val="006660DF"/>
    <w:rsid w:val="006665A5"/>
    <w:rsid w:val="006671E3"/>
    <w:rsid w:val="00680D7D"/>
    <w:rsid w:val="006879E9"/>
    <w:rsid w:val="0069158E"/>
    <w:rsid w:val="00697E17"/>
    <w:rsid w:val="006A5705"/>
    <w:rsid w:val="006A5F3C"/>
    <w:rsid w:val="006C09E5"/>
    <w:rsid w:val="006C6C62"/>
    <w:rsid w:val="006D0C36"/>
    <w:rsid w:val="006D11F4"/>
    <w:rsid w:val="006D1847"/>
    <w:rsid w:val="006E1BE2"/>
    <w:rsid w:val="006E7D53"/>
    <w:rsid w:val="006F355B"/>
    <w:rsid w:val="006F68C3"/>
    <w:rsid w:val="006F7434"/>
    <w:rsid w:val="00704BE1"/>
    <w:rsid w:val="00704E8F"/>
    <w:rsid w:val="00705117"/>
    <w:rsid w:val="0071114F"/>
    <w:rsid w:val="00712792"/>
    <w:rsid w:val="00716349"/>
    <w:rsid w:val="0072158D"/>
    <w:rsid w:val="00723793"/>
    <w:rsid w:val="00723873"/>
    <w:rsid w:val="00741474"/>
    <w:rsid w:val="007500B0"/>
    <w:rsid w:val="00762861"/>
    <w:rsid w:val="00776DA3"/>
    <w:rsid w:val="0078121D"/>
    <w:rsid w:val="007836FE"/>
    <w:rsid w:val="00792C60"/>
    <w:rsid w:val="00797A98"/>
    <w:rsid w:val="007A30FF"/>
    <w:rsid w:val="007B173E"/>
    <w:rsid w:val="007B25FC"/>
    <w:rsid w:val="007C282A"/>
    <w:rsid w:val="007C40EF"/>
    <w:rsid w:val="007D0DE0"/>
    <w:rsid w:val="007D28C5"/>
    <w:rsid w:val="007D33DB"/>
    <w:rsid w:val="007D4A73"/>
    <w:rsid w:val="007E7B76"/>
    <w:rsid w:val="007F34C9"/>
    <w:rsid w:val="00813C15"/>
    <w:rsid w:val="0083346E"/>
    <w:rsid w:val="00840CBB"/>
    <w:rsid w:val="00852CEA"/>
    <w:rsid w:val="008562D3"/>
    <w:rsid w:val="008706B5"/>
    <w:rsid w:val="0087087A"/>
    <w:rsid w:val="00873D8E"/>
    <w:rsid w:val="00882908"/>
    <w:rsid w:val="008A0EFC"/>
    <w:rsid w:val="008A18F6"/>
    <w:rsid w:val="008B039B"/>
    <w:rsid w:val="008B5E64"/>
    <w:rsid w:val="008D44E9"/>
    <w:rsid w:val="008D79B7"/>
    <w:rsid w:val="008E3CE6"/>
    <w:rsid w:val="008F748D"/>
    <w:rsid w:val="009037A3"/>
    <w:rsid w:val="00912379"/>
    <w:rsid w:val="00915064"/>
    <w:rsid w:val="009205CD"/>
    <w:rsid w:val="00921C83"/>
    <w:rsid w:val="0092269A"/>
    <w:rsid w:val="00925A13"/>
    <w:rsid w:val="009375B3"/>
    <w:rsid w:val="009420DC"/>
    <w:rsid w:val="00944896"/>
    <w:rsid w:val="00950231"/>
    <w:rsid w:val="00950905"/>
    <w:rsid w:val="0095332E"/>
    <w:rsid w:val="00953F60"/>
    <w:rsid w:val="009620BE"/>
    <w:rsid w:val="00964E93"/>
    <w:rsid w:val="00974822"/>
    <w:rsid w:val="00985B9D"/>
    <w:rsid w:val="0099443C"/>
    <w:rsid w:val="009A243C"/>
    <w:rsid w:val="009A600C"/>
    <w:rsid w:val="009A6C29"/>
    <w:rsid w:val="009D0727"/>
    <w:rsid w:val="009D07E5"/>
    <w:rsid w:val="009D5A2B"/>
    <w:rsid w:val="009E572E"/>
    <w:rsid w:val="009F5B41"/>
    <w:rsid w:val="00A0544A"/>
    <w:rsid w:val="00A15C5E"/>
    <w:rsid w:val="00A16C3A"/>
    <w:rsid w:val="00A23C26"/>
    <w:rsid w:val="00A30531"/>
    <w:rsid w:val="00A308D7"/>
    <w:rsid w:val="00A4052F"/>
    <w:rsid w:val="00A4249D"/>
    <w:rsid w:val="00A52B82"/>
    <w:rsid w:val="00A55E33"/>
    <w:rsid w:val="00A6114C"/>
    <w:rsid w:val="00A64AE3"/>
    <w:rsid w:val="00A67157"/>
    <w:rsid w:val="00A73863"/>
    <w:rsid w:val="00AA0D07"/>
    <w:rsid w:val="00AA25BE"/>
    <w:rsid w:val="00AA2E48"/>
    <w:rsid w:val="00AA538C"/>
    <w:rsid w:val="00AB5273"/>
    <w:rsid w:val="00AB6453"/>
    <w:rsid w:val="00AC3A04"/>
    <w:rsid w:val="00AE0294"/>
    <w:rsid w:val="00AE22E3"/>
    <w:rsid w:val="00AE3C1F"/>
    <w:rsid w:val="00AE4C51"/>
    <w:rsid w:val="00AF05C1"/>
    <w:rsid w:val="00AF6078"/>
    <w:rsid w:val="00AF74F4"/>
    <w:rsid w:val="00B0088B"/>
    <w:rsid w:val="00B03D1B"/>
    <w:rsid w:val="00B04D05"/>
    <w:rsid w:val="00B11375"/>
    <w:rsid w:val="00B430B4"/>
    <w:rsid w:val="00B47039"/>
    <w:rsid w:val="00B535B0"/>
    <w:rsid w:val="00B54172"/>
    <w:rsid w:val="00B70C6D"/>
    <w:rsid w:val="00B71862"/>
    <w:rsid w:val="00B7410D"/>
    <w:rsid w:val="00B80095"/>
    <w:rsid w:val="00B80470"/>
    <w:rsid w:val="00B91067"/>
    <w:rsid w:val="00BA3F8A"/>
    <w:rsid w:val="00BB3321"/>
    <w:rsid w:val="00BB4D33"/>
    <w:rsid w:val="00BB5A50"/>
    <w:rsid w:val="00BB6CAF"/>
    <w:rsid w:val="00BC07C4"/>
    <w:rsid w:val="00BD2885"/>
    <w:rsid w:val="00BD6175"/>
    <w:rsid w:val="00BE561F"/>
    <w:rsid w:val="00BF0BFF"/>
    <w:rsid w:val="00BF29F1"/>
    <w:rsid w:val="00C00CA8"/>
    <w:rsid w:val="00C01026"/>
    <w:rsid w:val="00C15367"/>
    <w:rsid w:val="00C21FEC"/>
    <w:rsid w:val="00C330F5"/>
    <w:rsid w:val="00C33CA8"/>
    <w:rsid w:val="00C45A36"/>
    <w:rsid w:val="00C4719F"/>
    <w:rsid w:val="00C531AC"/>
    <w:rsid w:val="00C601FE"/>
    <w:rsid w:val="00C63C55"/>
    <w:rsid w:val="00C75833"/>
    <w:rsid w:val="00C9580F"/>
    <w:rsid w:val="00CA09C7"/>
    <w:rsid w:val="00CC5B3C"/>
    <w:rsid w:val="00CD211E"/>
    <w:rsid w:val="00CD26D8"/>
    <w:rsid w:val="00CF5B3D"/>
    <w:rsid w:val="00D0425F"/>
    <w:rsid w:val="00D309C7"/>
    <w:rsid w:val="00D344BA"/>
    <w:rsid w:val="00D37D09"/>
    <w:rsid w:val="00D41267"/>
    <w:rsid w:val="00D4369F"/>
    <w:rsid w:val="00D43D64"/>
    <w:rsid w:val="00D51886"/>
    <w:rsid w:val="00D5466A"/>
    <w:rsid w:val="00D5607F"/>
    <w:rsid w:val="00D651B9"/>
    <w:rsid w:val="00D74FBC"/>
    <w:rsid w:val="00D7626A"/>
    <w:rsid w:val="00D77819"/>
    <w:rsid w:val="00D855C0"/>
    <w:rsid w:val="00D86F8B"/>
    <w:rsid w:val="00D9122B"/>
    <w:rsid w:val="00D91812"/>
    <w:rsid w:val="00D9788F"/>
    <w:rsid w:val="00DA1EF5"/>
    <w:rsid w:val="00DA6674"/>
    <w:rsid w:val="00DB0A65"/>
    <w:rsid w:val="00DB1466"/>
    <w:rsid w:val="00DC79EC"/>
    <w:rsid w:val="00DD0B69"/>
    <w:rsid w:val="00DD153E"/>
    <w:rsid w:val="00DD7F6C"/>
    <w:rsid w:val="00DF0F0E"/>
    <w:rsid w:val="00DF16BF"/>
    <w:rsid w:val="00E060DE"/>
    <w:rsid w:val="00E11901"/>
    <w:rsid w:val="00E12569"/>
    <w:rsid w:val="00E127D8"/>
    <w:rsid w:val="00E1558E"/>
    <w:rsid w:val="00E20A00"/>
    <w:rsid w:val="00E3013A"/>
    <w:rsid w:val="00E35048"/>
    <w:rsid w:val="00E37063"/>
    <w:rsid w:val="00E41849"/>
    <w:rsid w:val="00E52129"/>
    <w:rsid w:val="00E7104C"/>
    <w:rsid w:val="00E8310D"/>
    <w:rsid w:val="00E941F2"/>
    <w:rsid w:val="00EB447B"/>
    <w:rsid w:val="00ED1AD3"/>
    <w:rsid w:val="00ED31F2"/>
    <w:rsid w:val="00EF456E"/>
    <w:rsid w:val="00EF5F22"/>
    <w:rsid w:val="00EF7E78"/>
    <w:rsid w:val="00F01EC2"/>
    <w:rsid w:val="00F15F34"/>
    <w:rsid w:val="00F22045"/>
    <w:rsid w:val="00F31E88"/>
    <w:rsid w:val="00F32593"/>
    <w:rsid w:val="00F532CF"/>
    <w:rsid w:val="00F55197"/>
    <w:rsid w:val="00F55FDB"/>
    <w:rsid w:val="00F62D77"/>
    <w:rsid w:val="00F73C3F"/>
    <w:rsid w:val="00F74A24"/>
    <w:rsid w:val="00F76B29"/>
    <w:rsid w:val="00F902F9"/>
    <w:rsid w:val="00F961F7"/>
    <w:rsid w:val="00F970AB"/>
    <w:rsid w:val="00FB209B"/>
    <w:rsid w:val="00FB264A"/>
    <w:rsid w:val="00FB658A"/>
    <w:rsid w:val="00FB7B87"/>
    <w:rsid w:val="00FD12E5"/>
    <w:rsid w:val="00FD3698"/>
    <w:rsid w:val="00FD5D3E"/>
    <w:rsid w:val="00FE1B2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3D7EE6"/>
  <w15:docId w15:val="{79FEE612-34B7-DE48-9CBE-B81269184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0DC"/>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CD211E"/>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CD211E"/>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CD211E"/>
    <w:pPr>
      <w:keepNext/>
      <w:keepLines/>
      <w:numPr>
        <w:ilvl w:val="2"/>
        <w:numId w:val="1"/>
      </w:numPr>
      <w:spacing w:before="200" w:line="259" w:lineRule="auto"/>
      <w:outlineLvl w:val="2"/>
    </w:pPr>
    <w:rPr>
      <w:rFonts w:asciiTheme="majorHAnsi" w:eastAsiaTheme="majorEastAsia" w:hAnsiTheme="majorHAnsi" w:cstheme="majorBidi"/>
      <w:b/>
      <w:bCs/>
      <w:color w:val="000000" w:themeColor="text1"/>
      <w:sz w:val="22"/>
      <w:szCs w:val="22"/>
      <w:lang w:val="en-US"/>
    </w:rPr>
  </w:style>
  <w:style w:type="paragraph" w:styleId="Heading4">
    <w:name w:val="heading 4"/>
    <w:basedOn w:val="Normal"/>
    <w:next w:val="Normal"/>
    <w:link w:val="Heading4Char"/>
    <w:uiPriority w:val="9"/>
    <w:unhideWhenUsed/>
    <w:qFormat/>
    <w:rsid w:val="00CD211E"/>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sz w:val="22"/>
      <w:szCs w:val="22"/>
      <w:lang w:val="en-US"/>
    </w:rPr>
  </w:style>
  <w:style w:type="paragraph" w:styleId="Heading5">
    <w:name w:val="heading 5"/>
    <w:basedOn w:val="Normal"/>
    <w:next w:val="Normal"/>
    <w:link w:val="Heading5Char"/>
    <w:uiPriority w:val="9"/>
    <w:unhideWhenUsed/>
    <w:qFormat/>
    <w:rsid w:val="00CD211E"/>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val="en-US"/>
    </w:rPr>
  </w:style>
  <w:style w:type="paragraph" w:styleId="Heading6">
    <w:name w:val="heading 6"/>
    <w:basedOn w:val="Normal"/>
    <w:next w:val="Normal"/>
    <w:link w:val="Heading6Char"/>
    <w:uiPriority w:val="9"/>
    <w:unhideWhenUsed/>
    <w:qFormat/>
    <w:rsid w:val="00CD211E"/>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val="en-US"/>
    </w:rPr>
  </w:style>
  <w:style w:type="paragraph" w:styleId="Heading7">
    <w:name w:val="heading 7"/>
    <w:basedOn w:val="Normal"/>
    <w:next w:val="Normal"/>
    <w:link w:val="Heading7Char"/>
    <w:uiPriority w:val="9"/>
    <w:unhideWhenUsed/>
    <w:qFormat/>
    <w:rsid w:val="00CD211E"/>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n-US"/>
    </w:rPr>
  </w:style>
  <w:style w:type="paragraph" w:styleId="Heading8">
    <w:name w:val="heading 8"/>
    <w:basedOn w:val="Normal"/>
    <w:next w:val="Normal"/>
    <w:link w:val="Heading8Char"/>
    <w:uiPriority w:val="9"/>
    <w:unhideWhenUsed/>
    <w:qFormat/>
    <w:rsid w:val="00CD211E"/>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CD211E"/>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414F"/>
    <w:rPr>
      <w:rFonts w:eastAsiaTheme="minorEastAsia"/>
      <w:sz w:val="22"/>
      <w:szCs w:val="22"/>
      <w:lang w:val="en-US" w:eastAsia="zh-CN"/>
    </w:rPr>
  </w:style>
  <w:style w:type="character" w:customStyle="1" w:styleId="NoSpacingChar">
    <w:name w:val="No Spacing Char"/>
    <w:basedOn w:val="DefaultParagraphFont"/>
    <w:link w:val="NoSpacing"/>
    <w:uiPriority w:val="1"/>
    <w:rsid w:val="0055414F"/>
    <w:rPr>
      <w:rFonts w:eastAsiaTheme="minorEastAsia"/>
      <w:sz w:val="22"/>
      <w:szCs w:val="22"/>
      <w:lang w:val="en-US" w:eastAsia="zh-CN"/>
    </w:rPr>
  </w:style>
  <w:style w:type="paragraph" w:styleId="ListParagraph">
    <w:name w:val="List Paragraph"/>
    <w:basedOn w:val="Normal"/>
    <w:uiPriority w:val="34"/>
    <w:qFormat/>
    <w:rsid w:val="0055414F"/>
    <w:pPr>
      <w:ind w:left="720"/>
      <w:contextualSpacing/>
    </w:pPr>
  </w:style>
  <w:style w:type="paragraph" w:styleId="FootnoteText">
    <w:name w:val="footnote text"/>
    <w:basedOn w:val="Normal"/>
    <w:link w:val="FootnoteTextChar"/>
    <w:unhideWhenUsed/>
    <w:rsid w:val="001A7ADA"/>
  </w:style>
  <w:style w:type="character" w:customStyle="1" w:styleId="FootnoteTextChar">
    <w:name w:val="Footnote Text Char"/>
    <w:basedOn w:val="DefaultParagraphFont"/>
    <w:link w:val="FootnoteText"/>
    <w:rsid w:val="001A7ADA"/>
  </w:style>
  <w:style w:type="character" w:styleId="FootnoteReference">
    <w:name w:val="footnote reference"/>
    <w:basedOn w:val="DefaultParagraphFont"/>
    <w:unhideWhenUsed/>
    <w:rsid w:val="001A7ADA"/>
    <w:rPr>
      <w:vertAlign w:val="superscript"/>
    </w:rPr>
  </w:style>
  <w:style w:type="character" w:styleId="Hyperlink">
    <w:name w:val="Hyperlink"/>
    <w:basedOn w:val="DefaultParagraphFont"/>
    <w:uiPriority w:val="99"/>
    <w:unhideWhenUsed/>
    <w:rsid w:val="001A7ADA"/>
    <w:rPr>
      <w:color w:val="0563C1" w:themeColor="hyperlink"/>
      <w:u w:val="single"/>
    </w:rPr>
  </w:style>
  <w:style w:type="paragraph" w:customStyle="1" w:styleId="p1">
    <w:name w:val="p1"/>
    <w:basedOn w:val="Normal"/>
    <w:rsid w:val="00D86F8B"/>
    <w:rPr>
      <w:rFonts w:ascii="Helvetica" w:hAnsi="Helvetica"/>
      <w:sz w:val="14"/>
      <w:szCs w:val="14"/>
    </w:rPr>
  </w:style>
  <w:style w:type="paragraph" w:customStyle="1" w:styleId="p2">
    <w:name w:val="p2"/>
    <w:basedOn w:val="Normal"/>
    <w:rsid w:val="00D86F8B"/>
    <w:rPr>
      <w:rFonts w:ascii="Helvetica" w:hAnsi="Helvetica"/>
      <w:sz w:val="21"/>
      <w:szCs w:val="21"/>
    </w:rPr>
  </w:style>
  <w:style w:type="paragraph" w:customStyle="1" w:styleId="p3">
    <w:name w:val="p3"/>
    <w:basedOn w:val="Normal"/>
    <w:rsid w:val="00D86F8B"/>
    <w:rPr>
      <w:rFonts w:ascii="Helvetica" w:hAnsi="Helvetica"/>
      <w:color w:val="D71E00"/>
      <w:sz w:val="30"/>
      <w:szCs w:val="30"/>
    </w:rPr>
  </w:style>
  <w:style w:type="paragraph" w:customStyle="1" w:styleId="p4">
    <w:name w:val="p4"/>
    <w:basedOn w:val="Normal"/>
    <w:rsid w:val="00D86F8B"/>
    <w:rPr>
      <w:rFonts w:ascii="Helvetica" w:hAnsi="Helvetica"/>
      <w:color w:val="D71E00"/>
      <w:sz w:val="12"/>
      <w:szCs w:val="12"/>
    </w:rPr>
  </w:style>
  <w:style w:type="paragraph" w:customStyle="1" w:styleId="p5">
    <w:name w:val="p5"/>
    <w:basedOn w:val="Normal"/>
    <w:rsid w:val="00D86F8B"/>
    <w:rPr>
      <w:rFonts w:ascii="Helvetica" w:hAnsi="Helvetica"/>
      <w:sz w:val="20"/>
      <w:szCs w:val="20"/>
    </w:rPr>
  </w:style>
  <w:style w:type="paragraph" w:customStyle="1" w:styleId="p6">
    <w:name w:val="p6"/>
    <w:basedOn w:val="Normal"/>
    <w:rsid w:val="00D86F8B"/>
    <w:rPr>
      <w:rFonts w:ascii="Helvetica" w:hAnsi="Helvetica"/>
      <w:sz w:val="12"/>
      <w:szCs w:val="12"/>
    </w:rPr>
  </w:style>
  <w:style w:type="paragraph" w:customStyle="1" w:styleId="p7">
    <w:name w:val="p7"/>
    <w:basedOn w:val="Normal"/>
    <w:rsid w:val="00D86F8B"/>
    <w:rPr>
      <w:rFonts w:ascii="Helvetica" w:hAnsi="Helvetica"/>
      <w:sz w:val="18"/>
      <w:szCs w:val="18"/>
    </w:rPr>
  </w:style>
  <w:style w:type="paragraph" w:customStyle="1" w:styleId="p8">
    <w:name w:val="p8"/>
    <w:basedOn w:val="Normal"/>
    <w:rsid w:val="00D86F8B"/>
    <w:rPr>
      <w:rFonts w:ascii="Helvetica" w:hAnsi="Helvetica"/>
      <w:color w:val="424242"/>
      <w:sz w:val="18"/>
      <w:szCs w:val="18"/>
    </w:rPr>
  </w:style>
  <w:style w:type="paragraph" w:customStyle="1" w:styleId="p9">
    <w:name w:val="p9"/>
    <w:basedOn w:val="Normal"/>
    <w:rsid w:val="00D86F8B"/>
    <w:rPr>
      <w:rFonts w:ascii="Helvetica" w:hAnsi="Helvetica"/>
      <w:sz w:val="17"/>
      <w:szCs w:val="17"/>
    </w:rPr>
  </w:style>
  <w:style w:type="character" w:customStyle="1" w:styleId="s1">
    <w:name w:val="s1"/>
    <w:basedOn w:val="DefaultParagraphFont"/>
    <w:rsid w:val="00D86F8B"/>
    <w:rPr>
      <w:color w:val="FF2600"/>
    </w:rPr>
  </w:style>
  <w:style w:type="character" w:customStyle="1" w:styleId="s2">
    <w:name w:val="s2"/>
    <w:basedOn w:val="DefaultParagraphFont"/>
    <w:rsid w:val="00D86F8B"/>
    <w:rPr>
      <w:rFonts w:ascii="Helvetica" w:hAnsi="Helvetica" w:hint="default"/>
      <w:color w:val="941100"/>
      <w:sz w:val="21"/>
      <w:szCs w:val="21"/>
    </w:rPr>
  </w:style>
  <w:style w:type="character" w:customStyle="1" w:styleId="s3">
    <w:name w:val="s3"/>
    <w:basedOn w:val="DefaultParagraphFont"/>
    <w:rsid w:val="00D86F8B"/>
    <w:rPr>
      <w:rFonts w:ascii="Helvetica" w:hAnsi="Helvetica" w:hint="default"/>
      <w:sz w:val="12"/>
      <w:szCs w:val="12"/>
    </w:rPr>
  </w:style>
  <w:style w:type="character" w:customStyle="1" w:styleId="s4">
    <w:name w:val="s4"/>
    <w:basedOn w:val="DefaultParagraphFont"/>
    <w:rsid w:val="00D86F8B"/>
    <w:rPr>
      <w:rFonts w:ascii="Times" w:hAnsi="Times" w:hint="default"/>
      <w:color w:val="941100"/>
      <w:sz w:val="21"/>
      <w:szCs w:val="21"/>
    </w:rPr>
  </w:style>
  <w:style w:type="character" w:customStyle="1" w:styleId="s5">
    <w:name w:val="s5"/>
    <w:basedOn w:val="DefaultParagraphFont"/>
    <w:rsid w:val="00D86F8B"/>
    <w:rPr>
      <w:color w:val="941100"/>
    </w:rPr>
  </w:style>
  <w:style w:type="character" w:customStyle="1" w:styleId="s6">
    <w:name w:val="s6"/>
    <w:basedOn w:val="DefaultParagraphFont"/>
    <w:rsid w:val="00D86F8B"/>
    <w:rPr>
      <w:rFonts w:ascii="Helvetica" w:hAnsi="Helvetica" w:hint="default"/>
      <w:sz w:val="15"/>
      <w:szCs w:val="15"/>
    </w:rPr>
  </w:style>
  <w:style w:type="character" w:customStyle="1" w:styleId="s7">
    <w:name w:val="s7"/>
    <w:basedOn w:val="DefaultParagraphFont"/>
    <w:rsid w:val="00D86F8B"/>
    <w:rPr>
      <w:rFonts w:ascii="Helvetica" w:hAnsi="Helvetica" w:hint="default"/>
      <w:sz w:val="11"/>
      <w:szCs w:val="11"/>
    </w:rPr>
  </w:style>
  <w:style w:type="paragraph" w:styleId="Footer">
    <w:name w:val="footer"/>
    <w:basedOn w:val="Normal"/>
    <w:link w:val="FooterChar"/>
    <w:uiPriority w:val="99"/>
    <w:unhideWhenUsed/>
    <w:rsid w:val="00462EF4"/>
    <w:pPr>
      <w:tabs>
        <w:tab w:val="center" w:pos="4513"/>
        <w:tab w:val="right" w:pos="9026"/>
      </w:tabs>
    </w:pPr>
  </w:style>
  <w:style w:type="character" w:customStyle="1" w:styleId="FooterChar">
    <w:name w:val="Footer Char"/>
    <w:basedOn w:val="DefaultParagraphFont"/>
    <w:link w:val="Footer"/>
    <w:uiPriority w:val="99"/>
    <w:rsid w:val="00462EF4"/>
  </w:style>
  <w:style w:type="character" w:styleId="PageNumber">
    <w:name w:val="page number"/>
    <w:basedOn w:val="DefaultParagraphFont"/>
    <w:uiPriority w:val="99"/>
    <w:semiHidden/>
    <w:unhideWhenUsed/>
    <w:rsid w:val="00462EF4"/>
  </w:style>
  <w:style w:type="paragraph" w:styleId="BalloonText">
    <w:name w:val="Balloon Text"/>
    <w:basedOn w:val="Normal"/>
    <w:link w:val="BalloonTextChar"/>
    <w:uiPriority w:val="99"/>
    <w:semiHidden/>
    <w:unhideWhenUsed/>
    <w:rsid w:val="0042260A"/>
    <w:rPr>
      <w:rFonts w:ascii="Tahoma" w:hAnsi="Tahoma" w:cs="Tahoma"/>
      <w:sz w:val="16"/>
      <w:szCs w:val="16"/>
    </w:rPr>
  </w:style>
  <w:style w:type="character" w:customStyle="1" w:styleId="BalloonTextChar">
    <w:name w:val="Balloon Text Char"/>
    <w:basedOn w:val="DefaultParagraphFont"/>
    <w:link w:val="BalloonText"/>
    <w:uiPriority w:val="99"/>
    <w:semiHidden/>
    <w:rsid w:val="0042260A"/>
    <w:rPr>
      <w:rFonts w:ascii="Tahoma" w:hAnsi="Tahoma" w:cs="Tahoma"/>
      <w:sz w:val="16"/>
      <w:szCs w:val="16"/>
    </w:rPr>
  </w:style>
  <w:style w:type="table" w:styleId="TableGrid">
    <w:name w:val="Table Grid"/>
    <w:basedOn w:val="TableNormal"/>
    <w:rsid w:val="002E0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12E5"/>
    <w:pPr>
      <w:tabs>
        <w:tab w:val="center" w:pos="4513"/>
        <w:tab w:val="right" w:pos="9026"/>
      </w:tabs>
    </w:pPr>
  </w:style>
  <w:style w:type="character" w:customStyle="1" w:styleId="HeaderChar">
    <w:name w:val="Header Char"/>
    <w:basedOn w:val="DefaultParagraphFont"/>
    <w:link w:val="Header"/>
    <w:uiPriority w:val="99"/>
    <w:rsid w:val="00FD12E5"/>
  </w:style>
  <w:style w:type="character" w:customStyle="1" w:styleId="Heading1Char">
    <w:name w:val="Heading 1 Char"/>
    <w:basedOn w:val="DefaultParagraphFont"/>
    <w:link w:val="Heading1"/>
    <w:uiPriority w:val="9"/>
    <w:rsid w:val="00CD211E"/>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uiPriority w:val="9"/>
    <w:rsid w:val="00CD211E"/>
    <w:rPr>
      <w:rFonts w:asciiTheme="majorHAnsi" w:eastAsiaTheme="majorEastAsia" w:hAnsiTheme="majorHAnsi" w:cstheme="majorBidi"/>
      <w:b/>
      <w:bCs/>
      <w:smallCaps/>
      <w:color w:val="000000" w:themeColor="text1"/>
      <w:sz w:val="28"/>
      <w:szCs w:val="28"/>
      <w:lang w:val="en-US" w:eastAsia="en-GB"/>
    </w:rPr>
  </w:style>
  <w:style w:type="character" w:customStyle="1" w:styleId="Heading3Char">
    <w:name w:val="Heading 3 Char"/>
    <w:basedOn w:val="DefaultParagraphFont"/>
    <w:link w:val="Heading3"/>
    <w:uiPriority w:val="9"/>
    <w:rsid w:val="00CD211E"/>
    <w:rPr>
      <w:rFonts w:asciiTheme="majorHAnsi" w:eastAsiaTheme="majorEastAsia" w:hAnsiTheme="majorHAnsi" w:cstheme="majorBidi"/>
      <w:b/>
      <w:bCs/>
      <w:color w:val="000000" w:themeColor="text1"/>
      <w:sz w:val="22"/>
      <w:szCs w:val="22"/>
      <w:lang w:val="en-US" w:eastAsia="en-GB"/>
    </w:rPr>
  </w:style>
  <w:style w:type="character" w:customStyle="1" w:styleId="Heading4Char">
    <w:name w:val="Heading 4 Char"/>
    <w:basedOn w:val="DefaultParagraphFont"/>
    <w:link w:val="Heading4"/>
    <w:uiPriority w:val="9"/>
    <w:rsid w:val="00CD211E"/>
    <w:rPr>
      <w:rFonts w:asciiTheme="majorHAnsi" w:eastAsiaTheme="majorEastAsia" w:hAnsiTheme="majorHAnsi" w:cstheme="majorBidi"/>
      <w:b/>
      <w:bCs/>
      <w:i/>
      <w:iCs/>
      <w:color w:val="000000" w:themeColor="text1"/>
      <w:sz w:val="22"/>
      <w:szCs w:val="22"/>
      <w:lang w:val="en-US" w:eastAsia="en-GB"/>
    </w:rPr>
  </w:style>
  <w:style w:type="character" w:customStyle="1" w:styleId="Heading5Char">
    <w:name w:val="Heading 5 Char"/>
    <w:basedOn w:val="DefaultParagraphFont"/>
    <w:link w:val="Heading5"/>
    <w:uiPriority w:val="9"/>
    <w:rsid w:val="00CD211E"/>
    <w:rPr>
      <w:rFonts w:asciiTheme="majorHAnsi" w:eastAsiaTheme="majorEastAsia" w:hAnsiTheme="majorHAnsi" w:cstheme="majorBidi"/>
      <w:color w:val="323E4F" w:themeColor="text2" w:themeShade="BF"/>
      <w:sz w:val="22"/>
      <w:szCs w:val="22"/>
      <w:lang w:val="en-US" w:eastAsia="en-GB"/>
    </w:rPr>
  </w:style>
  <w:style w:type="character" w:customStyle="1" w:styleId="Heading6Char">
    <w:name w:val="Heading 6 Char"/>
    <w:basedOn w:val="DefaultParagraphFont"/>
    <w:link w:val="Heading6"/>
    <w:uiPriority w:val="9"/>
    <w:rsid w:val="00CD211E"/>
    <w:rPr>
      <w:rFonts w:asciiTheme="majorHAnsi" w:eastAsiaTheme="majorEastAsia" w:hAnsiTheme="majorHAnsi" w:cstheme="majorBidi"/>
      <w:i/>
      <w:iCs/>
      <w:color w:val="323E4F" w:themeColor="text2" w:themeShade="BF"/>
      <w:sz w:val="22"/>
      <w:szCs w:val="22"/>
      <w:lang w:val="en-US" w:eastAsia="en-GB"/>
    </w:rPr>
  </w:style>
  <w:style w:type="character" w:customStyle="1" w:styleId="Heading7Char">
    <w:name w:val="Heading 7 Char"/>
    <w:basedOn w:val="DefaultParagraphFont"/>
    <w:link w:val="Heading7"/>
    <w:uiPriority w:val="9"/>
    <w:rsid w:val="00CD211E"/>
    <w:rPr>
      <w:rFonts w:asciiTheme="majorHAnsi" w:eastAsiaTheme="majorEastAsia" w:hAnsiTheme="majorHAnsi" w:cstheme="majorBidi"/>
      <w:i/>
      <w:iCs/>
      <w:color w:val="404040" w:themeColor="text1" w:themeTint="BF"/>
      <w:sz w:val="22"/>
      <w:szCs w:val="22"/>
      <w:lang w:val="en-US" w:eastAsia="en-GB"/>
    </w:rPr>
  </w:style>
  <w:style w:type="character" w:customStyle="1" w:styleId="Heading8Char">
    <w:name w:val="Heading 8 Char"/>
    <w:basedOn w:val="DefaultParagraphFont"/>
    <w:link w:val="Heading8"/>
    <w:uiPriority w:val="9"/>
    <w:rsid w:val="00CD211E"/>
    <w:rPr>
      <w:rFonts w:asciiTheme="majorHAnsi" w:eastAsiaTheme="majorEastAsia" w:hAnsiTheme="majorHAnsi" w:cstheme="majorBidi"/>
      <w:color w:val="404040" w:themeColor="text1" w:themeTint="BF"/>
      <w:sz w:val="20"/>
      <w:szCs w:val="20"/>
      <w:lang w:val="en-US" w:eastAsia="en-GB"/>
    </w:rPr>
  </w:style>
  <w:style w:type="character" w:customStyle="1" w:styleId="Heading9Char">
    <w:name w:val="Heading 9 Char"/>
    <w:basedOn w:val="DefaultParagraphFont"/>
    <w:link w:val="Heading9"/>
    <w:uiPriority w:val="9"/>
    <w:rsid w:val="00CD211E"/>
    <w:rPr>
      <w:rFonts w:asciiTheme="majorHAnsi" w:eastAsiaTheme="majorEastAsia" w:hAnsiTheme="majorHAnsi" w:cstheme="majorBidi"/>
      <w:i/>
      <w:iCs/>
      <w:color w:val="404040" w:themeColor="text1" w:themeTint="BF"/>
      <w:sz w:val="20"/>
      <w:szCs w:val="20"/>
      <w:lang w:val="en-US" w:eastAsia="en-GB"/>
    </w:rPr>
  </w:style>
  <w:style w:type="paragraph" w:styleId="TOC1">
    <w:name w:val="toc 1"/>
    <w:basedOn w:val="Normal"/>
    <w:next w:val="Normal"/>
    <w:autoRedefine/>
    <w:uiPriority w:val="39"/>
    <w:rsid w:val="002D7206"/>
    <w:pPr>
      <w:tabs>
        <w:tab w:val="left" w:pos="440"/>
        <w:tab w:val="right" w:pos="8222"/>
      </w:tabs>
      <w:spacing w:before="360"/>
    </w:pPr>
    <w:rPr>
      <w:rFonts w:ascii="Arial" w:hAnsi="Arial" w:cs="Arial"/>
      <w:b/>
      <w:bCs/>
      <w:caps/>
      <w:noProof/>
    </w:rPr>
  </w:style>
  <w:style w:type="paragraph" w:styleId="TOC2">
    <w:name w:val="toc 2"/>
    <w:basedOn w:val="Normal"/>
    <w:next w:val="Normal"/>
    <w:autoRedefine/>
    <w:uiPriority w:val="39"/>
    <w:rsid w:val="002D7206"/>
    <w:pPr>
      <w:tabs>
        <w:tab w:val="left" w:pos="660"/>
        <w:tab w:val="right" w:pos="8222"/>
      </w:tabs>
      <w:spacing w:before="80"/>
    </w:pPr>
    <w:rPr>
      <w:rFonts w:cstheme="minorHAnsi"/>
      <w:b/>
      <w:bCs/>
      <w:sz w:val="20"/>
      <w:szCs w:val="20"/>
    </w:rPr>
  </w:style>
  <w:style w:type="paragraph" w:styleId="NormalWeb">
    <w:name w:val="Normal (Web)"/>
    <w:basedOn w:val="Normal"/>
    <w:uiPriority w:val="99"/>
    <w:unhideWhenUsed/>
    <w:rsid w:val="00D309C7"/>
    <w:pPr>
      <w:spacing w:before="100" w:beforeAutospacing="1" w:after="100" w:afterAutospacing="1"/>
    </w:pPr>
  </w:style>
  <w:style w:type="paragraph" w:customStyle="1" w:styleId="TableParagraph">
    <w:name w:val="Table Paragraph"/>
    <w:basedOn w:val="Normal"/>
    <w:uiPriority w:val="1"/>
    <w:qFormat/>
    <w:rsid w:val="00D309C7"/>
    <w:pPr>
      <w:widowControl w:val="0"/>
    </w:pPr>
    <w:rPr>
      <w:sz w:val="22"/>
      <w:szCs w:val="22"/>
      <w:lang w:val="en-US"/>
    </w:rPr>
  </w:style>
  <w:style w:type="character" w:customStyle="1" w:styleId="apple-converted-space">
    <w:name w:val="apple-converted-space"/>
    <w:basedOn w:val="DefaultParagraphFont"/>
    <w:rsid w:val="00BC07C4"/>
  </w:style>
  <w:style w:type="character" w:customStyle="1" w:styleId="attachment-inline">
    <w:name w:val="attachment-inline"/>
    <w:basedOn w:val="DefaultParagraphFont"/>
    <w:rsid w:val="00BC07C4"/>
  </w:style>
  <w:style w:type="character" w:customStyle="1" w:styleId="UnresolvedMention1">
    <w:name w:val="Unresolved Mention1"/>
    <w:basedOn w:val="DefaultParagraphFont"/>
    <w:uiPriority w:val="99"/>
    <w:semiHidden/>
    <w:unhideWhenUsed/>
    <w:rsid w:val="00B0088B"/>
    <w:rPr>
      <w:color w:val="808080"/>
      <w:shd w:val="clear" w:color="auto" w:fill="E6E6E6"/>
    </w:rPr>
  </w:style>
  <w:style w:type="character" w:customStyle="1" w:styleId="UnresolvedMention2">
    <w:name w:val="Unresolved Mention2"/>
    <w:basedOn w:val="DefaultParagraphFont"/>
    <w:uiPriority w:val="99"/>
    <w:semiHidden/>
    <w:unhideWhenUsed/>
    <w:rsid w:val="00485A66"/>
    <w:rPr>
      <w:color w:val="605E5C"/>
      <w:shd w:val="clear" w:color="auto" w:fill="E1DFDD"/>
    </w:rPr>
  </w:style>
  <w:style w:type="character" w:styleId="CommentReference">
    <w:name w:val="annotation reference"/>
    <w:basedOn w:val="DefaultParagraphFont"/>
    <w:uiPriority w:val="99"/>
    <w:semiHidden/>
    <w:unhideWhenUsed/>
    <w:rsid w:val="009E572E"/>
    <w:rPr>
      <w:sz w:val="16"/>
      <w:szCs w:val="16"/>
    </w:rPr>
  </w:style>
  <w:style w:type="paragraph" w:styleId="CommentText">
    <w:name w:val="annotation text"/>
    <w:basedOn w:val="Normal"/>
    <w:link w:val="CommentTextChar"/>
    <w:uiPriority w:val="99"/>
    <w:semiHidden/>
    <w:unhideWhenUsed/>
    <w:rsid w:val="009E572E"/>
    <w:rPr>
      <w:sz w:val="20"/>
      <w:szCs w:val="20"/>
    </w:rPr>
  </w:style>
  <w:style w:type="character" w:customStyle="1" w:styleId="CommentTextChar">
    <w:name w:val="Comment Text Char"/>
    <w:basedOn w:val="DefaultParagraphFont"/>
    <w:link w:val="CommentText"/>
    <w:uiPriority w:val="99"/>
    <w:semiHidden/>
    <w:rsid w:val="009E572E"/>
    <w:rPr>
      <w:sz w:val="20"/>
      <w:szCs w:val="20"/>
    </w:rPr>
  </w:style>
  <w:style w:type="paragraph" w:styleId="CommentSubject">
    <w:name w:val="annotation subject"/>
    <w:basedOn w:val="CommentText"/>
    <w:next w:val="CommentText"/>
    <w:link w:val="CommentSubjectChar"/>
    <w:uiPriority w:val="99"/>
    <w:semiHidden/>
    <w:unhideWhenUsed/>
    <w:rsid w:val="009E572E"/>
    <w:rPr>
      <w:b/>
      <w:bCs/>
    </w:rPr>
  </w:style>
  <w:style w:type="character" w:customStyle="1" w:styleId="CommentSubjectChar">
    <w:name w:val="Comment Subject Char"/>
    <w:basedOn w:val="CommentTextChar"/>
    <w:link w:val="CommentSubject"/>
    <w:uiPriority w:val="99"/>
    <w:semiHidden/>
    <w:rsid w:val="009E572E"/>
    <w:rPr>
      <w:b/>
      <w:bCs/>
      <w:sz w:val="20"/>
      <w:szCs w:val="20"/>
    </w:rPr>
  </w:style>
  <w:style w:type="character" w:styleId="FollowedHyperlink">
    <w:name w:val="FollowedHyperlink"/>
    <w:basedOn w:val="DefaultParagraphFont"/>
    <w:uiPriority w:val="99"/>
    <w:semiHidden/>
    <w:unhideWhenUsed/>
    <w:rsid w:val="009E572E"/>
    <w:rPr>
      <w:color w:val="954F72" w:themeColor="followedHyperlink"/>
      <w:u w:val="single"/>
    </w:rPr>
  </w:style>
  <w:style w:type="paragraph" w:styleId="EndnoteText">
    <w:name w:val="endnote text"/>
    <w:basedOn w:val="Normal"/>
    <w:link w:val="EndnoteTextChar"/>
    <w:uiPriority w:val="99"/>
    <w:semiHidden/>
    <w:unhideWhenUsed/>
    <w:rsid w:val="009420DC"/>
    <w:rPr>
      <w:sz w:val="20"/>
      <w:szCs w:val="20"/>
    </w:rPr>
  </w:style>
  <w:style w:type="character" w:customStyle="1" w:styleId="EndnoteTextChar">
    <w:name w:val="Endnote Text Char"/>
    <w:basedOn w:val="DefaultParagraphFont"/>
    <w:link w:val="EndnoteText"/>
    <w:uiPriority w:val="99"/>
    <w:semiHidden/>
    <w:rsid w:val="009420DC"/>
    <w:rPr>
      <w:sz w:val="20"/>
      <w:szCs w:val="20"/>
    </w:rPr>
  </w:style>
  <w:style w:type="character" w:styleId="EndnoteReference">
    <w:name w:val="endnote reference"/>
    <w:basedOn w:val="DefaultParagraphFont"/>
    <w:uiPriority w:val="99"/>
    <w:semiHidden/>
    <w:unhideWhenUsed/>
    <w:rsid w:val="009420DC"/>
    <w:rPr>
      <w:vertAlign w:val="superscript"/>
    </w:rPr>
  </w:style>
  <w:style w:type="character" w:customStyle="1" w:styleId="UnresolvedMention3">
    <w:name w:val="Unresolved Mention3"/>
    <w:basedOn w:val="DefaultParagraphFont"/>
    <w:uiPriority w:val="99"/>
    <w:rsid w:val="009420DC"/>
    <w:rPr>
      <w:color w:val="605E5C"/>
      <w:shd w:val="clear" w:color="auto" w:fill="E1DFDD"/>
    </w:rPr>
  </w:style>
  <w:style w:type="character" w:styleId="Strong">
    <w:name w:val="Strong"/>
    <w:basedOn w:val="DefaultParagraphFont"/>
    <w:uiPriority w:val="22"/>
    <w:qFormat/>
    <w:rsid w:val="00915064"/>
    <w:rPr>
      <w:b/>
      <w:bCs/>
    </w:rPr>
  </w:style>
  <w:style w:type="character" w:styleId="Emphasis">
    <w:name w:val="Emphasis"/>
    <w:basedOn w:val="DefaultParagraphFont"/>
    <w:uiPriority w:val="20"/>
    <w:qFormat/>
    <w:rsid w:val="00915064"/>
    <w:rPr>
      <w:i/>
      <w:iCs/>
    </w:rPr>
  </w:style>
  <w:style w:type="character" w:customStyle="1" w:styleId="no-break">
    <w:name w:val="no-break"/>
    <w:basedOn w:val="DefaultParagraphFont"/>
    <w:rsid w:val="00915064"/>
  </w:style>
  <w:style w:type="character" w:customStyle="1" w:styleId="UnresolvedMention4">
    <w:name w:val="Unresolved Mention4"/>
    <w:basedOn w:val="DefaultParagraphFont"/>
    <w:uiPriority w:val="99"/>
    <w:rsid w:val="00E37063"/>
    <w:rPr>
      <w:color w:val="605E5C"/>
      <w:shd w:val="clear" w:color="auto" w:fill="E1DFDD"/>
    </w:rPr>
  </w:style>
  <w:style w:type="paragraph" w:customStyle="1" w:styleId="FPMredflyer">
    <w:name w:val="FPM red flyer"/>
    <w:basedOn w:val="Normal"/>
    <w:rsid w:val="00840CBB"/>
    <w:pPr>
      <w:jc w:val="center"/>
    </w:pPr>
    <w:rPr>
      <w:rFonts w:ascii="Tahoma" w:hAnsi="Tahoma" w:cs="Tahoma"/>
      <w:b/>
      <w:bCs/>
      <w:color w:val="FF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8785">
      <w:bodyDiv w:val="1"/>
      <w:marLeft w:val="0"/>
      <w:marRight w:val="0"/>
      <w:marTop w:val="0"/>
      <w:marBottom w:val="0"/>
      <w:divBdr>
        <w:top w:val="none" w:sz="0" w:space="0" w:color="auto"/>
        <w:left w:val="none" w:sz="0" w:space="0" w:color="auto"/>
        <w:bottom w:val="none" w:sz="0" w:space="0" w:color="auto"/>
        <w:right w:val="none" w:sz="0" w:space="0" w:color="auto"/>
      </w:divBdr>
    </w:div>
    <w:div w:id="35589980">
      <w:bodyDiv w:val="1"/>
      <w:marLeft w:val="0"/>
      <w:marRight w:val="0"/>
      <w:marTop w:val="0"/>
      <w:marBottom w:val="0"/>
      <w:divBdr>
        <w:top w:val="none" w:sz="0" w:space="0" w:color="auto"/>
        <w:left w:val="none" w:sz="0" w:space="0" w:color="auto"/>
        <w:bottom w:val="none" w:sz="0" w:space="0" w:color="auto"/>
        <w:right w:val="none" w:sz="0" w:space="0" w:color="auto"/>
      </w:divBdr>
    </w:div>
    <w:div w:id="57873129">
      <w:bodyDiv w:val="1"/>
      <w:marLeft w:val="0"/>
      <w:marRight w:val="0"/>
      <w:marTop w:val="0"/>
      <w:marBottom w:val="0"/>
      <w:divBdr>
        <w:top w:val="none" w:sz="0" w:space="0" w:color="auto"/>
        <w:left w:val="none" w:sz="0" w:space="0" w:color="auto"/>
        <w:bottom w:val="none" w:sz="0" w:space="0" w:color="auto"/>
        <w:right w:val="none" w:sz="0" w:space="0" w:color="auto"/>
      </w:divBdr>
    </w:div>
    <w:div w:id="449279639">
      <w:bodyDiv w:val="1"/>
      <w:marLeft w:val="0"/>
      <w:marRight w:val="0"/>
      <w:marTop w:val="0"/>
      <w:marBottom w:val="0"/>
      <w:divBdr>
        <w:top w:val="none" w:sz="0" w:space="0" w:color="auto"/>
        <w:left w:val="none" w:sz="0" w:space="0" w:color="auto"/>
        <w:bottom w:val="none" w:sz="0" w:space="0" w:color="auto"/>
        <w:right w:val="none" w:sz="0" w:space="0" w:color="auto"/>
      </w:divBdr>
    </w:div>
    <w:div w:id="499853421">
      <w:bodyDiv w:val="1"/>
      <w:marLeft w:val="0"/>
      <w:marRight w:val="0"/>
      <w:marTop w:val="0"/>
      <w:marBottom w:val="0"/>
      <w:divBdr>
        <w:top w:val="none" w:sz="0" w:space="0" w:color="auto"/>
        <w:left w:val="none" w:sz="0" w:space="0" w:color="auto"/>
        <w:bottom w:val="none" w:sz="0" w:space="0" w:color="auto"/>
        <w:right w:val="none" w:sz="0" w:space="0" w:color="auto"/>
      </w:divBdr>
    </w:div>
    <w:div w:id="511601989">
      <w:bodyDiv w:val="1"/>
      <w:marLeft w:val="0"/>
      <w:marRight w:val="0"/>
      <w:marTop w:val="0"/>
      <w:marBottom w:val="0"/>
      <w:divBdr>
        <w:top w:val="none" w:sz="0" w:space="0" w:color="auto"/>
        <w:left w:val="none" w:sz="0" w:space="0" w:color="auto"/>
        <w:bottom w:val="none" w:sz="0" w:space="0" w:color="auto"/>
        <w:right w:val="none" w:sz="0" w:space="0" w:color="auto"/>
      </w:divBdr>
    </w:div>
    <w:div w:id="574902576">
      <w:bodyDiv w:val="1"/>
      <w:marLeft w:val="0"/>
      <w:marRight w:val="0"/>
      <w:marTop w:val="0"/>
      <w:marBottom w:val="0"/>
      <w:divBdr>
        <w:top w:val="none" w:sz="0" w:space="0" w:color="auto"/>
        <w:left w:val="none" w:sz="0" w:space="0" w:color="auto"/>
        <w:bottom w:val="none" w:sz="0" w:space="0" w:color="auto"/>
        <w:right w:val="none" w:sz="0" w:space="0" w:color="auto"/>
      </w:divBdr>
    </w:div>
    <w:div w:id="753934686">
      <w:bodyDiv w:val="1"/>
      <w:marLeft w:val="0"/>
      <w:marRight w:val="0"/>
      <w:marTop w:val="0"/>
      <w:marBottom w:val="0"/>
      <w:divBdr>
        <w:top w:val="none" w:sz="0" w:space="0" w:color="auto"/>
        <w:left w:val="none" w:sz="0" w:space="0" w:color="auto"/>
        <w:bottom w:val="none" w:sz="0" w:space="0" w:color="auto"/>
        <w:right w:val="none" w:sz="0" w:space="0" w:color="auto"/>
      </w:divBdr>
    </w:div>
    <w:div w:id="754789584">
      <w:bodyDiv w:val="1"/>
      <w:marLeft w:val="0"/>
      <w:marRight w:val="0"/>
      <w:marTop w:val="0"/>
      <w:marBottom w:val="0"/>
      <w:divBdr>
        <w:top w:val="none" w:sz="0" w:space="0" w:color="auto"/>
        <w:left w:val="none" w:sz="0" w:space="0" w:color="auto"/>
        <w:bottom w:val="none" w:sz="0" w:space="0" w:color="auto"/>
        <w:right w:val="none" w:sz="0" w:space="0" w:color="auto"/>
      </w:divBdr>
    </w:div>
    <w:div w:id="786776669">
      <w:bodyDiv w:val="1"/>
      <w:marLeft w:val="0"/>
      <w:marRight w:val="0"/>
      <w:marTop w:val="0"/>
      <w:marBottom w:val="0"/>
      <w:divBdr>
        <w:top w:val="none" w:sz="0" w:space="0" w:color="auto"/>
        <w:left w:val="none" w:sz="0" w:space="0" w:color="auto"/>
        <w:bottom w:val="none" w:sz="0" w:space="0" w:color="auto"/>
        <w:right w:val="none" w:sz="0" w:space="0" w:color="auto"/>
      </w:divBdr>
    </w:div>
    <w:div w:id="1008289417">
      <w:bodyDiv w:val="1"/>
      <w:marLeft w:val="0"/>
      <w:marRight w:val="0"/>
      <w:marTop w:val="0"/>
      <w:marBottom w:val="0"/>
      <w:divBdr>
        <w:top w:val="none" w:sz="0" w:space="0" w:color="auto"/>
        <w:left w:val="none" w:sz="0" w:space="0" w:color="auto"/>
        <w:bottom w:val="none" w:sz="0" w:space="0" w:color="auto"/>
        <w:right w:val="none" w:sz="0" w:space="0" w:color="auto"/>
      </w:divBdr>
    </w:div>
    <w:div w:id="1041711303">
      <w:bodyDiv w:val="1"/>
      <w:marLeft w:val="0"/>
      <w:marRight w:val="0"/>
      <w:marTop w:val="0"/>
      <w:marBottom w:val="0"/>
      <w:divBdr>
        <w:top w:val="none" w:sz="0" w:space="0" w:color="auto"/>
        <w:left w:val="none" w:sz="0" w:space="0" w:color="auto"/>
        <w:bottom w:val="none" w:sz="0" w:space="0" w:color="auto"/>
        <w:right w:val="none" w:sz="0" w:space="0" w:color="auto"/>
      </w:divBdr>
    </w:div>
    <w:div w:id="1172448091">
      <w:bodyDiv w:val="1"/>
      <w:marLeft w:val="0"/>
      <w:marRight w:val="0"/>
      <w:marTop w:val="0"/>
      <w:marBottom w:val="0"/>
      <w:divBdr>
        <w:top w:val="none" w:sz="0" w:space="0" w:color="auto"/>
        <w:left w:val="none" w:sz="0" w:space="0" w:color="auto"/>
        <w:bottom w:val="none" w:sz="0" w:space="0" w:color="auto"/>
        <w:right w:val="none" w:sz="0" w:space="0" w:color="auto"/>
      </w:divBdr>
      <w:divsChild>
        <w:div w:id="1211961566">
          <w:marLeft w:val="0"/>
          <w:marRight w:val="0"/>
          <w:marTop w:val="0"/>
          <w:marBottom w:val="180"/>
          <w:divBdr>
            <w:top w:val="none" w:sz="0" w:space="0" w:color="auto"/>
            <w:left w:val="none" w:sz="0" w:space="0" w:color="auto"/>
            <w:bottom w:val="none" w:sz="0" w:space="0" w:color="auto"/>
            <w:right w:val="none" w:sz="0" w:space="0" w:color="auto"/>
          </w:divBdr>
        </w:div>
      </w:divsChild>
    </w:div>
    <w:div w:id="1206215890">
      <w:bodyDiv w:val="1"/>
      <w:marLeft w:val="0"/>
      <w:marRight w:val="0"/>
      <w:marTop w:val="0"/>
      <w:marBottom w:val="0"/>
      <w:divBdr>
        <w:top w:val="none" w:sz="0" w:space="0" w:color="auto"/>
        <w:left w:val="none" w:sz="0" w:space="0" w:color="auto"/>
        <w:bottom w:val="none" w:sz="0" w:space="0" w:color="auto"/>
        <w:right w:val="none" w:sz="0" w:space="0" w:color="auto"/>
      </w:divBdr>
    </w:div>
    <w:div w:id="1225064763">
      <w:bodyDiv w:val="1"/>
      <w:marLeft w:val="0"/>
      <w:marRight w:val="0"/>
      <w:marTop w:val="0"/>
      <w:marBottom w:val="0"/>
      <w:divBdr>
        <w:top w:val="none" w:sz="0" w:space="0" w:color="auto"/>
        <w:left w:val="none" w:sz="0" w:space="0" w:color="auto"/>
        <w:bottom w:val="none" w:sz="0" w:space="0" w:color="auto"/>
        <w:right w:val="none" w:sz="0" w:space="0" w:color="auto"/>
      </w:divBdr>
    </w:div>
    <w:div w:id="1246573868">
      <w:bodyDiv w:val="1"/>
      <w:marLeft w:val="0"/>
      <w:marRight w:val="0"/>
      <w:marTop w:val="0"/>
      <w:marBottom w:val="0"/>
      <w:divBdr>
        <w:top w:val="none" w:sz="0" w:space="0" w:color="auto"/>
        <w:left w:val="none" w:sz="0" w:space="0" w:color="auto"/>
        <w:bottom w:val="none" w:sz="0" w:space="0" w:color="auto"/>
        <w:right w:val="none" w:sz="0" w:space="0" w:color="auto"/>
      </w:divBdr>
    </w:div>
    <w:div w:id="1276905867">
      <w:bodyDiv w:val="1"/>
      <w:marLeft w:val="0"/>
      <w:marRight w:val="0"/>
      <w:marTop w:val="0"/>
      <w:marBottom w:val="0"/>
      <w:divBdr>
        <w:top w:val="none" w:sz="0" w:space="0" w:color="auto"/>
        <w:left w:val="none" w:sz="0" w:space="0" w:color="auto"/>
        <w:bottom w:val="none" w:sz="0" w:space="0" w:color="auto"/>
        <w:right w:val="none" w:sz="0" w:space="0" w:color="auto"/>
      </w:divBdr>
    </w:div>
    <w:div w:id="1316257330">
      <w:bodyDiv w:val="1"/>
      <w:marLeft w:val="0"/>
      <w:marRight w:val="0"/>
      <w:marTop w:val="0"/>
      <w:marBottom w:val="0"/>
      <w:divBdr>
        <w:top w:val="none" w:sz="0" w:space="0" w:color="auto"/>
        <w:left w:val="none" w:sz="0" w:space="0" w:color="auto"/>
        <w:bottom w:val="none" w:sz="0" w:space="0" w:color="auto"/>
        <w:right w:val="none" w:sz="0" w:space="0" w:color="auto"/>
      </w:divBdr>
    </w:div>
    <w:div w:id="1358042191">
      <w:bodyDiv w:val="1"/>
      <w:marLeft w:val="0"/>
      <w:marRight w:val="0"/>
      <w:marTop w:val="0"/>
      <w:marBottom w:val="0"/>
      <w:divBdr>
        <w:top w:val="none" w:sz="0" w:space="0" w:color="auto"/>
        <w:left w:val="none" w:sz="0" w:space="0" w:color="auto"/>
        <w:bottom w:val="none" w:sz="0" w:space="0" w:color="auto"/>
        <w:right w:val="none" w:sz="0" w:space="0" w:color="auto"/>
      </w:divBdr>
    </w:div>
    <w:div w:id="1365669407">
      <w:bodyDiv w:val="1"/>
      <w:marLeft w:val="0"/>
      <w:marRight w:val="0"/>
      <w:marTop w:val="0"/>
      <w:marBottom w:val="0"/>
      <w:divBdr>
        <w:top w:val="none" w:sz="0" w:space="0" w:color="auto"/>
        <w:left w:val="none" w:sz="0" w:space="0" w:color="auto"/>
        <w:bottom w:val="none" w:sz="0" w:space="0" w:color="auto"/>
        <w:right w:val="none" w:sz="0" w:space="0" w:color="auto"/>
      </w:divBdr>
    </w:div>
    <w:div w:id="1445226663">
      <w:bodyDiv w:val="1"/>
      <w:marLeft w:val="0"/>
      <w:marRight w:val="0"/>
      <w:marTop w:val="0"/>
      <w:marBottom w:val="0"/>
      <w:divBdr>
        <w:top w:val="none" w:sz="0" w:space="0" w:color="auto"/>
        <w:left w:val="none" w:sz="0" w:space="0" w:color="auto"/>
        <w:bottom w:val="none" w:sz="0" w:space="0" w:color="auto"/>
        <w:right w:val="none" w:sz="0" w:space="0" w:color="auto"/>
      </w:divBdr>
    </w:div>
    <w:div w:id="1513494695">
      <w:bodyDiv w:val="1"/>
      <w:marLeft w:val="0"/>
      <w:marRight w:val="0"/>
      <w:marTop w:val="0"/>
      <w:marBottom w:val="0"/>
      <w:divBdr>
        <w:top w:val="none" w:sz="0" w:space="0" w:color="auto"/>
        <w:left w:val="none" w:sz="0" w:space="0" w:color="auto"/>
        <w:bottom w:val="none" w:sz="0" w:space="0" w:color="auto"/>
        <w:right w:val="none" w:sz="0" w:space="0" w:color="auto"/>
      </w:divBdr>
    </w:div>
    <w:div w:id="1573613292">
      <w:bodyDiv w:val="1"/>
      <w:marLeft w:val="0"/>
      <w:marRight w:val="0"/>
      <w:marTop w:val="0"/>
      <w:marBottom w:val="0"/>
      <w:divBdr>
        <w:top w:val="none" w:sz="0" w:space="0" w:color="auto"/>
        <w:left w:val="none" w:sz="0" w:space="0" w:color="auto"/>
        <w:bottom w:val="none" w:sz="0" w:space="0" w:color="auto"/>
        <w:right w:val="none" w:sz="0" w:space="0" w:color="auto"/>
      </w:divBdr>
    </w:div>
    <w:div w:id="1651397572">
      <w:bodyDiv w:val="1"/>
      <w:marLeft w:val="0"/>
      <w:marRight w:val="0"/>
      <w:marTop w:val="0"/>
      <w:marBottom w:val="0"/>
      <w:divBdr>
        <w:top w:val="none" w:sz="0" w:space="0" w:color="auto"/>
        <w:left w:val="none" w:sz="0" w:space="0" w:color="auto"/>
        <w:bottom w:val="none" w:sz="0" w:space="0" w:color="auto"/>
        <w:right w:val="none" w:sz="0" w:space="0" w:color="auto"/>
      </w:divBdr>
    </w:div>
    <w:div w:id="1733851185">
      <w:bodyDiv w:val="1"/>
      <w:marLeft w:val="0"/>
      <w:marRight w:val="0"/>
      <w:marTop w:val="0"/>
      <w:marBottom w:val="0"/>
      <w:divBdr>
        <w:top w:val="none" w:sz="0" w:space="0" w:color="auto"/>
        <w:left w:val="none" w:sz="0" w:space="0" w:color="auto"/>
        <w:bottom w:val="none" w:sz="0" w:space="0" w:color="auto"/>
        <w:right w:val="none" w:sz="0" w:space="0" w:color="auto"/>
      </w:divBdr>
      <w:divsChild>
        <w:div w:id="460805389">
          <w:marLeft w:val="0"/>
          <w:marRight w:val="0"/>
          <w:marTop w:val="0"/>
          <w:marBottom w:val="0"/>
          <w:divBdr>
            <w:top w:val="none" w:sz="0" w:space="0" w:color="auto"/>
            <w:left w:val="none" w:sz="0" w:space="0" w:color="auto"/>
            <w:bottom w:val="none" w:sz="0" w:space="0" w:color="auto"/>
            <w:right w:val="none" w:sz="0" w:space="0" w:color="auto"/>
          </w:divBdr>
          <w:divsChild>
            <w:div w:id="857960987">
              <w:marLeft w:val="0"/>
              <w:marRight w:val="0"/>
              <w:marTop w:val="0"/>
              <w:marBottom w:val="0"/>
              <w:divBdr>
                <w:top w:val="none" w:sz="0" w:space="0" w:color="auto"/>
                <w:left w:val="none" w:sz="0" w:space="0" w:color="auto"/>
                <w:bottom w:val="none" w:sz="0" w:space="0" w:color="auto"/>
                <w:right w:val="none" w:sz="0" w:space="0" w:color="auto"/>
              </w:divBdr>
              <w:divsChild>
                <w:div w:id="204926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694416">
      <w:bodyDiv w:val="1"/>
      <w:marLeft w:val="0"/>
      <w:marRight w:val="0"/>
      <w:marTop w:val="0"/>
      <w:marBottom w:val="0"/>
      <w:divBdr>
        <w:top w:val="none" w:sz="0" w:space="0" w:color="auto"/>
        <w:left w:val="none" w:sz="0" w:space="0" w:color="auto"/>
        <w:bottom w:val="none" w:sz="0" w:space="0" w:color="auto"/>
        <w:right w:val="none" w:sz="0" w:space="0" w:color="auto"/>
      </w:divBdr>
    </w:div>
    <w:div w:id="1917012716">
      <w:bodyDiv w:val="1"/>
      <w:marLeft w:val="0"/>
      <w:marRight w:val="0"/>
      <w:marTop w:val="0"/>
      <w:marBottom w:val="0"/>
      <w:divBdr>
        <w:top w:val="none" w:sz="0" w:space="0" w:color="auto"/>
        <w:left w:val="none" w:sz="0" w:space="0" w:color="auto"/>
        <w:bottom w:val="none" w:sz="0" w:space="0" w:color="auto"/>
        <w:right w:val="none" w:sz="0" w:space="0" w:color="auto"/>
      </w:divBdr>
    </w:div>
    <w:div w:id="2104180690">
      <w:bodyDiv w:val="1"/>
      <w:marLeft w:val="0"/>
      <w:marRight w:val="0"/>
      <w:marTop w:val="0"/>
      <w:marBottom w:val="0"/>
      <w:divBdr>
        <w:top w:val="none" w:sz="0" w:space="0" w:color="auto"/>
        <w:left w:val="none" w:sz="0" w:space="0" w:color="auto"/>
        <w:bottom w:val="none" w:sz="0" w:space="0" w:color="auto"/>
        <w:right w:val="none" w:sz="0" w:space="0" w:color="auto"/>
      </w:divBdr>
    </w:div>
    <w:div w:id="2132479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990923/20210602_Infection_Prevention_and_Control_Guidance_for_maintaining_services_with_H_and_C_settings__1_.pdf" TargetMode="External"/><Relationship Id="rId21" Type="http://schemas.openxmlformats.org/officeDocument/2006/relationships/hyperlink" Target="https://practiceindex.co.uk/gp/forum/resources/health-and-safety-policy.809/?fromcat=106" TargetMode="External"/><Relationship Id="rId42" Type="http://schemas.openxmlformats.org/officeDocument/2006/relationships/hyperlink" Target="https://assets.publishing.service.gov.uk/government/uploads/system/uploads/attachment_data/file/449049/Code_of_practice_280715_acc.pdf" TargetMode="External"/><Relationship Id="rId47" Type="http://schemas.openxmlformats.org/officeDocument/2006/relationships/hyperlink" Target="https://www.rcgp.org.uk/about-us/rcgp-blog/covid-19-gp-guide-personal-protective-equipment.aspx" TargetMode="External"/><Relationship Id="rId63" Type="http://schemas.openxmlformats.org/officeDocument/2006/relationships/hyperlink" Target="http://www.legislation.gov.uk/ukpga/1990/43/contents" TargetMode="External"/><Relationship Id="rId68" Type="http://schemas.openxmlformats.org/officeDocument/2006/relationships/image" Target="media/image3.png"/><Relationship Id="rId84" Type="http://schemas.openxmlformats.org/officeDocument/2006/relationships/image" Target="media/image9.jpeg"/><Relationship Id="rId89" Type="http://schemas.openxmlformats.org/officeDocument/2006/relationships/header" Target="header4.xml"/><Relationship Id="rId16" Type="http://schemas.openxmlformats.org/officeDocument/2006/relationships/hyperlink" Target="https://practiceindex.co.uk/gp/forum/resources/covid-19-risk-assessment-an-aide-memoire.1518/" TargetMode="External"/><Relationship Id="rId11" Type="http://schemas.openxmlformats.org/officeDocument/2006/relationships/hyperlink" Target="https://hub.practiceindex.co.uk/courses?offset=50" TargetMode="External"/><Relationship Id="rId32" Type="http://schemas.openxmlformats.org/officeDocument/2006/relationships/hyperlink" Target="https://www.medicalprotection.org/uk/articles/risk-alert-infection-control" TargetMode="External"/><Relationship Id="rId37" Type="http://schemas.openxmlformats.org/officeDocument/2006/relationships/hyperlink" Target="https://www.england.nhs.uk/wp-content/uploads/2021/04/B0271-national-standards-of-healthcare-cleanliness-2021-appendicies-april-2021.pdf" TargetMode="External"/><Relationship Id="rId53" Type="http://schemas.openxmlformats.org/officeDocument/2006/relationships/hyperlink" Target="https://practiceindex.co.uk/gp/forum/resources/uniforms-dress-and-appearance-policy.874/" TargetMode="External"/><Relationship Id="rId58" Type="http://schemas.openxmlformats.org/officeDocument/2006/relationships/header" Target="header2.xml"/><Relationship Id="rId74" Type="http://schemas.openxmlformats.org/officeDocument/2006/relationships/hyperlink" Target="http://eur-lex.europa.eu/legal-content/EN/TXT/?uri=celex%3A32010L0032" TargetMode="External"/><Relationship Id="rId79" Type="http://schemas.openxmlformats.org/officeDocument/2006/relationships/image" Target="media/image8.jpeg"/><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footer" Target="footer4.xml"/><Relationship Id="rId95" Type="http://schemas.openxmlformats.org/officeDocument/2006/relationships/hyperlink" Target="https://practiceindex.co.uk/gp/forum/resources/cleaning-standards-and-schedule-policy.1388/" TargetMode="External"/><Relationship Id="rId22" Type="http://schemas.openxmlformats.org/officeDocument/2006/relationships/hyperlink" Target="https://practiceindex.co.uk/gp/forum/resources/safe-water-policy.961/" TargetMode="External"/><Relationship Id="rId27" Type="http://schemas.openxmlformats.org/officeDocument/2006/relationships/hyperlink" Target="https://www.gov.uk/government/publications/managing-common-infections-guidance-for-primary-care" TargetMode="External"/><Relationship Id="rId43" Type="http://schemas.openxmlformats.org/officeDocument/2006/relationships/hyperlink" Target="https://www.gov.uk/government/collections/coronavirus-covid-19-personal-protective-equipment-ppe" TargetMode="External"/><Relationship Id="rId48" Type="http://schemas.openxmlformats.org/officeDocument/2006/relationships/hyperlink" Target="https://youtu.be/j3hfEpjAx0E" TargetMode="External"/><Relationship Id="rId64" Type="http://schemas.openxmlformats.org/officeDocument/2006/relationships/hyperlink" Target="https://www.gov.uk/government/uploads/system/uploads/attachment_data/file/218704/haz-waste-regs-guide.pdf" TargetMode="External"/><Relationship Id="rId69" Type="http://schemas.openxmlformats.org/officeDocument/2006/relationships/image" Target="media/image4.png"/><Relationship Id="rId80" Type="http://schemas.openxmlformats.org/officeDocument/2006/relationships/hyperlink" Target="https://assets.publishing.service.gov.uk/government/uploads/system/uploads/attachment_data/file/449049/Code_of_practice_280715_acc.pdf" TargetMode="External"/><Relationship Id="rId85" Type="http://schemas.openxmlformats.org/officeDocument/2006/relationships/image" Target="media/image10.jpeg"/><Relationship Id="rId12" Type="http://schemas.openxmlformats.org/officeDocument/2006/relationships/hyperlink" Target="https://hub.practiceindex.co.uk/courses?offset=50" TargetMode="External"/><Relationship Id="rId17" Type="http://schemas.openxmlformats.org/officeDocument/2006/relationships/hyperlink" Target="https://practiceindex.co.uk/gp/forum/resources/accident-reporting-policy.867/?fromcat=106" TargetMode="External"/><Relationship Id="rId25" Type="http://schemas.openxmlformats.org/officeDocument/2006/relationships/hyperlink" Target="https://practiceindex.co.uk/gp/forum/resources/categories/health-safety-and-risk.106/?order=title&amp;direction=asc&amp;page=3" TargetMode="External"/><Relationship Id="rId33" Type="http://schemas.openxmlformats.org/officeDocument/2006/relationships/hyperlink" Target="https://www.nhs.uk/live-well/healthy-body/best-way-to-wash-your-hands/" TargetMode="External"/><Relationship Id="rId38" Type="http://schemas.openxmlformats.org/officeDocument/2006/relationships/hyperlink" Target="https://www.gov.uk/government/publications/legionella-detection-in-healthcare-premises" TargetMode="External"/><Relationship Id="rId46" Type="http://schemas.openxmlformats.org/officeDocument/2006/relationships/hyperlink" Target="http://www.hse.gov.uk/coshh/" TargetMode="External"/><Relationship Id="rId59" Type="http://schemas.openxmlformats.org/officeDocument/2006/relationships/footer" Target="footer1.xml"/><Relationship Id="rId67" Type="http://schemas.openxmlformats.org/officeDocument/2006/relationships/hyperlink" Target="https://www.property.nhs.uk/media/3543/nhsps-waste-segregation-update_summer-2021.pdf" TargetMode="External"/><Relationship Id="rId20" Type="http://schemas.openxmlformats.org/officeDocument/2006/relationships/hyperlink" Target="https://practiceindex.co.uk/gp/forum/resources/clinical-audit-policy.1112/" TargetMode="External"/><Relationship Id="rId41" Type="http://schemas.openxmlformats.org/officeDocument/2006/relationships/hyperlink" Target="https://www.gov.uk/government/uploads/system/uploads/attachment_data/file/449049/Code_of_practice_280715_acc.pdf" TargetMode="External"/><Relationship Id="rId54" Type="http://schemas.openxmlformats.org/officeDocument/2006/relationships/image" Target="media/image1.png"/><Relationship Id="rId62" Type="http://schemas.openxmlformats.org/officeDocument/2006/relationships/footer" Target="footer3.xml"/><Relationship Id="rId70" Type="http://schemas.openxmlformats.org/officeDocument/2006/relationships/image" Target="media/image5.jpeg"/><Relationship Id="rId75" Type="http://schemas.openxmlformats.org/officeDocument/2006/relationships/hyperlink" Target="http://www.hse.gov.uk/aboutus/europe/transposition/tn-2010-32-eu.pdf" TargetMode="External"/><Relationship Id="rId83" Type="http://schemas.openxmlformats.org/officeDocument/2006/relationships/hyperlink" Target="https://www.gov.uk/" TargetMode="External"/><Relationship Id="rId88" Type="http://schemas.openxmlformats.org/officeDocument/2006/relationships/image" Target="media/image12.png"/><Relationship Id="rId91" Type="http://schemas.openxmlformats.org/officeDocument/2006/relationships/footer" Target="footer5.xml"/><Relationship Id="rId96" Type="http://schemas.openxmlformats.org/officeDocument/2006/relationships/hyperlink" Target="https://practiceindex.co.uk/gp/forum/resources/sickness-absence-management-policy.785/"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v.uk/government/publications/staying-safe-outside-your-home/staying-safe-outside-your-home" TargetMode="External"/><Relationship Id="rId23" Type="http://schemas.openxmlformats.org/officeDocument/2006/relationships/hyperlink" Target="https://practiceindex.co.uk/gp/forum/resources/staff-immunisation-policy.686/?fromcat=106" TargetMode="External"/><Relationship Id="rId28" Type="http://schemas.openxmlformats.org/officeDocument/2006/relationships/hyperlink" Target="https://www.cqc.org.uk/guidance-providers/gps/gp-mythbuster-76-health-care-waste" TargetMode="External"/><Relationship Id="rId36" Type="http://schemas.openxmlformats.org/officeDocument/2006/relationships/hyperlink" Target="https://www.nice.org.uk/guidance/qs61/resources/infection-prevention-and-control-pdf-2098782603205" TargetMode="External"/><Relationship Id="rId49" Type="http://schemas.openxmlformats.org/officeDocument/2006/relationships/hyperlink" Target="https://www.hse.gov.uk/pubns/indg174.pdf" TargetMode="External"/><Relationship Id="rId57" Type="http://schemas.openxmlformats.org/officeDocument/2006/relationships/header" Target="header1.xml"/><Relationship Id="rId10" Type="http://schemas.openxmlformats.org/officeDocument/2006/relationships/hyperlink" Target="https://practiceindex.co.uk/gp/forum/resources/cleaning-standards-and-schedule-policy.1388/" TargetMode="External"/><Relationship Id="rId31" Type="http://schemas.openxmlformats.org/officeDocument/2006/relationships/hyperlink" Target="http://www.hse.gov.uk/healthservices/needlesticks/" TargetMode="External"/><Relationship Id="rId44" Type="http://schemas.openxmlformats.org/officeDocument/2006/relationships/hyperlink" Target="https://www.gov.uk/government/publications/wuhan-novel-coronavirus-infection-prevention-and-control" TargetMode="External"/><Relationship Id="rId52" Type="http://schemas.openxmlformats.org/officeDocument/2006/relationships/hyperlink" Target="https://practiceindex.co.uk/gp/forum/resources/coshh-risk-assessment-guidance-document.1529/?fromcat=106" TargetMode="External"/><Relationship Id="rId60" Type="http://schemas.openxmlformats.org/officeDocument/2006/relationships/footer" Target="footer2.xml"/><Relationship Id="rId65" Type="http://schemas.openxmlformats.org/officeDocument/2006/relationships/hyperlink" Target="https://www.property.nhs.uk/media/2906/disposing-of-clinical-and-non-clinical-waste.pdf" TargetMode="External"/><Relationship Id="rId73" Type="http://schemas.openxmlformats.org/officeDocument/2006/relationships/hyperlink" Target="http://www.hse.gov.uk/riddor/report.htm" TargetMode="External"/><Relationship Id="rId78" Type="http://schemas.openxmlformats.org/officeDocument/2006/relationships/image" Target="media/image7.jpeg"/><Relationship Id="rId81" Type="http://schemas.openxmlformats.org/officeDocument/2006/relationships/hyperlink" Target="https://practiceindex.co.uk/gp/forum/resources/pandemic-management-policy.1439/" TargetMode="External"/><Relationship Id="rId86" Type="http://schemas.openxmlformats.org/officeDocument/2006/relationships/hyperlink" Target="https://www.nhs.uk/live-well/healthy-body/best-way-to-wash-your-hands/" TargetMode="External"/><Relationship Id="rId94" Type="http://schemas.openxmlformats.org/officeDocument/2006/relationships/hyperlink" Target="https://assets.publishing.service.gov.uk/government/uploads/system/uploads/attachment_data/file/449049/Code_of_practice_280715_acc.pdf" TargetMode="External"/><Relationship Id="rId99" Type="http://schemas.openxmlformats.org/officeDocument/2006/relationships/footer" Target="footer6.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england.nhs.uk/wp-content/uploads/2021/04/B0271-national-standards-of-healthcare-cleanliness-2021.pdf" TargetMode="External"/><Relationship Id="rId13" Type="http://schemas.openxmlformats.org/officeDocument/2006/relationships/hyperlink" Target="https://www.legislation.gov.uk/ukpga/2010/15/contents" TargetMode="External"/><Relationship Id="rId18" Type="http://schemas.openxmlformats.org/officeDocument/2006/relationships/hyperlink" Target="https://practiceindex.co.uk/gp/forum/resources/assistance-dog-policy.1341/" TargetMode="External"/><Relationship Id="rId39" Type="http://schemas.openxmlformats.org/officeDocument/2006/relationships/hyperlink" Target="https://assets.publishing.service.gov.uk/government/uploads/system/uploads/attachment_data/file/953310/Infection_Prevention_and_Control_Appendix_1.pdf" TargetMode="External"/><Relationship Id="rId34" Type="http://schemas.openxmlformats.org/officeDocument/2006/relationships/hyperlink" Target="https://www.nhs.uk/common-health-questions/accidents-first-aid-and-treatments/what-should-i-do-if-i-injure-myself-with-a-used-needle/" TargetMode="External"/><Relationship Id="rId50" Type="http://schemas.openxmlformats.org/officeDocument/2006/relationships/hyperlink" Target="https://practiceindex.co.uk/gp/forum/resources/risk-and-issues-guidance-document.1568/?fromcat=106" TargetMode="External"/><Relationship Id="rId55" Type="http://schemas.openxmlformats.org/officeDocument/2006/relationships/hyperlink" Target="https://assets.publishing.service.gov.uk/government/uploads/system/uploads/attachment_data/file/932687/PHE_quick_guide_to_donning_doffing_PPE_standard_health_and_social_care_settings.pdf" TargetMode="External"/><Relationship Id="rId76" Type="http://schemas.openxmlformats.org/officeDocument/2006/relationships/hyperlink" Target="https://www.hse.gov.uk/pubns/hsis7.htm" TargetMode="External"/><Relationship Id="rId97" Type="http://schemas.openxmlformats.org/officeDocument/2006/relationships/hyperlink" Target="https://www.gov.uk/government/publications/the-health-and-social-care-act-2008-code-of-practice-on-the-prevention-and-control-of-infections-and-related-guidance" TargetMode="External"/><Relationship Id="rId7" Type="http://schemas.openxmlformats.org/officeDocument/2006/relationships/footnotes" Target="footnotes.xml"/><Relationship Id="rId71" Type="http://schemas.openxmlformats.org/officeDocument/2006/relationships/image" Target="media/image6.png"/><Relationship Id="rId92" Type="http://schemas.openxmlformats.org/officeDocument/2006/relationships/hyperlink" Target="https://www.gov.uk/health-protection-team" TargetMode="External"/><Relationship Id="rId2" Type="http://schemas.openxmlformats.org/officeDocument/2006/relationships/customXml" Target="../customXml/item2.xml"/><Relationship Id="rId29" Type="http://schemas.openxmlformats.org/officeDocument/2006/relationships/hyperlink" Target="https://www.cqc.org.uk/guidance-providers/gps/gp-mythbuster-99-infection-prevention-control-general-practice" TargetMode="External"/><Relationship Id="rId24" Type="http://schemas.openxmlformats.org/officeDocument/2006/relationships/hyperlink" Target="https://practiceindex.co.uk/gp/forum/resources/staff-occupational-health-policy.1102/" TargetMode="External"/><Relationship Id="rId40" Type="http://schemas.openxmlformats.org/officeDocument/2006/relationships/hyperlink" Target="https://assets.publishing.service.gov.uk/government/uploads/system/uploads/attachment_data/file/910594/Final_appendix_2_IPC_19082020.pdf" TargetMode="External"/><Relationship Id="rId45" Type="http://schemas.openxmlformats.org/officeDocument/2006/relationships/hyperlink" Target="https://practiceindex.co.uk/gp/forum/resources/covid-19-risk-assessment-an-aide-memoire.1518/?fromcat=106" TargetMode="External"/><Relationship Id="rId66" Type="http://schemas.openxmlformats.org/officeDocument/2006/relationships/hyperlink" Target="https://attendee.gotowebinar.com/recording/1206784791883571983" TargetMode="External"/><Relationship Id="rId87" Type="http://schemas.openxmlformats.org/officeDocument/2006/relationships/image" Target="media/image11.png"/><Relationship Id="rId61" Type="http://schemas.openxmlformats.org/officeDocument/2006/relationships/header" Target="header3.xml"/><Relationship Id="rId82" Type="http://schemas.openxmlformats.org/officeDocument/2006/relationships/hyperlink" Target="https://www.gov.uk/" TargetMode="External"/><Relationship Id="rId19" Type="http://schemas.openxmlformats.org/officeDocument/2006/relationships/hyperlink" Target="https://practiceindex.co.uk/gp/forum/resources/cleaning-standards-and-schedule-policy.1388/" TargetMode="External"/><Relationship Id="rId14" Type="http://schemas.openxmlformats.org/officeDocument/2006/relationships/hyperlink" Target="https://www.gov.uk/government/publications/wuhan-novel-coronavirus-infection-prevention-and-control/new-recommendations-for-primary-and-community-health-care-providers-in-england" TargetMode="External"/><Relationship Id="rId30" Type="http://schemas.openxmlformats.org/officeDocument/2006/relationships/hyperlink" Target="https://www.legislation.gov.uk/ukpga/2008/14/contents" TargetMode="External"/><Relationship Id="rId35" Type="http://schemas.openxmlformats.org/officeDocument/2006/relationships/hyperlink" Target="https://www.nice.org.uk/guidance/cg139" TargetMode="External"/><Relationship Id="rId56" Type="http://schemas.openxmlformats.org/officeDocument/2006/relationships/image" Target="media/image2.jpeg"/><Relationship Id="rId77" Type="http://schemas.openxmlformats.org/officeDocument/2006/relationships/hyperlink" Target="https://www.hse.gov.uk/healthservices/needlesticks/eu-directive.htm" TargetMode="External"/><Relationship Id="rId100"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hyperlink" Target="https://practiceindex.co.uk/gp/forum/resources/categories/health-safety-and-risk.106/?order=title&amp;direction=asc&amp;page=3" TargetMode="External"/><Relationship Id="rId72" Type="http://schemas.openxmlformats.org/officeDocument/2006/relationships/hyperlink" Target="http://www.bmj.com/content/bmj/suppl/2015/07/29/bmj.h3733.DC1/sharps_infographic_web_sm3.pdf" TargetMode="External"/><Relationship Id="rId93" Type="http://schemas.openxmlformats.org/officeDocument/2006/relationships/hyperlink" Target="https://www.gov.uk/government/uploads/system/uploads/attachment_data/file/533776/RegisteredMedicalPractitionerForm.docx" TargetMode="External"/><Relationship Id="rId98" Type="http://schemas.openxmlformats.org/officeDocument/2006/relationships/header" Target="header5.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single-use-medical-devices-implications-and-consequences-of-re-use" TargetMode="External"/><Relationship Id="rId13" Type="http://schemas.openxmlformats.org/officeDocument/2006/relationships/hyperlink" Target="https://www.medicalprotection.org/ireland/resources-training/articles/view/infection-prevention-and-control-mitigating-the-key-risks" TargetMode="External"/><Relationship Id="rId3" Type="http://schemas.openxmlformats.org/officeDocument/2006/relationships/hyperlink" Target="http://www.hse.gov.uk/coshh/index.htm" TargetMode="External"/><Relationship Id="rId7" Type="http://schemas.openxmlformats.org/officeDocument/2006/relationships/hyperlink" Target="https://www.gov.uk/government/uploads/system/uploads/attachment_data/file/512167/LIT_6872.pdf" TargetMode="External"/><Relationship Id="rId12" Type="http://schemas.openxmlformats.org/officeDocument/2006/relationships/hyperlink" Target="http://www.hse.gov.uk/pubns/hsis7.pdf" TargetMode="External"/><Relationship Id="rId2" Type="http://schemas.openxmlformats.org/officeDocument/2006/relationships/hyperlink" Target="https://assets.publishing.service.gov.uk/government/uploads/system/uploads/attachment_data/file/167976/HTM_07-01_Final.pdf" TargetMode="External"/><Relationship Id="rId16" Type="http://schemas.openxmlformats.org/officeDocument/2006/relationships/hyperlink" Target="https://www.gov.uk/guidance/notifiable-diseases-and-causative-organisms-how-to-report" TargetMode="External"/><Relationship Id="rId1" Type="http://schemas.openxmlformats.org/officeDocument/2006/relationships/hyperlink" Target="https://www.england.nhs.uk/wp-content/uploads/2021/03/B0431-network-contract-des-specification-pcn-requirements-and-entitlements-21-22.pdf" TargetMode="External"/><Relationship Id="rId6" Type="http://schemas.openxmlformats.org/officeDocument/2006/relationships/hyperlink" Target="https://www.gov.uk/government/uploads/system/uploads/attachment_data/file/311081/LIT_7932.pdf" TargetMode="External"/><Relationship Id="rId11" Type="http://schemas.openxmlformats.org/officeDocument/2006/relationships/hyperlink" Target="http://www.hse.gov.uk/healthservices/needlesticks/actions.htm" TargetMode="External"/><Relationship Id="rId5" Type="http://schemas.openxmlformats.org/officeDocument/2006/relationships/hyperlink" Target="https://www.gov.uk/guidance/healthcare-waste" TargetMode="External"/><Relationship Id="rId15" Type="http://schemas.openxmlformats.org/officeDocument/2006/relationships/hyperlink" Target="https://pathways.nice.org.uk/pathways/prevention-and-control-of-healthcare-associated-infections" TargetMode="External"/><Relationship Id="rId10" Type="http://schemas.openxmlformats.org/officeDocument/2006/relationships/hyperlink" Target="https://www.hse.gov.uk/healthservices/needlesticks/prevention-management-sharps-injuries.pdf" TargetMode="External"/><Relationship Id="rId4" Type="http://schemas.openxmlformats.org/officeDocument/2006/relationships/hyperlink" Target="https://www.nice.org.uk/guidance/cg139/chapter/1-guidance" TargetMode="External"/><Relationship Id="rId9" Type="http://schemas.openxmlformats.org/officeDocument/2006/relationships/hyperlink" Target="http://www.hse.gov.uk/pubns/hsis7.pdf" TargetMode="External"/><Relationship Id="rId14" Type="http://schemas.openxmlformats.org/officeDocument/2006/relationships/hyperlink" Target="https://www.un3373.com/enveloppeninfo/regulations"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practiceindex.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E7EE70-3A4F-4136-822F-A55512B93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62</Pages>
  <Words>13662</Words>
  <Characters>77877</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91357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Sultan Mohamed</cp:lastModifiedBy>
  <cp:revision>13</cp:revision>
  <cp:lastPrinted>2018-06-07T16:23:00Z</cp:lastPrinted>
  <dcterms:created xsi:type="dcterms:W3CDTF">2021-08-26T14:33:00Z</dcterms:created>
  <dcterms:modified xsi:type="dcterms:W3CDTF">2021-08-27T13:29:00Z</dcterms:modified>
</cp:coreProperties>
</file>