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56DFA9" w14:textId="2DB189D1" w:rsidR="00E85096" w:rsidRPr="00675084" w:rsidRDefault="00670F38" w:rsidP="00675084">
      <w:pPr>
        <w:jc w:val="center"/>
        <w:rPr>
          <w:rFonts w:ascii="Arial" w:hAnsi="Arial" w:cs="Arial"/>
          <w:b/>
          <w:sz w:val="36"/>
          <w:szCs w:val="36"/>
        </w:rPr>
      </w:pPr>
      <w:r>
        <w:rPr>
          <w:rFonts w:ascii="Arial" w:hAnsi="Arial" w:cs="Arial"/>
          <w:b/>
          <w:sz w:val="36"/>
          <w:szCs w:val="36"/>
        </w:rPr>
        <w:t>Medical Emergencies Policy</w:t>
      </w:r>
    </w:p>
    <w:p w14:paraId="34CF158F" w14:textId="77777777" w:rsidR="00E85096" w:rsidRDefault="00E85096">
      <w:pPr>
        <w:rPr>
          <w:rFonts w:ascii="Arial" w:hAnsi="Arial" w:cs="Arial"/>
          <w:sz w:val="28"/>
          <w:szCs w:val="28"/>
        </w:rPr>
      </w:pPr>
    </w:p>
    <w:tbl>
      <w:tblPr>
        <w:tblW w:w="10861" w:type="dxa"/>
        <w:jc w:val="center"/>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shd w:val="clear" w:color="auto" w:fill="D9D9D9"/>
        <w:tblLook w:val="01E0" w:firstRow="1" w:lastRow="1" w:firstColumn="1" w:lastColumn="1" w:noHBand="0" w:noVBand="0"/>
      </w:tblPr>
      <w:tblGrid>
        <w:gridCol w:w="1241"/>
        <w:gridCol w:w="2010"/>
        <w:gridCol w:w="2228"/>
        <w:gridCol w:w="2104"/>
        <w:gridCol w:w="3278"/>
      </w:tblGrid>
      <w:tr w:rsidR="00675084" w:rsidRPr="00CD3C24" w14:paraId="522235BE" w14:textId="77777777" w:rsidTr="00515291">
        <w:trPr>
          <w:jc w:val="center"/>
        </w:trPr>
        <w:tc>
          <w:tcPr>
            <w:tcW w:w="1096"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7B9B71F8" w14:textId="77777777" w:rsidR="00675084" w:rsidRPr="00670F38" w:rsidRDefault="00675084" w:rsidP="00515291">
            <w:pPr>
              <w:jc w:val="center"/>
              <w:rPr>
                <w:rFonts w:ascii="Arial" w:eastAsia="Arial" w:hAnsi="Arial" w:cs="Arial"/>
                <w:b/>
                <w:spacing w:val="-2"/>
                <w:sz w:val="26"/>
                <w:szCs w:val="26"/>
              </w:rPr>
            </w:pPr>
            <w:r w:rsidRPr="00670F38">
              <w:rPr>
                <w:rFonts w:ascii="Arial" w:eastAsia="Arial" w:hAnsi="Arial" w:cs="Arial"/>
                <w:b/>
                <w:spacing w:val="-2"/>
                <w:sz w:val="26"/>
                <w:szCs w:val="26"/>
              </w:rPr>
              <w:t>Version:</w:t>
            </w:r>
          </w:p>
        </w:tc>
        <w:tc>
          <w:tcPr>
            <w:tcW w:w="2040"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15702B3C" w14:textId="77777777" w:rsidR="00675084" w:rsidRPr="00670F38" w:rsidRDefault="00675084" w:rsidP="00515291">
            <w:pPr>
              <w:jc w:val="center"/>
              <w:rPr>
                <w:rFonts w:ascii="Arial" w:eastAsia="Arial" w:hAnsi="Arial" w:cs="Arial"/>
                <w:b/>
                <w:spacing w:val="-2"/>
                <w:sz w:val="26"/>
                <w:szCs w:val="26"/>
              </w:rPr>
            </w:pPr>
            <w:r w:rsidRPr="00670F38">
              <w:rPr>
                <w:rFonts w:ascii="Arial" w:eastAsia="Arial" w:hAnsi="Arial" w:cs="Arial"/>
                <w:b/>
                <w:spacing w:val="-2"/>
                <w:sz w:val="26"/>
                <w:szCs w:val="26"/>
              </w:rPr>
              <w:t>Review date:</w:t>
            </w:r>
          </w:p>
        </w:tc>
        <w:tc>
          <w:tcPr>
            <w:tcW w:w="2268"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0B376542" w14:textId="77777777" w:rsidR="00675084" w:rsidRPr="00670F38" w:rsidRDefault="00675084" w:rsidP="00515291">
            <w:pPr>
              <w:jc w:val="center"/>
              <w:rPr>
                <w:rFonts w:ascii="Arial" w:eastAsia="Arial" w:hAnsi="Arial" w:cs="Arial"/>
                <w:b/>
                <w:spacing w:val="-2"/>
                <w:sz w:val="26"/>
                <w:szCs w:val="26"/>
              </w:rPr>
            </w:pPr>
            <w:r w:rsidRPr="00670F38">
              <w:rPr>
                <w:rFonts w:ascii="Arial" w:eastAsia="Arial" w:hAnsi="Arial" w:cs="Arial"/>
                <w:b/>
                <w:spacing w:val="-2"/>
                <w:sz w:val="26"/>
                <w:szCs w:val="26"/>
              </w:rPr>
              <w:t>Edited by:</w:t>
            </w:r>
          </w:p>
        </w:tc>
        <w:tc>
          <w:tcPr>
            <w:tcW w:w="2126"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67343AE3" w14:textId="77777777" w:rsidR="00675084" w:rsidRPr="00670F38" w:rsidRDefault="00675084" w:rsidP="00515291">
            <w:pPr>
              <w:jc w:val="center"/>
              <w:rPr>
                <w:rFonts w:ascii="Arial" w:eastAsia="Arial" w:hAnsi="Arial" w:cs="Arial"/>
                <w:b/>
                <w:spacing w:val="-2"/>
                <w:sz w:val="26"/>
                <w:szCs w:val="26"/>
              </w:rPr>
            </w:pPr>
            <w:r w:rsidRPr="00670F38">
              <w:rPr>
                <w:rFonts w:ascii="Arial" w:eastAsia="Arial" w:hAnsi="Arial" w:cs="Arial"/>
                <w:b/>
                <w:spacing w:val="-2"/>
                <w:sz w:val="26"/>
                <w:szCs w:val="26"/>
              </w:rPr>
              <w:t>Approved by:</w:t>
            </w:r>
          </w:p>
        </w:tc>
        <w:tc>
          <w:tcPr>
            <w:tcW w:w="3331" w:type="dxa"/>
            <w:tcBorders>
              <w:top w:val="single" w:sz="4" w:space="0" w:color="333333"/>
              <w:left w:val="single" w:sz="4" w:space="0" w:color="333333"/>
              <w:bottom w:val="single" w:sz="4" w:space="0" w:color="333333"/>
              <w:right w:val="single" w:sz="4" w:space="0" w:color="333333"/>
            </w:tcBorders>
            <w:shd w:val="clear" w:color="auto" w:fill="D5DCE4" w:themeFill="text2" w:themeFillTint="33"/>
            <w:hideMark/>
          </w:tcPr>
          <w:p w14:paraId="59C41338" w14:textId="77777777" w:rsidR="00675084" w:rsidRPr="00670F38" w:rsidRDefault="00675084" w:rsidP="00515291">
            <w:pPr>
              <w:jc w:val="center"/>
              <w:rPr>
                <w:rFonts w:ascii="Arial" w:eastAsia="Arial" w:hAnsi="Arial" w:cs="Arial"/>
                <w:b/>
                <w:spacing w:val="-2"/>
                <w:sz w:val="26"/>
                <w:szCs w:val="26"/>
              </w:rPr>
            </w:pPr>
            <w:r w:rsidRPr="00670F38">
              <w:rPr>
                <w:rFonts w:ascii="Arial" w:eastAsia="Arial" w:hAnsi="Arial" w:cs="Arial"/>
                <w:b/>
                <w:spacing w:val="-2"/>
                <w:sz w:val="26"/>
                <w:szCs w:val="26"/>
              </w:rPr>
              <w:t>Comments:</w:t>
            </w:r>
          </w:p>
        </w:tc>
      </w:tr>
      <w:tr w:rsidR="00675084" w:rsidRPr="00CD3C24" w14:paraId="75B3BBF8" w14:textId="77777777" w:rsidTr="00515291">
        <w:trPr>
          <w:jc w:val="center"/>
        </w:trPr>
        <w:tc>
          <w:tcPr>
            <w:tcW w:w="1096" w:type="dxa"/>
            <w:tcBorders>
              <w:top w:val="single" w:sz="4" w:space="0" w:color="333333"/>
              <w:left w:val="single" w:sz="4" w:space="0" w:color="333333"/>
              <w:bottom w:val="single" w:sz="4" w:space="0" w:color="333333"/>
              <w:right w:val="single" w:sz="4" w:space="0" w:color="333333"/>
            </w:tcBorders>
            <w:shd w:val="clear" w:color="auto" w:fill="auto"/>
            <w:hideMark/>
          </w:tcPr>
          <w:p w14:paraId="0574912B" w14:textId="1DD4953D" w:rsidR="00675084" w:rsidRPr="00CD3C24" w:rsidRDefault="00675084" w:rsidP="00515291">
            <w:pPr>
              <w:jc w:val="center"/>
              <w:rPr>
                <w:rFonts w:eastAsia="Arial" w:cs="Arial"/>
                <w:spacing w:val="-2"/>
                <w:sz w:val="26"/>
                <w:szCs w:val="26"/>
              </w:rPr>
            </w:pPr>
          </w:p>
        </w:tc>
        <w:tc>
          <w:tcPr>
            <w:tcW w:w="2040" w:type="dxa"/>
            <w:tcBorders>
              <w:top w:val="single" w:sz="4" w:space="0" w:color="333333"/>
              <w:left w:val="single" w:sz="4" w:space="0" w:color="333333"/>
              <w:bottom w:val="single" w:sz="4" w:space="0" w:color="333333"/>
              <w:right w:val="single" w:sz="4" w:space="0" w:color="333333"/>
            </w:tcBorders>
            <w:shd w:val="clear" w:color="auto" w:fill="auto"/>
          </w:tcPr>
          <w:p w14:paraId="63F1DB9C" w14:textId="77777777" w:rsidR="00675084" w:rsidRPr="00CD3C24" w:rsidRDefault="00675084" w:rsidP="00515291">
            <w:pPr>
              <w:rPr>
                <w:rFonts w:eastAsia="Arial" w:cs="Arial"/>
                <w:spacing w:val="-2"/>
                <w:sz w:val="26"/>
                <w:szCs w:val="26"/>
              </w:rPr>
            </w:pP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5082EA54" w14:textId="77777777" w:rsidR="00675084" w:rsidRPr="00CD3C24" w:rsidRDefault="00675084" w:rsidP="00515291">
            <w:pPr>
              <w:rPr>
                <w:rFonts w:eastAsia="Arial" w:cs="Arial"/>
                <w:spacing w:val="-2"/>
                <w:sz w:val="26"/>
                <w:szCs w:val="26"/>
              </w:rPr>
            </w:pPr>
          </w:p>
        </w:tc>
        <w:tc>
          <w:tcPr>
            <w:tcW w:w="2126" w:type="dxa"/>
            <w:tcBorders>
              <w:top w:val="single" w:sz="4" w:space="0" w:color="333333"/>
              <w:left w:val="single" w:sz="4" w:space="0" w:color="333333"/>
              <w:bottom w:val="single" w:sz="4" w:space="0" w:color="333333"/>
              <w:right w:val="single" w:sz="4" w:space="0" w:color="333333"/>
            </w:tcBorders>
            <w:shd w:val="clear" w:color="auto" w:fill="auto"/>
          </w:tcPr>
          <w:p w14:paraId="49647F9E" w14:textId="77777777" w:rsidR="00675084" w:rsidRPr="00CD3C24" w:rsidRDefault="00675084" w:rsidP="00515291">
            <w:pPr>
              <w:rPr>
                <w:rFonts w:eastAsia="Arial" w:cs="Arial"/>
                <w:spacing w:val="-2"/>
                <w:sz w:val="26"/>
                <w:szCs w:val="26"/>
              </w:rPr>
            </w:pPr>
          </w:p>
        </w:tc>
        <w:tc>
          <w:tcPr>
            <w:tcW w:w="3331" w:type="dxa"/>
            <w:tcBorders>
              <w:top w:val="single" w:sz="4" w:space="0" w:color="333333"/>
              <w:left w:val="single" w:sz="4" w:space="0" w:color="333333"/>
              <w:bottom w:val="single" w:sz="4" w:space="0" w:color="333333"/>
              <w:right w:val="single" w:sz="4" w:space="0" w:color="333333"/>
            </w:tcBorders>
            <w:shd w:val="clear" w:color="auto" w:fill="auto"/>
          </w:tcPr>
          <w:p w14:paraId="2F80A7D7" w14:textId="77777777" w:rsidR="00675084" w:rsidRPr="00CD3C24" w:rsidRDefault="00675084" w:rsidP="00515291">
            <w:pPr>
              <w:rPr>
                <w:sz w:val="26"/>
                <w:szCs w:val="26"/>
              </w:rPr>
            </w:pPr>
          </w:p>
        </w:tc>
      </w:tr>
      <w:tr w:rsidR="00675084" w:rsidRPr="00CD3C24" w14:paraId="7C35111B" w14:textId="77777777" w:rsidTr="00515291">
        <w:trPr>
          <w:jc w:val="center"/>
        </w:trPr>
        <w:tc>
          <w:tcPr>
            <w:tcW w:w="1096" w:type="dxa"/>
            <w:tcBorders>
              <w:top w:val="single" w:sz="4" w:space="0" w:color="333333"/>
              <w:left w:val="single" w:sz="4" w:space="0" w:color="333333"/>
              <w:bottom w:val="single" w:sz="4" w:space="0" w:color="333333"/>
              <w:right w:val="single" w:sz="4" w:space="0" w:color="333333"/>
            </w:tcBorders>
            <w:shd w:val="clear" w:color="auto" w:fill="auto"/>
          </w:tcPr>
          <w:p w14:paraId="0B3F0345" w14:textId="77777777" w:rsidR="00675084" w:rsidRPr="00CD3C24" w:rsidRDefault="00675084" w:rsidP="00515291">
            <w:pPr>
              <w:rPr>
                <w:sz w:val="26"/>
                <w:szCs w:val="26"/>
              </w:rPr>
            </w:pPr>
          </w:p>
        </w:tc>
        <w:tc>
          <w:tcPr>
            <w:tcW w:w="2040" w:type="dxa"/>
            <w:tcBorders>
              <w:top w:val="single" w:sz="4" w:space="0" w:color="333333"/>
              <w:left w:val="single" w:sz="4" w:space="0" w:color="333333"/>
              <w:bottom w:val="single" w:sz="4" w:space="0" w:color="333333"/>
              <w:right w:val="single" w:sz="4" w:space="0" w:color="333333"/>
            </w:tcBorders>
            <w:shd w:val="clear" w:color="auto" w:fill="auto"/>
          </w:tcPr>
          <w:p w14:paraId="0B6D3062" w14:textId="77777777" w:rsidR="00675084" w:rsidRPr="00CD3C24" w:rsidRDefault="00675084" w:rsidP="00515291">
            <w:pPr>
              <w:rPr>
                <w:sz w:val="26"/>
                <w:szCs w:val="26"/>
              </w:rPr>
            </w:pP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76E5C98F" w14:textId="77777777" w:rsidR="00675084" w:rsidRPr="00CD3C24" w:rsidRDefault="00675084" w:rsidP="00515291">
            <w:pPr>
              <w:rPr>
                <w:sz w:val="26"/>
                <w:szCs w:val="26"/>
              </w:rPr>
            </w:pPr>
          </w:p>
        </w:tc>
        <w:tc>
          <w:tcPr>
            <w:tcW w:w="2126" w:type="dxa"/>
            <w:tcBorders>
              <w:top w:val="single" w:sz="4" w:space="0" w:color="333333"/>
              <w:left w:val="single" w:sz="4" w:space="0" w:color="333333"/>
              <w:bottom w:val="single" w:sz="4" w:space="0" w:color="333333"/>
              <w:right w:val="single" w:sz="4" w:space="0" w:color="333333"/>
            </w:tcBorders>
            <w:shd w:val="clear" w:color="auto" w:fill="auto"/>
          </w:tcPr>
          <w:p w14:paraId="6872685C" w14:textId="77777777" w:rsidR="00675084" w:rsidRPr="00CD3C24" w:rsidRDefault="00675084" w:rsidP="00515291">
            <w:pPr>
              <w:rPr>
                <w:sz w:val="26"/>
                <w:szCs w:val="26"/>
              </w:rPr>
            </w:pPr>
          </w:p>
        </w:tc>
        <w:tc>
          <w:tcPr>
            <w:tcW w:w="3331" w:type="dxa"/>
            <w:tcBorders>
              <w:top w:val="single" w:sz="4" w:space="0" w:color="333333"/>
              <w:left w:val="single" w:sz="4" w:space="0" w:color="333333"/>
              <w:bottom w:val="single" w:sz="4" w:space="0" w:color="333333"/>
              <w:right w:val="single" w:sz="4" w:space="0" w:color="333333"/>
            </w:tcBorders>
            <w:shd w:val="clear" w:color="auto" w:fill="auto"/>
          </w:tcPr>
          <w:p w14:paraId="081A838B" w14:textId="77777777" w:rsidR="00675084" w:rsidRPr="00CD3C24" w:rsidRDefault="00675084" w:rsidP="00515291">
            <w:pPr>
              <w:rPr>
                <w:sz w:val="26"/>
                <w:szCs w:val="26"/>
              </w:rPr>
            </w:pPr>
          </w:p>
        </w:tc>
      </w:tr>
      <w:tr w:rsidR="00675084" w:rsidRPr="00CD3C24" w14:paraId="0E2C595C" w14:textId="77777777" w:rsidTr="00A10A97">
        <w:trPr>
          <w:jc w:val="center"/>
        </w:trPr>
        <w:tc>
          <w:tcPr>
            <w:tcW w:w="1096" w:type="dxa"/>
            <w:tcBorders>
              <w:top w:val="single" w:sz="4" w:space="0" w:color="333333"/>
              <w:left w:val="single" w:sz="4" w:space="0" w:color="333333"/>
              <w:bottom w:val="single" w:sz="4" w:space="0" w:color="333333"/>
              <w:right w:val="single" w:sz="4" w:space="0" w:color="333333"/>
            </w:tcBorders>
            <w:shd w:val="clear" w:color="auto" w:fill="auto"/>
          </w:tcPr>
          <w:p w14:paraId="1ADE400F" w14:textId="77777777" w:rsidR="00675084" w:rsidRPr="00CD3C24" w:rsidRDefault="00675084" w:rsidP="00515291">
            <w:pPr>
              <w:rPr>
                <w:sz w:val="26"/>
                <w:szCs w:val="26"/>
              </w:rPr>
            </w:pPr>
          </w:p>
        </w:tc>
        <w:tc>
          <w:tcPr>
            <w:tcW w:w="2040" w:type="dxa"/>
            <w:tcBorders>
              <w:top w:val="single" w:sz="4" w:space="0" w:color="333333"/>
              <w:left w:val="single" w:sz="4" w:space="0" w:color="333333"/>
              <w:bottom w:val="single" w:sz="4" w:space="0" w:color="333333"/>
              <w:right w:val="single" w:sz="4" w:space="0" w:color="333333"/>
            </w:tcBorders>
            <w:shd w:val="clear" w:color="auto" w:fill="auto"/>
          </w:tcPr>
          <w:p w14:paraId="5B4C2DAE" w14:textId="77777777" w:rsidR="00675084" w:rsidRPr="00CD3C24" w:rsidRDefault="00675084" w:rsidP="00515291">
            <w:pPr>
              <w:rPr>
                <w:sz w:val="26"/>
                <w:szCs w:val="26"/>
              </w:rPr>
            </w:pP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148148D3" w14:textId="77777777" w:rsidR="00675084" w:rsidRPr="00CD3C24" w:rsidRDefault="00675084" w:rsidP="00515291">
            <w:pPr>
              <w:rPr>
                <w:sz w:val="26"/>
                <w:szCs w:val="26"/>
              </w:rPr>
            </w:pPr>
          </w:p>
        </w:tc>
        <w:tc>
          <w:tcPr>
            <w:tcW w:w="2126" w:type="dxa"/>
            <w:tcBorders>
              <w:top w:val="single" w:sz="4" w:space="0" w:color="333333"/>
              <w:left w:val="single" w:sz="4" w:space="0" w:color="333333"/>
              <w:bottom w:val="single" w:sz="4" w:space="0" w:color="333333"/>
              <w:right w:val="single" w:sz="4" w:space="0" w:color="333333"/>
            </w:tcBorders>
            <w:shd w:val="clear" w:color="auto" w:fill="auto"/>
          </w:tcPr>
          <w:p w14:paraId="3ED38D9C" w14:textId="77777777" w:rsidR="00675084" w:rsidRPr="00CD3C24" w:rsidRDefault="00675084" w:rsidP="00515291">
            <w:pPr>
              <w:rPr>
                <w:sz w:val="26"/>
                <w:szCs w:val="26"/>
              </w:rPr>
            </w:pPr>
          </w:p>
        </w:tc>
        <w:tc>
          <w:tcPr>
            <w:tcW w:w="3331" w:type="dxa"/>
            <w:tcBorders>
              <w:top w:val="single" w:sz="4" w:space="0" w:color="333333"/>
              <w:left w:val="single" w:sz="4" w:space="0" w:color="333333"/>
              <w:bottom w:val="single" w:sz="4" w:space="0" w:color="333333"/>
              <w:right w:val="single" w:sz="4" w:space="0" w:color="333333"/>
            </w:tcBorders>
            <w:shd w:val="clear" w:color="auto" w:fill="auto"/>
          </w:tcPr>
          <w:p w14:paraId="54EC7409" w14:textId="77777777" w:rsidR="00675084" w:rsidRPr="00CD3C24" w:rsidRDefault="00675084" w:rsidP="00515291">
            <w:pPr>
              <w:rPr>
                <w:sz w:val="26"/>
                <w:szCs w:val="26"/>
              </w:rPr>
            </w:pPr>
          </w:p>
        </w:tc>
      </w:tr>
      <w:tr w:rsidR="00675084" w:rsidRPr="00CD3C24" w14:paraId="12E8CE9E" w14:textId="77777777" w:rsidTr="00515291">
        <w:trPr>
          <w:jc w:val="center"/>
        </w:trPr>
        <w:tc>
          <w:tcPr>
            <w:tcW w:w="1096" w:type="dxa"/>
            <w:tcBorders>
              <w:top w:val="single" w:sz="4" w:space="0" w:color="333333"/>
              <w:left w:val="single" w:sz="4" w:space="0" w:color="333333"/>
              <w:bottom w:val="single" w:sz="4" w:space="0" w:color="333333"/>
              <w:right w:val="single" w:sz="4" w:space="0" w:color="333333"/>
            </w:tcBorders>
            <w:shd w:val="clear" w:color="auto" w:fill="auto"/>
          </w:tcPr>
          <w:p w14:paraId="566CDAF7" w14:textId="77777777" w:rsidR="00675084" w:rsidRPr="00CD3C24" w:rsidRDefault="00675084" w:rsidP="00515291">
            <w:pPr>
              <w:rPr>
                <w:sz w:val="26"/>
                <w:szCs w:val="26"/>
              </w:rPr>
            </w:pPr>
          </w:p>
        </w:tc>
        <w:tc>
          <w:tcPr>
            <w:tcW w:w="2040" w:type="dxa"/>
            <w:tcBorders>
              <w:top w:val="single" w:sz="4" w:space="0" w:color="333333"/>
              <w:left w:val="single" w:sz="4" w:space="0" w:color="333333"/>
              <w:bottom w:val="single" w:sz="4" w:space="0" w:color="333333"/>
              <w:right w:val="single" w:sz="4" w:space="0" w:color="333333"/>
            </w:tcBorders>
            <w:shd w:val="clear" w:color="auto" w:fill="auto"/>
          </w:tcPr>
          <w:p w14:paraId="29190694" w14:textId="77777777" w:rsidR="00675084" w:rsidRPr="00CD3C24" w:rsidRDefault="00675084" w:rsidP="00515291">
            <w:pPr>
              <w:rPr>
                <w:sz w:val="26"/>
                <w:szCs w:val="26"/>
              </w:rPr>
            </w:pPr>
          </w:p>
        </w:tc>
        <w:tc>
          <w:tcPr>
            <w:tcW w:w="2268" w:type="dxa"/>
            <w:tcBorders>
              <w:top w:val="single" w:sz="4" w:space="0" w:color="333333"/>
              <w:left w:val="single" w:sz="4" w:space="0" w:color="333333"/>
              <w:bottom w:val="single" w:sz="4" w:space="0" w:color="333333"/>
              <w:right w:val="single" w:sz="4" w:space="0" w:color="333333"/>
            </w:tcBorders>
            <w:shd w:val="clear" w:color="auto" w:fill="auto"/>
          </w:tcPr>
          <w:p w14:paraId="401E353B" w14:textId="77777777" w:rsidR="00675084" w:rsidRPr="00CD3C24" w:rsidRDefault="00675084" w:rsidP="00515291">
            <w:pPr>
              <w:rPr>
                <w:sz w:val="26"/>
                <w:szCs w:val="26"/>
              </w:rPr>
            </w:pPr>
          </w:p>
        </w:tc>
        <w:tc>
          <w:tcPr>
            <w:tcW w:w="2126" w:type="dxa"/>
            <w:tcBorders>
              <w:top w:val="single" w:sz="4" w:space="0" w:color="333333"/>
              <w:left w:val="single" w:sz="4" w:space="0" w:color="333333"/>
              <w:bottom w:val="single" w:sz="4" w:space="0" w:color="333333"/>
              <w:right w:val="single" w:sz="4" w:space="0" w:color="333333"/>
            </w:tcBorders>
            <w:shd w:val="clear" w:color="auto" w:fill="auto"/>
          </w:tcPr>
          <w:p w14:paraId="61ECEDA0" w14:textId="77777777" w:rsidR="00675084" w:rsidRPr="00CD3C24" w:rsidRDefault="00675084" w:rsidP="00515291">
            <w:pPr>
              <w:rPr>
                <w:sz w:val="26"/>
                <w:szCs w:val="26"/>
              </w:rPr>
            </w:pPr>
          </w:p>
        </w:tc>
        <w:tc>
          <w:tcPr>
            <w:tcW w:w="3331" w:type="dxa"/>
            <w:tcBorders>
              <w:top w:val="single" w:sz="4" w:space="0" w:color="333333"/>
              <w:left w:val="single" w:sz="4" w:space="0" w:color="333333"/>
              <w:bottom w:val="single" w:sz="4" w:space="0" w:color="333333"/>
              <w:right w:val="single" w:sz="4" w:space="0" w:color="333333"/>
            </w:tcBorders>
            <w:shd w:val="clear" w:color="auto" w:fill="auto"/>
          </w:tcPr>
          <w:p w14:paraId="5965011E" w14:textId="77777777" w:rsidR="00675084" w:rsidRPr="00CD3C24" w:rsidRDefault="00675084" w:rsidP="00515291">
            <w:pPr>
              <w:rPr>
                <w:sz w:val="26"/>
                <w:szCs w:val="26"/>
              </w:rPr>
            </w:pPr>
          </w:p>
        </w:tc>
      </w:tr>
    </w:tbl>
    <w:p w14:paraId="34A22122" w14:textId="77777777" w:rsidR="00E85096" w:rsidRDefault="00E85096">
      <w:pPr>
        <w:rPr>
          <w:rFonts w:ascii="Arial" w:hAnsi="Arial" w:cs="Arial"/>
          <w:sz w:val="28"/>
          <w:szCs w:val="28"/>
        </w:rPr>
      </w:pPr>
    </w:p>
    <w:p w14:paraId="4ADDD4F7" w14:textId="125E9F1C" w:rsidR="000858D5" w:rsidRPr="00BE4B68" w:rsidRDefault="00D05574">
      <w:pPr>
        <w:rPr>
          <w:rFonts w:ascii="Arial" w:hAnsi="Arial" w:cs="Arial"/>
          <w:b/>
          <w:sz w:val="28"/>
          <w:szCs w:val="28"/>
        </w:rPr>
      </w:pPr>
      <w:r w:rsidRPr="00BE4B68">
        <w:rPr>
          <w:rFonts w:ascii="Arial" w:hAnsi="Arial" w:cs="Arial"/>
          <w:b/>
          <w:sz w:val="28"/>
          <w:szCs w:val="28"/>
        </w:rPr>
        <w:t>Table of c</w:t>
      </w:r>
      <w:r w:rsidR="000858D5" w:rsidRPr="00BE4B68">
        <w:rPr>
          <w:rFonts w:ascii="Arial" w:hAnsi="Arial" w:cs="Arial"/>
          <w:b/>
          <w:sz w:val="28"/>
          <w:szCs w:val="28"/>
        </w:rPr>
        <w:t>ontents</w:t>
      </w:r>
    </w:p>
    <w:p w14:paraId="2AA2866C" w14:textId="508CA499" w:rsidR="00276F27" w:rsidRPr="00080A27" w:rsidRDefault="00D85E4D">
      <w:pPr>
        <w:pStyle w:val="TOC1"/>
        <w:tabs>
          <w:tab w:val="left" w:pos="440"/>
          <w:tab w:val="right" w:pos="8296"/>
        </w:tabs>
        <w:rPr>
          <w:rFonts w:ascii="Arial" w:eastAsiaTheme="minorEastAsia" w:hAnsi="Arial" w:cs="Arial"/>
          <w:b w:val="0"/>
          <w:bCs w:val="0"/>
          <w:caps w:val="0"/>
          <w:noProof/>
          <w:sz w:val="22"/>
          <w:szCs w:val="22"/>
          <w:lang w:eastAsia="en-GB"/>
        </w:rPr>
      </w:pPr>
      <w:r w:rsidRPr="00475A17">
        <w:rPr>
          <w:rFonts w:ascii="Arial" w:hAnsi="Arial" w:cs="Arial"/>
          <w:b w:val="0"/>
          <w:sz w:val="20"/>
          <w:szCs w:val="28"/>
        </w:rPr>
        <w:fldChar w:fldCharType="begin"/>
      </w:r>
      <w:r w:rsidRPr="00475A17">
        <w:rPr>
          <w:rFonts w:ascii="Arial" w:hAnsi="Arial" w:cs="Arial"/>
          <w:b w:val="0"/>
          <w:sz w:val="20"/>
          <w:szCs w:val="28"/>
        </w:rPr>
        <w:instrText xml:space="preserve"> TOC \o "1-3" \h \z \u </w:instrText>
      </w:r>
      <w:r w:rsidRPr="00475A17">
        <w:rPr>
          <w:rFonts w:ascii="Arial" w:hAnsi="Arial" w:cs="Arial"/>
          <w:b w:val="0"/>
          <w:sz w:val="20"/>
          <w:szCs w:val="28"/>
        </w:rPr>
        <w:fldChar w:fldCharType="separate"/>
      </w:r>
      <w:hyperlink w:anchor="_Toc59460717" w:history="1">
        <w:r w:rsidR="00276F27" w:rsidRPr="00080A27">
          <w:rPr>
            <w:rStyle w:val="Hyperlink"/>
            <w:rFonts w:ascii="Arial" w:hAnsi="Arial" w:cs="Arial"/>
            <w:noProof/>
          </w:rPr>
          <w:t>1</w:t>
        </w:r>
        <w:r w:rsidR="00276F27" w:rsidRPr="00080A27">
          <w:rPr>
            <w:rFonts w:ascii="Arial" w:eastAsiaTheme="minorEastAsia" w:hAnsi="Arial" w:cs="Arial"/>
            <w:b w:val="0"/>
            <w:bCs w:val="0"/>
            <w:caps w:val="0"/>
            <w:noProof/>
            <w:sz w:val="22"/>
            <w:szCs w:val="22"/>
            <w:lang w:eastAsia="en-GB"/>
          </w:rPr>
          <w:tab/>
        </w:r>
        <w:r w:rsidR="00276F27" w:rsidRPr="00080A27">
          <w:rPr>
            <w:rStyle w:val="Hyperlink"/>
            <w:rFonts w:ascii="Arial" w:hAnsi="Arial" w:cs="Arial"/>
            <w:noProof/>
          </w:rPr>
          <w:t>I</w:t>
        </w:r>
        <w:r w:rsidR="00080A27" w:rsidRPr="00080A27">
          <w:rPr>
            <w:rStyle w:val="Hyperlink"/>
            <w:rFonts w:ascii="Arial" w:hAnsi="Arial" w:cs="Arial"/>
            <w:caps w:val="0"/>
            <w:noProof/>
          </w:rPr>
          <w:t>ntroduction</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_Toc59460717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3</w:t>
        </w:r>
        <w:r w:rsidR="00276F27" w:rsidRPr="00080A27">
          <w:rPr>
            <w:rFonts w:ascii="Arial" w:hAnsi="Arial" w:cs="Arial"/>
            <w:noProof/>
            <w:webHidden/>
          </w:rPr>
          <w:fldChar w:fldCharType="end"/>
        </w:r>
      </w:hyperlink>
    </w:p>
    <w:p w14:paraId="380BAD8F" w14:textId="62D43806" w:rsidR="00276F27" w:rsidRPr="00080A27" w:rsidRDefault="008D07BE">
      <w:pPr>
        <w:pStyle w:val="TOC2"/>
        <w:rPr>
          <w:rFonts w:ascii="Arial" w:eastAsiaTheme="minorEastAsia" w:hAnsi="Arial" w:cs="Arial"/>
          <w:b w:val="0"/>
          <w:bCs w:val="0"/>
          <w:noProof/>
          <w:sz w:val="22"/>
          <w:szCs w:val="22"/>
          <w:lang w:eastAsia="en-GB"/>
        </w:rPr>
      </w:pPr>
      <w:hyperlink w:anchor="_Toc59460718" w:history="1">
        <w:r w:rsidR="00276F27" w:rsidRPr="00080A27">
          <w:rPr>
            <w:rStyle w:val="Hyperlink"/>
            <w:rFonts w:ascii="Arial" w:hAnsi="Arial" w:cs="Arial"/>
            <w:noProof/>
          </w:rPr>
          <w:t>1.1</w:t>
        </w:r>
        <w:r w:rsidR="00276F27" w:rsidRPr="00080A27">
          <w:rPr>
            <w:rFonts w:ascii="Arial" w:eastAsiaTheme="minorEastAsia" w:hAnsi="Arial" w:cs="Arial"/>
            <w:b w:val="0"/>
            <w:bCs w:val="0"/>
            <w:noProof/>
            <w:sz w:val="22"/>
            <w:szCs w:val="22"/>
            <w:lang w:eastAsia="en-GB"/>
          </w:rPr>
          <w:tab/>
        </w:r>
        <w:r w:rsidR="00276F27" w:rsidRPr="00080A27">
          <w:rPr>
            <w:rStyle w:val="Hyperlink"/>
            <w:rFonts w:ascii="Arial" w:hAnsi="Arial" w:cs="Arial"/>
            <w:noProof/>
          </w:rPr>
          <w:t>Policy statement</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_Toc59460718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3</w:t>
        </w:r>
        <w:r w:rsidR="00276F27" w:rsidRPr="00080A27">
          <w:rPr>
            <w:rFonts w:ascii="Arial" w:hAnsi="Arial" w:cs="Arial"/>
            <w:noProof/>
            <w:webHidden/>
          </w:rPr>
          <w:fldChar w:fldCharType="end"/>
        </w:r>
      </w:hyperlink>
    </w:p>
    <w:p w14:paraId="330E1600" w14:textId="0AE777FF" w:rsidR="00276F27" w:rsidRPr="00080A27" w:rsidRDefault="008D07BE">
      <w:pPr>
        <w:pStyle w:val="TOC2"/>
        <w:rPr>
          <w:rFonts w:ascii="Arial" w:eastAsiaTheme="minorEastAsia" w:hAnsi="Arial" w:cs="Arial"/>
          <w:b w:val="0"/>
          <w:bCs w:val="0"/>
          <w:noProof/>
          <w:sz w:val="22"/>
          <w:szCs w:val="22"/>
          <w:lang w:eastAsia="en-GB"/>
        </w:rPr>
      </w:pPr>
      <w:hyperlink w:anchor="_Toc59460719" w:history="1">
        <w:r w:rsidR="00276F27" w:rsidRPr="00080A27">
          <w:rPr>
            <w:rStyle w:val="Hyperlink"/>
            <w:rFonts w:ascii="Arial" w:hAnsi="Arial" w:cs="Arial"/>
            <w:noProof/>
          </w:rPr>
          <w:t>1.2</w:t>
        </w:r>
        <w:r w:rsidR="00276F27" w:rsidRPr="00080A27">
          <w:rPr>
            <w:rFonts w:ascii="Arial" w:eastAsiaTheme="minorEastAsia" w:hAnsi="Arial" w:cs="Arial"/>
            <w:b w:val="0"/>
            <w:bCs w:val="0"/>
            <w:noProof/>
            <w:sz w:val="22"/>
            <w:szCs w:val="22"/>
            <w:lang w:eastAsia="en-GB"/>
          </w:rPr>
          <w:tab/>
        </w:r>
        <w:r w:rsidR="00276F27" w:rsidRPr="00080A27">
          <w:rPr>
            <w:rStyle w:val="Hyperlink"/>
            <w:rFonts w:ascii="Arial" w:hAnsi="Arial" w:cs="Arial"/>
            <w:noProof/>
          </w:rPr>
          <w:t>Principles</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_Toc59460719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3</w:t>
        </w:r>
        <w:r w:rsidR="00276F27" w:rsidRPr="00080A27">
          <w:rPr>
            <w:rFonts w:ascii="Arial" w:hAnsi="Arial" w:cs="Arial"/>
            <w:noProof/>
            <w:webHidden/>
          </w:rPr>
          <w:fldChar w:fldCharType="end"/>
        </w:r>
      </w:hyperlink>
    </w:p>
    <w:p w14:paraId="3E6EC9AE" w14:textId="65457AE1" w:rsidR="00276F27" w:rsidRPr="00080A27" w:rsidRDefault="008D07BE">
      <w:pPr>
        <w:pStyle w:val="TOC2"/>
        <w:rPr>
          <w:rFonts w:ascii="Arial" w:eastAsiaTheme="minorEastAsia" w:hAnsi="Arial" w:cs="Arial"/>
          <w:b w:val="0"/>
          <w:bCs w:val="0"/>
          <w:noProof/>
          <w:sz w:val="22"/>
          <w:szCs w:val="22"/>
          <w:lang w:eastAsia="en-GB"/>
        </w:rPr>
      </w:pPr>
      <w:hyperlink w:anchor="_Toc59460720" w:history="1">
        <w:r w:rsidR="00276F27" w:rsidRPr="00080A27">
          <w:rPr>
            <w:rStyle w:val="Hyperlink"/>
            <w:rFonts w:ascii="Arial" w:hAnsi="Arial" w:cs="Arial"/>
            <w:noProof/>
          </w:rPr>
          <w:t>1.3</w:t>
        </w:r>
        <w:r w:rsidR="00276F27" w:rsidRPr="00080A27">
          <w:rPr>
            <w:rFonts w:ascii="Arial" w:eastAsiaTheme="minorEastAsia" w:hAnsi="Arial" w:cs="Arial"/>
            <w:b w:val="0"/>
            <w:bCs w:val="0"/>
            <w:noProof/>
            <w:sz w:val="22"/>
            <w:szCs w:val="22"/>
            <w:lang w:eastAsia="en-GB"/>
          </w:rPr>
          <w:tab/>
        </w:r>
        <w:r w:rsidR="00276F27" w:rsidRPr="00080A27">
          <w:rPr>
            <w:rStyle w:val="Hyperlink"/>
            <w:rFonts w:ascii="Arial" w:hAnsi="Arial" w:cs="Arial"/>
            <w:noProof/>
          </w:rPr>
          <w:t>KLOE</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_Toc59460720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3</w:t>
        </w:r>
        <w:r w:rsidR="00276F27" w:rsidRPr="00080A27">
          <w:rPr>
            <w:rFonts w:ascii="Arial" w:hAnsi="Arial" w:cs="Arial"/>
            <w:noProof/>
            <w:webHidden/>
          </w:rPr>
          <w:fldChar w:fldCharType="end"/>
        </w:r>
      </w:hyperlink>
    </w:p>
    <w:p w14:paraId="3B3BDD38" w14:textId="24D814B3" w:rsidR="00276F27" w:rsidRPr="00080A27" w:rsidRDefault="008D07BE">
      <w:pPr>
        <w:pStyle w:val="TOC2"/>
        <w:rPr>
          <w:rFonts w:ascii="Arial" w:eastAsiaTheme="minorEastAsia" w:hAnsi="Arial" w:cs="Arial"/>
          <w:b w:val="0"/>
          <w:bCs w:val="0"/>
          <w:noProof/>
          <w:sz w:val="22"/>
          <w:szCs w:val="22"/>
          <w:lang w:eastAsia="en-GB"/>
        </w:rPr>
      </w:pPr>
      <w:hyperlink w:anchor="_Toc59460723" w:history="1">
        <w:r w:rsidR="00276F27" w:rsidRPr="00080A27">
          <w:rPr>
            <w:rStyle w:val="Hyperlink"/>
            <w:rFonts w:ascii="Arial" w:hAnsi="Arial" w:cs="Arial"/>
            <w:noProof/>
          </w:rPr>
          <w:t>1.4</w:t>
        </w:r>
        <w:r w:rsidR="00276F27" w:rsidRPr="00080A27">
          <w:rPr>
            <w:rFonts w:ascii="Arial" w:eastAsiaTheme="minorEastAsia" w:hAnsi="Arial" w:cs="Arial"/>
            <w:b w:val="0"/>
            <w:bCs w:val="0"/>
            <w:noProof/>
            <w:sz w:val="22"/>
            <w:szCs w:val="22"/>
            <w:lang w:eastAsia="en-GB"/>
          </w:rPr>
          <w:tab/>
        </w:r>
        <w:r w:rsidR="00276F27" w:rsidRPr="00080A27">
          <w:rPr>
            <w:rStyle w:val="Hyperlink"/>
            <w:rFonts w:ascii="Arial" w:hAnsi="Arial" w:cs="Arial"/>
            <w:noProof/>
          </w:rPr>
          <w:t>Status</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_Toc59460723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5</w:t>
        </w:r>
        <w:r w:rsidR="00276F27" w:rsidRPr="00080A27">
          <w:rPr>
            <w:rFonts w:ascii="Arial" w:hAnsi="Arial" w:cs="Arial"/>
            <w:noProof/>
            <w:webHidden/>
          </w:rPr>
          <w:fldChar w:fldCharType="end"/>
        </w:r>
      </w:hyperlink>
    </w:p>
    <w:p w14:paraId="02A2925A" w14:textId="4E68C790" w:rsidR="00276F27" w:rsidRPr="00080A27" w:rsidRDefault="008D07BE">
      <w:pPr>
        <w:pStyle w:val="TOC2"/>
        <w:rPr>
          <w:rFonts w:ascii="Arial" w:eastAsiaTheme="minorEastAsia" w:hAnsi="Arial" w:cs="Arial"/>
          <w:b w:val="0"/>
          <w:bCs w:val="0"/>
          <w:noProof/>
          <w:sz w:val="22"/>
          <w:szCs w:val="22"/>
          <w:lang w:eastAsia="en-GB"/>
        </w:rPr>
      </w:pPr>
      <w:hyperlink w:anchor="_Toc59460727" w:history="1">
        <w:r w:rsidR="00276F27" w:rsidRPr="00080A27">
          <w:rPr>
            <w:rStyle w:val="Hyperlink"/>
            <w:rFonts w:ascii="Arial" w:hAnsi="Arial" w:cs="Arial"/>
            <w:noProof/>
          </w:rPr>
          <w:t>1.5</w:t>
        </w:r>
        <w:r w:rsidR="00276F27" w:rsidRPr="00080A27">
          <w:rPr>
            <w:rFonts w:ascii="Arial" w:eastAsiaTheme="minorEastAsia" w:hAnsi="Arial" w:cs="Arial"/>
            <w:b w:val="0"/>
            <w:bCs w:val="0"/>
            <w:noProof/>
            <w:sz w:val="22"/>
            <w:szCs w:val="22"/>
            <w:lang w:eastAsia="en-GB"/>
          </w:rPr>
          <w:tab/>
        </w:r>
        <w:r w:rsidR="00276F27" w:rsidRPr="00080A27">
          <w:rPr>
            <w:rStyle w:val="Hyperlink"/>
            <w:rFonts w:ascii="Arial" w:hAnsi="Arial" w:cs="Arial"/>
            <w:noProof/>
          </w:rPr>
          <w:t>Training and support</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_Toc59460727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5</w:t>
        </w:r>
        <w:r w:rsidR="00276F27" w:rsidRPr="00080A27">
          <w:rPr>
            <w:rFonts w:ascii="Arial" w:hAnsi="Arial" w:cs="Arial"/>
            <w:noProof/>
            <w:webHidden/>
          </w:rPr>
          <w:fldChar w:fldCharType="end"/>
        </w:r>
      </w:hyperlink>
    </w:p>
    <w:p w14:paraId="31D5347A" w14:textId="0E2066E0" w:rsidR="00276F27" w:rsidRPr="00080A27" w:rsidRDefault="008D07BE">
      <w:pPr>
        <w:pStyle w:val="TOC2"/>
        <w:rPr>
          <w:rFonts w:ascii="Arial" w:eastAsiaTheme="minorEastAsia" w:hAnsi="Arial" w:cs="Arial"/>
          <w:b w:val="0"/>
          <w:bCs w:val="0"/>
          <w:noProof/>
          <w:sz w:val="22"/>
          <w:szCs w:val="22"/>
          <w:lang w:eastAsia="en-GB"/>
        </w:rPr>
      </w:pPr>
      <w:hyperlink w:anchor="_Toc59460728" w:history="1">
        <w:r w:rsidR="00276F27" w:rsidRPr="00080A27">
          <w:rPr>
            <w:rStyle w:val="Hyperlink"/>
            <w:rFonts w:ascii="Arial" w:hAnsi="Arial" w:cs="Arial"/>
            <w:noProof/>
          </w:rPr>
          <w:t>1.6</w:t>
        </w:r>
        <w:r w:rsidR="00276F27" w:rsidRPr="00080A27">
          <w:rPr>
            <w:rFonts w:ascii="Arial" w:eastAsiaTheme="minorEastAsia" w:hAnsi="Arial" w:cs="Arial"/>
            <w:b w:val="0"/>
            <w:bCs w:val="0"/>
            <w:noProof/>
            <w:sz w:val="22"/>
            <w:szCs w:val="22"/>
            <w:lang w:eastAsia="en-GB"/>
          </w:rPr>
          <w:tab/>
        </w:r>
        <w:r w:rsidR="00276F27" w:rsidRPr="00080A27">
          <w:rPr>
            <w:rStyle w:val="Hyperlink"/>
            <w:rFonts w:ascii="Arial" w:hAnsi="Arial" w:cs="Arial"/>
            <w:noProof/>
          </w:rPr>
          <w:t>Mandatory training during COVID-19</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_Toc59460728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5</w:t>
        </w:r>
        <w:r w:rsidR="00276F27" w:rsidRPr="00080A27">
          <w:rPr>
            <w:rFonts w:ascii="Arial" w:hAnsi="Arial" w:cs="Arial"/>
            <w:noProof/>
            <w:webHidden/>
          </w:rPr>
          <w:fldChar w:fldCharType="end"/>
        </w:r>
      </w:hyperlink>
    </w:p>
    <w:p w14:paraId="5B4B057C" w14:textId="35B9D4D2" w:rsidR="00276F27" w:rsidRPr="00080A27" w:rsidRDefault="008D07BE">
      <w:pPr>
        <w:pStyle w:val="TOC1"/>
        <w:tabs>
          <w:tab w:val="left" w:pos="440"/>
          <w:tab w:val="right" w:pos="8296"/>
        </w:tabs>
        <w:rPr>
          <w:rFonts w:ascii="Arial" w:eastAsiaTheme="minorEastAsia" w:hAnsi="Arial" w:cs="Arial"/>
          <w:b w:val="0"/>
          <w:bCs w:val="0"/>
          <w:caps w:val="0"/>
          <w:noProof/>
          <w:sz w:val="22"/>
          <w:szCs w:val="22"/>
          <w:lang w:eastAsia="en-GB"/>
        </w:rPr>
      </w:pPr>
      <w:hyperlink w:anchor="_Toc59460729" w:history="1">
        <w:r w:rsidR="00276F27" w:rsidRPr="00080A27">
          <w:rPr>
            <w:rStyle w:val="Hyperlink"/>
            <w:rFonts w:ascii="Arial" w:hAnsi="Arial" w:cs="Arial"/>
            <w:noProof/>
          </w:rPr>
          <w:t>2</w:t>
        </w:r>
        <w:r w:rsidR="00276F27" w:rsidRPr="00080A27">
          <w:rPr>
            <w:rFonts w:ascii="Arial" w:eastAsiaTheme="minorEastAsia" w:hAnsi="Arial" w:cs="Arial"/>
            <w:b w:val="0"/>
            <w:bCs w:val="0"/>
            <w:caps w:val="0"/>
            <w:noProof/>
            <w:sz w:val="22"/>
            <w:szCs w:val="22"/>
            <w:lang w:eastAsia="en-GB"/>
          </w:rPr>
          <w:tab/>
        </w:r>
        <w:r w:rsidR="00276F27" w:rsidRPr="00080A27">
          <w:rPr>
            <w:rStyle w:val="Hyperlink"/>
            <w:rFonts w:ascii="Arial" w:hAnsi="Arial" w:cs="Arial"/>
            <w:noProof/>
          </w:rPr>
          <w:t>S</w:t>
        </w:r>
        <w:r w:rsidR="00080A27" w:rsidRPr="00080A27">
          <w:rPr>
            <w:rStyle w:val="Hyperlink"/>
            <w:rFonts w:ascii="Arial" w:hAnsi="Arial" w:cs="Arial"/>
            <w:caps w:val="0"/>
            <w:noProof/>
          </w:rPr>
          <w:t>cope</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_Toc59460729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6</w:t>
        </w:r>
        <w:r w:rsidR="00276F27" w:rsidRPr="00080A27">
          <w:rPr>
            <w:rFonts w:ascii="Arial" w:hAnsi="Arial" w:cs="Arial"/>
            <w:noProof/>
            <w:webHidden/>
          </w:rPr>
          <w:fldChar w:fldCharType="end"/>
        </w:r>
      </w:hyperlink>
    </w:p>
    <w:p w14:paraId="681E5CBB" w14:textId="5F22FD65" w:rsidR="00276F27" w:rsidRPr="00080A27" w:rsidRDefault="008D07BE">
      <w:pPr>
        <w:pStyle w:val="TOC2"/>
        <w:rPr>
          <w:rFonts w:ascii="Arial" w:eastAsiaTheme="minorEastAsia" w:hAnsi="Arial" w:cs="Arial"/>
          <w:b w:val="0"/>
          <w:bCs w:val="0"/>
          <w:noProof/>
          <w:sz w:val="22"/>
          <w:szCs w:val="22"/>
          <w:lang w:eastAsia="en-GB"/>
        </w:rPr>
      </w:pPr>
      <w:hyperlink w:anchor="_Toc59460730" w:history="1">
        <w:r w:rsidR="00276F27" w:rsidRPr="00080A27">
          <w:rPr>
            <w:rStyle w:val="Hyperlink"/>
            <w:rFonts w:ascii="Arial" w:hAnsi="Arial" w:cs="Arial"/>
            <w:noProof/>
          </w:rPr>
          <w:t>2.1</w:t>
        </w:r>
        <w:r w:rsidR="00276F27" w:rsidRPr="00080A27">
          <w:rPr>
            <w:rFonts w:ascii="Arial" w:eastAsiaTheme="minorEastAsia" w:hAnsi="Arial" w:cs="Arial"/>
            <w:b w:val="0"/>
            <w:bCs w:val="0"/>
            <w:noProof/>
            <w:sz w:val="22"/>
            <w:szCs w:val="22"/>
            <w:lang w:eastAsia="en-GB"/>
          </w:rPr>
          <w:tab/>
        </w:r>
        <w:r w:rsidR="00276F27" w:rsidRPr="00080A27">
          <w:rPr>
            <w:rStyle w:val="Hyperlink"/>
            <w:rFonts w:ascii="Arial" w:hAnsi="Arial" w:cs="Arial"/>
            <w:noProof/>
          </w:rPr>
          <w:t>Who it applies to</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_Toc59460730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6</w:t>
        </w:r>
        <w:r w:rsidR="00276F27" w:rsidRPr="00080A27">
          <w:rPr>
            <w:rFonts w:ascii="Arial" w:hAnsi="Arial" w:cs="Arial"/>
            <w:noProof/>
            <w:webHidden/>
          </w:rPr>
          <w:fldChar w:fldCharType="end"/>
        </w:r>
      </w:hyperlink>
    </w:p>
    <w:p w14:paraId="6FD86758" w14:textId="7AD1681F" w:rsidR="00276F27" w:rsidRPr="00080A27" w:rsidRDefault="008D07BE">
      <w:pPr>
        <w:pStyle w:val="TOC2"/>
        <w:rPr>
          <w:rFonts w:ascii="Arial" w:eastAsiaTheme="minorEastAsia" w:hAnsi="Arial" w:cs="Arial"/>
          <w:b w:val="0"/>
          <w:bCs w:val="0"/>
          <w:noProof/>
          <w:sz w:val="22"/>
          <w:szCs w:val="22"/>
          <w:lang w:eastAsia="en-GB"/>
        </w:rPr>
      </w:pPr>
      <w:hyperlink w:anchor="_Toc59460731" w:history="1">
        <w:r w:rsidR="00276F27" w:rsidRPr="00080A27">
          <w:rPr>
            <w:rStyle w:val="Hyperlink"/>
            <w:rFonts w:ascii="Arial" w:hAnsi="Arial" w:cs="Arial"/>
            <w:noProof/>
          </w:rPr>
          <w:t>2.2</w:t>
        </w:r>
        <w:r w:rsidR="00276F27" w:rsidRPr="00080A27">
          <w:rPr>
            <w:rFonts w:ascii="Arial" w:eastAsiaTheme="minorEastAsia" w:hAnsi="Arial" w:cs="Arial"/>
            <w:b w:val="0"/>
            <w:bCs w:val="0"/>
            <w:noProof/>
            <w:sz w:val="22"/>
            <w:szCs w:val="22"/>
            <w:lang w:eastAsia="en-GB"/>
          </w:rPr>
          <w:tab/>
        </w:r>
        <w:r w:rsidR="00276F27" w:rsidRPr="00080A27">
          <w:rPr>
            <w:rStyle w:val="Hyperlink"/>
            <w:rFonts w:ascii="Arial" w:hAnsi="Arial" w:cs="Arial"/>
            <w:noProof/>
          </w:rPr>
          <w:t>Why and how it applies to them</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_Toc59460731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6</w:t>
        </w:r>
        <w:r w:rsidR="00276F27" w:rsidRPr="00080A27">
          <w:rPr>
            <w:rFonts w:ascii="Arial" w:hAnsi="Arial" w:cs="Arial"/>
            <w:noProof/>
            <w:webHidden/>
          </w:rPr>
          <w:fldChar w:fldCharType="end"/>
        </w:r>
      </w:hyperlink>
    </w:p>
    <w:p w14:paraId="5C018D02" w14:textId="1B2A7D02" w:rsidR="00276F27" w:rsidRPr="00080A27" w:rsidRDefault="008D07BE">
      <w:pPr>
        <w:pStyle w:val="TOC1"/>
        <w:tabs>
          <w:tab w:val="left" w:pos="440"/>
          <w:tab w:val="right" w:pos="8296"/>
        </w:tabs>
        <w:rPr>
          <w:rFonts w:ascii="Arial" w:eastAsiaTheme="minorEastAsia" w:hAnsi="Arial" w:cs="Arial"/>
          <w:b w:val="0"/>
          <w:bCs w:val="0"/>
          <w:caps w:val="0"/>
          <w:noProof/>
          <w:sz w:val="22"/>
          <w:szCs w:val="22"/>
          <w:lang w:eastAsia="en-GB"/>
        </w:rPr>
      </w:pPr>
      <w:hyperlink w:anchor="_Toc59460732" w:history="1">
        <w:r w:rsidR="00276F27" w:rsidRPr="00080A27">
          <w:rPr>
            <w:rStyle w:val="Hyperlink"/>
            <w:rFonts w:ascii="Arial" w:hAnsi="Arial" w:cs="Arial"/>
            <w:noProof/>
          </w:rPr>
          <w:t>3</w:t>
        </w:r>
        <w:r w:rsidR="00276F27" w:rsidRPr="00080A27">
          <w:rPr>
            <w:rFonts w:ascii="Arial" w:eastAsiaTheme="minorEastAsia" w:hAnsi="Arial" w:cs="Arial"/>
            <w:b w:val="0"/>
            <w:bCs w:val="0"/>
            <w:caps w:val="0"/>
            <w:noProof/>
            <w:sz w:val="22"/>
            <w:szCs w:val="22"/>
            <w:lang w:eastAsia="en-GB"/>
          </w:rPr>
          <w:tab/>
        </w:r>
        <w:r w:rsidR="00276F27" w:rsidRPr="00080A27">
          <w:rPr>
            <w:rStyle w:val="Hyperlink"/>
            <w:rFonts w:ascii="Arial" w:hAnsi="Arial" w:cs="Arial"/>
            <w:noProof/>
          </w:rPr>
          <w:t>D</w:t>
        </w:r>
        <w:r w:rsidR="00080A27" w:rsidRPr="00080A27">
          <w:rPr>
            <w:rStyle w:val="Hyperlink"/>
            <w:rFonts w:ascii="Arial" w:hAnsi="Arial" w:cs="Arial"/>
            <w:caps w:val="0"/>
            <w:noProof/>
          </w:rPr>
          <w:t>efinition of terms</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_Toc59460732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6</w:t>
        </w:r>
        <w:r w:rsidR="00276F27" w:rsidRPr="00080A27">
          <w:rPr>
            <w:rFonts w:ascii="Arial" w:hAnsi="Arial" w:cs="Arial"/>
            <w:noProof/>
            <w:webHidden/>
          </w:rPr>
          <w:fldChar w:fldCharType="end"/>
        </w:r>
      </w:hyperlink>
    </w:p>
    <w:p w14:paraId="428B7140" w14:textId="5D9FB0C5" w:rsidR="00276F27" w:rsidRPr="00080A27" w:rsidRDefault="008D07BE">
      <w:pPr>
        <w:pStyle w:val="TOC2"/>
        <w:rPr>
          <w:rFonts w:ascii="Arial" w:eastAsiaTheme="minorEastAsia" w:hAnsi="Arial" w:cs="Arial"/>
          <w:b w:val="0"/>
          <w:bCs w:val="0"/>
          <w:noProof/>
          <w:sz w:val="22"/>
          <w:szCs w:val="22"/>
          <w:lang w:eastAsia="en-GB"/>
        </w:rPr>
      </w:pPr>
      <w:hyperlink w:anchor="_Toc59460733" w:history="1">
        <w:r w:rsidR="00276F27" w:rsidRPr="00080A27">
          <w:rPr>
            <w:rStyle w:val="Hyperlink"/>
            <w:rFonts w:ascii="Arial" w:hAnsi="Arial" w:cs="Arial"/>
            <w:noProof/>
          </w:rPr>
          <w:t>3.1</w:t>
        </w:r>
        <w:r w:rsidR="00276F27" w:rsidRPr="00080A27">
          <w:rPr>
            <w:rFonts w:ascii="Arial" w:eastAsiaTheme="minorEastAsia" w:hAnsi="Arial" w:cs="Arial"/>
            <w:b w:val="0"/>
            <w:bCs w:val="0"/>
            <w:noProof/>
            <w:sz w:val="22"/>
            <w:szCs w:val="22"/>
            <w:lang w:eastAsia="en-GB"/>
          </w:rPr>
          <w:tab/>
        </w:r>
        <w:r w:rsidR="00276F27" w:rsidRPr="00080A27">
          <w:rPr>
            <w:rStyle w:val="Hyperlink"/>
            <w:rFonts w:ascii="Arial" w:hAnsi="Arial" w:cs="Arial"/>
            <w:noProof/>
          </w:rPr>
          <w:t>Medical emergency</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_Toc59460733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6</w:t>
        </w:r>
        <w:r w:rsidR="00276F27" w:rsidRPr="00080A27">
          <w:rPr>
            <w:rFonts w:ascii="Arial" w:hAnsi="Arial" w:cs="Arial"/>
            <w:noProof/>
            <w:webHidden/>
          </w:rPr>
          <w:fldChar w:fldCharType="end"/>
        </w:r>
      </w:hyperlink>
    </w:p>
    <w:p w14:paraId="7A8470D3" w14:textId="2ACB4202" w:rsidR="00276F27" w:rsidRPr="00080A27" w:rsidRDefault="008D07BE">
      <w:pPr>
        <w:pStyle w:val="TOC2"/>
        <w:rPr>
          <w:rFonts w:ascii="Arial" w:eastAsiaTheme="minorEastAsia" w:hAnsi="Arial" w:cs="Arial"/>
          <w:b w:val="0"/>
          <w:bCs w:val="0"/>
          <w:noProof/>
          <w:sz w:val="22"/>
          <w:szCs w:val="22"/>
          <w:lang w:eastAsia="en-GB"/>
        </w:rPr>
      </w:pPr>
      <w:hyperlink w:anchor="_Toc59460734" w:history="1">
        <w:r w:rsidR="00276F27" w:rsidRPr="00080A27">
          <w:rPr>
            <w:rStyle w:val="Hyperlink"/>
            <w:rFonts w:ascii="Arial" w:hAnsi="Arial" w:cs="Arial"/>
            <w:noProof/>
          </w:rPr>
          <w:t>3.2</w:t>
        </w:r>
        <w:r w:rsidR="00276F27" w:rsidRPr="00080A27">
          <w:rPr>
            <w:rFonts w:ascii="Arial" w:eastAsiaTheme="minorEastAsia" w:hAnsi="Arial" w:cs="Arial"/>
            <w:b w:val="0"/>
            <w:bCs w:val="0"/>
            <w:noProof/>
            <w:sz w:val="22"/>
            <w:szCs w:val="22"/>
            <w:lang w:eastAsia="en-GB"/>
          </w:rPr>
          <w:tab/>
        </w:r>
        <w:r w:rsidR="00276F27" w:rsidRPr="00080A27">
          <w:rPr>
            <w:rStyle w:val="Hyperlink"/>
            <w:rFonts w:ascii="Arial" w:hAnsi="Arial" w:cs="Arial"/>
            <w:noProof/>
          </w:rPr>
          <w:t>Urgent care</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_Toc59460734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6</w:t>
        </w:r>
        <w:r w:rsidR="00276F27" w:rsidRPr="00080A27">
          <w:rPr>
            <w:rFonts w:ascii="Arial" w:hAnsi="Arial" w:cs="Arial"/>
            <w:noProof/>
            <w:webHidden/>
          </w:rPr>
          <w:fldChar w:fldCharType="end"/>
        </w:r>
      </w:hyperlink>
    </w:p>
    <w:p w14:paraId="45E940EB" w14:textId="012AEECF" w:rsidR="00276F27" w:rsidRPr="00080A27" w:rsidRDefault="008D07BE">
      <w:pPr>
        <w:pStyle w:val="TOC2"/>
        <w:rPr>
          <w:rFonts w:ascii="Arial" w:eastAsiaTheme="minorEastAsia" w:hAnsi="Arial" w:cs="Arial"/>
          <w:b w:val="0"/>
          <w:bCs w:val="0"/>
          <w:noProof/>
          <w:sz w:val="22"/>
          <w:szCs w:val="22"/>
          <w:lang w:eastAsia="en-GB"/>
        </w:rPr>
      </w:pPr>
      <w:hyperlink w:anchor="_Toc59460735" w:history="1">
        <w:r w:rsidR="00276F27" w:rsidRPr="00080A27">
          <w:rPr>
            <w:rStyle w:val="Hyperlink"/>
            <w:rFonts w:ascii="Arial" w:hAnsi="Arial" w:cs="Arial"/>
            <w:noProof/>
          </w:rPr>
          <w:t>3.3</w:t>
        </w:r>
        <w:r w:rsidR="00276F27" w:rsidRPr="00080A27">
          <w:rPr>
            <w:rFonts w:ascii="Arial" w:eastAsiaTheme="minorEastAsia" w:hAnsi="Arial" w:cs="Arial"/>
            <w:b w:val="0"/>
            <w:bCs w:val="0"/>
            <w:noProof/>
            <w:sz w:val="22"/>
            <w:szCs w:val="22"/>
            <w:lang w:eastAsia="en-GB"/>
          </w:rPr>
          <w:tab/>
        </w:r>
        <w:r w:rsidR="00276F27" w:rsidRPr="00080A27">
          <w:rPr>
            <w:rStyle w:val="Hyperlink"/>
            <w:rFonts w:ascii="Arial" w:hAnsi="Arial" w:cs="Arial"/>
            <w:noProof/>
          </w:rPr>
          <w:t>Resuscitation Council UK (RCUK)</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_Toc59460735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6</w:t>
        </w:r>
        <w:r w:rsidR="00276F27" w:rsidRPr="00080A27">
          <w:rPr>
            <w:rFonts w:ascii="Arial" w:hAnsi="Arial" w:cs="Arial"/>
            <w:noProof/>
            <w:webHidden/>
          </w:rPr>
          <w:fldChar w:fldCharType="end"/>
        </w:r>
      </w:hyperlink>
    </w:p>
    <w:p w14:paraId="206C515D" w14:textId="512DB767" w:rsidR="00276F27" w:rsidRPr="00080A27" w:rsidRDefault="008D07BE">
      <w:pPr>
        <w:pStyle w:val="TOC2"/>
        <w:rPr>
          <w:rFonts w:ascii="Arial" w:eastAsiaTheme="minorEastAsia" w:hAnsi="Arial" w:cs="Arial"/>
          <w:b w:val="0"/>
          <w:bCs w:val="0"/>
          <w:noProof/>
          <w:sz w:val="22"/>
          <w:szCs w:val="22"/>
          <w:lang w:eastAsia="en-GB"/>
        </w:rPr>
      </w:pPr>
      <w:hyperlink w:anchor="_Toc59460736" w:history="1">
        <w:r w:rsidR="00276F27" w:rsidRPr="00080A27">
          <w:rPr>
            <w:rStyle w:val="Hyperlink"/>
            <w:rFonts w:ascii="Arial" w:hAnsi="Arial" w:cs="Arial"/>
            <w:noProof/>
          </w:rPr>
          <w:t>3.4</w:t>
        </w:r>
        <w:r w:rsidR="00276F27" w:rsidRPr="00080A27">
          <w:rPr>
            <w:rFonts w:ascii="Arial" w:eastAsiaTheme="minorEastAsia" w:hAnsi="Arial" w:cs="Arial"/>
            <w:b w:val="0"/>
            <w:bCs w:val="0"/>
            <w:noProof/>
            <w:sz w:val="22"/>
            <w:szCs w:val="22"/>
            <w:lang w:eastAsia="en-GB"/>
          </w:rPr>
          <w:tab/>
        </w:r>
        <w:r w:rsidR="00276F27" w:rsidRPr="00080A27">
          <w:rPr>
            <w:rStyle w:val="Hyperlink"/>
            <w:rFonts w:ascii="Arial" w:hAnsi="Arial" w:cs="Arial"/>
            <w:noProof/>
          </w:rPr>
          <w:t>Treatment Escalation Plan (TEP)</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_Toc59460736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7</w:t>
        </w:r>
        <w:r w:rsidR="00276F27" w:rsidRPr="00080A27">
          <w:rPr>
            <w:rFonts w:ascii="Arial" w:hAnsi="Arial" w:cs="Arial"/>
            <w:noProof/>
            <w:webHidden/>
          </w:rPr>
          <w:fldChar w:fldCharType="end"/>
        </w:r>
      </w:hyperlink>
    </w:p>
    <w:p w14:paraId="767A1607" w14:textId="0598893D" w:rsidR="00276F27" w:rsidRPr="00080A27" w:rsidRDefault="008D07BE">
      <w:pPr>
        <w:pStyle w:val="TOC2"/>
        <w:rPr>
          <w:rFonts w:ascii="Arial" w:eastAsiaTheme="minorEastAsia" w:hAnsi="Arial" w:cs="Arial"/>
          <w:b w:val="0"/>
          <w:bCs w:val="0"/>
          <w:noProof/>
          <w:sz w:val="22"/>
          <w:szCs w:val="22"/>
          <w:lang w:eastAsia="en-GB"/>
        </w:rPr>
      </w:pPr>
      <w:hyperlink w:anchor="_Toc59460737" w:history="1">
        <w:r w:rsidR="00276F27" w:rsidRPr="00080A27">
          <w:rPr>
            <w:rStyle w:val="Hyperlink"/>
            <w:rFonts w:ascii="Arial" w:hAnsi="Arial" w:cs="Arial"/>
            <w:noProof/>
          </w:rPr>
          <w:t>3.5</w:t>
        </w:r>
        <w:r w:rsidR="00276F27" w:rsidRPr="00080A27">
          <w:rPr>
            <w:rFonts w:ascii="Arial" w:eastAsiaTheme="minorEastAsia" w:hAnsi="Arial" w:cs="Arial"/>
            <w:b w:val="0"/>
            <w:bCs w:val="0"/>
            <w:noProof/>
            <w:sz w:val="22"/>
            <w:szCs w:val="22"/>
            <w:lang w:eastAsia="en-GB"/>
          </w:rPr>
          <w:tab/>
        </w:r>
        <w:r w:rsidR="00276F27" w:rsidRPr="00080A27">
          <w:rPr>
            <w:rStyle w:val="Hyperlink"/>
            <w:rFonts w:ascii="Arial" w:hAnsi="Arial" w:cs="Arial"/>
            <w:noProof/>
          </w:rPr>
          <w:t>DNACPR</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_Toc59460737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7</w:t>
        </w:r>
        <w:r w:rsidR="00276F27" w:rsidRPr="00080A27">
          <w:rPr>
            <w:rFonts w:ascii="Arial" w:hAnsi="Arial" w:cs="Arial"/>
            <w:noProof/>
            <w:webHidden/>
          </w:rPr>
          <w:fldChar w:fldCharType="end"/>
        </w:r>
      </w:hyperlink>
    </w:p>
    <w:p w14:paraId="44AC020E" w14:textId="388B4378" w:rsidR="00276F27" w:rsidRPr="00080A27" w:rsidRDefault="008D07BE">
      <w:pPr>
        <w:pStyle w:val="TOC2"/>
        <w:rPr>
          <w:rFonts w:ascii="Arial" w:eastAsiaTheme="minorEastAsia" w:hAnsi="Arial" w:cs="Arial"/>
          <w:b w:val="0"/>
          <w:bCs w:val="0"/>
          <w:noProof/>
          <w:sz w:val="22"/>
          <w:szCs w:val="22"/>
          <w:lang w:eastAsia="en-GB"/>
        </w:rPr>
      </w:pPr>
      <w:hyperlink w:anchor="_Toc59460738" w:history="1">
        <w:r w:rsidR="00276F27" w:rsidRPr="00080A27">
          <w:rPr>
            <w:rStyle w:val="Hyperlink"/>
            <w:rFonts w:ascii="Arial" w:hAnsi="Arial" w:cs="Arial"/>
            <w:noProof/>
          </w:rPr>
          <w:t>3.6</w:t>
        </w:r>
        <w:r w:rsidR="00276F27" w:rsidRPr="00080A27">
          <w:rPr>
            <w:rFonts w:ascii="Arial" w:eastAsiaTheme="minorEastAsia" w:hAnsi="Arial" w:cs="Arial"/>
            <w:b w:val="0"/>
            <w:bCs w:val="0"/>
            <w:noProof/>
            <w:sz w:val="22"/>
            <w:szCs w:val="22"/>
            <w:lang w:eastAsia="en-GB"/>
          </w:rPr>
          <w:tab/>
        </w:r>
        <w:r w:rsidR="00276F27" w:rsidRPr="00080A27">
          <w:rPr>
            <w:rStyle w:val="Hyperlink"/>
            <w:rFonts w:ascii="Arial" w:hAnsi="Arial" w:cs="Arial"/>
            <w:noProof/>
          </w:rPr>
          <w:t>ReSPECT</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_Toc59460738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7</w:t>
        </w:r>
        <w:r w:rsidR="00276F27" w:rsidRPr="00080A27">
          <w:rPr>
            <w:rFonts w:ascii="Arial" w:hAnsi="Arial" w:cs="Arial"/>
            <w:noProof/>
            <w:webHidden/>
          </w:rPr>
          <w:fldChar w:fldCharType="end"/>
        </w:r>
      </w:hyperlink>
    </w:p>
    <w:p w14:paraId="15D7A223" w14:textId="52E95630" w:rsidR="00276F27" w:rsidRPr="00080A27" w:rsidRDefault="008D07BE">
      <w:pPr>
        <w:pStyle w:val="TOC1"/>
        <w:tabs>
          <w:tab w:val="left" w:pos="440"/>
          <w:tab w:val="right" w:pos="8296"/>
        </w:tabs>
        <w:rPr>
          <w:rFonts w:ascii="Arial" w:eastAsiaTheme="minorEastAsia" w:hAnsi="Arial" w:cs="Arial"/>
          <w:b w:val="0"/>
          <w:bCs w:val="0"/>
          <w:caps w:val="0"/>
          <w:noProof/>
          <w:sz w:val="22"/>
          <w:szCs w:val="22"/>
          <w:lang w:eastAsia="en-GB"/>
        </w:rPr>
      </w:pPr>
      <w:hyperlink w:anchor="_Toc59460739" w:history="1">
        <w:r w:rsidR="00276F27" w:rsidRPr="00080A27">
          <w:rPr>
            <w:rStyle w:val="Hyperlink"/>
            <w:rFonts w:ascii="Arial" w:hAnsi="Arial" w:cs="Arial"/>
            <w:noProof/>
          </w:rPr>
          <w:t>4</w:t>
        </w:r>
        <w:r w:rsidR="00276F27" w:rsidRPr="00080A27">
          <w:rPr>
            <w:rFonts w:ascii="Arial" w:eastAsiaTheme="minorEastAsia" w:hAnsi="Arial" w:cs="Arial"/>
            <w:b w:val="0"/>
            <w:bCs w:val="0"/>
            <w:caps w:val="0"/>
            <w:noProof/>
            <w:sz w:val="22"/>
            <w:szCs w:val="22"/>
            <w:lang w:eastAsia="en-GB"/>
          </w:rPr>
          <w:tab/>
        </w:r>
        <w:r w:rsidR="00276F27" w:rsidRPr="00080A27">
          <w:rPr>
            <w:rStyle w:val="Hyperlink"/>
            <w:rFonts w:ascii="Arial" w:hAnsi="Arial" w:cs="Arial"/>
            <w:noProof/>
          </w:rPr>
          <w:t>E</w:t>
        </w:r>
        <w:r w:rsidR="00080A27" w:rsidRPr="00080A27">
          <w:rPr>
            <w:rStyle w:val="Hyperlink"/>
            <w:rFonts w:ascii="Arial" w:hAnsi="Arial" w:cs="Arial"/>
            <w:caps w:val="0"/>
            <w:noProof/>
          </w:rPr>
          <w:t>mergencies in general practice</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_Toc59460739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7</w:t>
        </w:r>
        <w:r w:rsidR="00276F27" w:rsidRPr="00080A27">
          <w:rPr>
            <w:rFonts w:ascii="Arial" w:hAnsi="Arial" w:cs="Arial"/>
            <w:noProof/>
            <w:webHidden/>
          </w:rPr>
          <w:fldChar w:fldCharType="end"/>
        </w:r>
      </w:hyperlink>
    </w:p>
    <w:p w14:paraId="0C73E465" w14:textId="3AFBEF91" w:rsidR="00276F27" w:rsidRPr="00080A27" w:rsidRDefault="008D07BE">
      <w:pPr>
        <w:pStyle w:val="TOC2"/>
        <w:rPr>
          <w:rFonts w:ascii="Arial" w:eastAsiaTheme="minorEastAsia" w:hAnsi="Arial" w:cs="Arial"/>
          <w:b w:val="0"/>
          <w:bCs w:val="0"/>
          <w:noProof/>
          <w:sz w:val="22"/>
          <w:szCs w:val="22"/>
          <w:lang w:eastAsia="en-GB"/>
        </w:rPr>
      </w:pPr>
      <w:hyperlink w:anchor="_Toc59460740" w:history="1">
        <w:r w:rsidR="00276F27" w:rsidRPr="00080A27">
          <w:rPr>
            <w:rStyle w:val="Hyperlink"/>
            <w:rFonts w:ascii="Arial" w:hAnsi="Arial" w:cs="Arial"/>
            <w:noProof/>
          </w:rPr>
          <w:t>4.1</w:t>
        </w:r>
        <w:r w:rsidR="00276F27" w:rsidRPr="00080A27">
          <w:rPr>
            <w:rFonts w:ascii="Arial" w:eastAsiaTheme="minorEastAsia" w:hAnsi="Arial" w:cs="Arial"/>
            <w:b w:val="0"/>
            <w:bCs w:val="0"/>
            <w:noProof/>
            <w:sz w:val="22"/>
            <w:szCs w:val="22"/>
            <w:lang w:eastAsia="en-GB"/>
          </w:rPr>
          <w:tab/>
        </w:r>
        <w:r w:rsidR="00276F27" w:rsidRPr="00080A27">
          <w:rPr>
            <w:rStyle w:val="Hyperlink"/>
            <w:rFonts w:ascii="Arial" w:hAnsi="Arial" w:cs="Arial"/>
            <w:noProof/>
          </w:rPr>
          <w:t>Early diagnosis</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_Toc59460740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7</w:t>
        </w:r>
        <w:r w:rsidR="00276F27" w:rsidRPr="00080A27">
          <w:rPr>
            <w:rFonts w:ascii="Arial" w:hAnsi="Arial" w:cs="Arial"/>
            <w:noProof/>
            <w:webHidden/>
          </w:rPr>
          <w:fldChar w:fldCharType="end"/>
        </w:r>
      </w:hyperlink>
    </w:p>
    <w:p w14:paraId="550DBBB3" w14:textId="439F317B" w:rsidR="00276F27" w:rsidRPr="00080A27" w:rsidRDefault="008D07BE">
      <w:pPr>
        <w:pStyle w:val="TOC2"/>
        <w:rPr>
          <w:rFonts w:ascii="Arial" w:eastAsiaTheme="minorEastAsia" w:hAnsi="Arial" w:cs="Arial"/>
          <w:b w:val="0"/>
          <w:bCs w:val="0"/>
          <w:noProof/>
          <w:sz w:val="22"/>
          <w:szCs w:val="22"/>
          <w:lang w:eastAsia="en-GB"/>
        </w:rPr>
      </w:pPr>
      <w:hyperlink w:anchor="_Toc59460741" w:history="1">
        <w:r w:rsidR="00276F27" w:rsidRPr="00080A27">
          <w:rPr>
            <w:rStyle w:val="Hyperlink"/>
            <w:rFonts w:ascii="Arial" w:hAnsi="Arial" w:cs="Arial"/>
            <w:noProof/>
          </w:rPr>
          <w:t>4.2</w:t>
        </w:r>
        <w:r w:rsidR="00276F27" w:rsidRPr="00080A27">
          <w:rPr>
            <w:rFonts w:ascii="Arial" w:eastAsiaTheme="minorEastAsia" w:hAnsi="Arial" w:cs="Arial"/>
            <w:b w:val="0"/>
            <w:bCs w:val="0"/>
            <w:noProof/>
            <w:sz w:val="22"/>
            <w:szCs w:val="22"/>
            <w:lang w:eastAsia="en-GB"/>
          </w:rPr>
          <w:tab/>
        </w:r>
        <w:r w:rsidR="00276F27" w:rsidRPr="00080A27">
          <w:rPr>
            <w:rStyle w:val="Hyperlink"/>
            <w:rFonts w:ascii="Arial" w:hAnsi="Arial" w:cs="Arial"/>
            <w:noProof/>
          </w:rPr>
          <w:t>Classifications of medical emergencies</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_Toc59460741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7</w:t>
        </w:r>
        <w:r w:rsidR="00276F27" w:rsidRPr="00080A27">
          <w:rPr>
            <w:rFonts w:ascii="Arial" w:hAnsi="Arial" w:cs="Arial"/>
            <w:noProof/>
            <w:webHidden/>
          </w:rPr>
          <w:fldChar w:fldCharType="end"/>
        </w:r>
      </w:hyperlink>
    </w:p>
    <w:p w14:paraId="0AE6A709" w14:textId="0233F2BF" w:rsidR="00276F27" w:rsidRPr="00080A27" w:rsidRDefault="008D07BE">
      <w:pPr>
        <w:pStyle w:val="TOC2"/>
        <w:rPr>
          <w:rFonts w:ascii="Arial" w:eastAsiaTheme="minorEastAsia" w:hAnsi="Arial" w:cs="Arial"/>
          <w:b w:val="0"/>
          <w:bCs w:val="0"/>
          <w:noProof/>
          <w:sz w:val="22"/>
          <w:szCs w:val="22"/>
          <w:lang w:eastAsia="en-GB"/>
        </w:rPr>
      </w:pPr>
      <w:hyperlink w:anchor="_Toc59460742" w:history="1">
        <w:r w:rsidR="00276F27" w:rsidRPr="00080A27">
          <w:rPr>
            <w:rStyle w:val="Hyperlink"/>
            <w:rFonts w:ascii="Arial" w:hAnsi="Arial" w:cs="Arial"/>
            <w:noProof/>
          </w:rPr>
          <w:t>4.3</w:t>
        </w:r>
        <w:r w:rsidR="00276F27" w:rsidRPr="00080A27">
          <w:rPr>
            <w:rFonts w:ascii="Arial" w:eastAsiaTheme="minorEastAsia" w:hAnsi="Arial" w:cs="Arial"/>
            <w:b w:val="0"/>
            <w:bCs w:val="0"/>
            <w:noProof/>
            <w:sz w:val="22"/>
            <w:szCs w:val="22"/>
            <w:lang w:eastAsia="en-GB"/>
          </w:rPr>
          <w:tab/>
        </w:r>
        <w:r w:rsidR="00276F27" w:rsidRPr="00080A27">
          <w:rPr>
            <w:rStyle w:val="Hyperlink"/>
            <w:rFonts w:ascii="Arial" w:hAnsi="Arial" w:cs="Arial"/>
            <w:noProof/>
          </w:rPr>
          <w:t>Initial management by clinicians</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_Toc59460742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8</w:t>
        </w:r>
        <w:r w:rsidR="00276F27" w:rsidRPr="00080A27">
          <w:rPr>
            <w:rFonts w:ascii="Arial" w:hAnsi="Arial" w:cs="Arial"/>
            <w:noProof/>
            <w:webHidden/>
          </w:rPr>
          <w:fldChar w:fldCharType="end"/>
        </w:r>
      </w:hyperlink>
    </w:p>
    <w:p w14:paraId="4DA2B20D" w14:textId="22FDFE00" w:rsidR="00276F27" w:rsidRPr="00080A27" w:rsidRDefault="008D07BE">
      <w:pPr>
        <w:pStyle w:val="TOC2"/>
        <w:rPr>
          <w:rFonts w:ascii="Arial" w:eastAsiaTheme="minorEastAsia" w:hAnsi="Arial" w:cs="Arial"/>
          <w:b w:val="0"/>
          <w:bCs w:val="0"/>
          <w:noProof/>
          <w:sz w:val="22"/>
          <w:szCs w:val="22"/>
          <w:lang w:eastAsia="en-GB"/>
        </w:rPr>
      </w:pPr>
      <w:hyperlink w:anchor="_Toc59460743" w:history="1">
        <w:r w:rsidR="00276F27" w:rsidRPr="00080A27">
          <w:rPr>
            <w:rStyle w:val="Hyperlink"/>
            <w:rFonts w:ascii="Arial" w:hAnsi="Arial" w:cs="Arial"/>
            <w:noProof/>
          </w:rPr>
          <w:t>4.4</w:t>
        </w:r>
        <w:r w:rsidR="00276F27" w:rsidRPr="00080A27">
          <w:rPr>
            <w:rFonts w:ascii="Arial" w:eastAsiaTheme="minorEastAsia" w:hAnsi="Arial" w:cs="Arial"/>
            <w:b w:val="0"/>
            <w:bCs w:val="0"/>
            <w:noProof/>
            <w:sz w:val="22"/>
            <w:szCs w:val="22"/>
            <w:lang w:eastAsia="en-GB"/>
          </w:rPr>
          <w:tab/>
        </w:r>
        <w:r w:rsidR="00276F27" w:rsidRPr="00080A27">
          <w:rPr>
            <w:rStyle w:val="Hyperlink"/>
            <w:rFonts w:ascii="Arial" w:hAnsi="Arial" w:cs="Arial"/>
            <w:noProof/>
          </w:rPr>
          <w:t>Non-clinical staff responsibilities</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_Toc59460743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8</w:t>
        </w:r>
        <w:r w:rsidR="00276F27" w:rsidRPr="00080A27">
          <w:rPr>
            <w:rFonts w:ascii="Arial" w:hAnsi="Arial" w:cs="Arial"/>
            <w:noProof/>
            <w:webHidden/>
          </w:rPr>
          <w:fldChar w:fldCharType="end"/>
        </w:r>
      </w:hyperlink>
    </w:p>
    <w:p w14:paraId="759575E2" w14:textId="307EF208" w:rsidR="00276F27" w:rsidRPr="00080A27" w:rsidRDefault="008D07BE">
      <w:pPr>
        <w:pStyle w:val="TOC2"/>
        <w:rPr>
          <w:rFonts w:ascii="Arial" w:eastAsiaTheme="minorEastAsia" w:hAnsi="Arial" w:cs="Arial"/>
          <w:b w:val="0"/>
          <w:bCs w:val="0"/>
          <w:noProof/>
          <w:sz w:val="22"/>
          <w:szCs w:val="22"/>
          <w:lang w:eastAsia="en-GB"/>
        </w:rPr>
      </w:pPr>
      <w:hyperlink w:anchor="_Toc59460744" w:history="1">
        <w:r w:rsidR="00276F27" w:rsidRPr="00080A27">
          <w:rPr>
            <w:rStyle w:val="Hyperlink"/>
            <w:rFonts w:ascii="Arial" w:hAnsi="Arial" w:cs="Arial"/>
            <w:noProof/>
          </w:rPr>
          <w:t>4.5</w:t>
        </w:r>
        <w:r w:rsidR="00276F27" w:rsidRPr="00080A27">
          <w:rPr>
            <w:rFonts w:ascii="Arial" w:eastAsiaTheme="minorEastAsia" w:hAnsi="Arial" w:cs="Arial"/>
            <w:b w:val="0"/>
            <w:bCs w:val="0"/>
            <w:noProof/>
            <w:sz w:val="22"/>
            <w:szCs w:val="22"/>
            <w:lang w:eastAsia="en-GB"/>
          </w:rPr>
          <w:tab/>
        </w:r>
        <w:r w:rsidR="00276F27" w:rsidRPr="00080A27">
          <w:rPr>
            <w:rStyle w:val="Hyperlink"/>
            <w:rFonts w:ascii="Arial" w:hAnsi="Arial" w:cs="Arial"/>
            <w:noProof/>
          </w:rPr>
          <w:t>External emergencies</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_Toc59460744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8</w:t>
        </w:r>
        <w:r w:rsidR="00276F27" w:rsidRPr="00080A27">
          <w:rPr>
            <w:rFonts w:ascii="Arial" w:hAnsi="Arial" w:cs="Arial"/>
            <w:noProof/>
            <w:webHidden/>
          </w:rPr>
          <w:fldChar w:fldCharType="end"/>
        </w:r>
      </w:hyperlink>
    </w:p>
    <w:p w14:paraId="01D86527" w14:textId="2D64274D" w:rsidR="00276F27" w:rsidRPr="00080A27" w:rsidRDefault="008D07BE">
      <w:pPr>
        <w:pStyle w:val="TOC2"/>
        <w:rPr>
          <w:rFonts w:ascii="Arial" w:eastAsiaTheme="minorEastAsia" w:hAnsi="Arial" w:cs="Arial"/>
          <w:b w:val="0"/>
          <w:bCs w:val="0"/>
          <w:noProof/>
          <w:sz w:val="22"/>
          <w:szCs w:val="22"/>
          <w:lang w:eastAsia="en-GB"/>
        </w:rPr>
      </w:pPr>
      <w:hyperlink w:anchor="_Toc59460745" w:history="1">
        <w:r w:rsidR="00276F27" w:rsidRPr="00080A27">
          <w:rPr>
            <w:rStyle w:val="Hyperlink"/>
            <w:rFonts w:ascii="Arial" w:hAnsi="Arial" w:cs="Arial"/>
            <w:noProof/>
          </w:rPr>
          <w:t>4.6</w:t>
        </w:r>
        <w:r w:rsidR="00276F27" w:rsidRPr="00080A27">
          <w:rPr>
            <w:rFonts w:ascii="Arial" w:eastAsiaTheme="minorEastAsia" w:hAnsi="Arial" w:cs="Arial"/>
            <w:b w:val="0"/>
            <w:bCs w:val="0"/>
            <w:noProof/>
            <w:sz w:val="22"/>
            <w:szCs w:val="22"/>
            <w:lang w:eastAsia="en-GB"/>
          </w:rPr>
          <w:tab/>
        </w:r>
        <w:r w:rsidR="00276F27" w:rsidRPr="00080A27">
          <w:rPr>
            <w:rStyle w:val="Hyperlink"/>
            <w:rFonts w:ascii="Arial" w:hAnsi="Arial" w:cs="Arial"/>
            <w:noProof/>
          </w:rPr>
          <w:t>Conducting CPR during COVID-19 pandemic</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_Toc59460745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9</w:t>
        </w:r>
        <w:r w:rsidR="00276F27" w:rsidRPr="00080A27">
          <w:rPr>
            <w:rFonts w:ascii="Arial" w:hAnsi="Arial" w:cs="Arial"/>
            <w:noProof/>
            <w:webHidden/>
          </w:rPr>
          <w:fldChar w:fldCharType="end"/>
        </w:r>
      </w:hyperlink>
    </w:p>
    <w:p w14:paraId="65AD3AFE" w14:textId="1B394C32" w:rsidR="00276F27" w:rsidRPr="00080A27" w:rsidRDefault="008D07BE">
      <w:pPr>
        <w:pStyle w:val="TOC2"/>
        <w:rPr>
          <w:rFonts w:ascii="Arial" w:eastAsiaTheme="minorEastAsia" w:hAnsi="Arial" w:cs="Arial"/>
          <w:b w:val="0"/>
          <w:bCs w:val="0"/>
          <w:noProof/>
          <w:sz w:val="22"/>
          <w:szCs w:val="22"/>
          <w:lang w:eastAsia="en-GB"/>
        </w:rPr>
      </w:pPr>
      <w:hyperlink w:anchor="_Toc59460746" w:history="1">
        <w:r w:rsidR="00276F27" w:rsidRPr="00080A27">
          <w:rPr>
            <w:rStyle w:val="Hyperlink"/>
            <w:rFonts w:ascii="Arial" w:hAnsi="Arial" w:cs="Arial"/>
            <w:noProof/>
          </w:rPr>
          <w:t>4.7</w:t>
        </w:r>
        <w:r w:rsidR="00276F27" w:rsidRPr="00080A27">
          <w:rPr>
            <w:rFonts w:ascii="Arial" w:eastAsiaTheme="minorEastAsia" w:hAnsi="Arial" w:cs="Arial"/>
            <w:b w:val="0"/>
            <w:bCs w:val="0"/>
            <w:noProof/>
            <w:sz w:val="22"/>
            <w:szCs w:val="22"/>
            <w:lang w:eastAsia="en-GB"/>
          </w:rPr>
          <w:tab/>
        </w:r>
        <w:r w:rsidR="00276F27" w:rsidRPr="00080A27">
          <w:rPr>
            <w:rStyle w:val="Hyperlink"/>
            <w:rFonts w:ascii="Arial" w:hAnsi="Arial" w:cs="Arial"/>
            <w:noProof/>
          </w:rPr>
          <w:t>DNACPR and TEP</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_Toc59460746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9</w:t>
        </w:r>
        <w:r w:rsidR="00276F27" w:rsidRPr="00080A27">
          <w:rPr>
            <w:rFonts w:ascii="Arial" w:hAnsi="Arial" w:cs="Arial"/>
            <w:noProof/>
            <w:webHidden/>
          </w:rPr>
          <w:fldChar w:fldCharType="end"/>
        </w:r>
      </w:hyperlink>
    </w:p>
    <w:p w14:paraId="41BD1A76" w14:textId="6D97CCB5" w:rsidR="00276F27" w:rsidRPr="00080A27" w:rsidRDefault="008D07BE">
      <w:pPr>
        <w:pStyle w:val="TOC2"/>
        <w:rPr>
          <w:rFonts w:ascii="Arial" w:eastAsiaTheme="minorEastAsia" w:hAnsi="Arial" w:cs="Arial"/>
          <w:b w:val="0"/>
          <w:bCs w:val="0"/>
          <w:noProof/>
          <w:sz w:val="22"/>
          <w:szCs w:val="22"/>
          <w:lang w:eastAsia="en-GB"/>
        </w:rPr>
      </w:pPr>
      <w:hyperlink w:anchor="_Toc59460747" w:history="1">
        <w:r w:rsidR="00276F27" w:rsidRPr="00080A27">
          <w:rPr>
            <w:rStyle w:val="Hyperlink"/>
            <w:rFonts w:ascii="Arial" w:hAnsi="Arial" w:cs="Arial"/>
            <w:noProof/>
          </w:rPr>
          <w:t>4.8</w:t>
        </w:r>
        <w:r w:rsidR="00276F27" w:rsidRPr="00080A27">
          <w:rPr>
            <w:rFonts w:ascii="Arial" w:eastAsiaTheme="minorEastAsia" w:hAnsi="Arial" w:cs="Arial"/>
            <w:b w:val="0"/>
            <w:bCs w:val="0"/>
            <w:noProof/>
            <w:sz w:val="22"/>
            <w:szCs w:val="22"/>
            <w:lang w:eastAsia="en-GB"/>
          </w:rPr>
          <w:tab/>
        </w:r>
        <w:r w:rsidR="00276F27" w:rsidRPr="00080A27">
          <w:rPr>
            <w:rStyle w:val="Hyperlink"/>
            <w:rFonts w:ascii="Arial" w:hAnsi="Arial" w:cs="Arial"/>
            <w:noProof/>
          </w:rPr>
          <w:t>ReSPECT</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_Toc59460747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10</w:t>
        </w:r>
        <w:r w:rsidR="00276F27" w:rsidRPr="00080A27">
          <w:rPr>
            <w:rFonts w:ascii="Arial" w:hAnsi="Arial" w:cs="Arial"/>
            <w:noProof/>
            <w:webHidden/>
          </w:rPr>
          <w:fldChar w:fldCharType="end"/>
        </w:r>
      </w:hyperlink>
    </w:p>
    <w:p w14:paraId="0EACF8D6" w14:textId="48D2CE24" w:rsidR="00276F27" w:rsidRPr="00080A27" w:rsidRDefault="008D07BE">
      <w:pPr>
        <w:pStyle w:val="TOC2"/>
        <w:rPr>
          <w:rFonts w:ascii="Arial" w:eastAsiaTheme="minorEastAsia" w:hAnsi="Arial" w:cs="Arial"/>
          <w:b w:val="0"/>
          <w:bCs w:val="0"/>
          <w:noProof/>
          <w:sz w:val="22"/>
          <w:szCs w:val="22"/>
          <w:lang w:eastAsia="en-GB"/>
        </w:rPr>
      </w:pPr>
      <w:hyperlink w:anchor="_Toc59460748" w:history="1">
        <w:r w:rsidR="00276F27" w:rsidRPr="00080A27">
          <w:rPr>
            <w:rStyle w:val="Hyperlink"/>
            <w:rFonts w:ascii="Arial" w:hAnsi="Arial" w:cs="Arial"/>
            <w:noProof/>
          </w:rPr>
          <w:t>4.9</w:t>
        </w:r>
        <w:r w:rsidR="00276F27" w:rsidRPr="00080A27">
          <w:rPr>
            <w:rFonts w:ascii="Arial" w:eastAsiaTheme="minorEastAsia" w:hAnsi="Arial" w:cs="Arial"/>
            <w:b w:val="0"/>
            <w:bCs w:val="0"/>
            <w:noProof/>
            <w:sz w:val="22"/>
            <w:szCs w:val="22"/>
            <w:lang w:eastAsia="en-GB"/>
          </w:rPr>
          <w:tab/>
        </w:r>
        <w:r w:rsidR="00276F27" w:rsidRPr="00080A27">
          <w:rPr>
            <w:rStyle w:val="Hyperlink"/>
            <w:rFonts w:ascii="Arial" w:hAnsi="Arial" w:cs="Arial"/>
            <w:noProof/>
          </w:rPr>
          <w:t>DNACPR during COVID-19</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_Toc59460748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10</w:t>
        </w:r>
        <w:r w:rsidR="00276F27" w:rsidRPr="00080A27">
          <w:rPr>
            <w:rFonts w:ascii="Arial" w:hAnsi="Arial" w:cs="Arial"/>
            <w:noProof/>
            <w:webHidden/>
          </w:rPr>
          <w:fldChar w:fldCharType="end"/>
        </w:r>
      </w:hyperlink>
    </w:p>
    <w:p w14:paraId="1CD2E6A9" w14:textId="725DBE58" w:rsidR="00276F27" w:rsidRPr="00080A27" w:rsidRDefault="008D07BE">
      <w:pPr>
        <w:pStyle w:val="TOC1"/>
        <w:tabs>
          <w:tab w:val="left" w:pos="440"/>
          <w:tab w:val="right" w:pos="8296"/>
        </w:tabs>
        <w:rPr>
          <w:rFonts w:ascii="Arial" w:eastAsiaTheme="minorEastAsia" w:hAnsi="Arial" w:cs="Arial"/>
          <w:b w:val="0"/>
          <w:bCs w:val="0"/>
          <w:caps w:val="0"/>
          <w:noProof/>
          <w:sz w:val="22"/>
          <w:szCs w:val="22"/>
          <w:lang w:eastAsia="en-GB"/>
        </w:rPr>
      </w:pPr>
      <w:hyperlink w:anchor="_Toc59460750" w:history="1">
        <w:r w:rsidR="00276F27" w:rsidRPr="00080A27">
          <w:rPr>
            <w:rStyle w:val="Hyperlink"/>
            <w:rFonts w:ascii="Arial" w:hAnsi="Arial" w:cs="Arial"/>
            <w:noProof/>
          </w:rPr>
          <w:t>5</w:t>
        </w:r>
        <w:r w:rsidR="00276F27" w:rsidRPr="00080A27">
          <w:rPr>
            <w:rFonts w:ascii="Arial" w:eastAsiaTheme="minorEastAsia" w:hAnsi="Arial" w:cs="Arial"/>
            <w:b w:val="0"/>
            <w:bCs w:val="0"/>
            <w:caps w:val="0"/>
            <w:noProof/>
            <w:sz w:val="22"/>
            <w:szCs w:val="22"/>
            <w:lang w:eastAsia="en-GB"/>
          </w:rPr>
          <w:tab/>
        </w:r>
        <w:r w:rsidR="00276F27" w:rsidRPr="00080A27">
          <w:rPr>
            <w:rStyle w:val="Hyperlink"/>
            <w:rFonts w:ascii="Arial" w:hAnsi="Arial" w:cs="Arial"/>
            <w:noProof/>
          </w:rPr>
          <w:t>E</w:t>
        </w:r>
        <w:r w:rsidR="00080A27" w:rsidRPr="00080A27">
          <w:rPr>
            <w:rStyle w:val="Hyperlink"/>
            <w:rFonts w:ascii="Arial" w:hAnsi="Arial" w:cs="Arial"/>
            <w:caps w:val="0"/>
            <w:noProof/>
          </w:rPr>
          <w:t>mergency equipment</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_Toc59460750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11</w:t>
        </w:r>
        <w:r w:rsidR="00276F27" w:rsidRPr="00080A27">
          <w:rPr>
            <w:rFonts w:ascii="Arial" w:hAnsi="Arial" w:cs="Arial"/>
            <w:noProof/>
            <w:webHidden/>
          </w:rPr>
          <w:fldChar w:fldCharType="end"/>
        </w:r>
      </w:hyperlink>
    </w:p>
    <w:p w14:paraId="61E7AEB8" w14:textId="1D7C3A34" w:rsidR="00276F27" w:rsidRPr="00080A27" w:rsidRDefault="008D07BE">
      <w:pPr>
        <w:pStyle w:val="TOC2"/>
        <w:rPr>
          <w:rFonts w:ascii="Arial" w:eastAsiaTheme="minorEastAsia" w:hAnsi="Arial" w:cs="Arial"/>
          <w:b w:val="0"/>
          <w:bCs w:val="0"/>
          <w:noProof/>
          <w:sz w:val="22"/>
          <w:szCs w:val="22"/>
          <w:lang w:eastAsia="en-GB"/>
        </w:rPr>
      </w:pPr>
      <w:hyperlink w:anchor="_Toc59460751" w:history="1">
        <w:r w:rsidR="00276F27" w:rsidRPr="00080A27">
          <w:rPr>
            <w:rStyle w:val="Hyperlink"/>
            <w:rFonts w:ascii="Arial" w:hAnsi="Arial" w:cs="Arial"/>
            <w:noProof/>
          </w:rPr>
          <w:t>5.1</w:t>
        </w:r>
        <w:r w:rsidR="00276F27" w:rsidRPr="00080A27">
          <w:rPr>
            <w:rFonts w:ascii="Arial" w:eastAsiaTheme="minorEastAsia" w:hAnsi="Arial" w:cs="Arial"/>
            <w:b w:val="0"/>
            <w:bCs w:val="0"/>
            <w:noProof/>
            <w:sz w:val="22"/>
            <w:szCs w:val="22"/>
            <w:lang w:eastAsia="en-GB"/>
          </w:rPr>
          <w:tab/>
        </w:r>
        <w:r w:rsidR="00276F27" w:rsidRPr="00080A27">
          <w:rPr>
            <w:rStyle w:val="Hyperlink"/>
            <w:rFonts w:ascii="Arial" w:hAnsi="Arial" w:cs="Arial"/>
            <w:noProof/>
          </w:rPr>
          <w:t>Oxygen, defibrillator and other emergency equipment</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_Toc59460751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11</w:t>
        </w:r>
        <w:r w:rsidR="00276F27" w:rsidRPr="00080A27">
          <w:rPr>
            <w:rFonts w:ascii="Arial" w:hAnsi="Arial" w:cs="Arial"/>
            <w:noProof/>
            <w:webHidden/>
          </w:rPr>
          <w:fldChar w:fldCharType="end"/>
        </w:r>
      </w:hyperlink>
    </w:p>
    <w:p w14:paraId="1026B412" w14:textId="4AF15577" w:rsidR="00276F27" w:rsidRPr="00080A27" w:rsidRDefault="008D07BE">
      <w:pPr>
        <w:pStyle w:val="TOC2"/>
        <w:rPr>
          <w:rFonts w:ascii="Arial" w:eastAsiaTheme="minorEastAsia" w:hAnsi="Arial" w:cs="Arial"/>
          <w:b w:val="0"/>
          <w:bCs w:val="0"/>
          <w:noProof/>
          <w:sz w:val="22"/>
          <w:szCs w:val="22"/>
          <w:lang w:eastAsia="en-GB"/>
        </w:rPr>
      </w:pPr>
      <w:hyperlink w:anchor="_Toc59460752" w:history="1">
        <w:r w:rsidR="00276F27" w:rsidRPr="00080A27">
          <w:rPr>
            <w:rStyle w:val="Hyperlink"/>
            <w:rFonts w:ascii="Arial" w:hAnsi="Arial" w:cs="Arial"/>
            <w:noProof/>
          </w:rPr>
          <w:t>5.2</w:t>
        </w:r>
        <w:r w:rsidR="00276F27" w:rsidRPr="00080A27">
          <w:rPr>
            <w:rFonts w:ascii="Arial" w:eastAsiaTheme="minorEastAsia" w:hAnsi="Arial" w:cs="Arial"/>
            <w:b w:val="0"/>
            <w:bCs w:val="0"/>
            <w:noProof/>
            <w:sz w:val="22"/>
            <w:szCs w:val="22"/>
            <w:lang w:eastAsia="en-GB"/>
          </w:rPr>
          <w:tab/>
        </w:r>
        <w:r w:rsidR="00080A27" w:rsidRPr="00080A27">
          <w:rPr>
            <w:rStyle w:val="Hyperlink"/>
            <w:rFonts w:ascii="Arial" w:hAnsi="Arial" w:cs="Arial"/>
            <w:noProof/>
          </w:rPr>
          <w:t>Emergency d</w:t>
        </w:r>
        <w:r w:rsidR="00276F27" w:rsidRPr="00080A27">
          <w:rPr>
            <w:rStyle w:val="Hyperlink"/>
            <w:rFonts w:ascii="Arial" w:hAnsi="Arial" w:cs="Arial"/>
            <w:noProof/>
          </w:rPr>
          <w:t>rugs</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_Toc59460752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11</w:t>
        </w:r>
        <w:r w:rsidR="00276F27" w:rsidRPr="00080A27">
          <w:rPr>
            <w:rFonts w:ascii="Arial" w:hAnsi="Arial" w:cs="Arial"/>
            <w:noProof/>
            <w:webHidden/>
          </w:rPr>
          <w:fldChar w:fldCharType="end"/>
        </w:r>
      </w:hyperlink>
    </w:p>
    <w:p w14:paraId="37D6C73E" w14:textId="16C56697" w:rsidR="00276F27" w:rsidRPr="00080A27" w:rsidRDefault="008D07BE">
      <w:pPr>
        <w:pStyle w:val="TOC1"/>
        <w:tabs>
          <w:tab w:val="left" w:pos="440"/>
          <w:tab w:val="right" w:pos="8296"/>
        </w:tabs>
        <w:rPr>
          <w:rFonts w:ascii="Arial" w:eastAsiaTheme="minorEastAsia" w:hAnsi="Arial" w:cs="Arial"/>
          <w:b w:val="0"/>
          <w:bCs w:val="0"/>
          <w:caps w:val="0"/>
          <w:noProof/>
          <w:sz w:val="22"/>
          <w:szCs w:val="22"/>
          <w:lang w:eastAsia="en-GB"/>
        </w:rPr>
      </w:pPr>
      <w:hyperlink w:anchor="_Toc59460765" w:history="1">
        <w:r w:rsidR="00276F27" w:rsidRPr="00080A27">
          <w:rPr>
            <w:rStyle w:val="Hyperlink"/>
            <w:rFonts w:ascii="Arial" w:hAnsi="Arial" w:cs="Arial"/>
            <w:noProof/>
          </w:rPr>
          <w:t>6</w:t>
        </w:r>
        <w:r w:rsidR="00276F27" w:rsidRPr="00080A27">
          <w:rPr>
            <w:rFonts w:ascii="Arial" w:eastAsiaTheme="minorEastAsia" w:hAnsi="Arial" w:cs="Arial"/>
            <w:b w:val="0"/>
            <w:bCs w:val="0"/>
            <w:caps w:val="0"/>
            <w:noProof/>
            <w:sz w:val="22"/>
            <w:szCs w:val="22"/>
            <w:lang w:eastAsia="en-GB"/>
          </w:rPr>
          <w:tab/>
        </w:r>
        <w:r w:rsidR="00276F27" w:rsidRPr="00080A27">
          <w:rPr>
            <w:rStyle w:val="Hyperlink"/>
            <w:rFonts w:ascii="Arial" w:hAnsi="Arial" w:cs="Arial"/>
            <w:noProof/>
          </w:rPr>
          <w:t>M</w:t>
        </w:r>
        <w:r w:rsidR="00080A27" w:rsidRPr="00080A27">
          <w:rPr>
            <w:rStyle w:val="Hyperlink"/>
            <w:rFonts w:ascii="Arial" w:hAnsi="Arial" w:cs="Arial"/>
            <w:caps w:val="0"/>
            <w:noProof/>
          </w:rPr>
          <w:t>anagement of specific medical emergencies</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_Toc59460765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13</w:t>
        </w:r>
        <w:r w:rsidR="00276F27" w:rsidRPr="00080A27">
          <w:rPr>
            <w:rFonts w:ascii="Arial" w:hAnsi="Arial" w:cs="Arial"/>
            <w:noProof/>
            <w:webHidden/>
          </w:rPr>
          <w:fldChar w:fldCharType="end"/>
        </w:r>
      </w:hyperlink>
    </w:p>
    <w:p w14:paraId="45A671E9" w14:textId="6E75743E" w:rsidR="00276F27" w:rsidRPr="00080A27" w:rsidRDefault="008D07BE">
      <w:pPr>
        <w:pStyle w:val="TOC1"/>
        <w:tabs>
          <w:tab w:val="left" w:pos="440"/>
          <w:tab w:val="right" w:pos="8296"/>
        </w:tabs>
        <w:rPr>
          <w:rFonts w:ascii="Arial" w:eastAsiaTheme="minorEastAsia" w:hAnsi="Arial" w:cs="Arial"/>
          <w:b w:val="0"/>
          <w:bCs w:val="0"/>
          <w:caps w:val="0"/>
          <w:noProof/>
          <w:sz w:val="22"/>
          <w:szCs w:val="22"/>
          <w:lang w:eastAsia="en-GB"/>
        </w:rPr>
      </w:pPr>
      <w:hyperlink w:anchor="_Toc59460766" w:history="1">
        <w:r w:rsidR="00276F27" w:rsidRPr="00080A27">
          <w:rPr>
            <w:rStyle w:val="Hyperlink"/>
            <w:rFonts w:ascii="Arial" w:hAnsi="Arial" w:cs="Arial"/>
            <w:noProof/>
          </w:rPr>
          <w:t>7</w:t>
        </w:r>
        <w:r w:rsidR="00276F27" w:rsidRPr="00080A27">
          <w:rPr>
            <w:rFonts w:ascii="Arial" w:eastAsiaTheme="minorEastAsia" w:hAnsi="Arial" w:cs="Arial"/>
            <w:b w:val="0"/>
            <w:bCs w:val="0"/>
            <w:caps w:val="0"/>
            <w:noProof/>
            <w:sz w:val="22"/>
            <w:szCs w:val="22"/>
            <w:lang w:eastAsia="en-GB"/>
          </w:rPr>
          <w:tab/>
        </w:r>
        <w:r w:rsidR="00276F27" w:rsidRPr="00080A27">
          <w:rPr>
            <w:rStyle w:val="Hyperlink"/>
            <w:rFonts w:ascii="Arial" w:hAnsi="Arial" w:cs="Arial"/>
            <w:noProof/>
          </w:rPr>
          <w:t>F</w:t>
        </w:r>
        <w:r w:rsidR="00080A27" w:rsidRPr="00080A27">
          <w:rPr>
            <w:rStyle w:val="Hyperlink"/>
            <w:rFonts w:ascii="Arial" w:hAnsi="Arial" w:cs="Arial"/>
            <w:caps w:val="0"/>
            <w:noProof/>
          </w:rPr>
          <w:t>urther reading</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_Toc59460766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14</w:t>
        </w:r>
        <w:r w:rsidR="00276F27" w:rsidRPr="00080A27">
          <w:rPr>
            <w:rFonts w:ascii="Arial" w:hAnsi="Arial" w:cs="Arial"/>
            <w:noProof/>
            <w:webHidden/>
          </w:rPr>
          <w:fldChar w:fldCharType="end"/>
        </w:r>
      </w:hyperlink>
    </w:p>
    <w:p w14:paraId="1D6CD010" w14:textId="3ECEBF3F" w:rsidR="00276F27" w:rsidRPr="00080A27" w:rsidRDefault="008D07BE">
      <w:pPr>
        <w:pStyle w:val="TOC1"/>
        <w:tabs>
          <w:tab w:val="left" w:pos="440"/>
          <w:tab w:val="right" w:pos="8296"/>
        </w:tabs>
        <w:rPr>
          <w:rFonts w:ascii="Arial" w:eastAsiaTheme="minorEastAsia" w:hAnsi="Arial" w:cs="Arial"/>
          <w:b w:val="0"/>
          <w:bCs w:val="0"/>
          <w:caps w:val="0"/>
          <w:noProof/>
          <w:sz w:val="22"/>
          <w:szCs w:val="22"/>
          <w:lang w:eastAsia="en-GB"/>
        </w:rPr>
      </w:pPr>
      <w:hyperlink w:anchor="_Toc59460768" w:history="1">
        <w:r w:rsidR="00276F27" w:rsidRPr="00080A27">
          <w:rPr>
            <w:rStyle w:val="Hyperlink"/>
            <w:rFonts w:ascii="Arial" w:hAnsi="Arial" w:cs="Arial"/>
            <w:noProof/>
          </w:rPr>
          <w:t>8</w:t>
        </w:r>
        <w:r w:rsidR="00276F27" w:rsidRPr="00080A27">
          <w:rPr>
            <w:rFonts w:ascii="Arial" w:eastAsiaTheme="minorEastAsia" w:hAnsi="Arial" w:cs="Arial"/>
            <w:b w:val="0"/>
            <w:bCs w:val="0"/>
            <w:caps w:val="0"/>
            <w:noProof/>
            <w:sz w:val="22"/>
            <w:szCs w:val="22"/>
            <w:lang w:eastAsia="en-GB"/>
          </w:rPr>
          <w:tab/>
        </w:r>
        <w:r w:rsidR="00276F27" w:rsidRPr="00080A27">
          <w:rPr>
            <w:rStyle w:val="Hyperlink"/>
            <w:rFonts w:ascii="Arial" w:hAnsi="Arial" w:cs="Arial"/>
            <w:noProof/>
          </w:rPr>
          <w:t>S</w:t>
        </w:r>
        <w:r w:rsidR="00080A27" w:rsidRPr="00080A27">
          <w:rPr>
            <w:rStyle w:val="Hyperlink"/>
            <w:rFonts w:ascii="Arial" w:hAnsi="Arial" w:cs="Arial"/>
            <w:caps w:val="0"/>
            <w:noProof/>
          </w:rPr>
          <w:t>ummary</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_Toc59460768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14</w:t>
        </w:r>
        <w:r w:rsidR="00276F27" w:rsidRPr="00080A27">
          <w:rPr>
            <w:rFonts w:ascii="Arial" w:hAnsi="Arial" w:cs="Arial"/>
            <w:noProof/>
            <w:webHidden/>
          </w:rPr>
          <w:fldChar w:fldCharType="end"/>
        </w:r>
      </w:hyperlink>
    </w:p>
    <w:p w14:paraId="7276B62C" w14:textId="6F96B720" w:rsidR="00276F27" w:rsidRPr="00080A27" w:rsidRDefault="008D07BE" w:rsidP="00A10A97">
      <w:pPr>
        <w:pStyle w:val="TOC1"/>
        <w:tabs>
          <w:tab w:val="right" w:pos="8296"/>
        </w:tabs>
        <w:spacing w:before="280"/>
        <w:rPr>
          <w:rFonts w:ascii="Arial" w:eastAsiaTheme="minorEastAsia" w:hAnsi="Arial" w:cs="Arial"/>
          <w:b w:val="0"/>
          <w:bCs w:val="0"/>
          <w:caps w:val="0"/>
          <w:noProof/>
          <w:sz w:val="22"/>
          <w:szCs w:val="22"/>
          <w:lang w:eastAsia="en-GB"/>
        </w:rPr>
      </w:pPr>
      <w:hyperlink w:anchor="_Toc59460769" w:history="1">
        <w:r w:rsidR="00276F27" w:rsidRPr="00080A27">
          <w:rPr>
            <w:rStyle w:val="Hyperlink"/>
            <w:rFonts w:ascii="Arial" w:hAnsi="Arial" w:cs="Arial"/>
            <w:noProof/>
          </w:rPr>
          <w:t>A</w:t>
        </w:r>
        <w:r w:rsidR="00080A27" w:rsidRPr="00080A27">
          <w:rPr>
            <w:rStyle w:val="Hyperlink"/>
            <w:rFonts w:ascii="Arial" w:hAnsi="Arial" w:cs="Arial"/>
            <w:caps w:val="0"/>
            <w:noProof/>
          </w:rPr>
          <w:t>nnex</w:t>
        </w:r>
        <w:r w:rsidR="00276F27" w:rsidRPr="00080A27">
          <w:rPr>
            <w:rStyle w:val="Hyperlink"/>
            <w:rFonts w:ascii="Arial" w:hAnsi="Arial" w:cs="Arial"/>
            <w:noProof/>
          </w:rPr>
          <w:t xml:space="preserve"> A – A</w:t>
        </w:r>
        <w:r w:rsidR="00080A27" w:rsidRPr="00080A27">
          <w:rPr>
            <w:rStyle w:val="Hyperlink"/>
            <w:rFonts w:ascii="Arial" w:hAnsi="Arial" w:cs="Arial"/>
            <w:caps w:val="0"/>
            <w:noProof/>
          </w:rPr>
          <w:t>dvanced life support for adults</w:t>
        </w:r>
        <w:r w:rsidR="00276F27" w:rsidRPr="00080A27">
          <w:rPr>
            <w:rStyle w:val="Hyperlink"/>
            <w:rFonts w:ascii="Arial" w:hAnsi="Arial" w:cs="Arial"/>
            <w:noProof/>
          </w:rPr>
          <w:t xml:space="preserve"> (RCUK)</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_Toc59460769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15</w:t>
        </w:r>
        <w:r w:rsidR="00276F27" w:rsidRPr="00080A27">
          <w:rPr>
            <w:rFonts w:ascii="Arial" w:hAnsi="Arial" w:cs="Arial"/>
            <w:noProof/>
            <w:webHidden/>
          </w:rPr>
          <w:fldChar w:fldCharType="end"/>
        </w:r>
      </w:hyperlink>
    </w:p>
    <w:p w14:paraId="4F37B74F" w14:textId="423B0870" w:rsidR="00276F27" w:rsidRPr="00080A27" w:rsidRDefault="008D07BE" w:rsidP="00A10A97">
      <w:pPr>
        <w:pStyle w:val="TOC1"/>
        <w:tabs>
          <w:tab w:val="right" w:pos="8296"/>
        </w:tabs>
        <w:spacing w:before="280"/>
        <w:rPr>
          <w:rFonts w:ascii="Arial" w:eastAsiaTheme="minorEastAsia" w:hAnsi="Arial" w:cs="Arial"/>
          <w:b w:val="0"/>
          <w:bCs w:val="0"/>
          <w:caps w:val="0"/>
          <w:noProof/>
          <w:sz w:val="22"/>
          <w:szCs w:val="22"/>
          <w:lang w:eastAsia="en-GB"/>
        </w:rPr>
      </w:pPr>
      <w:hyperlink w:anchor="_Toc59460770" w:history="1">
        <w:r w:rsidR="00276F27" w:rsidRPr="00080A27">
          <w:rPr>
            <w:rStyle w:val="Hyperlink"/>
            <w:rFonts w:ascii="Arial" w:hAnsi="Arial" w:cs="Arial"/>
            <w:noProof/>
          </w:rPr>
          <w:t>A</w:t>
        </w:r>
        <w:r w:rsidR="00080A27" w:rsidRPr="00080A27">
          <w:rPr>
            <w:rStyle w:val="Hyperlink"/>
            <w:rFonts w:ascii="Arial" w:hAnsi="Arial" w:cs="Arial"/>
            <w:caps w:val="0"/>
            <w:noProof/>
          </w:rPr>
          <w:t>nnex</w:t>
        </w:r>
        <w:r w:rsidR="00276F27" w:rsidRPr="00080A27">
          <w:rPr>
            <w:rStyle w:val="Hyperlink"/>
            <w:rFonts w:ascii="Arial" w:hAnsi="Arial" w:cs="Arial"/>
            <w:noProof/>
          </w:rPr>
          <w:t xml:space="preserve"> B – A</w:t>
        </w:r>
        <w:r w:rsidR="00080A27" w:rsidRPr="00080A27">
          <w:rPr>
            <w:rStyle w:val="Hyperlink"/>
            <w:rFonts w:ascii="Arial" w:hAnsi="Arial" w:cs="Arial"/>
            <w:caps w:val="0"/>
            <w:noProof/>
          </w:rPr>
          <w:t>dvanced life support for paediatrics</w:t>
        </w:r>
        <w:r w:rsidR="00276F27" w:rsidRPr="00080A27">
          <w:rPr>
            <w:rStyle w:val="Hyperlink"/>
            <w:rFonts w:ascii="Arial" w:hAnsi="Arial" w:cs="Arial"/>
            <w:noProof/>
          </w:rPr>
          <w:t xml:space="preserve"> (RCUK)</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_Toc59460770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16</w:t>
        </w:r>
        <w:r w:rsidR="00276F27" w:rsidRPr="00080A27">
          <w:rPr>
            <w:rFonts w:ascii="Arial" w:hAnsi="Arial" w:cs="Arial"/>
            <w:noProof/>
            <w:webHidden/>
          </w:rPr>
          <w:fldChar w:fldCharType="end"/>
        </w:r>
      </w:hyperlink>
    </w:p>
    <w:p w14:paraId="27803F52" w14:textId="2F21A593" w:rsidR="00276F27" w:rsidRPr="00080A27" w:rsidRDefault="008D07BE" w:rsidP="00A10A97">
      <w:pPr>
        <w:pStyle w:val="TOC1"/>
        <w:tabs>
          <w:tab w:val="right" w:pos="8296"/>
        </w:tabs>
        <w:spacing w:before="280"/>
        <w:rPr>
          <w:rFonts w:ascii="Arial" w:eastAsiaTheme="minorEastAsia" w:hAnsi="Arial" w:cs="Arial"/>
          <w:b w:val="0"/>
          <w:bCs w:val="0"/>
          <w:caps w:val="0"/>
          <w:noProof/>
          <w:sz w:val="22"/>
          <w:szCs w:val="22"/>
          <w:lang w:eastAsia="en-GB"/>
        </w:rPr>
      </w:pPr>
      <w:hyperlink w:anchor="_Toc59460771" w:history="1">
        <w:r w:rsidR="00276F27" w:rsidRPr="00080A27">
          <w:rPr>
            <w:rStyle w:val="Hyperlink"/>
            <w:rFonts w:ascii="Arial" w:hAnsi="Arial" w:cs="Arial"/>
            <w:noProof/>
          </w:rPr>
          <w:t>A</w:t>
        </w:r>
        <w:r w:rsidR="00080A27" w:rsidRPr="00080A27">
          <w:rPr>
            <w:rStyle w:val="Hyperlink"/>
            <w:rFonts w:ascii="Arial" w:hAnsi="Arial" w:cs="Arial"/>
            <w:caps w:val="0"/>
            <w:noProof/>
          </w:rPr>
          <w:t>nnex</w:t>
        </w:r>
        <w:r w:rsidR="00276F27" w:rsidRPr="00080A27">
          <w:rPr>
            <w:rStyle w:val="Hyperlink"/>
            <w:rFonts w:ascii="Arial" w:hAnsi="Arial" w:cs="Arial"/>
            <w:noProof/>
          </w:rPr>
          <w:t xml:space="preserve"> C – B</w:t>
        </w:r>
        <w:r w:rsidR="00080A27" w:rsidRPr="00080A27">
          <w:rPr>
            <w:rStyle w:val="Hyperlink"/>
            <w:rFonts w:ascii="Arial" w:hAnsi="Arial" w:cs="Arial"/>
            <w:caps w:val="0"/>
            <w:noProof/>
          </w:rPr>
          <w:t>asic life support for adults</w:t>
        </w:r>
        <w:r w:rsidR="00276F27" w:rsidRPr="00080A27">
          <w:rPr>
            <w:rStyle w:val="Hyperlink"/>
            <w:rFonts w:ascii="Arial" w:hAnsi="Arial" w:cs="Arial"/>
            <w:noProof/>
          </w:rPr>
          <w:t xml:space="preserve"> (RCUK)</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_Toc59460771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17</w:t>
        </w:r>
        <w:r w:rsidR="00276F27" w:rsidRPr="00080A27">
          <w:rPr>
            <w:rFonts w:ascii="Arial" w:hAnsi="Arial" w:cs="Arial"/>
            <w:noProof/>
            <w:webHidden/>
          </w:rPr>
          <w:fldChar w:fldCharType="end"/>
        </w:r>
      </w:hyperlink>
    </w:p>
    <w:p w14:paraId="7E09FCA9" w14:textId="16713820" w:rsidR="00276F27" w:rsidRPr="00080A27" w:rsidRDefault="008D07BE" w:rsidP="00A10A97">
      <w:pPr>
        <w:pStyle w:val="TOC1"/>
        <w:tabs>
          <w:tab w:val="right" w:pos="8296"/>
        </w:tabs>
        <w:spacing w:before="280"/>
        <w:rPr>
          <w:rFonts w:ascii="Arial" w:eastAsiaTheme="minorEastAsia" w:hAnsi="Arial" w:cs="Arial"/>
          <w:b w:val="0"/>
          <w:bCs w:val="0"/>
          <w:caps w:val="0"/>
          <w:noProof/>
          <w:sz w:val="22"/>
          <w:szCs w:val="22"/>
          <w:lang w:eastAsia="en-GB"/>
        </w:rPr>
      </w:pPr>
      <w:hyperlink w:anchor="_Toc59460772" w:history="1">
        <w:r w:rsidR="00276F27" w:rsidRPr="00080A27">
          <w:rPr>
            <w:rStyle w:val="Hyperlink"/>
            <w:rFonts w:ascii="Arial" w:hAnsi="Arial" w:cs="Arial"/>
            <w:noProof/>
          </w:rPr>
          <w:t>A</w:t>
        </w:r>
        <w:r w:rsidR="00080A27" w:rsidRPr="00080A27">
          <w:rPr>
            <w:rStyle w:val="Hyperlink"/>
            <w:rFonts w:ascii="Arial" w:hAnsi="Arial" w:cs="Arial"/>
            <w:caps w:val="0"/>
            <w:noProof/>
          </w:rPr>
          <w:t xml:space="preserve">nnex </w:t>
        </w:r>
        <w:r w:rsidR="00276F27" w:rsidRPr="00080A27">
          <w:rPr>
            <w:rStyle w:val="Hyperlink"/>
            <w:rFonts w:ascii="Arial" w:hAnsi="Arial" w:cs="Arial"/>
            <w:noProof/>
          </w:rPr>
          <w:t>D – B</w:t>
        </w:r>
        <w:r w:rsidR="00080A27" w:rsidRPr="00080A27">
          <w:rPr>
            <w:rStyle w:val="Hyperlink"/>
            <w:rFonts w:ascii="Arial" w:hAnsi="Arial" w:cs="Arial"/>
            <w:caps w:val="0"/>
            <w:noProof/>
          </w:rPr>
          <w:t>asic life support for paediatrics</w:t>
        </w:r>
        <w:r w:rsidR="00276F27" w:rsidRPr="00080A27">
          <w:rPr>
            <w:rStyle w:val="Hyperlink"/>
            <w:rFonts w:ascii="Arial" w:hAnsi="Arial" w:cs="Arial"/>
            <w:noProof/>
          </w:rPr>
          <w:t xml:space="preserve"> (RCUK)</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_Toc59460772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18</w:t>
        </w:r>
        <w:r w:rsidR="00276F27" w:rsidRPr="00080A27">
          <w:rPr>
            <w:rFonts w:ascii="Arial" w:hAnsi="Arial" w:cs="Arial"/>
            <w:noProof/>
            <w:webHidden/>
          </w:rPr>
          <w:fldChar w:fldCharType="end"/>
        </w:r>
      </w:hyperlink>
    </w:p>
    <w:p w14:paraId="602ED15C" w14:textId="7B624C4A" w:rsidR="00276F27" w:rsidRPr="00080A27" w:rsidRDefault="008D07BE" w:rsidP="00A10A97">
      <w:pPr>
        <w:pStyle w:val="TOC1"/>
        <w:tabs>
          <w:tab w:val="right" w:pos="8296"/>
        </w:tabs>
        <w:spacing w:before="280"/>
        <w:rPr>
          <w:rFonts w:ascii="Arial" w:eastAsiaTheme="minorEastAsia" w:hAnsi="Arial" w:cs="Arial"/>
          <w:b w:val="0"/>
          <w:bCs w:val="0"/>
          <w:caps w:val="0"/>
          <w:noProof/>
          <w:sz w:val="22"/>
          <w:szCs w:val="22"/>
          <w:lang w:eastAsia="en-GB"/>
        </w:rPr>
      </w:pPr>
      <w:hyperlink w:anchor="_Toc59460773" w:history="1">
        <w:r w:rsidR="00276F27" w:rsidRPr="00080A27">
          <w:rPr>
            <w:rStyle w:val="Hyperlink"/>
            <w:rFonts w:ascii="Arial" w:hAnsi="Arial" w:cs="Arial"/>
            <w:noProof/>
          </w:rPr>
          <w:t>A</w:t>
        </w:r>
        <w:r w:rsidR="00080A27" w:rsidRPr="00080A27">
          <w:rPr>
            <w:rStyle w:val="Hyperlink"/>
            <w:rFonts w:ascii="Arial" w:hAnsi="Arial" w:cs="Arial"/>
            <w:caps w:val="0"/>
            <w:noProof/>
          </w:rPr>
          <w:t>nnex</w:t>
        </w:r>
        <w:r w:rsidR="00276F27" w:rsidRPr="00080A27">
          <w:rPr>
            <w:rStyle w:val="Hyperlink"/>
            <w:rFonts w:ascii="Arial" w:hAnsi="Arial" w:cs="Arial"/>
            <w:noProof/>
          </w:rPr>
          <w:t xml:space="preserve"> E – B</w:t>
        </w:r>
        <w:r w:rsidR="00080A27" w:rsidRPr="00080A27">
          <w:rPr>
            <w:rStyle w:val="Hyperlink"/>
            <w:rFonts w:ascii="Arial" w:hAnsi="Arial" w:cs="Arial"/>
            <w:caps w:val="0"/>
            <w:noProof/>
          </w:rPr>
          <w:t xml:space="preserve">asic life support for adults with </w:t>
        </w:r>
        <w:r w:rsidR="00A10A97">
          <w:rPr>
            <w:rStyle w:val="Hyperlink"/>
            <w:rFonts w:ascii="Arial" w:hAnsi="Arial" w:cs="Arial"/>
            <w:caps w:val="0"/>
            <w:noProof/>
          </w:rPr>
          <w:t>COVID</w:t>
        </w:r>
        <w:r w:rsidR="00080A27" w:rsidRPr="00080A27">
          <w:rPr>
            <w:rStyle w:val="Hyperlink"/>
            <w:rFonts w:ascii="Arial" w:hAnsi="Arial" w:cs="Arial"/>
            <w:caps w:val="0"/>
            <w:noProof/>
          </w:rPr>
          <w:t xml:space="preserve">-19 </w:t>
        </w:r>
        <w:r w:rsidR="00276F27" w:rsidRPr="00080A27">
          <w:rPr>
            <w:rStyle w:val="Hyperlink"/>
            <w:rFonts w:ascii="Arial" w:hAnsi="Arial" w:cs="Arial"/>
            <w:noProof/>
          </w:rPr>
          <w:t>(RCUK)</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_Toc59460773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19</w:t>
        </w:r>
        <w:r w:rsidR="00276F27" w:rsidRPr="00080A27">
          <w:rPr>
            <w:rFonts w:ascii="Arial" w:hAnsi="Arial" w:cs="Arial"/>
            <w:noProof/>
            <w:webHidden/>
          </w:rPr>
          <w:fldChar w:fldCharType="end"/>
        </w:r>
      </w:hyperlink>
    </w:p>
    <w:p w14:paraId="7F229AE6" w14:textId="195EF2A4" w:rsidR="00276F27" w:rsidRPr="00080A27" w:rsidRDefault="008D07BE" w:rsidP="00A10A97">
      <w:pPr>
        <w:pStyle w:val="TOC1"/>
        <w:tabs>
          <w:tab w:val="right" w:pos="8296"/>
        </w:tabs>
        <w:spacing w:before="280"/>
        <w:rPr>
          <w:rFonts w:ascii="Arial" w:eastAsiaTheme="minorEastAsia" w:hAnsi="Arial" w:cs="Arial"/>
          <w:b w:val="0"/>
          <w:bCs w:val="0"/>
          <w:caps w:val="0"/>
          <w:noProof/>
          <w:sz w:val="22"/>
          <w:szCs w:val="22"/>
          <w:lang w:eastAsia="en-GB"/>
        </w:rPr>
      </w:pPr>
      <w:hyperlink w:anchor="_Toc59460774" w:history="1">
        <w:r w:rsidR="00276F27" w:rsidRPr="00080A27">
          <w:rPr>
            <w:rStyle w:val="Hyperlink"/>
            <w:rFonts w:ascii="Arial" w:hAnsi="Arial" w:cs="Arial"/>
            <w:noProof/>
          </w:rPr>
          <w:t>A</w:t>
        </w:r>
        <w:r w:rsidR="00080A27" w:rsidRPr="00080A27">
          <w:rPr>
            <w:rStyle w:val="Hyperlink"/>
            <w:rFonts w:ascii="Arial" w:hAnsi="Arial" w:cs="Arial"/>
            <w:caps w:val="0"/>
            <w:noProof/>
          </w:rPr>
          <w:t>nnex</w:t>
        </w:r>
        <w:r w:rsidR="00276F27" w:rsidRPr="00080A27">
          <w:rPr>
            <w:rStyle w:val="Hyperlink"/>
            <w:rFonts w:ascii="Arial" w:hAnsi="Arial" w:cs="Arial"/>
            <w:noProof/>
          </w:rPr>
          <w:t xml:space="preserve"> F – ALS </w:t>
        </w:r>
        <w:r w:rsidR="00080A27" w:rsidRPr="00080A27">
          <w:rPr>
            <w:rStyle w:val="Hyperlink"/>
            <w:rFonts w:ascii="Arial" w:hAnsi="Arial" w:cs="Arial"/>
            <w:caps w:val="0"/>
            <w:noProof/>
          </w:rPr>
          <w:t>for paediatrics with</w:t>
        </w:r>
        <w:r w:rsidR="00276F27" w:rsidRPr="00080A27">
          <w:rPr>
            <w:rStyle w:val="Hyperlink"/>
            <w:rFonts w:ascii="Arial" w:hAnsi="Arial" w:cs="Arial"/>
            <w:noProof/>
          </w:rPr>
          <w:t xml:space="preserve"> COVID-19 (RCUK)</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_Toc59460774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20</w:t>
        </w:r>
        <w:r w:rsidR="00276F27" w:rsidRPr="00080A27">
          <w:rPr>
            <w:rFonts w:ascii="Arial" w:hAnsi="Arial" w:cs="Arial"/>
            <w:noProof/>
            <w:webHidden/>
          </w:rPr>
          <w:fldChar w:fldCharType="end"/>
        </w:r>
      </w:hyperlink>
    </w:p>
    <w:p w14:paraId="6D9D59A5" w14:textId="11B01F64" w:rsidR="00276F27" w:rsidRPr="00080A27" w:rsidRDefault="008D07BE" w:rsidP="00A10A97">
      <w:pPr>
        <w:pStyle w:val="TOC1"/>
        <w:tabs>
          <w:tab w:val="right" w:pos="8296"/>
        </w:tabs>
        <w:spacing w:before="280"/>
        <w:rPr>
          <w:rFonts w:ascii="Arial" w:eastAsiaTheme="minorEastAsia" w:hAnsi="Arial" w:cs="Arial"/>
          <w:b w:val="0"/>
          <w:bCs w:val="0"/>
          <w:caps w:val="0"/>
          <w:noProof/>
          <w:sz w:val="22"/>
          <w:szCs w:val="22"/>
          <w:lang w:eastAsia="en-GB"/>
        </w:rPr>
      </w:pPr>
      <w:hyperlink w:anchor="_Toc59460775" w:history="1">
        <w:r w:rsidR="00276F27" w:rsidRPr="00080A27">
          <w:rPr>
            <w:rStyle w:val="Hyperlink"/>
            <w:rFonts w:ascii="Arial" w:hAnsi="Arial" w:cs="Arial"/>
            <w:noProof/>
          </w:rPr>
          <w:t>A</w:t>
        </w:r>
        <w:r w:rsidR="00080A27" w:rsidRPr="00080A27">
          <w:rPr>
            <w:rStyle w:val="Hyperlink"/>
            <w:rFonts w:ascii="Arial" w:hAnsi="Arial" w:cs="Arial"/>
            <w:caps w:val="0"/>
            <w:noProof/>
          </w:rPr>
          <w:t xml:space="preserve">nnex </w:t>
        </w:r>
        <w:r w:rsidR="00276F27" w:rsidRPr="00080A27">
          <w:rPr>
            <w:rStyle w:val="Hyperlink"/>
            <w:rFonts w:ascii="Arial" w:hAnsi="Arial" w:cs="Arial"/>
            <w:noProof/>
          </w:rPr>
          <w:t>G – A</w:t>
        </w:r>
        <w:r w:rsidR="00080A27" w:rsidRPr="00080A27">
          <w:rPr>
            <w:rStyle w:val="Hyperlink"/>
            <w:rFonts w:ascii="Arial" w:hAnsi="Arial" w:cs="Arial"/>
            <w:caps w:val="0"/>
            <w:noProof/>
          </w:rPr>
          <w:t>naphylaxis</w:t>
        </w:r>
        <w:r w:rsidR="00276F27" w:rsidRPr="00080A27">
          <w:rPr>
            <w:rStyle w:val="Hyperlink"/>
            <w:rFonts w:ascii="Arial" w:hAnsi="Arial" w:cs="Arial"/>
            <w:noProof/>
          </w:rPr>
          <w:t xml:space="preserve"> (RCUK)</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_Toc59460775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21</w:t>
        </w:r>
        <w:r w:rsidR="00276F27" w:rsidRPr="00080A27">
          <w:rPr>
            <w:rFonts w:ascii="Arial" w:hAnsi="Arial" w:cs="Arial"/>
            <w:noProof/>
            <w:webHidden/>
          </w:rPr>
          <w:fldChar w:fldCharType="end"/>
        </w:r>
      </w:hyperlink>
    </w:p>
    <w:p w14:paraId="488504F4" w14:textId="4035AB17" w:rsidR="00276F27" w:rsidRPr="00080A27" w:rsidRDefault="008D07BE" w:rsidP="00A10A97">
      <w:pPr>
        <w:pStyle w:val="TOC1"/>
        <w:tabs>
          <w:tab w:val="right" w:pos="8296"/>
        </w:tabs>
        <w:spacing w:before="280"/>
        <w:rPr>
          <w:rFonts w:ascii="Arial" w:eastAsiaTheme="minorEastAsia" w:hAnsi="Arial" w:cs="Arial"/>
          <w:b w:val="0"/>
          <w:bCs w:val="0"/>
          <w:caps w:val="0"/>
          <w:noProof/>
          <w:sz w:val="22"/>
          <w:szCs w:val="22"/>
          <w:lang w:eastAsia="en-GB"/>
        </w:rPr>
      </w:pPr>
      <w:hyperlink w:anchor="_Toc59460776" w:history="1">
        <w:r w:rsidR="00276F27" w:rsidRPr="00080A27">
          <w:rPr>
            <w:rStyle w:val="Hyperlink"/>
            <w:rFonts w:ascii="Arial" w:hAnsi="Arial" w:cs="Arial"/>
            <w:noProof/>
          </w:rPr>
          <w:t>A</w:t>
        </w:r>
        <w:r w:rsidR="00080A27" w:rsidRPr="00080A27">
          <w:rPr>
            <w:rStyle w:val="Hyperlink"/>
            <w:rFonts w:ascii="Arial" w:hAnsi="Arial" w:cs="Arial"/>
            <w:caps w:val="0"/>
            <w:noProof/>
          </w:rPr>
          <w:t xml:space="preserve">nnex </w:t>
        </w:r>
        <w:r w:rsidR="00276F27" w:rsidRPr="00080A27">
          <w:rPr>
            <w:rStyle w:val="Hyperlink"/>
            <w:rFonts w:ascii="Arial" w:hAnsi="Arial" w:cs="Arial"/>
            <w:noProof/>
          </w:rPr>
          <w:t>H – B</w:t>
        </w:r>
        <w:r w:rsidR="00080A27" w:rsidRPr="00080A27">
          <w:rPr>
            <w:rStyle w:val="Hyperlink"/>
            <w:rFonts w:ascii="Arial" w:hAnsi="Arial" w:cs="Arial"/>
            <w:caps w:val="0"/>
            <w:noProof/>
          </w:rPr>
          <w:t>enzodiazepine overdose</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_Toc59460776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22</w:t>
        </w:r>
        <w:r w:rsidR="00276F27" w:rsidRPr="00080A27">
          <w:rPr>
            <w:rFonts w:ascii="Arial" w:hAnsi="Arial" w:cs="Arial"/>
            <w:noProof/>
            <w:webHidden/>
          </w:rPr>
          <w:fldChar w:fldCharType="end"/>
        </w:r>
      </w:hyperlink>
    </w:p>
    <w:p w14:paraId="321BE1C7" w14:textId="6038F4E3" w:rsidR="00276F27" w:rsidRPr="00080A27" w:rsidRDefault="008D07BE" w:rsidP="00A10A97">
      <w:pPr>
        <w:pStyle w:val="TOC1"/>
        <w:tabs>
          <w:tab w:val="right" w:pos="8296"/>
        </w:tabs>
        <w:spacing w:before="280"/>
        <w:rPr>
          <w:rFonts w:ascii="Arial" w:eastAsiaTheme="minorEastAsia" w:hAnsi="Arial" w:cs="Arial"/>
          <w:b w:val="0"/>
          <w:bCs w:val="0"/>
          <w:caps w:val="0"/>
          <w:noProof/>
          <w:sz w:val="22"/>
          <w:szCs w:val="22"/>
          <w:lang w:eastAsia="en-GB"/>
        </w:rPr>
      </w:pPr>
      <w:hyperlink w:anchor="_Toc59460777" w:history="1">
        <w:r w:rsidR="00276F27" w:rsidRPr="00080A27">
          <w:rPr>
            <w:rStyle w:val="Hyperlink"/>
            <w:rFonts w:ascii="Arial" w:hAnsi="Arial" w:cs="Arial"/>
            <w:noProof/>
          </w:rPr>
          <w:t>A</w:t>
        </w:r>
        <w:r w:rsidR="00080A27" w:rsidRPr="00080A27">
          <w:rPr>
            <w:rStyle w:val="Hyperlink"/>
            <w:rFonts w:ascii="Arial" w:hAnsi="Arial" w:cs="Arial"/>
            <w:caps w:val="0"/>
            <w:noProof/>
          </w:rPr>
          <w:t>nnex</w:t>
        </w:r>
        <w:r w:rsidR="00276F27" w:rsidRPr="00080A27">
          <w:rPr>
            <w:rStyle w:val="Hyperlink"/>
            <w:rFonts w:ascii="Arial" w:hAnsi="Arial" w:cs="Arial"/>
            <w:noProof/>
          </w:rPr>
          <w:t xml:space="preserve"> I – B</w:t>
        </w:r>
        <w:r w:rsidR="00080A27" w:rsidRPr="00080A27">
          <w:rPr>
            <w:rStyle w:val="Hyperlink"/>
            <w:rFonts w:ascii="Arial" w:hAnsi="Arial" w:cs="Arial"/>
            <w:caps w:val="0"/>
            <w:noProof/>
          </w:rPr>
          <w:t>reathing difficulties</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_Toc59460777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23</w:t>
        </w:r>
        <w:r w:rsidR="00276F27" w:rsidRPr="00080A27">
          <w:rPr>
            <w:rFonts w:ascii="Arial" w:hAnsi="Arial" w:cs="Arial"/>
            <w:noProof/>
            <w:webHidden/>
          </w:rPr>
          <w:fldChar w:fldCharType="end"/>
        </w:r>
      </w:hyperlink>
    </w:p>
    <w:p w14:paraId="72B160AA" w14:textId="20FE0AA6" w:rsidR="00276F27" w:rsidRPr="00080A27" w:rsidRDefault="008D07BE" w:rsidP="00A10A97">
      <w:pPr>
        <w:pStyle w:val="TOC1"/>
        <w:tabs>
          <w:tab w:val="right" w:pos="8296"/>
        </w:tabs>
        <w:spacing w:before="280"/>
        <w:rPr>
          <w:rFonts w:ascii="Arial" w:eastAsiaTheme="minorEastAsia" w:hAnsi="Arial" w:cs="Arial"/>
          <w:b w:val="0"/>
          <w:bCs w:val="0"/>
          <w:caps w:val="0"/>
          <w:noProof/>
          <w:sz w:val="22"/>
          <w:szCs w:val="22"/>
          <w:lang w:eastAsia="en-GB"/>
        </w:rPr>
      </w:pPr>
      <w:hyperlink w:anchor="_Toc59460778" w:history="1">
        <w:r w:rsidR="00276F27" w:rsidRPr="00080A27">
          <w:rPr>
            <w:rStyle w:val="Hyperlink"/>
            <w:rFonts w:ascii="Arial" w:hAnsi="Arial" w:cs="Arial"/>
            <w:noProof/>
          </w:rPr>
          <w:t>A</w:t>
        </w:r>
        <w:r w:rsidR="00080A27" w:rsidRPr="00080A27">
          <w:rPr>
            <w:rStyle w:val="Hyperlink"/>
            <w:rFonts w:ascii="Arial" w:hAnsi="Arial" w:cs="Arial"/>
            <w:caps w:val="0"/>
            <w:noProof/>
          </w:rPr>
          <w:t>nnex</w:t>
        </w:r>
        <w:r w:rsidR="00276F27" w:rsidRPr="00080A27">
          <w:rPr>
            <w:rStyle w:val="Hyperlink"/>
            <w:rFonts w:ascii="Arial" w:hAnsi="Arial" w:cs="Arial"/>
            <w:noProof/>
          </w:rPr>
          <w:t xml:space="preserve"> J – C</w:t>
        </w:r>
        <w:r w:rsidR="00080A27" w:rsidRPr="00080A27">
          <w:rPr>
            <w:rStyle w:val="Hyperlink"/>
            <w:rFonts w:ascii="Arial" w:hAnsi="Arial" w:cs="Arial"/>
            <w:caps w:val="0"/>
            <w:noProof/>
          </w:rPr>
          <w:t>hest pain</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_Toc59460778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24</w:t>
        </w:r>
        <w:r w:rsidR="00276F27" w:rsidRPr="00080A27">
          <w:rPr>
            <w:rFonts w:ascii="Arial" w:hAnsi="Arial" w:cs="Arial"/>
            <w:noProof/>
            <w:webHidden/>
          </w:rPr>
          <w:fldChar w:fldCharType="end"/>
        </w:r>
      </w:hyperlink>
    </w:p>
    <w:p w14:paraId="19D63DA4" w14:textId="564712DB" w:rsidR="00276F27" w:rsidRPr="00080A27" w:rsidRDefault="008D07BE" w:rsidP="00A10A97">
      <w:pPr>
        <w:pStyle w:val="TOC1"/>
        <w:tabs>
          <w:tab w:val="right" w:pos="8296"/>
        </w:tabs>
        <w:spacing w:before="280"/>
        <w:rPr>
          <w:rFonts w:ascii="Arial" w:eastAsiaTheme="minorEastAsia" w:hAnsi="Arial" w:cs="Arial"/>
          <w:b w:val="0"/>
          <w:bCs w:val="0"/>
          <w:caps w:val="0"/>
          <w:noProof/>
          <w:sz w:val="22"/>
          <w:szCs w:val="22"/>
          <w:lang w:eastAsia="en-GB"/>
        </w:rPr>
      </w:pPr>
      <w:hyperlink w:anchor="_Toc59460779" w:history="1">
        <w:r w:rsidR="00276F27" w:rsidRPr="00080A27">
          <w:rPr>
            <w:rStyle w:val="Hyperlink"/>
            <w:rFonts w:ascii="Arial" w:hAnsi="Arial" w:cs="Arial"/>
            <w:noProof/>
          </w:rPr>
          <w:t>A</w:t>
        </w:r>
        <w:r w:rsidR="00080A27" w:rsidRPr="00080A27">
          <w:rPr>
            <w:rStyle w:val="Hyperlink"/>
            <w:rFonts w:ascii="Arial" w:hAnsi="Arial" w:cs="Arial"/>
            <w:caps w:val="0"/>
            <w:noProof/>
          </w:rPr>
          <w:t>nnex</w:t>
        </w:r>
        <w:r w:rsidR="00276F27" w:rsidRPr="00080A27">
          <w:rPr>
            <w:rStyle w:val="Hyperlink"/>
            <w:rFonts w:ascii="Arial" w:hAnsi="Arial" w:cs="Arial"/>
            <w:noProof/>
          </w:rPr>
          <w:t xml:space="preserve"> K – C</w:t>
        </w:r>
        <w:r w:rsidR="00080A27" w:rsidRPr="00080A27">
          <w:rPr>
            <w:rStyle w:val="Hyperlink"/>
            <w:rFonts w:ascii="Arial" w:hAnsi="Arial" w:cs="Arial"/>
            <w:caps w:val="0"/>
            <w:noProof/>
          </w:rPr>
          <w:t>hoking and aspiration</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_Toc59460779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25</w:t>
        </w:r>
        <w:r w:rsidR="00276F27" w:rsidRPr="00080A27">
          <w:rPr>
            <w:rFonts w:ascii="Arial" w:hAnsi="Arial" w:cs="Arial"/>
            <w:noProof/>
            <w:webHidden/>
          </w:rPr>
          <w:fldChar w:fldCharType="end"/>
        </w:r>
      </w:hyperlink>
    </w:p>
    <w:p w14:paraId="4B077500" w14:textId="28001334" w:rsidR="00276F27" w:rsidRPr="00080A27" w:rsidRDefault="008D07BE" w:rsidP="00A10A97">
      <w:pPr>
        <w:pStyle w:val="TOC1"/>
        <w:tabs>
          <w:tab w:val="right" w:pos="8296"/>
        </w:tabs>
        <w:spacing w:before="280"/>
        <w:rPr>
          <w:rFonts w:ascii="Arial" w:eastAsiaTheme="minorEastAsia" w:hAnsi="Arial" w:cs="Arial"/>
          <w:b w:val="0"/>
          <w:bCs w:val="0"/>
          <w:caps w:val="0"/>
          <w:noProof/>
          <w:sz w:val="22"/>
          <w:szCs w:val="22"/>
          <w:lang w:eastAsia="en-GB"/>
        </w:rPr>
      </w:pPr>
      <w:hyperlink w:anchor="_Toc59460780" w:history="1">
        <w:r w:rsidR="00276F27" w:rsidRPr="00080A27">
          <w:rPr>
            <w:rStyle w:val="Hyperlink"/>
            <w:rFonts w:ascii="Arial" w:hAnsi="Arial" w:cs="Arial"/>
            <w:noProof/>
          </w:rPr>
          <w:t>A</w:t>
        </w:r>
        <w:r w:rsidR="00080A27" w:rsidRPr="00080A27">
          <w:rPr>
            <w:rStyle w:val="Hyperlink"/>
            <w:rFonts w:ascii="Arial" w:hAnsi="Arial" w:cs="Arial"/>
            <w:caps w:val="0"/>
            <w:noProof/>
          </w:rPr>
          <w:t>nnex</w:t>
        </w:r>
        <w:r w:rsidR="00276F27" w:rsidRPr="00080A27">
          <w:rPr>
            <w:rStyle w:val="Hyperlink"/>
            <w:rFonts w:ascii="Arial" w:hAnsi="Arial" w:cs="Arial"/>
            <w:noProof/>
          </w:rPr>
          <w:t xml:space="preserve"> L – A</w:t>
        </w:r>
        <w:r w:rsidR="00080A27" w:rsidRPr="00080A27">
          <w:rPr>
            <w:rStyle w:val="Hyperlink"/>
            <w:rFonts w:ascii="Arial" w:hAnsi="Arial" w:cs="Arial"/>
            <w:caps w:val="0"/>
            <w:noProof/>
          </w:rPr>
          <w:t>dult choking</w:t>
        </w:r>
        <w:r w:rsidR="00276F27" w:rsidRPr="00080A27">
          <w:rPr>
            <w:rStyle w:val="Hyperlink"/>
            <w:rFonts w:ascii="Arial" w:hAnsi="Arial" w:cs="Arial"/>
            <w:noProof/>
          </w:rPr>
          <w:t xml:space="preserve"> (RCUK)</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_Toc59460780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26</w:t>
        </w:r>
        <w:r w:rsidR="00276F27" w:rsidRPr="00080A27">
          <w:rPr>
            <w:rFonts w:ascii="Arial" w:hAnsi="Arial" w:cs="Arial"/>
            <w:noProof/>
            <w:webHidden/>
          </w:rPr>
          <w:fldChar w:fldCharType="end"/>
        </w:r>
      </w:hyperlink>
    </w:p>
    <w:p w14:paraId="78205238" w14:textId="1F0B1FFD" w:rsidR="00276F27" w:rsidRPr="00080A27" w:rsidRDefault="008D07BE" w:rsidP="00A10A97">
      <w:pPr>
        <w:pStyle w:val="TOC1"/>
        <w:tabs>
          <w:tab w:val="right" w:pos="8296"/>
        </w:tabs>
        <w:spacing w:before="280"/>
        <w:rPr>
          <w:rFonts w:ascii="Arial" w:eastAsiaTheme="minorEastAsia" w:hAnsi="Arial" w:cs="Arial"/>
          <w:b w:val="0"/>
          <w:bCs w:val="0"/>
          <w:caps w:val="0"/>
          <w:noProof/>
          <w:sz w:val="22"/>
          <w:szCs w:val="22"/>
          <w:lang w:eastAsia="en-GB"/>
        </w:rPr>
      </w:pPr>
      <w:hyperlink w:anchor="_Toc59460781" w:history="1">
        <w:r w:rsidR="00276F27" w:rsidRPr="00080A27">
          <w:rPr>
            <w:rStyle w:val="Hyperlink"/>
            <w:rFonts w:ascii="Arial" w:hAnsi="Arial" w:cs="Arial"/>
            <w:noProof/>
          </w:rPr>
          <w:t>A</w:t>
        </w:r>
        <w:r w:rsidR="00080A27" w:rsidRPr="00080A27">
          <w:rPr>
            <w:rStyle w:val="Hyperlink"/>
            <w:rFonts w:ascii="Arial" w:hAnsi="Arial" w:cs="Arial"/>
            <w:caps w:val="0"/>
            <w:noProof/>
          </w:rPr>
          <w:t>nnex</w:t>
        </w:r>
        <w:r w:rsidR="00276F27" w:rsidRPr="00080A27">
          <w:rPr>
            <w:rStyle w:val="Hyperlink"/>
            <w:rFonts w:ascii="Arial" w:hAnsi="Arial" w:cs="Arial"/>
            <w:noProof/>
          </w:rPr>
          <w:t xml:space="preserve"> M – P</w:t>
        </w:r>
        <w:r w:rsidR="00080A27" w:rsidRPr="00080A27">
          <w:rPr>
            <w:rStyle w:val="Hyperlink"/>
            <w:rFonts w:ascii="Arial" w:hAnsi="Arial" w:cs="Arial"/>
            <w:caps w:val="0"/>
            <w:noProof/>
          </w:rPr>
          <w:t>aediatric choking</w:t>
        </w:r>
        <w:r w:rsidR="00276F27" w:rsidRPr="00080A27">
          <w:rPr>
            <w:rStyle w:val="Hyperlink"/>
            <w:rFonts w:ascii="Arial" w:hAnsi="Arial" w:cs="Arial"/>
            <w:noProof/>
          </w:rPr>
          <w:t xml:space="preserve"> (RCUK)</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_Toc59460781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27</w:t>
        </w:r>
        <w:r w:rsidR="00276F27" w:rsidRPr="00080A27">
          <w:rPr>
            <w:rFonts w:ascii="Arial" w:hAnsi="Arial" w:cs="Arial"/>
            <w:noProof/>
            <w:webHidden/>
          </w:rPr>
          <w:fldChar w:fldCharType="end"/>
        </w:r>
      </w:hyperlink>
    </w:p>
    <w:p w14:paraId="0AFF2AA7" w14:textId="67689C6D" w:rsidR="00276F27" w:rsidRPr="00080A27" w:rsidRDefault="008D07BE" w:rsidP="00A10A97">
      <w:pPr>
        <w:pStyle w:val="TOC1"/>
        <w:tabs>
          <w:tab w:val="right" w:pos="8296"/>
        </w:tabs>
        <w:spacing w:before="280"/>
        <w:rPr>
          <w:rFonts w:ascii="Arial" w:eastAsiaTheme="minorEastAsia" w:hAnsi="Arial" w:cs="Arial"/>
          <w:b w:val="0"/>
          <w:bCs w:val="0"/>
          <w:caps w:val="0"/>
          <w:noProof/>
          <w:sz w:val="22"/>
          <w:szCs w:val="22"/>
          <w:lang w:eastAsia="en-GB"/>
        </w:rPr>
      </w:pPr>
      <w:hyperlink w:anchor="_Toc59460782" w:history="1">
        <w:r w:rsidR="00276F27" w:rsidRPr="00080A27">
          <w:rPr>
            <w:rStyle w:val="Hyperlink"/>
            <w:rFonts w:ascii="Arial" w:hAnsi="Arial" w:cs="Arial"/>
            <w:noProof/>
          </w:rPr>
          <w:t>A</w:t>
        </w:r>
        <w:r w:rsidR="00080A27" w:rsidRPr="00080A27">
          <w:rPr>
            <w:rStyle w:val="Hyperlink"/>
            <w:rFonts w:ascii="Arial" w:hAnsi="Arial" w:cs="Arial"/>
            <w:caps w:val="0"/>
            <w:noProof/>
          </w:rPr>
          <w:t>nnex</w:t>
        </w:r>
        <w:r w:rsidR="00276F27" w:rsidRPr="00080A27">
          <w:rPr>
            <w:rStyle w:val="Hyperlink"/>
            <w:rFonts w:ascii="Arial" w:hAnsi="Arial" w:cs="Arial"/>
            <w:noProof/>
          </w:rPr>
          <w:t xml:space="preserve"> N – H</w:t>
        </w:r>
        <w:r w:rsidR="00080A27" w:rsidRPr="00080A27">
          <w:rPr>
            <w:rStyle w:val="Hyperlink"/>
            <w:rFonts w:ascii="Arial" w:hAnsi="Arial" w:cs="Arial"/>
            <w:caps w:val="0"/>
            <w:noProof/>
          </w:rPr>
          <w:t>ypoglycaemia</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_Toc59460782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28</w:t>
        </w:r>
        <w:r w:rsidR="00276F27" w:rsidRPr="00080A27">
          <w:rPr>
            <w:rFonts w:ascii="Arial" w:hAnsi="Arial" w:cs="Arial"/>
            <w:noProof/>
            <w:webHidden/>
          </w:rPr>
          <w:fldChar w:fldCharType="end"/>
        </w:r>
      </w:hyperlink>
    </w:p>
    <w:p w14:paraId="7A140954" w14:textId="676419E9" w:rsidR="00276F27" w:rsidRPr="00080A27" w:rsidRDefault="008D07BE" w:rsidP="00A10A97">
      <w:pPr>
        <w:pStyle w:val="TOC1"/>
        <w:tabs>
          <w:tab w:val="right" w:pos="8296"/>
        </w:tabs>
        <w:spacing w:before="280"/>
        <w:rPr>
          <w:rFonts w:ascii="Arial" w:eastAsiaTheme="minorEastAsia" w:hAnsi="Arial" w:cs="Arial"/>
          <w:b w:val="0"/>
          <w:bCs w:val="0"/>
          <w:caps w:val="0"/>
          <w:noProof/>
          <w:sz w:val="22"/>
          <w:szCs w:val="22"/>
          <w:lang w:eastAsia="en-GB"/>
        </w:rPr>
      </w:pPr>
      <w:hyperlink w:anchor="_Toc59460783" w:history="1">
        <w:r w:rsidR="00276F27" w:rsidRPr="00080A27">
          <w:rPr>
            <w:rStyle w:val="Hyperlink"/>
            <w:rFonts w:ascii="Arial" w:hAnsi="Arial" w:cs="Arial"/>
            <w:noProof/>
          </w:rPr>
          <w:t>A</w:t>
        </w:r>
        <w:r w:rsidR="00080A27" w:rsidRPr="00080A27">
          <w:rPr>
            <w:rStyle w:val="Hyperlink"/>
            <w:rFonts w:ascii="Arial" w:hAnsi="Arial" w:cs="Arial"/>
            <w:caps w:val="0"/>
            <w:noProof/>
          </w:rPr>
          <w:t>nnex</w:t>
        </w:r>
        <w:r w:rsidR="00276F27" w:rsidRPr="00080A27">
          <w:rPr>
            <w:rStyle w:val="Hyperlink"/>
            <w:rFonts w:ascii="Arial" w:hAnsi="Arial" w:cs="Arial"/>
            <w:noProof/>
          </w:rPr>
          <w:t xml:space="preserve"> O – O</w:t>
        </w:r>
        <w:r w:rsidR="00080A27" w:rsidRPr="00080A27">
          <w:rPr>
            <w:rStyle w:val="Hyperlink"/>
            <w:rFonts w:ascii="Arial" w:hAnsi="Arial" w:cs="Arial"/>
            <w:caps w:val="0"/>
            <w:noProof/>
          </w:rPr>
          <w:t>pioid overdose</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_Toc59460783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29</w:t>
        </w:r>
        <w:r w:rsidR="00276F27" w:rsidRPr="00080A27">
          <w:rPr>
            <w:rFonts w:ascii="Arial" w:hAnsi="Arial" w:cs="Arial"/>
            <w:noProof/>
            <w:webHidden/>
          </w:rPr>
          <w:fldChar w:fldCharType="end"/>
        </w:r>
      </w:hyperlink>
    </w:p>
    <w:p w14:paraId="6DB6D259" w14:textId="1E0657DB" w:rsidR="00276F27" w:rsidRPr="00080A27" w:rsidRDefault="008D07BE" w:rsidP="00A10A97">
      <w:pPr>
        <w:pStyle w:val="TOC1"/>
        <w:tabs>
          <w:tab w:val="right" w:pos="8296"/>
        </w:tabs>
        <w:spacing w:before="280"/>
        <w:rPr>
          <w:rFonts w:ascii="Arial" w:eastAsiaTheme="minorEastAsia" w:hAnsi="Arial" w:cs="Arial"/>
          <w:b w:val="0"/>
          <w:bCs w:val="0"/>
          <w:caps w:val="0"/>
          <w:noProof/>
          <w:sz w:val="22"/>
          <w:szCs w:val="22"/>
          <w:lang w:eastAsia="en-GB"/>
        </w:rPr>
      </w:pPr>
      <w:hyperlink w:anchor="_Toc59460784" w:history="1">
        <w:r w:rsidR="00276F27" w:rsidRPr="00080A27">
          <w:rPr>
            <w:rStyle w:val="Hyperlink"/>
            <w:rFonts w:ascii="Arial" w:hAnsi="Arial" w:cs="Arial"/>
            <w:noProof/>
          </w:rPr>
          <w:t>A</w:t>
        </w:r>
        <w:r w:rsidR="00080A27" w:rsidRPr="00080A27">
          <w:rPr>
            <w:rStyle w:val="Hyperlink"/>
            <w:rFonts w:ascii="Arial" w:hAnsi="Arial" w:cs="Arial"/>
            <w:caps w:val="0"/>
            <w:noProof/>
          </w:rPr>
          <w:t>nnex</w:t>
        </w:r>
        <w:r w:rsidR="00276F27" w:rsidRPr="00080A27">
          <w:rPr>
            <w:rStyle w:val="Hyperlink"/>
            <w:rFonts w:ascii="Arial" w:hAnsi="Arial" w:cs="Arial"/>
            <w:noProof/>
          </w:rPr>
          <w:t xml:space="preserve"> P – S</w:t>
        </w:r>
        <w:r w:rsidR="00080A27" w:rsidRPr="00080A27">
          <w:rPr>
            <w:rStyle w:val="Hyperlink"/>
            <w:rFonts w:ascii="Arial" w:hAnsi="Arial" w:cs="Arial"/>
            <w:caps w:val="0"/>
            <w:noProof/>
          </w:rPr>
          <w:t>eizures</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_Toc59460784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30</w:t>
        </w:r>
        <w:r w:rsidR="00276F27" w:rsidRPr="00080A27">
          <w:rPr>
            <w:rFonts w:ascii="Arial" w:hAnsi="Arial" w:cs="Arial"/>
            <w:noProof/>
            <w:webHidden/>
          </w:rPr>
          <w:fldChar w:fldCharType="end"/>
        </w:r>
      </w:hyperlink>
    </w:p>
    <w:p w14:paraId="24B2ACDB" w14:textId="217BEDA5" w:rsidR="00AA173A" w:rsidRPr="00080A27" w:rsidRDefault="008D07BE" w:rsidP="00A10A97">
      <w:pPr>
        <w:pStyle w:val="TOC1"/>
        <w:tabs>
          <w:tab w:val="right" w:pos="8290"/>
        </w:tabs>
        <w:spacing w:before="280"/>
      </w:pPr>
      <w:hyperlink w:anchor="_Toc59460785" w:history="1">
        <w:r w:rsidR="00276F27" w:rsidRPr="00080A27">
          <w:rPr>
            <w:rStyle w:val="Hyperlink"/>
            <w:rFonts w:ascii="Arial" w:hAnsi="Arial" w:cs="Arial"/>
            <w:noProof/>
          </w:rPr>
          <w:t>A</w:t>
        </w:r>
        <w:r w:rsidR="00080A27" w:rsidRPr="00080A27">
          <w:rPr>
            <w:rStyle w:val="Hyperlink"/>
            <w:rFonts w:ascii="Arial" w:hAnsi="Arial" w:cs="Arial"/>
            <w:caps w:val="0"/>
            <w:noProof/>
          </w:rPr>
          <w:t xml:space="preserve">nnex </w:t>
        </w:r>
        <w:r w:rsidR="00276F27" w:rsidRPr="00080A27">
          <w:rPr>
            <w:rStyle w:val="Hyperlink"/>
            <w:rFonts w:ascii="Arial" w:hAnsi="Arial" w:cs="Arial"/>
            <w:noProof/>
          </w:rPr>
          <w:t>Q – S</w:t>
        </w:r>
        <w:r w:rsidR="00A10A97">
          <w:rPr>
            <w:rStyle w:val="Hyperlink"/>
            <w:rFonts w:ascii="Arial" w:hAnsi="Arial" w:cs="Arial"/>
            <w:caps w:val="0"/>
            <w:noProof/>
          </w:rPr>
          <w:t>yncope/F</w:t>
        </w:r>
        <w:r w:rsidR="00080A27" w:rsidRPr="00080A27">
          <w:rPr>
            <w:rStyle w:val="Hyperlink"/>
            <w:rFonts w:ascii="Arial" w:hAnsi="Arial" w:cs="Arial"/>
            <w:caps w:val="0"/>
            <w:noProof/>
          </w:rPr>
          <w:t>aint</w:t>
        </w:r>
        <w:r w:rsidR="00276F27" w:rsidRPr="00080A27">
          <w:rPr>
            <w:rFonts w:ascii="Arial" w:hAnsi="Arial" w:cs="Arial"/>
            <w:noProof/>
            <w:webHidden/>
          </w:rPr>
          <w:tab/>
        </w:r>
        <w:r w:rsidR="00276F27" w:rsidRPr="00080A27">
          <w:rPr>
            <w:rFonts w:ascii="Arial" w:hAnsi="Arial" w:cs="Arial"/>
            <w:noProof/>
            <w:webHidden/>
          </w:rPr>
          <w:fldChar w:fldCharType="begin"/>
        </w:r>
        <w:r w:rsidR="00276F27" w:rsidRPr="00080A27">
          <w:rPr>
            <w:rFonts w:ascii="Arial" w:hAnsi="Arial" w:cs="Arial"/>
            <w:noProof/>
            <w:webHidden/>
          </w:rPr>
          <w:instrText xml:space="preserve"> PAGEREF _Toc59460785 \h </w:instrText>
        </w:r>
        <w:r w:rsidR="00276F27" w:rsidRPr="00080A27">
          <w:rPr>
            <w:rFonts w:ascii="Arial" w:hAnsi="Arial" w:cs="Arial"/>
            <w:noProof/>
            <w:webHidden/>
          </w:rPr>
        </w:r>
        <w:r w:rsidR="00276F27" w:rsidRPr="00080A27">
          <w:rPr>
            <w:rFonts w:ascii="Arial" w:hAnsi="Arial" w:cs="Arial"/>
            <w:noProof/>
            <w:webHidden/>
          </w:rPr>
          <w:fldChar w:fldCharType="separate"/>
        </w:r>
        <w:r w:rsidR="00A10A97">
          <w:rPr>
            <w:rFonts w:ascii="Arial" w:hAnsi="Arial" w:cs="Arial"/>
            <w:noProof/>
            <w:webHidden/>
          </w:rPr>
          <w:t>31</w:t>
        </w:r>
        <w:r w:rsidR="00276F27" w:rsidRPr="00080A27">
          <w:rPr>
            <w:rFonts w:ascii="Arial" w:hAnsi="Arial" w:cs="Arial"/>
            <w:noProof/>
            <w:webHidden/>
          </w:rPr>
          <w:fldChar w:fldCharType="end"/>
        </w:r>
      </w:hyperlink>
      <w:r w:rsidR="00D85E4D" w:rsidRPr="00475A17">
        <w:rPr>
          <w:rFonts w:ascii="Arial" w:hAnsi="Arial" w:cs="Arial"/>
          <w:sz w:val="20"/>
          <w:szCs w:val="28"/>
        </w:rPr>
        <w:fldChar w:fldCharType="end"/>
      </w:r>
    </w:p>
    <w:p w14:paraId="7C1F4396" w14:textId="77777777" w:rsidR="000858D5" w:rsidRPr="000858D5" w:rsidRDefault="000858D5" w:rsidP="000858D5">
      <w:pPr>
        <w:pStyle w:val="Heading1"/>
        <w:keepLines/>
        <w:pBdr>
          <w:bottom w:val="single" w:sz="4" w:space="1" w:color="595959" w:themeColor="text1" w:themeTint="A6"/>
        </w:pBdr>
        <w:spacing w:before="360" w:after="160" w:line="259" w:lineRule="auto"/>
        <w:rPr>
          <w:sz w:val="28"/>
          <w:szCs w:val="28"/>
        </w:rPr>
      </w:pPr>
      <w:bookmarkStart w:id="0" w:name="_Toc59460717"/>
      <w:r>
        <w:rPr>
          <w:sz w:val="28"/>
          <w:szCs w:val="28"/>
        </w:rPr>
        <w:lastRenderedPageBreak/>
        <w:t>Introduction</w:t>
      </w:r>
      <w:bookmarkEnd w:id="0"/>
    </w:p>
    <w:p w14:paraId="4C3C3D66" w14:textId="2AA74A09" w:rsidR="00044905" w:rsidRPr="00D05574" w:rsidRDefault="00D05574" w:rsidP="00044905">
      <w:pPr>
        <w:pStyle w:val="Heading2"/>
        <w:rPr>
          <w:rFonts w:ascii="Arial" w:hAnsi="Arial" w:cs="Arial"/>
          <w:smallCaps w:val="0"/>
          <w:sz w:val="24"/>
          <w:szCs w:val="24"/>
        </w:rPr>
      </w:pPr>
      <w:bookmarkStart w:id="1" w:name="_Toc495852825"/>
      <w:bookmarkStart w:id="2" w:name="_Toc59460718"/>
      <w:r w:rsidRPr="00D05574">
        <w:rPr>
          <w:rFonts w:ascii="Arial" w:hAnsi="Arial" w:cs="Arial"/>
          <w:smallCaps w:val="0"/>
          <w:sz w:val="24"/>
          <w:szCs w:val="24"/>
        </w:rPr>
        <w:t>P</w:t>
      </w:r>
      <w:r w:rsidR="00044905" w:rsidRPr="00D05574">
        <w:rPr>
          <w:rFonts w:ascii="Arial" w:hAnsi="Arial" w:cs="Arial"/>
          <w:smallCaps w:val="0"/>
          <w:sz w:val="24"/>
          <w:szCs w:val="24"/>
        </w:rPr>
        <w:t>olicy statement</w:t>
      </w:r>
      <w:bookmarkEnd w:id="1"/>
      <w:bookmarkEnd w:id="2"/>
    </w:p>
    <w:p w14:paraId="121F9C13" w14:textId="7435C555" w:rsidR="009E44EC" w:rsidRDefault="009E44EC" w:rsidP="009E44EC">
      <w:pPr>
        <w:rPr>
          <w:lang w:val="en-US"/>
        </w:rPr>
      </w:pPr>
    </w:p>
    <w:p w14:paraId="5264ED5B" w14:textId="2094CDA4" w:rsidR="00AA173A" w:rsidRDefault="001C6E28" w:rsidP="009E44EC">
      <w:pPr>
        <w:rPr>
          <w:rFonts w:ascii="Arial" w:hAnsi="Arial" w:cs="Arial"/>
          <w:lang w:val="en-US"/>
        </w:rPr>
      </w:pPr>
      <w:r>
        <w:rPr>
          <w:rFonts w:ascii="Arial" w:hAnsi="Arial" w:cs="Arial"/>
          <w:lang w:val="en-US"/>
        </w:rPr>
        <w:t xml:space="preserve">Patients may present with a medical emergency at </w:t>
      </w:r>
      <w:r w:rsidR="003213DB">
        <w:rPr>
          <w:rFonts w:ascii="Arial" w:hAnsi="Arial" w:cs="Arial"/>
          <w:lang w:val="en-US"/>
        </w:rPr>
        <w:t>any time. GPs, n</w:t>
      </w:r>
      <w:r>
        <w:rPr>
          <w:rFonts w:ascii="Arial" w:hAnsi="Arial" w:cs="Arial"/>
          <w:lang w:val="en-US"/>
        </w:rPr>
        <w:t xml:space="preserve">urses and </w:t>
      </w:r>
      <w:r w:rsidR="005068EC">
        <w:rPr>
          <w:rFonts w:ascii="Arial" w:hAnsi="Arial" w:cs="Arial"/>
          <w:lang w:val="en-US"/>
        </w:rPr>
        <w:t>non-clinical</w:t>
      </w:r>
      <w:r>
        <w:rPr>
          <w:rFonts w:ascii="Arial" w:hAnsi="Arial" w:cs="Arial"/>
          <w:lang w:val="en-US"/>
        </w:rPr>
        <w:t xml:space="preserve"> staff </w:t>
      </w:r>
      <w:r w:rsidR="005068EC">
        <w:rPr>
          <w:rFonts w:ascii="Arial" w:hAnsi="Arial" w:cs="Arial"/>
          <w:lang w:val="en-US"/>
        </w:rPr>
        <w:t>at [</w:t>
      </w:r>
      <w:r w:rsidR="004F00A6">
        <w:rPr>
          <w:rFonts w:ascii="Arial" w:hAnsi="Arial" w:cs="Arial"/>
          <w:highlight w:val="yellow"/>
          <w:lang w:val="en-US"/>
        </w:rPr>
        <w:t>insert organisation name</w:t>
      </w:r>
      <w:r w:rsidR="005068EC">
        <w:rPr>
          <w:rFonts w:ascii="Arial" w:hAnsi="Arial" w:cs="Arial"/>
          <w:lang w:val="en-US"/>
        </w:rPr>
        <w:t xml:space="preserve">] </w:t>
      </w:r>
      <w:r>
        <w:rPr>
          <w:rFonts w:ascii="Arial" w:hAnsi="Arial" w:cs="Arial"/>
          <w:lang w:val="en-US"/>
        </w:rPr>
        <w:t>may be faced with the challenge of dealing with</w:t>
      </w:r>
      <w:r w:rsidR="005068EC">
        <w:rPr>
          <w:rFonts w:ascii="Arial" w:hAnsi="Arial" w:cs="Arial"/>
          <w:lang w:val="en-US"/>
        </w:rPr>
        <w:t>,</w:t>
      </w:r>
      <w:r>
        <w:rPr>
          <w:rFonts w:ascii="Arial" w:hAnsi="Arial" w:cs="Arial"/>
          <w:lang w:val="en-US"/>
        </w:rPr>
        <w:t xml:space="preserve"> a</w:t>
      </w:r>
      <w:r w:rsidR="005068EC">
        <w:rPr>
          <w:rFonts w:ascii="Arial" w:hAnsi="Arial" w:cs="Arial"/>
          <w:lang w:val="en-US"/>
        </w:rPr>
        <w:t>nd appropriately managing</w:t>
      </w:r>
      <w:r w:rsidR="003213DB">
        <w:rPr>
          <w:rFonts w:ascii="Arial" w:hAnsi="Arial" w:cs="Arial"/>
          <w:lang w:val="en-US"/>
        </w:rPr>
        <w:t>,</w:t>
      </w:r>
      <w:r w:rsidR="005068EC">
        <w:rPr>
          <w:rFonts w:ascii="Arial" w:hAnsi="Arial" w:cs="Arial"/>
          <w:lang w:val="en-US"/>
        </w:rPr>
        <w:t xml:space="preserve"> a</w:t>
      </w:r>
      <w:r>
        <w:rPr>
          <w:rFonts w:ascii="Arial" w:hAnsi="Arial" w:cs="Arial"/>
          <w:lang w:val="en-US"/>
        </w:rPr>
        <w:t xml:space="preserve"> medical emergency</w:t>
      </w:r>
      <w:r w:rsidR="00983733">
        <w:rPr>
          <w:rFonts w:ascii="Arial" w:hAnsi="Arial" w:cs="Arial"/>
          <w:lang w:val="en-US"/>
        </w:rPr>
        <w:t>. I</w:t>
      </w:r>
      <w:r w:rsidR="0095408D">
        <w:rPr>
          <w:rFonts w:ascii="Arial" w:hAnsi="Arial" w:cs="Arial"/>
          <w:lang w:val="en-US"/>
        </w:rPr>
        <w:t>t is therefore imperative</w:t>
      </w:r>
      <w:r w:rsidR="003213DB">
        <w:rPr>
          <w:rFonts w:ascii="Arial" w:hAnsi="Arial" w:cs="Arial"/>
          <w:lang w:val="en-US"/>
        </w:rPr>
        <w:t xml:space="preserve"> that</w:t>
      </w:r>
      <w:r w:rsidR="0095408D">
        <w:rPr>
          <w:rFonts w:ascii="Arial" w:hAnsi="Arial" w:cs="Arial"/>
          <w:lang w:val="en-US"/>
        </w:rPr>
        <w:t xml:space="preserve"> the </w:t>
      </w:r>
      <w:r w:rsidR="000A672D" w:rsidRPr="000A672D">
        <w:rPr>
          <w:rFonts w:ascii="Arial" w:hAnsi="Arial" w:cs="Arial"/>
          <w:lang w:val="en-US"/>
        </w:rPr>
        <w:t>organisation</w:t>
      </w:r>
      <w:r w:rsidR="0095408D">
        <w:rPr>
          <w:rFonts w:ascii="Arial" w:hAnsi="Arial" w:cs="Arial"/>
          <w:lang w:val="en-US"/>
        </w:rPr>
        <w:t xml:space="preserve"> is prepared for such occurrences.</w:t>
      </w:r>
    </w:p>
    <w:p w14:paraId="6C8F6624" w14:textId="77777777" w:rsidR="00AA173A" w:rsidRDefault="00AA173A" w:rsidP="009E44EC">
      <w:pPr>
        <w:rPr>
          <w:rFonts w:ascii="Arial" w:hAnsi="Arial" w:cs="Arial"/>
          <w:lang w:val="en-US"/>
        </w:rPr>
      </w:pPr>
    </w:p>
    <w:p w14:paraId="44AD0EB6" w14:textId="07A1DB08" w:rsidR="00B35D79" w:rsidRPr="00B35D79" w:rsidRDefault="00190C4A" w:rsidP="009E44EC">
      <w:pPr>
        <w:rPr>
          <w:rFonts w:ascii="Arial" w:hAnsi="Arial" w:cs="Arial"/>
          <w:lang w:val="en-US"/>
        </w:rPr>
      </w:pPr>
      <w:r>
        <w:rPr>
          <w:rFonts w:ascii="Arial" w:hAnsi="Arial" w:cs="Arial"/>
          <w:lang w:val="en-US"/>
        </w:rPr>
        <w:t xml:space="preserve">This policy will provide referenced guidance on the </w:t>
      </w:r>
      <w:r w:rsidR="0095408D">
        <w:rPr>
          <w:rFonts w:ascii="Arial" w:hAnsi="Arial" w:cs="Arial"/>
          <w:lang w:val="en-US"/>
        </w:rPr>
        <w:t>management of medical emergencies</w:t>
      </w:r>
      <w:r>
        <w:rPr>
          <w:rFonts w:ascii="Arial" w:hAnsi="Arial" w:cs="Arial"/>
          <w:lang w:val="en-US"/>
        </w:rPr>
        <w:t xml:space="preserve">.  </w:t>
      </w:r>
      <w:r w:rsidR="00FA0D52">
        <w:rPr>
          <w:rFonts w:ascii="Arial" w:hAnsi="Arial" w:cs="Arial"/>
          <w:lang w:val="en-US"/>
        </w:rPr>
        <w:t xml:space="preserve">  </w:t>
      </w:r>
      <w:r w:rsidR="003000BD">
        <w:rPr>
          <w:rFonts w:ascii="Arial" w:hAnsi="Arial" w:cs="Arial"/>
          <w:lang w:val="en-US"/>
        </w:rPr>
        <w:t xml:space="preserve">  </w:t>
      </w:r>
      <w:r w:rsidR="00460BA9">
        <w:rPr>
          <w:rFonts w:ascii="Arial" w:hAnsi="Arial" w:cs="Arial"/>
          <w:lang w:val="en-US"/>
        </w:rPr>
        <w:t xml:space="preserve">    </w:t>
      </w:r>
    </w:p>
    <w:p w14:paraId="349D4B4D" w14:textId="7B29E887" w:rsidR="00044905" w:rsidRPr="00D05574" w:rsidRDefault="00D05574" w:rsidP="00044905">
      <w:pPr>
        <w:pStyle w:val="Heading2"/>
        <w:rPr>
          <w:rFonts w:ascii="Arial" w:hAnsi="Arial" w:cs="Arial"/>
          <w:smallCaps w:val="0"/>
          <w:sz w:val="24"/>
          <w:szCs w:val="24"/>
        </w:rPr>
      </w:pPr>
      <w:bookmarkStart w:id="3" w:name="_Toc495852826"/>
      <w:bookmarkStart w:id="4" w:name="_Toc59460719"/>
      <w:r w:rsidRPr="00D05574">
        <w:rPr>
          <w:rFonts w:ascii="Arial" w:hAnsi="Arial" w:cs="Arial"/>
          <w:smallCaps w:val="0"/>
          <w:sz w:val="24"/>
          <w:szCs w:val="24"/>
        </w:rPr>
        <w:t>P</w:t>
      </w:r>
      <w:r w:rsidR="00044905" w:rsidRPr="00D05574">
        <w:rPr>
          <w:rFonts w:ascii="Arial" w:hAnsi="Arial" w:cs="Arial"/>
          <w:smallCaps w:val="0"/>
          <w:sz w:val="24"/>
          <w:szCs w:val="24"/>
        </w:rPr>
        <w:t>rinciples</w:t>
      </w:r>
      <w:bookmarkEnd w:id="3"/>
      <w:bookmarkEnd w:id="4"/>
    </w:p>
    <w:p w14:paraId="115E86CB" w14:textId="77777777" w:rsidR="00044905" w:rsidRPr="00665D94" w:rsidRDefault="00044905" w:rsidP="00044905">
      <w:pPr>
        <w:rPr>
          <w:rFonts w:ascii="Arial" w:hAnsi="Arial" w:cs="Arial"/>
          <w:lang w:val="en-US"/>
        </w:rPr>
      </w:pPr>
    </w:p>
    <w:p w14:paraId="288E957E" w14:textId="17CF48F8" w:rsidR="00E71AA4" w:rsidRDefault="00190C4A" w:rsidP="0095408D">
      <w:pPr>
        <w:rPr>
          <w:rFonts w:ascii="Arial" w:hAnsi="Arial" w:cs="Arial"/>
          <w:lang w:val="en-US"/>
        </w:rPr>
      </w:pPr>
      <w:r>
        <w:rPr>
          <w:rFonts w:ascii="Arial" w:hAnsi="Arial" w:cs="Arial"/>
          <w:lang w:val="en-US"/>
        </w:rPr>
        <w:t>Patient safety requires assurance that all doctors, including locums, are appropriately trained and qualifie</w:t>
      </w:r>
      <w:r w:rsidR="003213DB">
        <w:rPr>
          <w:rFonts w:ascii="Arial" w:hAnsi="Arial" w:cs="Arial"/>
          <w:lang w:val="en-US"/>
        </w:rPr>
        <w:t xml:space="preserve">d for the work they undertake. </w:t>
      </w:r>
      <w:r w:rsidR="0095408D">
        <w:rPr>
          <w:rFonts w:ascii="Arial" w:hAnsi="Arial" w:cs="Arial"/>
          <w:lang w:val="en-US"/>
        </w:rPr>
        <w:t>Furthermore,</w:t>
      </w:r>
      <w:r w:rsidR="003213DB">
        <w:rPr>
          <w:rFonts w:ascii="Arial" w:hAnsi="Arial" w:cs="Arial"/>
          <w:lang w:val="en-US"/>
        </w:rPr>
        <w:t xml:space="preserve"> GPs need the knowledge, skills</w:t>
      </w:r>
      <w:r w:rsidR="0095408D">
        <w:rPr>
          <w:rFonts w:ascii="Arial" w:hAnsi="Arial" w:cs="Arial"/>
          <w:lang w:val="en-US"/>
        </w:rPr>
        <w:t xml:space="preserve"> and equipment for managing </w:t>
      </w:r>
      <w:r w:rsidR="003213DB">
        <w:rPr>
          <w:rFonts w:ascii="Arial" w:hAnsi="Arial" w:cs="Arial"/>
          <w:lang w:val="en-US"/>
        </w:rPr>
        <w:t xml:space="preserve">the </w:t>
      </w:r>
      <w:r w:rsidR="0095408D">
        <w:rPr>
          <w:rFonts w:ascii="Arial" w:hAnsi="Arial" w:cs="Arial"/>
          <w:lang w:val="en-US"/>
        </w:rPr>
        <w:t>medical emergencies they are likely to face.</w:t>
      </w:r>
      <w:r w:rsidR="007F0D34">
        <w:rPr>
          <w:rStyle w:val="FootnoteReference"/>
          <w:rFonts w:ascii="Arial" w:hAnsi="Arial" w:cs="Arial"/>
          <w:lang w:val="en-US"/>
        </w:rPr>
        <w:footnoteReference w:id="1"/>
      </w:r>
    </w:p>
    <w:p w14:paraId="3B6003DD" w14:textId="3AFF2D74" w:rsidR="004F00A6" w:rsidRDefault="004F00A6" w:rsidP="004F00A6">
      <w:pPr>
        <w:pStyle w:val="Heading2"/>
        <w:rPr>
          <w:rFonts w:ascii="Arial" w:hAnsi="Arial" w:cs="Arial"/>
          <w:smallCaps w:val="0"/>
          <w:sz w:val="24"/>
          <w:szCs w:val="24"/>
        </w:rPr>
      </w:pPr>
      <w:bookmarkStart w:id="5" w:name="_Toc59460720"/>
      <w:bookmarkStart w:id="6" w:name="_Toc495852828"/>
      <w:r>
        <w:rPr>
          <w:rFonts w:ascii="Arial" w:hAnsi="Arial" w:cs="Arial"/>
          <w:smallCaps w:val="0"/>
          <w:sz w:val="24"/>
          <w:szCs w:val="24"/>
        </w:rPr>
        <w:t>KLOE</w:t>
      </w:r>
      <w:bookmarkEnd w:id="5"/>
    </w:p>
    <w:p w14:paraId="6A7F97D3" w14:textId="6BB4D110" w:rsidR="004F00A6" w:rsidRDefault="004F00A6" w:rsidP="004F00A6">
      <w:pPr>
        <w:rPr>
          <w:lang w:val="en-US"/>
        </w:rPr>
      </w:pPr>
    </w:p>
    <w:p w14:paraId="3209ABEF" w14:textId="5754086C" w:rsidR="00F05CAD" w:rsidRPr="00983733" w:rsidRDefault="00983733" w:rsidP="00F05CAD">
      <w:pPr>
        <w:rPr>
          <w:rFonts w:ascii="Arial" w:hAnsi="Arial" w:cs="Arial"/>
        </w:rPr>
      </w:pPr>
      <w:r>
        <w:rPr>
          <w:rFonts w:ascii="Arial" w:hAnsi="Arial" w:cs="Arial"/>
        </w:rPr>
        <w:t xml:space="preserve">The </w:t>
      </w:r>
      <w:r w:rsidR="00F05CAD" w:rsidRPr="00983733">
        <w:rPr>
          <w:rFonts w:ascii="Arial" w:hAnsi="Arial" w:cs="Arial"/>
        </w:rPr>
        <w:t xml:space="preserve">CQC would expect any primary care organisation to have a policy to support this process and </w:t>
      </w:r>
      <w:r>
        <w:rPr>
          <w:rFonts w:ascii="Arial" w:hAnsi="Arial" w:cs="Arial"/>
        </w:rPr>
        <w:t xml:space="preserve">this </w:t>
      </w:r>
      <w:r w:rsidR="00F05CAD" w:rsidRPr="00983733">
        <w:rPr>
          <w:rFonts w:ascii="Arial" w:hAnsi="Arial" w:cs="Arial"/>
        </w:rPr>
        <w:t>should be used as evidence of compliance against CQC Key Lines of Enquiry (KLOE)</w:t>
      </w:r>
      <w:r w:rsidR="00F05CAD" w:rsidRPr="00983733">
        <w:rPr>
          <w:rStyle w:val="FootnoteReference"/>
          <w:rFonts w:ascii="Arial" w:hAnsi="Arial" w:cs="Arial"/>
        </w:rPr>
        <w:footnoteReference w:id="2"/>
      </w:r>
    </w:p>
    <w:p w14:paraId="3815C9E4" w14:textId="77777777" w:rsidR="00F05CAD" w:rsidRPr="00983733" w:rsidRDefault="00F05CAD" w:rsidP="00F05CAD">
      <w:pPr>
        <w:rPr>
          <w:rFonts w:ascii="Arial" w:hAnsi="Arial" w:cs="Arial"/>
        </w:rPr>
      </w:pPr>
    </w:p>
    <w:p w14:paraId="36EEF00B" w14:textId="4DD3FD70" w:rsidR="00F05CAD" w:rsidRPr="00983733" w:rsidRDefault="00F05CAD" w:rsidP="00F05CAD">
      <w:pPr>
        <w:rPr>
          <w:rFonts w:ascii="Arial" w:hAnsi="Arial" w:cs="Arial"/>
        </w:rPr>
      </w:pPr>
      <w:r w:rsidRPr="00983733">
        <w:rPr>
          <w:rFonts w:ascii="Arial" w:hAnsi="Arial" w:cs="Arial"/>
        </w:rPr>
        <w:t>Specifically, [</w:t>
      </w:r>
      <w:r w:rsidRPr="00983733">
        <w:rPr>
          <w:rFonts w:ascii="Arial" w:hAnsi="Arial" w:cs="Arial"/>
          <w:highlight w:val="yellow"/>
        </w:rPr>
        <w:t>insert organisation name</w:t>
      </w:r>
      <w:r w:rsidRPr="00983733">
        <w:rPr>
          <w:rFonts w:ascii="Arial" w:hAnsi="Arial" w:cs="Arial"/>
        </w:rPr>
        <w:t>] will need to answer the CQC Key Questions on “Safe”, “</w:t>
      </w:r>
      <w:r>
        <w:rPr>
          <w:rFonts w:ascii="Arial" w:hAnsi="Arial" w:cs="Arial"/>
        </w:rPr>
        <w:t>Responsive</w:t>
      </w:r>
      <w:r w:rsidRPr="00983733">
        <w:rPr>
          <w:rFonts w:ascii="Arial" w:hAnsi="Arial" w:cs="Arial"/>
        </w:rPr>
        <w:t>” and “Well-Led”</w:t>
      </w:r>
      <w:r w:rsidR="00983733">
        <w:rPr>
          <w:rFonts w:ascii="Arial" w:hAnsi="Arial" w:cs="Arial"/>
        </w:rPr>
        <w:t>.</w:t>
      </w:r>
    </w:p>
    <w:p w14:paraId="077BA307" w14:textId="77777777" w:rsidR="00F05CAD" w:rsidRPr="00983733" w:rsidRDefault="00F05CAD" w:rsidP="00F05CAD">
      <w:pPr>
        <w:rPr>
          <w:rFonts w:ascii="Arial" w:hAnsi="Arial" w:cs="Arial"/>
        </w:rPr>
      </w:pPr>
    </w:p>
    <w:p w14:paraId="2D29EC88" w14:textId="77777777" w:rsidR="00F05CAD" w:rsidRPr="00983733" w:rsidRDefault="00F05CAD" w:rsidP="00F05CAD">
      <w:pPr>
        <w:rPr>
          <w:rFonts w:ascii="Arial" w:hAnsi="Arial" w:cs="Arial"/>
        </w:rPr>
      </w:pPr>
      <w:r w:rsidRPr="00983733">
        <w:rPr>
          <w:rFonts w:ascii="Arial" w:hAnsi="Arial" w:cs="Arial"/>
        </w:rPr>
        <w:t>The following is the CQC definition of Safe</w:t>
      </w:r>
    </w:p>
    <w:p w14:paraId="3C63DE98" w14:textId="77777777" w:rsidR="00F05CAD" w:rsidRPr="00983733" w:rsidRDefault="00F05CAD" w:rsidP="00F05CAD">
      <w:pPr>
        <w:rPr>
          <w:rFonts w:ascii="Arial" w:hAnsi="Arial" w:cs="Arial"/>
          <w:i/>
          <w:iCs/>
          <w:sz w:val="20"/>
          <w:szCs w:val="20"/>
        </w:rPr>
      </w:pPr>
    </w:p>
    <w:p w14:paraId="5E5F481B" w14:textId="77777777" w:rsidR="00F05CAD" w:rsidRPr="00983733" w:rsidRDefault="00F05CAD" w:rsidP="00F05CAD">
      <w:pPr>
        <w:rPr>
          <w:rFonts w:ascii="Arial" w:hAnsi="Arial" w:cs="Arial"/>
          <w:i/>
          <w:iCs/>
          <w:lang w:val="en-US"/>
        </w:rPr>
      </w:pPr>
      <w:r w:rsidRPr="00983733">
        <w:rPr>
          <w:rFonts w:ascii="Arial" w:hAnsi="Arial" w:cs="Arial"/>
          <w:i/>
          <w:iCs/>
          <w:lang w:val="en-US"/>
        </w:rPr>
        <w:t>By safe, we mean people are protected from abuse* and avoidable harm. *Abuse can be physical, sexual, mental or psychological, financial, neglect, institutional or discriminatory abuse.</w:t>
      </w:r>
    </w:p>
    <w:p w14:paraId="085E1A50" w14:textId="77777777" w:rsidR="00F05CAD" w:rsidRPr="00D5737B" w:rsidRDefault="00F05CAD" w:rsidP="00F05CAD">
      <w:pPr>
        <w:rPr>
          <w:rFonts w:ascii="Arial" w:hAnsi="Arial" w:cs="Arial"/>
          <w:i/>
          <w:iCs/>
          <w:color w:val="FF0000"/>
          <w:lang w:val="en-US"/>
        </w:rPr>
      </w:pPr>
    </w:p>
    <w:tbl>
      <w:tblPr>
        <w:tblStyle w:val="TableGrid"/>
        <w:tblW w:w="8364" w:type="dxa"/>
        <w:tblInd w:w="-5" w:type="dxa"/>
        <w:tblLook w:val="04A0" w:firstRow="1" w:lastRow="0" w:firstColumn="1" w:lastColumn="0" w:noHBand="0" w:noVBand="1"/>
      </w:tblPr>
      <w:tblGrid>
        <w:gridCol w:w="2388"/>
        <w:gridCol w:w="5976"/>
      </w:tblGrid>
      <w:tr w:rsidR="00F05CAD" w:rsidRPr="00D5737B" w14:paraId="06FA9FDF" w14:textId="77777777" w:rsidTr="00AA173A">
        <w:tc>
          <w:tcPr>
            <w:tcW w:w="2388" w:type="dxa"/>
            <w:shd w:val="clear" w:color="auto" w:fill="4472C4" w:themeFill="accent1"/>
          </w:tcPr>
          <w:p w14:paraId="10E18B14" w14:textId="77777777" w:rsidR="00F05CAD" w:rsidRPr="00983733" w:rsidRDefault="00F05CAD" w:rsidP="00AA173A">
            <w:pPr>
              <w:rPr>
                <w:rFonts w:ascii="Arial" w:eastAsia="Times New Roman" w:hAnsi="Arial" w:cs="Arial"/>
                <w:b/>
                <w:bCs/>
                <w:color w:val="FFFFFF" w:themeColor="background1"/>
              </w:rPr>
            </w:pPr>
            <w:r w:rsidRPr="00983733">
              <w:rPr>
                <w:rFonts w:ascii="Arial" w:eastAsia="Times New Roman" w:hAnsi="Arial" w:cs="Arial"/>
                <w:b/>
                <w:bCs/>
                <w:color w:val="FFFFFF" w:themeColor="background1"/>
              </w:rPr>
              <w:t>CQC KLOE S2</w:t>
            </w:r>
          </w:p>
        </w:tc>
        <w:tc>
          <w:tcPr>
            <w:tcW w:w="5976" w:type="dxa"/>
          </w:tcPr>
          <w:p w14:paraId="37A13809" w14:textId="77777777" w:rsidR="00F05CAD" w:rsidRPr="00983733" w:rsidRDefault="00F05CAD" w:rsidP="00AA173A">
            <w:pPr>
              <w:rPr>
                <w:rFonts w:ascii="Arial" w:hAnsi="Arial" w:cs="Arial"/>
              </w:rPr>
            </w:pPr>
            <w:r w:rsidRPr="00983733">
              <w:rPr>
                <w:rFonts w:ascii="Arial" w:hAnsi="Arial" w:cs="Arial"/>
              </w:rPr>
              <w:t>How are risks to people assessed, and their safety monitored and managed so they are supported to stay safe?</w:t>
            </w:r>
          </w:p>
          <w:p w14:paraId="3EEF8CD5" w14:textId="77777777" w:rsidR="00F05CAD" w:rsidRPr="00983733" w:rsidRDefault="00F05CAD" w:rsidP="00AA173A">
            <w:pPr>
              <w:rPr>
                <w:rFonts w:ascii="Arial" w:hAnsi="Arial" w:cs="Arial"/>
              </w:rPr>
            </w:pPr>
          </w:p>
        </w:tc>
      </w:tr>
      <w:tr w:rsidR="00F05CAD" w:rsidRPr="00D5737B" w14:paraId="16AD6147" w14:textId="77777777" w:rsidTr="00AA173A">
        <w:tc>
          <w:tcPr>
            <w:tcW w:w="2388" w:type="dxa"/>
            <w:shd w:val="clear" w:color="auto" w:fill="4472C4" w:themeFill="accent1"/>
          </w:tcPr>
          <w:p w14:paraId="57D3F558" w14:textId="77777777" w:rsidR="00F05CAD" w:rsidRPr="00983733" w:rsidRDefault="00F05CAD" w:rsidP="00AA173A">
            <w:pPr>
              <w:rPr>
                <w:rFonts w:ascii="Arial" w:eastAsia="Times New Roman" w:hAnsi="Arial" w:cs="Arial"/>
                <w:b/>
                <w:bCs/>
                <w:color w:val="FFFFFF" w:themeColor="background1"/>
              </w:rPr>
            </w:pPr>
            <w:r w:rsidRPr="00983733">
              <w:rPr>
                <w:rFonts w:ascii="Arial" w:eastAsia="Times New Roman" w:hAnsi="Arial" w:cs="Arial"/>
                <w:b/>
                <w:bCs/>
                <w:color w:val="FFFFFF" w:themeColor="background1"/>
              </w:rPr>
              <w:t>S2.5</w:t>
            </w:r>
          </w:p>
        </w:tc>
        <w:tc>
          <w:tcPr>
            <w:tcW w:w="5976" w:type="dxa"/>
          </w:tcPr>
          <w:p w14:paraId="797807CF" w14:textId="77777777" w:rsidR="00F05CAD" w:rsidRPr="00983733" w:rsidRDefault="00F05CAD" w:rsidP="00AA173A">
            <w:pPr>
              <w:rPr>
                <w:rFonts w:ascii="Arial" w:hAnsi="Arial" w:cs="Arial"/>
              </w:rPr>
            </w:pPr>
            <w:r w:rsidRPr="00983733">
              <w:rPr>
                <w:rFonts w:ascii="Arial" w:hAnsi="Arial" w:cs="Arial"/>
              </w:rPr>
              <w:t>Are comprehensive risk assessments carried out for people who use services and risk management plans developed in line with national guidance?</w:t>
            </w:r>
          </w:p>
          <w:p w14:paraId="0CD07E0C" w14:textId="77777777" w:rsidR="00F05CAD" w:rsidRPr="00983733" w:rsidRDefault="00F05CAD" w:rsidP="00AA173A">
            <w:pPr>
              <w:rPr>
                <w:rFonts w:ascii="Arial" w:hAnsi="Arial" w:cs="Arial"/>
              </w:rPr>
            </w:pPr>
            <w:r w:rsidRPr="00983733">
              <w:rPr>
                <w:rFonts w:ascii="Arial" w:hAnsi="Arial" w:cs="Arial"/>
              </w:rPr>
              <w:t>Are risks managed positively?</w:t>
            </w:r>
          </w:p>
          <w:p w14:paraId="358050ED" w14:textId="77777777" w:rsidR="00F05CAD" w:rsidRPr="00983733" w:rsidRDefault="00F05CAD" w:rsidP="00AA173A">
            <w:pPr>
              <w:rPr>
                <w:rFonts w:ascii="Arial" w:hAnsi="Arial" w:cs="Arial"/>
              </w:rPr>
            </w:pPr>
          </w:p>
        </w:tc>
      </w:tr>
      <w:tr w:rsidR="00F05CAD" w:rsidRPr="00D5737B" w14:paraId="6918AA52" w14:textId="77777777" w:rsidTr="00AA173A">
        <w:tc>
          <w:tcPr>
            <w:tcW w:w="2388" w:type="dxa"/>
            <w:shd w:val="clear" w:color="auto" w:fill="4472C4" w:themeFill="accent1"/>
          </w:tcPr>
          <w:p w14:paraId="147997B8" w14:textId="77777777" w:rsidR="00F05CAD" w:rsidRPr="00983733" w:rsidRDefault="00F05CAD" w:rsidP="00AA173A">
            <w:pPr>
              <w:rPr>
                <w:rFonts w:ascii="Arial" w:eastAsia="Times New Roman" w:hAnsi="Arial" w:cs="Arial"/>
                <w:b/>
                <w:bCs/>
                <w:color w:val="FFFFFF" w:themeColor="background1"/>
              </w:rPr>
            </w:pPr>
            <w:r w:rsidRPr="00983733">
              <w:rPr>
                <w:rFonts w:ascii="Arial" w:eastAsia="Times New Roman" w:hAnsi="Arial" w:cs="Arial"/>
                <w:b/>
                <w:bCs/>
                <w:color w:val="FFFFFF" w:themeColor="background1"/>
              </w:rPr>
              <w:t>S2.6</w:t>
            </w:r>
          </w:p>
        </w:tc>
        <w:tc>
          <w:tcPr>
            <w:tcW w:w="5976" w:type="dxa"/>
          </w:tcPr>
          <w:p w14:paraId="17BE26CB" w14:textId="77777777" w:rsidR="00F05CAD" w:rsidRPr="00983733" w:rsidRDefault="00F05CAD" w:rsidP="00AA173A">
            <w:pPr>
              <w:rPr>
                <w:rFonts w:ascii="Arial" w:hAnsi="Arial" w:cs="Arial"/>
              </w:rPr>
            </w:pPr>
            <w:r w:rsidRPr="00983733">
              <w:rPr>
                <w:rFonts w:ascii="Arial" w:hAnsi="Arial" w:cs="Arial"/>
              </w:rPr>
              <w:t xml:space="preserve">How do staff identify and respond appropriately to changing risks to people, including deteriorating health and wellbeing, medical emergencies or behaviour that </w:t>
            </w:r>
            <w:r w:rsidRPr="00983733">
              <w:rPr>
                <w:rFonts w:ascii="Arial" w:hAnsi="Arial" w:cs="Arial"/>
              </w:rPr>
              <w:lastRenderedPageBreak/>
              <w:t>challenges?</w:t>
            </w:r>
          </w:p>
          <w:p w14:paraId="74E2EF04" w14:textId="77777777" w:rsidR="00F05CAD" w:rsidRPr="00983733" w:rsidRDefault="00F05CAD" w:rsidP="00AA173A">
            <w:pPr>
              <w:rPr>
                <w:rFonts w:ascii="Arial" w:hAnsi="Arial" w:cs="Arial"/>
              </w:rPr>
            </w:pPr>
          </w:p>
          <w:p w14:paraId="40F87246" w14:textId="77777777" w:rsidR="00F05CAD" w:rsidRPr="00983733" w:rsidRDefault="00F05CAD" w:rsidP="00AA173A">
            <w:pPr>
              <w:rPr>
                <w:rFonts w:ascii="Arial" w:hAnsi="Arial" w:cs="Arial"/>
              </w:rPr>
            </w:pPr>
            <w:r w:rsidRPr="00983733">
              <w:rPr>
                <w:rFonts w:ascii="Arial" w:hAnsi="Arial" w:cs="Arial"/>
              </w:rPr>
              <w:t>Are staff able to seek support from senior staff in these situations?</w:t>
            </w:r>
          </w:p>
          <w:p w14:paraId="1644D128" w14:textId="77777777" w:rsidR="00F05CAD" w:rsidRPr="00983733" w:rsidRDefault="00F05CAD" w:rsidP="00AA173A">
            <w:pPr>
              <w:rPr>
                <w:rFonts w:ascii="Arial" w:hAnsi="Arial" w:cs="Arial"/>
              </w:rPr>
            </w:pPr>
          </w:p>
        </w:tc>
      </w:tr>
      <w:tr w:rsidR="00F05CAD" w:rsidRPr="00D5737B" w14:paraId="312E0028" w14:textId="77777777" w:rsidTr="00AA173A">
        <w:tc>
          <w:tcPr>
            <w:tcW w:w="2388" w:type="dxa"/>
            <w:shd w:val="clear" w:color="auto" w:fill="4472C4" w:themeFill="accent1"/>
          </w:tcPr>
          <w:p w14:paraId="079A18BC" w14:textId="30A2A8E8" w:rsidR="00F05CAD" w:rsidRPr="00983733" w:rsidRDefault="00F05CAD" w:rsidP="00AA173A">
            <w:pPr>
              <w:rPr>
                <w:rFonts w:ascii="Arial" w:eastAsia="Times New Roman" w:hAnsi="Arial" w:cs="Arial"/>
                <w:b/>
                <w:bCs/>
                <w:color w:val="FFFFFF" w:themeColor="background1"/>
              </w:rPr>
            </w:pPr>
            <w:bookmarkStart w:id="7" w:name="_Hlk54960887"/>
            <w:r w:rsidRPr="00983733">
              <w:rPr>
                <w:rFonts w:ascii="Arial" w:eastAsia="Times New Roman" w:hAnsi="Arial" w:cs="Arial"/>
                <w:b/>
                <w:bCs/>
                <w:color w:val="FFFFFF" w:themeColor="background1"/>
              </w:rPr>
              <w:lastRenderedPageBreak/>
              <w:t>CQC KLOE S</w:t>
            </w:r>
            <w:r w:rsidR="00630CDF">
              <w:rPr>
                <w:rFonts w:ascii="Arial" w:eastAsia="Times New Roman" w:hAnsi="Arial" w:cs="Arial"/>
                <w:b/>
                <w:bCs/>
                <w:color w:val="FFFFFF" w:themeColor="background1"/>
              </w:rPr>
              <w:t>4</w:t>
            </w:r>
          </w:p>
        </w:tc>
        <w:tc>
          <w:tcPr>
            <w:tcW w:w="5976" w:type="dxa"/>
          </w:tcPr>
          <w:p w14:paraId="6FB26053" w14:textId="119EDB02" w:rsidR="00F05CAD" w:rsidRDefault="000A672D" w:rsidP="000A672D">
            <w:pPr>
              <w:rPr>
                <w:rFonts w:ascii="Arial" w:hAnsi="Arial" w:cs="Arial"/>
              </w:rPr>
            </w:pPr>
            <w:r w:rsidRPr="000A672D">
              <w:rPr>
                <w:rFonts w:ascii="Arial" w:hAnsi="Arial" w:cs="Arial"/>
              </w:rPr>
              <w:t>How does the provider ensure the proper and safe use of medicines where the service is</w:t>
            </w:r>
            <w:r>
              <w:rPr>
                <w:rFonts w:ascii="Arial" w:hAnsi="Arial" w:cs="Arial"/>
              </w:rPr>
              <w:t xml:space="preserve"> </w:t>
            </w:r>
            <w:r w:rsidRPr="000A672D">
              <w:rPr>
                <w:rFonts w:ascii="Arial" w:hAnsi="Arial" w:cs="Arial"/>
              </w:rPr>
              <w:t>responsible?</w:t>
            </w:r>
          </w:p>
          <w:p w14:paraId="2B45D5F6" w14:textId="00A9085C" w:rsidR="000A672D" w:rsidRPr="00983733" w:rsidRDefault="000A672D" w:rsidP="000A672D">
            <w:pPr>
              <w:rPr>
                <w:rFonts w:ascii="Arial" w:hAnsi="Arial" w:cs="Arial"/>
              </w:rPr>
            </w:pPr>
          </w:p>
        </w:tc>
      </w:tr>
      <w:tr w:rsidR="00F05CAD" w:rsidRPr="00D5737B" w14:paraId="1C255786" w14:textId="77777777" w:rsidTr="00AA173A">
        <w:tc>
          <w:tcPr>
            <w:tcW w:w="2388" w:type="dxa"/>
            <w:shd w:val="clear" w:color="auto" w:fill="4472C4" w:themeFill="accent1"/>
          </w:tcPr>
          <w:p w14:paraId="4CC8C470" w14:textId="29032249" w:rsidR="00F05CAD" w:rsidRPr="00983733" w:rsidRDefault="00F05CAD" w:rsidP="00AA173A">
            <w:pPr>
              <w:rPr>
                <w:rFonts w:ascii="Arial" w:eastAsia="Times New Roman" w:hAnsi="Arial" w:cs="Arial"/>
                <w:b/>
                <w:bCs/>
                <w:color w:val="FFFFFF" w:themeColor="background1"/>
              </w:rPr>
            </w:pPr>
            <w:r w:rsidRPr="00983733">
              <w:rPr>
                <w:rFonts w:ascii="Arial" w:eastAsia="Times New Roman" w:hAnsi="Arial" w:cs="Arial"/>
                <w:b/>
                <w:bCs/>
                <w:color w:val="FFFFFF" w:themeColor="background1"/>
              </w:rPr>
              <w:t>S</w:t>
            </w:r>
            <w:r w:rsidR="00630CDF">
              <w:rPr>
                <w:rFonts w:ascii="Arial" w:eastAsia="Times New Roman" w:hAnsi="Arial" w:cs="Arial"/>
                <w:b/>
                <w:bCs/>
                <w:color w:val="FFFFFF" w:themeColor="background1"/>
              </w:rPr>
              <w:t>4</w:t>
            </w:r>
            <w:r w:rsidRPr="00983733">
              <w:rPr>
                <w:rFonts w:ascii="Arial" w:eastAsia="Times New Roman" w:hAnsi="Arial" w:cs="Arial"/>
                <w:b/>
                <w:bCs/>
                <w:color w:val="FFFFFF" w:themeColor="background1"/>
              </w:rPr>
              <w:t>.1</w:t>
            </w:r>
          </w:p>
        </w:tc>
        <w:tc>
          <w:tcPr>
            <w:tcW w:w="5976" w:type="dxa"/>
          </w:tcPr>
          <w:p w14:paraId="78D29BE9" w14:textId="77777777" w:rsidR="000A672D" w:rsidRDefault="000A672D" w:rsidP="000A672D">
            <w:pPr>
              <w:rPr>
                <w:rFonts w:ascii="Arial" w:hAnsi="Arial" w:cs="Arial"/>
              </w:rPr>
            </w:pPr>
            <w:r w:rsidRPr="000A672D">
              <w:rPr>
                <w:rFonts w:ascii="Arial" w:hAnsi="Arial" w:cs="Arial"/>
              </w:rPr>
              <w:t>How are medicines and medicines-related stationery managed (that is, ordered, transported, stored</w:t>
            </w:r>
            <w:r>
              <w:rPr>
                <w:rFonts w:ascii="Arial" w:hAnsi="Arial" w:cs="Arial"/>
              </w:rPr>
              <w:t xml:space="preserve"> </w:t>
            </w:r>
            <w:r w:rsidRPr="000A672D">
              <w:rPr>
                <w:rFonts w:ascii="Arial" w:hAnsi="Arial" w:cs="Arial"/>
              </w:rPr>
              <w:t>and disposed of safely and securely)?</w:t>
            </w:r>
          </w:p>
          <w:p w14:paraId="14C90647" w14:textId="77777777" w:rsidR="000A672D" w:rsidRDefault="000A672D" w:rsidP="000A672D">
            <w:pPr>
              <w:rPr>
                <w:rFonts w:ascii="Arial" w:hAnsi="Arial" w:cs="Arial"/>
              </w:rPr>
            </w:pPr>
          </w:p>
          <w:p w14:paraId="5881A523" w14:textId="533BB1D1" w:rsidR="00F05CAD" w:rsidRDefault="000A672D" w:rsidP="000A672D">
            <w:pPr>
              <w:rPr>
                <w:rFonts w:ascii="Arial" w:hAnsi="Arial" w:cs="Arial"/>
              </w:rPr>
            </w:pPr>
            <w:r w:rsidRPr="000A672D">
              <w:rPr>
                <w:rFonts w:ascii="Arial" w:hAnsi="Arial" w:cs="Arial"/>
              </w:rPr>
              <w:t>(This includes medical gases and emergency medicines and</w:t>
            </w:r>
            <w:r>
              <w:rPr>
                <w:rFonts w:ascii="Arial" w:hAnsi="Arial" w:cs="Arial"/>
              </w:rPr>
              <w:t xml:space="preserve"> </w:t>
            </w:r>
            <w:r w:rsidRPr="000A672D">
              <w:rPr>
                <w:rFonts w:ascii="Arial" w:hAnsi="Arial" w:cs="Arial"/>
              </w:rPr>
              <w:t>equipment)</w:t>
            </w:r>
          </w:p>
          <w:p w14:paraId="1BFB8B8D" w14:textId="3C4FB28D" w:rsidR="000A672D" w:rsidRPr="00983733" w:rsidRDefault="000A672D" w:rsidP="000A672D">
            <w:pPr>
              <w:rPr>
                <w:rFonts w:ascii="Arial" w:hAnsi="Arial" w:cs="Arial"/>
              </w:rPr>
            </w:pPr>
          </w:p>
        </w:tc>
      </w:tr>
      <w:bookmarkEnd w:id="7"/>
    </w:tbl>
    <w:p w14:paraId="746AB2E7" w14:textId="77777777" w:rsidR="00F05CAD" w:rsidRPr="00D5737B" w:rsidRDefault="00F05CAD" w:rsidP="00F05CAD">
      <w:pPr>
        <w:rPr>
          <w:rFonts w:ascii="Arial" w:hAnsi="Arial" w:cs="Arial"/>
          <w:color w:val="FF0000"/>
        </w:rPr>
      </w:pPr>
    </w:p>
    <w:p w14:paraId="3C5E4187" w14:textId="78D4A8E3" w:rsidR="00F05CAD" w:rsidRPr="00983733" w:rsidRDefault="00F05CAD" w:rsidP="00F05CAD">
      <w:pPr>
        <w:rPr>
          <w:rFonts w:ascii="Arial" w:hAnsi="Arial" w:cs="Arial"/>
        </w:rPr>
      </w:pPr>
      <w:r w:rsidRPr="00983733">
        <w:rPr>
          <w:rFonts w:ascii="Arial" w:hAnsi="Arial" w:cs="Arial"/>
        </w:rPr>
        <w:t xml:space="preserve">The following is the CQC definition of </w:t>
      </w:r>
      <w:r w:rsidR="00630CDF">
        <w:rPr>
          <w:rFonts w:ascii="Arial" w:hAnsi="Arial" w:cs="Arial"/>
        </w:rPr>
        <w:t>Responsive</w:t>
      </w:r>
      <w:r w:rsidRPr="00983733">
        <w:rPr>
          <w:rFonts w:ascii="Arial" w:hAnsi="Arial" w:cs="Arial"/>
        </w:rPr>
        <w:t>:</w:t>
      </w:r>
    </w:p>
    <w:p w14:paraId="0704AA65" w14:textId="77777777" w:rsidR="00F05CAD" w:rsidRPr="00983733" w:rsidRDefault="00F05CAD" w:rsidP="00F05CAD">
      <w:pPr>
        <w:rPr>
          <w:rFonts w:ascii="Arial" w:hAnsi="Arial" w:cs="Arial"/>
        </w:rPr>
      </w:pPr>
    </w:p>
    <w:p w14:paraId="5DF4B440" w14:textId="4E4D1E3B" w:rsidR="00F05CAD" w:rsidRPr="00983733" w:rsidRDefault="000A672D" w:rsidP="00F05CAD">
      <w:pPr>
        <w:rPr>
          <w:rFonts w:ascii="Arial" w:hAnsi="Arial" w:cs="Arial"/>
          <w:i/>
          <w:iCs/>
        </w:rPr>
      </w:pPr>
      <w:r w:rsidRPr="00983733">
        <w:rPr>
          <w:rFonts w:ascii="Arial" w:hAnsi="Arial" w:cs="Arial"/>
          <w:i/>
          <w:iCs/>
        </w:rPr>
        <w:t>By responsive, we mean that services meet people’s needs.</w:t>
      </w:r>
    </w:p>
    <w:p w14:paraId="3815A0E1" w14:textId="77777777" w:rsidR="00630CDF" w:rsidRPr="00D5737B" w:rsidRDefault="00630CDF" w:rsidP="00F05CAD">
      <w:pPr>
        <w:rPr>
          <w:rFonts w:ascii="Arial" w:hAnsi="Arial" w:cs="Arial"/>
          <w:i/>
          <w:iCs/>
          <w:color w:val="FF0000"/>
        </w:rPr>
      </w:pPr>
    </w:p>
    <w:tbl>
      <w:tblPr>
        <w:tblStyle w:val="TableGrid"/>
        <w:tblW w:w="8364" w:type="dxa"/>
        <w:tblInd w:w="-5" w:type="dxa"/>
        <w:tblLook w:val="04A0" w:firstRow="1" w:lastRow="0" w:firstColumn="1" w:lastColumn="0" w:noHBand="0" w:noVBand="1"/>
      </w:tblPr>
      <w:tblGrid>
        <w:gridCol w:w="2552"/>
        <w:gridCol w:w="5812"/>
      </w:tblGrid>
      <w:tr w:rsidR="00F05CAD" w:rsidRPr="00D5737B" w14:paraId="1A1EF7DF" w14:textId="77777777" w:rsidTr="00AA173A">
        <w:tc>
          <w:tcPr>
            <w:tcW w:w="2552" w:type="dxa"/>
            <w:shd w:val="clear" w:color="auto" w:fill="4472C4" w:themeFill="accent1"/>
          </w:tcPr>
          <w:p w14:paraId="0FB3F0BE" w14:textId="69EAEFD2" w:rsidR="00F05CAD" w:rsidRPr="00983733" w:rsidRDefault="00F05CAD" w:rsidP="00AA173A">
            <w:pPr>
              <w:rPr>
                <w:rFonts w:ascii="Arial" w:eastAsia="Times New Roman" w:hAnsi="Arial" w:cs="Arial"/>
                <w:b/>
                <w:bCs/>
                <w:color w:val="FFFFFF" w:themeColor="background1"/>
              </w:rPr>
            </w:pPr>
            <w:bookmarkStart w:id="8" w:name="_Hlk54960668"/>
            <w:bookmarkStart w:id="9" w:name="_Hlk59097895"/>
            <w:r w:rsidRPr="00983733">
              <w:rPr>
                <w:rFonts w:ascii="Arial" w:eastAsia="Times New Roman" w:hAnsi="Arial" w:cs="Arial"/>
                <w:b/>
                <w:bCs/>
                <w:color w:val="FFFFFF" w:themeColor="background1"/>
              </w:rPr>
              <w:t xml:space="preserve">CQC KLOE </w:t>
            </w:r>
            <w:r w:rsidR="00630CDF">
              <w:rPr>
                <w:rFonts w:ascii="Arial" w:eastAsia="Times New Roman" w:hAnsi="Arial" w:cs="Arial"/>
                <w:b/>
                <w:bCs/>
                <w:color w:val="FFFFFF" w:themeColor="background1"/>
              </w:rPr>
              <w:t>R</w:t>
            </w:r>
            <w:r w:rsidRPr="00983733">
              <w:rPr>
                <w:rFonts w:ascii="Arial" w:eastAsia="Times New Roman" w:hAnsi="Arial" w:cs="Arial"/>
                <w:b/>
                <w:bCs/>
                <w:color w:val="FFFFFF" w:themeColor="background1"/>
              </w:rPr>
              <w:t>3</w:t>
            </w:r>
          </w:p>
        </w:tc>
        <w:tc>
          <w:tcPr>
            <w:tcW w:w="5812" w:type="dxa"/>
          </w:tcPr>
          <w:p w14:paraId="35A97777" w14:textId="77777777" w:rsidR="00F05CAD" w:rsidRDefault="000A672D" w:rsidP="00630CDF">
            <w:pPr>
              <w:rPr>
                <w:rFonts w:ascii="Arial" w:hAnsi="Arial" w:cs="Arial"/>
              </w:rPr>
            </w:pPr>
            <w:r w:rsidRPr="00983733">
              <w:rPr>
                <w:rFonts w:ascii="Arial" w:hAnsi="Arial" w:cs="Arial"/>
              </w:rPr>
              <w:t>Can people access care and treatment in a timely way?</w:t>
            </w:r>
          </w:p>
          <w:p w14:paraId="51007896" w14:textId="413F54EA" w:rsidR="000A672D" w:rsidRPr="00D5737B" w:rsidRDefault="000A672D">
            <w:pPr>
              <w:rPr>
                <w:rFonts w:ascii="Arial" w:hAnsi="Arial" w:cs="Arial"/>
                <w:color w:val="FF0000"/>
              </w:rPr>
            </w:pPr>
          </w:p>
        </w:tc>
      </w:tr>
      <w:bookmarkEnd w:id="8"/>
      <w:tr w:rsidR="00F05CAD" w:rsidRPr="00D5737B" w14:paraId="0E2ED3D4" w14:textId="77777777" w:rsidTr="00AA173A">
        <w:tc>
          <w:tcPr>
            <w:tcW w:w="2552" w:type="dxa"/>
            <w:shd w:val="clear" w:color="auto" w:fill="4472C4" w:themeFill="accent1"/>
          </w:tcPr>
          <w:p w14:paraId="05DB2B08" w14:textId="10E5F776" w:rsidR="00F05CAD" w:rsidRPr="00983733" w:rsidRDefault="000A672D" w:rsidP="00AA173A">
            <w:pPr>
              <w:rPr>
                <w:rFonts w:ascii="Arial" w:eastAsia="Times New Roman" w:hAnsi="Arial" w:cs="Arial"/>
                <w:b/>
                <w:bCs/>
                <w:color w:val="FFFFFF" w:themeColor="background1"/>
              </w:rPr>
            </w:pPr>
            <w:r>
              <w:rPr>
                <w:rFonts w:ascii="Arial" w:eastAsia="Times New Roman" w:hAnsi="Arial" w:cs="Arial"/>
                <w:b/>
                <w:bCs/>
                <w:color w:val="FFFFFF" w:themeColor="background1"/>
              </w:rPr>
              <w:t>R</w:t>
            </w:r>
            <w:r w:rsidR="00F05CAD" w:rsidRPr="00983733">
              <w:rPr>
                <w:rFonts w:ascii="Arial" w:eastAsia="Times New Roman" w:hAnsi="Arial" w:cs="Arial"/>
                <w:b/>
                <w:bCs/>
                <w:color w:val="FFFFFF" w:themeColor="background1"/>
              </w:rPr>
              <w:t>3.</w:t>
            </w:r>
            <w:r w:rsidR="00630CDF">
              <w:rPr>
                <w:rFonts w:ascii="Arial" w:eastAsia="Times New Roman" w:hAnsi="Arial" w:cs="Arial"/>
                <w:b/>
                <w:bCs/>
                <w:color w:val="FFFFFF" w:themeColor="background1"/>
              </w:rPr>
              <w:t>4</w:t>
            </w:r>
          </w:p>
        </w:tc>
        <w:tc>
          <w:tcPr>
            <w:tcW w:w="5812" w:type="dxa"/>
          </w:tcPr>
          <w:p w14:paraId="3F48784A" w14:textId="77777777" w:rsidR="00F05CAD" w:rsidRDefault="000A672D" w:rsidP="00630CDF">
            <w:pPr>
              <w:rPr>
                <w:rFonts w:ascii="Arial" w:eastAsia="Times New Roman" w:hAnsi="Arial" w:cs="Arial"/>
              </w:rPr>
            </w:pPr>
            <w:r w:rsidRPr="000A672D">
              <w:rPr>
                <w:rFonts w:ascii="Arial" w:eastAsia="Times New Roman" w:hAnsi="Arial" w:cs="Arial"/>
              </w:rPr>
              <w:t>Do people with the most urgent needs have their care and treatment prioritised?</w:t>
            </w:r>
          </w:p>
          <w:p w14:paraId="42F6B948" w14:textId="4E7A2774" w:rsidR="000A672D" w:rsidRPr="00983733" w:rsidRDefault="000A672D">
            <w:pPr>
              <w:rPr>
                <w:rFonts w:ascii="Arial" w:eastAsia="Times New Roman" w:hAnsi="Arial" w:cs="Arial"/>
              </w:rPr>
            </w:pPr>
          </w:p>
        </w:tc>
      </w:tr>
    </w:tbl>
    <w:p w14:paraId="0C610251" w14:textId="77777777" w:rsidR="00F05CAD" w:rsidRPr="00D5737B" w:rsidRDefault="00F05CAD" w:rsidP="00F05CAD">
      <w:pPr>
        <w:rPr>
          <w:rFonts w:ascii="Arial" w:hAnsi="Arial" w:cs="Arial"/>
          <w:color w:val="FF0000"/>
          <w:lang w:val="en-US"/>
        </w:rPr>
      </w:pPr>
      <w:bookmarkStart w:id="10" w:name="_Toc54953501"/>
      <w:bookmarkStart w:id="11" w:name="_Toc54954993"/>
      <w:bookmarkStart w:id="12" w:name="_Toc54959595"/>
      <w:bookmarkEnd w:id="9"/>
      <w:bookmarkEnd w:id="10"/>
      <w:bookmarkEnd w:id="11"/>
      <w:bookmarkEnd w:id="12"/>
    </w:p>
    <w:p w14:paraId="00A2A5D0" w14:textId="77777777" w:rsidR="00F05CAD" w:rsidRPr="00983733" w:rsidRDefault="00F05CAD" w:rsidP="00F05CAD">
      <w:pPr>
        <w:rPr>
          <w:rFonts w:ascii="Arial" w:hAnsi="Arial" w:cs="Arial"/>
          <w:lang w:val="en-US"/>
        </w:rPr>
      </w:pPr>
      <w:r w:rsidRPr="00983733">
        <w:rPr>
          <w:rFonts w:ascii="Arial" w:hAnsi="Arial" w:cs="Arial"/>
        </w:rPr>
        <w:t>The following is the CQC definition of Well Led:</w:t>
      </w:r>
    </w:p>
    <w:p w14:paraId="7ABFBB81" w14:textId="77777777" w:rsidR="00F05CAD" w:rsidRPr="00983733" w:rsidRDefault="00F05CAD" w:rsidP="00F05CAD">
      <w:pPr>
        <w:rPr>
          <w:rFonts w:ascii="Arial" w:hAnsi="Arial" w:cs="Arial"/>
          <w:lang w:val="en-US"/>
        </w:rPr>
      </w:pPr>
    </w:p>
    <w:p w14:paraId="288944BE" w14:textId="34218128" w:rsidR="00F05CAD" w:rsidRPr="00D5737B" w:rsidRDefault="00F05CAD" w:rsidP="00F05CAD">
      <w:pPr>
        <w:rPr>
          <w:rFonts w:ascii="Arial" w:hAnsi="Arial" w:cs="Arial"/>
          <w:i/>
          <w:iCs/>
          <w:color w:val="FF0000"/>
          <w:lang w:val="en-US"/>
        </w:rPr>
      </w:pPr>
      <w:r w:rsidRPr="00983733">
        <w:rPr>
          <w:rFonts w:ascii="Arial" w:hAnsi="Arial" w:cs="Arial"/>
          <w:i/>
          <w:iCs/>
          <w:lang w:val="en-US"/>
        </w:rPr>
        <w:t>By well-led, we mean that the leadership, management and governance of the organisation assures the delivery of high-quality and person-centred care, supports learning and innovation and promotes an open and fair culture</w:t>
      </w:r>
      <w:r w:rsidRPr="00D5737B">
        <w:rPr>
          <w:rFonts w:ascii="Arial" w:hAnsi="Arial" w:cs="Arial"/>
          <w:i/>
          <w:iCs/>
          <w:color w:val="FF0000"/>
          <w:lang w:val="en-US"/>
        </w:rPr>
        <w:t>.</w:t>
      </w:r>
    </w:p>
    <w:p w14:paraId="351EFC39" w14:textId="77777777" w:rsidR="00F05CAD" w:rsidRPr="00D5737B" w:rsidRDefault="00F05CAD" w:rsidP="00F05CAD">
      <w:pPr>
        <w:rPr>
          <w:rFonts w:ascii="Arial" w:hAnsi="Arial" w:cs="Arial"/>
          <w:i/>
          <w:iCs/>
          <w:color w:val="FF0000"/>
          <w:lang w:val="en-US"/>
        </w:rPr>
      </w:pPr>
    </w:p>
    <w:tbl>
      <w:tblPr>
        <w:tblStyle w:val="TableGrid"/>
        <w:tblW w:w="8364" w:type="dxa"/>
        <w:tblInd w:w="-5" w:type="dxa"/>
        <w:tblLook w:val="04A0" w:firstRow="1" w:lastRow="0" w:firstColumn="1" w:lastColumn="0" w:noHBand="0" w:noVBand="1"/>
      </w:tblPr>
      <w:tblGrid>
        <w:gridCol w:w="2552"/>
        <w:gridCol w:w="5812"/>
      </w:tblGrid>
      <w:tr w:rsidR="000A672D" w:rsidRPr="00D5737B" w14:paraId="68BCB8BE" w14:textId="77777777" w:rsidTr="00AA173A">
        <w:tc>
          <w:tcPr>
            <w:tcW w:w="2552" w:type="dxa"/>
            <w:shd w:val="clear" w:color="auto" w:fill="4472C4" w:themeFill="accent1"/>
          </w:tcPr>
          <w:p w14:paraId="659AF025" w14:textId="3DBBE2AF" w:rsidR="000A672D" w:rsidRPr="00F05CAD" w:rsidRDefault="000A672D" w:rsidP="00AA173A">
            <w:pPr>
              <w:rPr>
                <w:rFonts w:ascii="Arial" w:eastAsia="Times New Roman" w:hAnsi="Arial" w:cs="Arial"/>
                <w:b/>
                <w:bCs/>
                <w:color w:val="FFFFFF" w:themeColor="background1"/>
              </w:rPr>
            </w:pPr>
            <w:r>
              <w:rPr>
                <w:rFonts w:ascii="Arial" w:eastAsia="Times New Roman" w:hAnsi="Arial" w:cs="Arial"/>
                <w:b/>
                <w:bCs/>
                <w:color w:val="FFFFFF" w:themeColor="background1"/>
              </w:rPr>
              <w:t>CQC KLOE W1</w:t>
            </w:r>
          </w:p>
        </w:tc>
        <w:tc>
          <w:tcPr>
            <w:tcW w:w="5812" w:type="dxa"/>
          </w:tcPr>
          <w:p w14:paraId="02572D2C" w14:textId="77777777" w:rsidR="000A672D" w:rsidRDefault="000A672D" w:rsidP="00AA173A">
            <w:pPr>
              <w:rPr>
                <w:rFonts w:ascii="Arial" w:eastAsia="Times New Roman" w:hAnsi="Arial" w:cs="Arial"/>
              </w:rPr>
            </w:pPr>
            <w:r w:rsidRPr="000A672D">
              <w:rPr>
                <w:rFonts w:ascii="Arial" w:eastAsia="Times New Roman" w:hAnsi="Arial" w:cs="Arial"/>
              </w:rPr>
              <w:t>Is there the leadership capacity and capability to deliver high-quality, sustainable care?</w:t>
            </w:r>
          </w:p>
          <w:p w14:paraId="03FBAA30" w14:textId="5F84BD18" w:rsidR="000A672D" w:rsidRPr="00F05CAD" w:rsidRDefault="000A672D" w:rsidP="00AA173A">
            <w:pPr>
              <w:rPr>
                <w:rFonts w:ascii="Arial" w:eastAsia="Times New Roman" w:hAnsi="Arial" w:cs="Arial"/>
              </w:rPr>
            </w:pPr>
          </w:p>
        </w:tc>
      </w:tr>
      <w:tr w:rsidR="000A672D" w:rsidRPr="00D5737B" w14:paraId="0ABA471E" w14:textId="77777777" w:rsidTr="00AA173A">
        <w:tc>
          <w:tcPr>
            <w:tcW w:w="2552" w:type="dxa"/>
            <w:shd w:val="clear" w:color="auto" w:fill="4472C4" w:themeFill="accent1"/>
          </w:tcPr>
          <w:p w14:paraId="6013DE6D" w14:textId="2050AA58" w:rsidR="000A672D" w:rsidRPr="00F05CAD" w:rsidRDefault="000A672D" w:rsidP="00AA173A">
            <w:pPr>
              <w:rPr>
                <w:rFonts w:ascii="Arial" w:eastAsia="Times New Roman" w:hAnsi="Arial" w:cs="Arial"/>
                <w:b/>
                <w:bCs/>
                <w:color w:val="FFFFFF" w:themeColor="background1"/>
              </w:rPr>
            </w:pPr>
            <w:r>
              <w:rPr>
                <w:rFonts w:ascii="Arial" w:eastAsia="Times New Roman" w:hAnsi="Arial" w:cs="Arial"/>
                <w:b/>
                <w:bCs/>
                <w:color w:val="FFFFFF" w:themeColor="background1"/>
              </w:rPr>
              <w:t>W1.1</w:t>
            </w:r>
          </w:p>
        </w:tc>
        <w:tc>
          <w:tcPr>
            <w:tcW w:w="5812" w:type="dxa"/>
          </w:tcPr>
          <w:p w14:paraId="15685B56" w14:textId="77777777" w:rsidR="000A672D" w:rsidRDefault="000A672D" w:rsidP="000A672D">
            <w:pPr>
              <w:rPr>
                <w:rFonts w:ascii="Arial" w:eastAsia="Times New Roman" w:hAnsi="Arial" w:cs="Arial"/>
              </w:rPr>
            </w:pPr>
            <w:r w:rsidRPr="000A672D">
              <w:rPr>
                <w:rFonts w:ascii="Arial" w:eastAsia="Times New Roman" w:hAnsi="Arial" w:cs="Arial"/>
              </w:rPr>
              <w:t>Do leaders have the skills, knowledge, experience and integrity that they need – both when they are</w:t>
            </w:r>
            <w:r>
              <w:rPr>
                <w:rFonts w:ascii="Arial" w:eastAsia="Times New Roman" w:hAnsi="Arial" w:cs="Arial"/>
              </w:rPr>
              <w:t xml:space="preserve"> </w:t>
            </w:r>
            <w:r w:rsidRPr="000A672D">
              <w:rPr>
                <w:rFonts w:ascii="Arial" w:eastAsia="Times New Roman" w:hAnsi="Arial" w:cs="Arial"/>
              </w:rPr>
              <w:t>appointed and on an ongoing basis?</w:t>
            </w:r>
          </w:p>
          <w:p w14:paraId="7548F3B4" w14:textId="1613EC99" w:rsidR="000A672D" w:rsidRPr="00F05CAD" w:rsidRDefault="000A672D" w:rsidP="000A672D">
            <w:pPr>
              <w:rPr>
                <w:rFonts w:ascii="Arial" w:eastAsia="Times New Roman" w:hAnsi="Arial" w:cs="Arial"/>
              </w:rPr>
            </w:pPr>
          </w:p>
        </w:tc>
      </w:tr>
      <w:tr w:rsidR="000A672D" w:rsidRPr="00D5737B" w14:paraId="4C4B48F6" w14:textId="77777777" w:rsidTr="00AA173A">
        <w:tc>
          <w:tcPr>
            <w:tcW w:w="2552" w:type="dxa"/>
            <w:shd w:val="clear" w:color="auto" w:fill="4472C4" w:themeFill="accent1"/>
          </w:tcPr>
          <w:p w14:paraId="49AFA93B" w14:textId="4E36F2D2" w:rsidR="000A672D" w:rsidRDefault="000A672D" w:rsidP="00AA173A">
            <w:pPr>
              <w:rPr>
                <w:rFonts w:ascii="Arial" w:eastAsia="Times New Roman" w:hAnsi="Arial" w:cs="Arial"/>
                <w:b/>
                <w:bCs/>
                <w:color w:val="FFFFFF" w:themeColor="background1"/>
              </w:rPr>
            </w:pPr>
            <w:r>
              <w:rPr>
                <w:rFonts w:ascii="Arial" w:eastAsia="Times New Roman" w:hAnsi="Arial" w:cs="Arial"/>
                <w:b/>
                <w:bCs/>
                <w:color w:val="FFFFFF" w:themeColor="background1"/>
              </w:rPr>
              <w:t>CQC KLOE W4</w:t>
            </w:r>
          </w:p>
        </w:tc>
        <w:tc>
          <w:tcPr>
            <w:tcW w:w="5812" w:type="dxa"/>
          </w:tcPr>
          <w:p w14:paraId="561C5059" w14:textId="77777777" w:rsidR="000A672D" w:rsidRDefault="000A672D" w:rsidP="000A672D">
            <w:pPr>
              <w:rPr>
                <w:rFonts w:ascii="Arial" w:eastAsia="Times New Roman" w:hAnsi="Arial" w:cs="Arial"/>
              </w:rPr>
            </w:pPr>
            <w:r w:rsidRPr="000A672D">
              <w:rPr>
                <w:rFonts w:ascii="Arial" w:eastAsia="Times New Roman" w:hAnsi="Arial" w:cs="Arial"/>
              </w:rPr>
              <w:t>Are there clear responsibilities, roles and systems of accountability to support good</w:t>
            </w:r>
            <w:r>
              <w:rPr>
                <w:rFonts w:ascii="Arial" w:eastAsia="Times New Roman" w:hAnsi="Arial" w:cs="Arial"/>
              </w:rPr>
              <w:t xml:space="preserve"> </w:t>
            </w:r>
            <w:r w:rsidRPr="000A672D">
              <w:rPr>
                <w:rFonts w:ascii="Arial" w:eastAsia="Times New Roman" w:hAnsi="Arial" w:cs="Arial"/>
              </w:rPr>
              <w:t>governance and management?</w:t>
            </w:r>
          </w:p>
          <w:p w14:paraId="72FC18AB" w14:textId="247FCE5B" w:rsidR="000A672D" w:rsidRPr="00F05CAD" w:rsidRDefault="000A672D" w:rsidP="000A672D">
            <w:pPr>
              <w:rPr>
                <w:rFonts w:ascii="Arial" w:eastAsia="Times New Roman" w:hAnsi="Arial" w:cs="Arial"/>
              </w:rPr>
            </w:pPr>
          </w:p>
        </w:tc>
      </w:tr>
      <w:tr w:rsidR="000A672D" w:rsidRPr="00D5737B" w14:paraId="45E6507D" w14:textId="77777777" w:rsidTr="00AA173A">
        <w:tc>
          <w:tcPr>
            <w:tcW w:w="2552" w:type="dxa"/>
            <w:shd w:val="clear" w:color="auto" w:fill="4472C4" w:themeFill="accent1"/>
          </w:tcPr>
          <w:p w14:paraId="54ABECC6" w14:textId="55D30624" w:rsidR="000A672D" w:rsidRDefault="000A672D" w:rsidP="00AA173A">
            <w:pPr>
              <w:rPr>
                <w:rFonts w:ascii="Arial" w:eastAsia="Times New Roman" w:hAnsi="Arial" w:cs="Arial"/>
                <w:b/>
                <w:bCs/>
                <w:color w:val="FFFFFF" w:themeColor="background1"/>
              </w:rPr>
            </w:pPr>
            <w:r>
              <w:rPr>
                <w:rFonts w:ascii="Arial" w:eastAsia="Times New Roman" w:hAnsi="Arial" w:cs="Arial"/>
                <w:b/>
                <w:bCs/>
                <w:color w:val="FFFFFF" w:themeColor="background1"/>
              </w:rPr>
              <w:t>W4.1</w:t>
            </w:r>
          </w:p>
        </w:tc>
        <w:tc>
          <w:tcPr>
            <w:tcW w:w="5812" w:type="dxa"/>
          </w:tcPr>
          <w:p w14:paraId="43EEA466" w14:textId="77777777" w:rsidR="000A672D" w:rsidRDefault="000A672D" w:rsidP="000A672D">
            <w:pPr>
              <w:rPr>
                <w:rFonts w:ascii="Arial" w:eastAsia="Times New Roman" w:hAnsi="Arial" w:cs="Arial"/>
              </w:rPr>
            </w:pPr>
            <w:r w:rsidRPr="000A672D">
              <w:rPr>
                <w:rFonts w:ascii="Arial" w:eastAsia="Times New Roman" w:hAnsi="Arial" w:cs="Arial"/>
              </w:rPr>
              <w:t>Are there effective structures, processes and systems of accountability to support the delivery of the</w:t>
            </w:r>
            <w:r>
              <w:rPr>
                <w:rFonts w:ascii="Arial" w:eastAsia="Times New Roman" w:hAnsi="Arial" w:cs="Arial"/>
              </w:rPr>
              <w:t xml:space="preserve"> </w:t>
            </w:r>
            <w:r w:rsidRPr="000A672D">
              <w:rPr>
                <w:rFonts w:ascii="Arial" w:eastAsia="Times New Roman" w:hAnsi="Arial" w:cs="Arial"/>
              </w:rPr>
              <w:t>strategy and good quality, sustainable services?</w:t>
            </w:r>
          </w:p>
          <w:p w14:paraId="03CF1664" w14:textId="77777777" w:rsidR="000A672D" w:rsidRDefault="000A672D" w:rsidP="000A672D">
            <w:pPr>
              <w:rPr>
                <w:rFonts w:ascii="Arial" w:eastAsia="Times New Roman" w:hAnsi="Arial" w:cs="Arial"/>
              </w:rPr>
            </w:pPr>
          </w:p>
          <w:p w14:paraId="5CB1167F" w14:textId="77777777" w:rsidR="000A672D" w:rsidRDefault="000A672D" w:rsidP="000A672D">
            <w:pPr>
              <w:rPr>
                <w:rFonts w:ascii="Arial" w:eastAsia="Times New Roman" w:hAnsi="Arial" w:cs="Arial"/>
              </w:rPr>
            </w:pPr>
            <w:r w:rsidRPr="000A672D">
              <w:rPr>
                <w:rFonts w:ascii="Arial" w:eastAsia="Times New Roman" w:hAnsi="Arial" w:cs="Arial"/>
              </w:rPr>
              <w:t>Are these regularly reviewed and improved?</w:t>
            </w:r>
          </w:p>
          <w:p w14:paraId="62A743F1" w14:textId="3A9AB8D2" w:rsidR="000A672D" w:rsidRPr="00F05CAD" w:rsidRDefault="000A672D" w:rsidP="000A672D">
            <w:pPr>
              <w:rPr>
                <w:rFonts w:ascii="Arial" w:eastAsia="Times New Roman" w:hAnsi="Arial" w:cs="Arial"/>
              </w:rPr>
            </w:pPr>
          </w:p>
        </w:tc>
      </w:tr>
      <w:tr w:rsidR="00F05CAD" w:rsidRPr="00D5737B" w14:paraId="4F546931" w14:textId="77777777" w:rsidTr="00AA173A">
        <w:tc>
          <w:tcPr>
            <w:tcW w:w="2552" w:type="dxa"/>
            <w:shd w:val="clear" w:color="auto" w:fill="4472C4" w:themeFill="accent1"/>
          </w:tcPr>
          <w:p w14:paraId="00BEF053" w14:textId="77777777" w:rsidR="00F05CAD" w:rsidRPr="00983733" w:rsidRDefault="00F05CAD" w:rsidP="00AA173A">
            <w:pPr>
              <w:rPr>
                <w:rFonts w:ascii="Arial" w:eastAsia="Times New Roman" w:hAnsi="Arial" w:cs="Arial"/>
                <w:b/>
                <w:bCs/>
                <w:color w:val="FFFFFF" w:themeColor="background1"/>
              </w:rPr>
            </w:pPr>
            <w:r w:rsidRPr="00983733">
              <w:rPr>
                <w:rFonts w:ascii="Arial" w:eastAsia="Times New Roman" w:hAnsi="Arial" w:cs="Arial"/>
                <w:b/>
                <w:bCs/>
                <w:color w:val="FFFFFF" w:themeColor="background1"/>
              </w:rPr>
              <w:t>CQC KLOE W5</w:t>
            </w:r>
          </w:p>
        </w:tc>
        <w:tc>
          <w:tcPr>
            <w:tcW w:w="5812" w:type="dxa"/>
          </w:tcPr>
          <w:p w14:paraId="4CF78920" w14:textId="544E73F4" w:rsidR="00F05CAD" w:rsidRPr="00983733" w:rsidRDefault="00F05CAD" w:rsidP="00AA173A">
            <w:pPr>
              <w:rPr>
                <w:rFonts w:ascii="Arial" w:eastAsia="Times New Roman" w:hAnsi="Arial" w:cs="Arial"/>
              </w:rPr>
            </w:pPr>
            <w:r w:rsidRPr="00983733">
              <w:rPr>
                <w:rFonts w:ascii="Arial" w:eastAsia="Times New Roman" w:hAnsi="Arial" w:cs="Arial"/>
              </w:rPr>
              <w:t>Are there clear and effective processes for managing risks, issues and performance?</w:t>
            </w:r>
          </w:p>
        </w:tc>
      </w:tr>
      <w:tr w:rsidR="000A672D" w:rsidRPr="00D5737B" w14:paraId="74645F57" w14:textId="77777777" w:rsidTr="00AA173A">
        <w:tc>
          <w:tcPr>
            <w:tcW w:w="2552" w:type="dxa"/>
            <w:shd w:val="clear" w:color="auto" w:fill="4472C4" w:themeFill="accent1"/>
          </w:tcPr>
          <w:p w14:paraId="18F7C827" w14:textId="56C914C2" w:rsidR="000A672D" w:rsidRPr="00F05CAD" w:rsidRDefault="000A672D" w:rsidP="00AA173A">
            <w:pPr>
              <w:rPr>
                <w:rFonts w:ascii="Arial" w:eastAsia="Times New Roman" w:hAnsi="Arial" w:cs="Arial"/>
                <w:b/>
                <w:bCs/>
                <w:color w:val="FFFFFF" w:themeColor="background1"/>
              </w:rPr>
            </w:pPr>
            <w:r>
              <w:rPr>
                <w:rFonts w:ascii="Arial" w:eastAsia="Times New Roman" w:hAnsi="Arial" w:cs="Arial"/>
                <w:b/>
                <w:bCs/>
                <w:color w:val="FFFFFF" w:themeColor="background1"/>
              </w:rPr>
              <w:lastRenderedPageBreak/>
              <w:t>W5.4</w:t>
            </w:r>
          </w:p>
        </w:tc>
        <w:tc>
          <w:tcPr>
            <w:tcW w:w="5812" w:type="dxa"/>
          </w:tcPr>
          <w:p w14:paraId="4BD3E5CD" w14:textId="77777777" w:rsidR="000A672D" w:rsidRDefault="000A672D" w:rsidP="000A672D">
            <w:pPr>
              <w:rPr>
                <w:rFonts w:ascii="Arial" w:eastAsia="Times New Roman" w:hAnsi="Arial" w:cs="Arial"/>
              </w:rPr>
            </w:pPr>
            <w:r w:rsidRPr="000A672D">
              <w:rPr>
                <w:rFonts w:ascii="Arial" w:eastAsia="Times New Roman" w:hAnsi="Arial" w:cs="Arial"/>
              </w:rPr>
              <w:t>Are there robust arrangements for identifying, recording and managing risks, issues and mitigating</w:t>
            </w:r>
            <w:r>
              <w:rPr>
                <w:rFonts w:ascii="Arial" w:eastAsia="Times New Roman" w:hAnsi="Arial" w:cs="Arial"/>
              </w:rPr>
              <w:t xml:space="preserve"> </w:t>
            </w:r>
            <w:r w:rsidRPr="000A672D">
              <w:rPr>
                <w:rFonts w:ascii="Arial" w:eastAsia="Times New Roman" w:hAnsi="Arial" w:cs="Arial"/>
              </w:rPr>
              <w:t>actions?</w:t>
            </w:r>
          </w:p>
          <w:p w14:paraId="49755E4A" w14:textId="77777777" w:rsidR="000A672D" w:rsidRDefault="000A672D" w:rsidP="000A672D">
            <w:pPr>
              <w:rPr>
                <w:rFonts w:ascii="Arial" w:eastAsia="Times New Roman" w:hAnsi="Arial" w:cs="Arial"/>
              </w:rPr>
            </w:pPr>
          </w:p>
          <w:p w14:paraId="77521A01" w14:textId="77777777" w:rsidR="000A672D" w:rsidRDefault="000A672D" w:rsidP="000A672D">
            <w:pPr>
              <w:rPr>
                <w:rFonts w:ascii="Arial" w:eastAsia="Times New Roman" w:hAnsi="Arial" w:cs="Arial"/>
              </w:rPr>
            </w:pPr>
            <w:r w:rsidRPr="000A672D">
              <w:rPr>
                <w:rFonts w:ascii="Arial" w:eastAsia="Times New Roman" w:hAnsi="Arial" w:cs="Arial"/>
              </w:rPr>
              <w:t>Is there alignment between the recorded risks and what staff say is ‘on their worry list’?</w:t>
            </w:r>
          </w:p>
          <w:p w14:paraId="74C63ECE" w14:textId="36AF1F57" w:rsidR="000A672D" w:rsidRPr="00F05CAD" w:rsidRDefault="000A672D" w:rsidP="000A672D">
            <w:pPr>
              <w:rPr>
                <w:rFonts w:ascii="Arial" w:eastAsia="Times New Roman" w:hAnsi="Arial" w:cs="Arial"/>
              </w:rPr>
            </w:pPr>
          </w:p>
        </w:tc>
      </w:tr>
      <w:tr w:rsidR="00F05CAD" w:rsidRPr="00D5737B" w14:paraId="11C977EB" w14:textId="77777777" w:rsidTr="00AA173A">
        <w:tc>
          <w:tcPr>
            <w:tcW w:w="2552" w:type="dxa"/>
            <w:shd w:val="clear" w:color="auto" w:fill="4472C4" w:themeFill="accent1"/>
          </w:tcPr>
          <w:p w14:paraId="74544B19" w14:textId="77777777" w:rsidR="00F05CAD" w:rsidRPr="00983733" w:rsidRDefault="00F05CAD" w:rsidP="00AA173A">
            <w:pPr>
              <w:rPr>
                <w:rFonts w:ascii="Arial" w:eastAsia="Times New Roman" w:hAnsi="Arial" w:cs="Arial"/>
                <w:b/>
                <w:bCs/>
                <w:color w:val="FFFFFF" w:themeColor="background1"/>
              </w:rPr>
            </w:pPr>
            <w:r w:rsidRPr="00983733">
              <w:rPr>
                <w:rFonts w:ascii="Arial" w:eastAsia="Times New Roman" w:hAnsi="Arial" w:cs="Arial"/>
                <w:b/>
                <w:bCs/>
                <w:color w:val="FFFFFF" w:themeColor="background1"/>
              </w:rPr>
              <w:t>W5.5</w:t>
            </w:r>
          </w:p>
        </w:tc>
        <w:tc>
          <w:tcPr>
            <w:tcW w:w="5812" w:type="dxa"/>
          </w:tcPr>
          <w:p w14:paraId="60D1F72A" w14:textId="77777777" w:rsidR="00F05CAD" w:rsidRPr="00983733" w:rsidRDefault="00F05CAD" w:rsidP="00AA173A">
            <w:pPr>
              <w:rPr>
                <w:rFonts w:ascii="Arial" w:eastAsia="Times New Roman" w:hAnsi="Arial" w:cs="Arial"/>
              </w:rPr>
            </w:pPr>
            <w:r w:rsidRPr="00983733">
              <w:rPr>
                <w:rFonts w:ascii="Arial" w:eastAsia="Times New Roman" w:hAnsi="Arial" w:cs="Arial"/>
              </w:rPr>
              <w:t>Are potential risks taken into account when planning services, for example seasonal or other expected</w:t>
            </w:r>
          </w:p>
          <w:p w14:paraId="7203F479" w14:textId="0464BA65" w:rsidR="00F05CAD" w:rsidRPr="00983733" w:rsidRDefault="00F05CAD" w:rsidP="00AA173A">
            <w:pPr>
              <w:rPr>
                <w:rFonts w:ascii="Arial" w:eastAsia="Times New Roman" w:hAnsi="Arial" w:cs="Arial"/>
              </w:rPr>
            </w:pPr>
            <w:r w:rsidRPr="00983733">
              <w:rPr>
                <w:rFonts w:ascii="Arial" w:eastAsia="Times New Roman" w:hAnsi="Arial" w:cs="Arial"/>
              </w:rPr>
              <w:t>or unexpected fluctuations in demand or disruption to staffing or facilities?</w:t>
            </w:r>
          </w:p>
          <w:p w14:paraId="1CC6CD94" w14:textId="77777777" w:rsidR="00F05CAD" w:rsidRPr="00983733" w:rsidRDefault="00F05CAD" w:rsidP="00AA173A">
            <w:pPr>
              <w:rPr>
                <w:rFonts w:ascii="Arial" w:eastAsia="Times New Roman" w:hAnsi="Arial" w:cs="Arial"/>
              </w:rPr>
            </w:pPr>
          </w:p>
        </w:tc>
      </w:tr>
    </w:tbl>
    <w:p w14:paraId="030917FC" w14:textId="17CD55C4" w:rsidR="00044905" w:rsidRPr="00965FEA" w:rsidRDefault="00965FEA" w:rsidP="00044905">
      <w:pPr>
        <w:pStyle w:val="Heading2"/>
        <w:rPr>
          <w:rFonts w:ascii="Arial" w:hAnsi="Arial" w:cs="Arial"/>
          <w:smallCaps w:val="0"/>
          <w:sz w:val="24"/>
          <w:szCs w:val="24"/>
        </w:rPr>
      </w:pPr>
      <w:bookmarkStart w:id="13" w:name="_Toc59436851"/>
      <w:bookmarkStart w:id="14" w:name="_Toc59436893"/>
      <w:bookmarkStart w:id="15" w:name="_Toc59456945"/>
      <w:bookmarkStart w:id="16" w:name="_Toc59458554"/>
      <w:bookmarkStart w:id="17" w:name="_Toc59458620"/>
      <w:bookmarkStart w:id="18" w:name="_Toc59458687"/>
      <w:bookmarkStart w:id="19" w:name="_Toc59458754"/>
      <w:bookmarkStart w:id="20" w:name="_Toc59459549"/>
      <w:bookmarkStart w:id="21" w:name="_Toc59460069"/>
      <w:bookmarkStart w:id="22" w:name="_Toc59460721"/>
      <w:bookmarkStart w:id="23" w:name="_Toc59460723"/>
      <w:bookmarkEnd w:id="13"/>
      <w:bookmarkEnd w:id="14"/>
      <w:bookmarkEnd w:id="15"/>
      <w:bookmarkEnd w:id="16"/>
      <w:bookmarkEnd w:id="17"/>
      <w:bookmarkEnd w:id="18"/>
      <w:bookmarkEnd w:id="19"/>
      <w:bookmarkEnd w:id="20"/>
      <w:bookmarkEnd w:id="21"/>
      <w:bookmarkEnd w:id="22"/>
      <w:r w:rsidRPr="00965FEA">
        <w:rPr>
          <w:rFonts w:ascii="Arial" w:hAnsi="Arial" w:cs="Arial"/>
          <w:smallCaps w:val="0"/>
          <w:sz w:val="24"/>
          <w:szCs w:val="24"/>
        </w:rPr>
        <w:t>S</w:t>
      </w:r>
      <w:r w:rsidR="00044905" w:rsidRPr="00965FEA">
        <w:rPr>
          <w:rFonts w:ascii="Arial" w:hAnsi="Arial" w:cs="Arial"/>
          <w:smallCaps w:val="0"/>
          <w:sz w:val="24"/>
          <w:szCs w:val="24"/>
        </w:rPr>
        <w:t>tatus</w:t>
      </w:r>
      <w:bookmarkEnd w:id="6"/>
      <w:bookmarkEnd w:id="23"/>
    </w:p>
    <w:p w14:paraId="0EE9D9AB" w14:textId="77777777" w:rsidR="00044905" w:rsidRPr="00E53611" w:rsidRDefault="00044905" w:rsidP="00044905">
      <w:pPr>
        <w:rPr>
          <w:rFonts w:cstheme="minorHAnsi"/>
          <w:lang w:val="en-US"/>
        </w:rPr>
      </w:pPr>
    </w:p>
    <w:p w14:paraId="3C5034AA" w14:textId="76D60F09" w:rsidR="00044905" w:rsidRPr="00E53611" w:rsidRDefault="00965FEA" w:rsidP="00044905">
      <w:pPr>
        <w:rPr>
          <w:rFonts w:ascii="Arial" w:hAnsi="Arial" w:cs="Arial"/>
          <w:lang w:val="en-US"/>
        </w:rPr>
      </w:pPr>
      <w:r>
        <w:rPr>
          <w:rFonts w:ascii="Arial" w:hAnsi="Arial" w:cs="Arial"/>
          <w:lang w:val="en-US"/>
        </w:rPr>
        <w:t xml:space="preserve">The </w:t>
      </w:r>
      <w:r w:rsidR="000A672D" w:rsidRPr="000A672D">
        <w:rPr>
          <w:rFonts w:ascii="Arial" w:hAnsi="Arial" w:cs="Arial"/>
          <w:lang w:val="en-US"/>
        </w:rPr>
        <w:t>organisation</w:t>
      </w:r>
      <w:r w:rsidR="00044905">
        <w:rPr>
          <w:rFonts w:ascii="Arial" w:hAnsi="Arial" w:cs="Arial"/>
          <w:lang w:val="en-US"/>
        </w:rPr>
        <w:t xml:space="preserve"> aims to design and implement policies and procedures that meet the diverse needs of our service and workforce, ensuring that none are placed at a disadvantage over others, in accordance with the Equality Act</w:t>
      </w:r>
      <w:r w:rsidR="00F454D3">
        <w:rPr>
          <w:rFonts w:ascii="Arial" w:hAnsi="Arial" w:cs="Arial"/>
          <w:lang w:val="en-US"/>
        </w:rPr>
        <w:t xml:space="preserve"> 2010. </w:t>
      </w:r>
      <w:r w:rsidR="00044905">
        <w:rPr>
          <w:rFonts w:ascii="Arial" w:hAnsi="Arial" w:cs="Arial"/>
          <w:lang w:val="en-US"/>
        </w:rPr>
        <w:t>Consideration has been given to the impact t</w:t>
      </w:r>
      <w:r w:rsidR="00F454D3">
        <w:rPr>
          <w:rFonts w:ascii="Arial" w:hAnsi="Arial" w:cs="Arial"/>
          <w:lang w:val="en-US"/>
        </w:rPr>
        <w:t xml:space="preserve">his policy might have </w:t>
      </w:r>
      <w:r w:rsidR="00983733">
        <w:rPr>
          <w:rFonts w:ascii="Arial" w:hAnsi="Arial" w:cs="Arial"/>
          <w:lang w:val="en-US"/>
        </w:rPr>
        <w:t>with</w:t>
      </w:r>
      <w:r w:rsidR="00F454D3">
        <w:rPr>
          <w:rFonts w:ascii="Arial" w:hAnsi="Arial" w:cs="Arial"/>
          <w:lang w:val="en-US"/>
        </w:rPr>
        <w:t xml:space="preserve"> regard</w:t>
      </w:r>
      <w:r w:rsidR="00044905">
        <w:rPr>
          <w:rFonts w:ascii="Arial" w:hAnsi="Arial" w:cs="Arial"/>
          <w:lang w:val="en-US"/>
        </w:rPr>
        <w:t xml:space="preserve"> to the individual protected characteristics of those to whom it applies.</w:t>
      </w:r>
    </w:p>
    <w:p w14:paraId="6C01296F" w14:textId="77777777" w:rsidR="00044905" w:rsidRPr="00665D94" w:rsidRDefault="00044905" w:rsidP="00044905">
      <w:pPr>
        <w:rPr>
          <w:rFonts w:ascii="Arial" w:hAnsi="Arial" w:cs="Arial"/>
          <w:lang w:val="en-US"/>
        </w:rPr>
      </w:pPr>
    </w:p>
    <w:p w14:paraId="361BB5DA" w14:textId="47A00E98" w:rsidR="00BE3256" w:rsidRDefault="00044905" w:rsidP="00044905">
      <w:pPr>
        <w:rPr>
          <w:rFonts w:ascii="Arial" w:hAnsi="Arial" w:cs="Arial"/>
          <w:lang w:val="en-US"/>
        </w:rPr>
      </w:pPr>
      <w:r w:rsidRPr="007F34FC">
        <w:rPr>
          <w:rFonts w:ascii="Arial" w:hAnsi="Arial" w:cs="Arial"/>
          <w:lang w:val="en-US"/>
        </w:rPr>
        <w:t>This document and any procedures contained within it are non-contractual and may be modified or w</w:t>
      </w:r>
      <w:r w:rsidR="00F454D3">
        <w:rPr>
          <w:rFonts w:ascii="Arial" w:hAnsi="Arial" w:cs="Arial"/>
          <w:lang w:val="en-US"/>
        </w:rPr>
        <w:t xml:space="preserve">ithdrawn at any time. </w:t>
      </w:r>
      <w:r w:rsidRPr="007F34FC">
        <w:rPr>
          <w:rFonts w:ascii="Arial" w:hAnsi="Arial" w:cs="Arial"/>
          <w:lang w:val="en-US"/>
        </w:rPr>
        <w:t>For the avoidance of doubt, it does not form part of your contract of employment.</w:t>
      </w:r>
    </w:p>
    <w:p w14:paraId="16FFFBBF" w14:textId="535F0A83" w:rsidR="00044905" w:rsidRPr="00F454D3" w:rsidRDefault="00F454D3" w:rsidP="00044905">
      <w:pPr>
        <w:pStyle w:val="Heading2"/>
        <w:rPr>
          <w:rFonts w:ascii="Arial" w:hAnsi="Arial" w:cs="Arial"/>
          <w:smallCaps w:val="0"/>
          <w:sz w:val="24"/>
          <w:szCs w:val="24"/>
        </w:rPr>
      </w:pPr>
      <w:bookmarkStart w:id="24" w:name="_Toc59436854"/>
      <w:bookmarkStart w:id="25" w:name="_Toc59436896"/>
      <w:bookmarkStart w:id="26" w:name="_Toc59456948"/>
      <w:bookmarkStart w:id="27" w:name="_Toc59458557"/>
      <w:bookmarkStart w:id="28" w:name="_Toc59458623"/>
      <w:bookmarkStart w:id="29" w:name="_Toc59458690"/>
      <w:bookmarkStart w:id="30" w:name="_Toc59458757"/>
      <w:bookmarkStart w:id="31" w:name="_Toc59459552"/>
      <w:bookmarkStart w:id="32" w:name="_Toc59460072"/>
      <w:bookmarkStart w:id="33" w:name="_Toc59460724"/>
      <w:bookmarkStart w:id="34" w:name="_Toc59436855"/>
      <w:bookmarkStart w:id="35" w:name="_Toc59436897"/>
      <w:bookmarkStart w:id="36" w:name="_Toc59456949"/>
      <w:bookmarkStart w:id="37" w:name="_Toc59458558"/>
      <w:bookmarkStart w:id="38" w:name="_Toc59458624"/>
      <w:bookmarkStart w:id="39" w:name="_Toc59458691"/>
      <w:bookmarkStart w:id="40" w:name="_Toc59458758"/>
      <w:bookmarkStart w:id="41" w:name="_Toc59459553"/>
      <w:bookmarkStart w:id="42" w:name="_Toc59460073"/>
      <w:bookmarkStart w:id="43" w:name="_Toc59460725"/>
      <w:bookmarkStart w:id="44" w:name="_Toc59436856"/>
      <w:bookmarkStart w:id="45" w:name="_Toc59436898"/>
      <w:bookmarkStart w:id="46" w:name="_Toc59456950"/>
      <w:bookmarkStart w:id="47" w:name="_Toc59458559"/>
      <w:bookmarkStart w:id="48" w:name="_Toc59458625"/>
      <w:bookmarkStart w:id="49" w:name="_Toc59458692"/>
      <w:bookmarkStart w:id="50" w:name="_Toc59458759"/>
      <w:bookmarkStart w:id="51" w:name="_Toc59459554"/>
      <w:bookmarkStart w:id="52" w:name="_Toc59460074"/>
      <w:bookmarkStart w:id="53" w:name="_Toc59460726"/>
      <w:bookmarkStart w:id="54" w:name="_Toc495852829"/>
      <w:bookmarkStart w:id="55" w:name="_Toc59460727"/>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rsidRPr="00F454D3">
        <w:rPr>
          <w:rFonts w:ascii="Arial" w:hAnsi="Arial" w:cs="Arial"/>
          <w:smallCaps w:val="0"/>
          <w:sz w:val="24"/>
          <w:szCs w:val="24"/>
        </w:rPr>
        <w:t>T</w:t>
      </w:r>
      <w:r w:rsidR="00044905" w:rsidRPr="00F454D3">
        <w:rPr>
          <w:rFonts w:ascii="Arial" w:hAnsi="Arial" w:cs="Arial"/>
          <w:smallCaps w:val="0"/>
          <w:sz w:val="24"/>
          <w:szCs w:val="24"/>
        </w:rPr>
        <w:t>raining and support</w:t>
      </w:r>
      <w:bookmarkEnd w:id="54"/>
      <w:bookmarkEnd w:id="55"/>
    </w:p>
    <w:p w14:paraId="75698322" w14:textId="77777777" w:rsidR="00044905" w:rsidRDefault="00044905" w:rsidP="00044905">
      <w:pPr>
        <w:rPr>
          <w:lang w:val="en-US"/>
        </w:rPr>
      </w:pPr>
    </w:p>
    <w:p w14:paraId="359A668D" w14:textId="1B173E60" w:rsidR="0058292A" w:rsidRDefault="00F454D3" w:rsidP="00AA173A">
      <w:pPr>
        <w:rPr>
          <w:rFonts w:ascii="Arial" w:hAnsi="Arial" w:cs="Arial"/>
          <w:lang w:val="en-US"/>
        </w:rPr>
      </w:pPr>
      <w:r>
        <w:rPr>
          <w:rFonts w:ascii="Arial" w:hAnsi="Arial" w:cs="Arial"/>
          <w:lang w:val="en-US"/>
        </w:rPr>
        <w:t xml:space="preserve">The </w:t>
      </w:r>
      <w:bookmarkStart w:id="56" w:name="_Hlk59195302"/>
      <w:r w:rsidR="000A672D">
        <w:rPr>
          <w:rFonts w:ascii="Arial" w:hAnsi="Arial" w:cs="Arial"/>
          <w:lang w:val="en-US"/>
        </w:rPr>
        <w:t>organisation</w:t>
      </w:r>
      <w:bookmarkEnd w:id="56"/>
      <w:r w:rsidR="000A672D" w:rsidRPr="00E5412E">
        <w:rPr>
          <w:rFonts w:ascii="Arial" w:hAnsi="Arial" w:cs="Arial"/>
          <w:lang w:val="en-US"/>
        </w:rPr>
        <w:t xml:space="preserve"> </w:t>
      </w:r>
      <w:r w:rsidR="00044905" w:rsidRPr="00E5412E">
        <w:rPr>
          <w:rFonts w:ascii="Arial" w:hAnsi="Arial" w:cs="Arial"/>
          <w:lang w:val="en-US"/>
        </w:rPr>
        <w:t>will provide guidance and support to help those to whom it applies</w:t>
      </w:r>
      <w:r w:rsidR="00983733">
        <w:rPr>
          <w:rFonts w:ascii="Arial" w:hAnsi="Arial" w:cs="Arial"/>
          <w:lang w:val="en-US"/>
        </w:rPr>
        <w:t xml:space="preserve"> to</w:t>
      </w:r>
      <w:r w:rsidR="00044905" w:rsidRPr="00E5412E">
        <w:rPr>
          <w:rFonts w:ascii="Arial" w:hAnsi="Arial" w:cs="Arial"/>
          <w:lang w:val="en-US"/>
        </w:rPr>
        <w:t xml:space="preserve"> understand their rights and responsibilities unde</w:t>
      </w:r>
      <w:r>
        <w:rPr>
          <w:rFonts w:ascii="Arial" w:hAnsi="Arial" w:cs="Arial"/>
          <w:lang w:val="en-US"/>
        </w:rPr>
        <w:t xml:space="preserve">r this policy. </w:t>
      </w:r>
      <w:r w:rsidR="00044905" w:rsidRPr="00E5412E">
        <w:rPr>
          <w:rFonts w:ascii="Arial" w:hAnsi="Arial" w:cs="Arial"/>
          <w:lang w:val="en-US"/>
        </w:rPr>
        <w:t>Additional support will be provided to managers and supervisors to enable them to deal more effectively with matters arising from this policy.</w:t>
      </w:r>
      <w:r w:rsidR="0058292A">
        <w:rPr>
          <w:rFonts w:ascii="Arial" w:hAnsi="Arial" w:cs="Arial"/>
          <w:lang w:val="en-US"/>
        </w:rPr>
        <w:t xml:space="preserve"> </w:t>
      </w:r>
    </w:p>
    <w:p w14:paraId="016BE959" w14:textId="23E3A046" w:rsidR="00F07A26" w:rsidRDefault="00F07A26" w:rsidP="00AA173A">
      <w:pPr>
        <w:rPr>
          <w:rFonts w:ascii="Arial" w:hAnsi="Arial" w:cs="Arial"/>
          <w:lang w:val="en-US"/>
        </w:rPr>
      </w:pPr>
    </w:p>
    <w:p w14:paraId="6E8865F5" w14:textId="77687D0A" w:rsidR="00F07A26" w:rsidRDefault="00F07A26" w:rsidP="00983733">
      <w:pPr>
        <w:rPr>
          <w:rFonts w:ascii="Arial" w:hAnsi="Arial" w:cs="Arial"/>
          <w:lang w:val="en-US"/>
        </w:rPr>
      </w:pPr>
      <w:r>
        <w:rPr>
          <w:rFonts w:ascii="Arial" w:hAnsi="Arial" w:cs="Arial"/>
          <w:lang w:val="en-US"/>
        </w:rPr>
        <w:t>Algorithms supporting the management of emergency treatment can be sought within the annexes.</w:t>
      </w:r>
    </w:p>
    <w:p w14:paraId="4261C99F" w14:textId="6FF7ED24" w:rsidR="00F96814" w:rsidRDefault="00D83056" w:rsidP="00F96814">
      <w:pPr>
        <w:pStyle w:val="Heading2"/>
        <w:rPr>
          <w:rFonts w:ascii="Arial" w:hAnsi="Arial" w:cs="Arial"/>
          <w:smallCaps w:val="0"/>
          <w:sz w:val="24"/>
          <w:szCs w:val="24"/>
        </w:rPr>
      </w:pPr>
      <w:bookmarkStart w:id="57" w:name="_Toc59460728"/>
      <w:r>
        <w:rPr>
          <w:rFonts w:ascii="Arial" w:hAnsi="Arial" w:cs="Arial"/>
          <w:smallCaps w:val="0"/>
          <w:sz w:val="24"/>
          <w:szCs w:val="24"/>
        </w:rPr>
        <w:t>Mandatory</w:t>
      </w:r>
      <w:r w:rsidR="00F96814">
        <w:rPr>
          <w:rFonts w:ascii="Arial" w:hAnsi="Arial" w:cs="Arial"/>
          <w:smallCaps w:val="0"/>
          <w:sz w:val="24"/>
          <w:szCs w:val="24"/>
        </w:rPr>
        <w:t xml:space="preserve"> t</w:t>
      </w:r>
      <w:r w:rsidR="00F96814" w:rsidRPr="00983733">
        <w:rPr>
          <w:rFonts w:ascii="Arial" w:hAnsi="Arial" w:cs="Arial"/>
          <w:smallCaps w:val="0"/>
          <w:sz w:val="24"/>
          <w:szCs w:val="24"/>
        </w:rPr>
        <w:t>raining during COVID-19</w:t>
      </w:r>
      <w:bookmarkEnd w:id="57"/>
    </w:p>
    <w:p w14:paraId="011FF185" w14:textId="41812640" w:rsidR="00F96814" w:rsidRDefault="00F96814" w:rsidP="00F96814">
      <w:pPr>
        <w:rPr>
          <w:lang w:val="en-US"/>
        </w:rPr>
      </w:pPr>
    </w:p>
    <w:p w14:paraId="7167DCF2" w14:textId="4EBA991B" w:rsidR="00AA173A" w:rsidRDefault="00AA173A" w:rsidP="00F96814">
      <w:pPr>
        <w:rPr>
          <w:rFonts w:ascii="Arial" w:hAnsi="Arial" w:cs="Arial"/>
          <w:lang w:val="en-US"/>
        </w:rPr>
      </w:pPr>
      <w:r>
        <w:rPr>
          <w:rFonts w:ascii="Arial" w:hAnsi="Arial" w:cs="Arial"/>
          <w:lang w:val="en-US"/>
        </w:rPr>
        <w:t xml:space="preserve">Due to the limitations </w:t>
      </w:r>
      <w:r w:rsidR="00983733">
        <w:rPr>
          <w:rFonts w:ascii="Arial" w:hAnsi="Arial" w:cs="Arial"/>
          <w:lang w:val="en-US"/>
        </w:rPr>
        <w:t>caused by</w:t>
      </w:r>
      <w:r>
        <w:rPr>
          <w:rFonts w:ascii="Arial" w:hAnsi="Arial" w:cs="Arial"/>
          <w:lang w:val="en-US"/>
        </w:rPr>
        <w:t xml:space="preserve"> COVID-19,</w:t>
      </w:r>
      <w:r w:rsidR="00F96814" w:rsidRPr="00983733">
        <w:rPr>
          <w:rFonts w:ascii="Arial" w:hAnsi="Arial" w:cs="Arial"/>
          <w:lang w:val="en-US"/>
        </w:rPr>
        <w:t xml:space="preserve"> resuscitation training during </w:t>
      </w:r>
      <w:r>
        <w:rPr>
          <w:rFonts w:ascii="Arial" w:hAnsi="Arial" w:cs="Arial"/>
          <w:lang w:val="en-US"/>
        </w:rPr>
        <w:t>the pandemic needs to be altered. Therefore,</w:t>
      </w:r>
      <w:r w:rsidR="00F96814" w:rsidRPr="00F96814">
        <w:t xml:space="preserve"> </w:t>
      </w:r>
      <w:r w:rsidR="00F96814">
        <w:rPr>
          <w:rFonts w:ascii="Arial" w:hAnsi="Arial" w:cs="Arial"/>
          <w:lang w:val="en-US"/>
        </w:rPr>
        <w:t xml:space="preserve">the following </w:t>
      </w:r>
      <w:hyperlink r:id="rId8" w:history="1">
        <w:r w:rsidR="00F07A26">
          <w:rPr>
            <w:rStyle w:val="Hyperlink"/>
            <w:rFonts w:ascii="Arial" w:hAnsi="Arial" w:cs="Arial"/>
            <w:lang w:val="en-US"/>
          </w:rPr>
          <w:t>link from Resuscitation Council UK</w:t>
        </w:r>
      </w:hyperlink>
      <w:r w:rsidR="00F96814">
        <w:rPr>
          <w:rFonts w:ascii="Arial" w:hAnsi="Arial" w:cs="Arial"/>
          <w:lang w:val="en-US"/>
        </w:rPr>
        <w:t xml:space="preserve"> </w:t>
      </w:r>
      <w:r>
        <w:rPr>
          <w:rFonts w:ascii="Arial" w:hAnsi="Arial" w:cs="Arial"/>
          <w:lang w:val="en-US"/>
        </w:rPr>
        <w:t>should be read when planning any training.</w:t>
      </w:r>
    </w:p>
    <w:p w14:paraId="267A127E" w14:textId="77777777" w:rsidR="00AA173A" w:rsidRDefault="00AA173A" w:rsidP="00F96814">
      <w:pPr>
        <w:rPr>
          <w:rFonts w:ascii="Arial" w:hAnsi="Arial" w:cs="Arial"/>
          <w:lang w:val="en-US"/>
        </w:rPr>
      </w:pPr>
    </w:p>
    <w:p w14:paraId="22C4FE39" w14:textId="77777777" w:rsidR="00E64A51" w:rsidRDefault="00AA173A" w:rsidP="00AA173A">
      <w:pPr>
        <w:rPr>
          <w:rFonts w:ascii="Arial" w:hAnsi="Arial" w:cs="Arial"/>
          <w:lang w:val="en-US"/>
        </w:rPr>
      </w:pPr>
      <w:r>
        <w:rPr>
          <w:rFonts w:ascii="Arial" w:hAnsi="Arial" w:cs="Arial"/>
          <w:lang w:val="en-US"/>
        </w:rPr>
        <w:t xml:space="preserve">Their advice </w:t>
      </w:r>
      <w:r w:rsidR="00F96814">
        <w:rPr>
          <w:rFonts w:ascii="Arial" w:hAnsi="Arial" w:cs="Arial"/>
          <w:lang w:val="en-US"/>
        </w:rPr>
        <w:t xml:space="preserve">outlines the requirement to ensure that safety has been considered when undergoing </w:t>
      </w:r>
      <w:r>
        <w:rPr>
          <w:rFonts w:ascii="Arial" w:hAnsi="Arial" w:cs="Arial"/>
          <w:lang w:val="en-US"/>
        </w:rPr>
        <w:t xml:space="preserve">mandatory </w:t>
      </w:r>
      <w:r w:rsidR="00F96814">
        <w:rPr>
          <w:rFonts w:ascii="Arial" w:hAnsi="Arial" w:cs="Arial"/>
          <w:lang w:val="en-US"/>
        </w:rPr>
        <w:t>training in</w:t>
      </w:r>
      <w:r w:rsidR="00F96814" w:rsidRPr="00F96814">
        <w:rPr>
          <w:rFonts w:ascii="Arial" w:hAnsi="Arial" w:cs="Arial"/>
          <w:lang w:val="en-US"/>
        </w:rPr>
        <w:t xml:space="preserve"> </w:t>
      </w:r>
      <w:r>
        <w:rPr>
          <w:rFonts w:ascii="Arial" w:hAnsi="Arial" w:cs="Arial"/>
          <w:lang w:val="en-US"/>
        </w:rPr>
        <w:t xml:space="preserve">Basic Life Support (BLS), Automated External Defibrillator (AED) plus </w:t>
      </w:r>
      <w:r w:rsidR="00F96814" w:rsidRPr="00F96814">
        <w:rPr>
          <w:rFonts w:ascii="Arial" w:hAnsi="Arial" w:cs="Arial"/>
          <w:lang w:val="en-US"/>
        </w:rPr>
        <w:t>other</w:t>
      </w:r>
      <w:r>
        <w:rPr>
          <w:rFonts w:ascii="Arial" w:hAnsi="Arial" w:cs="Arial"/>
          <w:lang w:val="en-US"/>
        </w:rPr>
        <w:t xml:space="preserve"> training that supports</w:t>
      </w:r>
      <w:r w:rsidR="00F96814" w:rsidRPr="00F96814">
        <w:rPr>
          <w:rFonts w:ascii="Arial" w:hAnsi="Arial" w:cs="Arial"/>
          <w:lang w:val="en-US"/>
        </w:rPr>
        <w:t xml:space="preserve"> resuscitation techniques.</w:t>
      </w:r>
      <w:r>
        <w:rPr>
          <w:rFonts w:ascii="Arial" w:hAnsi="Arial" w:cs="Arial"/>
          <w:lang w:val="en-US"/>
        </w:rPr>
        <w:t xml:space="preserve"> </w:t>
      </w:r>
    </w:p>
    <w:p w14:paraId="5BFC3986" w14:textId="77777777" w:rsidR="00E64A51" w:rsidRDefault="00E64A51" w:rsidP="00AA173A">
      <w:pPr>
        <w:rPr>
          <w:rFonts w:ascii="Arial" w:hAnsi="Arial" w:cs="Arial"/>
          <w:lang w:val="en-US"/>
        </w:rPr>
      </w:pPr>
    </w:p>
    <w:p w14:paraId="22BBA4FA" w14:textId="7A59A42D" w:rsidR="00F96814" w:rsidRDefault="00F96814" w:rsidP="00983733">
      <w:pPr>
        <w:rPr>
          <w:rFonts w:ascii="Arial" w:hAnsi="Arial" w:cs="Arial"/>
          <w:lang w:val="en-US"/>
        </w:rPr>
      </w:pPr>
      <w:r>
        <w:rPr>
          <w:rFonts w:ascii="Arial" w:hAnsi="Arial" w:cs="Arial"/>
          <w:lang w:val="en-US"/>
        </w:rPr>
        <w:t>Within this advice, there is specific guidance for all UK nations.</w:t>
      </w:r>
    </w:p>
    <w:p w14:paraId="6E86CA18" w14:textId="77777777" w:rsidR="00AA173A" w:rsidRDefault="00AA173A">
      <w:pPr>
        <w:shd w:val="clear" w:color="auto" w:fill="FFFFFF"/>
        <w:rPr>
          <w:rFonts w:ascii="Arial" w:hAnsi="Arial" w:cs="Arial"/>
          <w:lang w:val="en-US"/>
        </w:rPr>
      </w:pPr>
    </w:p>
    <w:p w14:paraId="5063D3AA" w14:textId="245D08CA" w:rsidR="00AA173A" w:rsidRDefault="00F96814">
      <w:pPr>
        <w:shd w:val="clear" w:color="auto" w:fill="FFFFFF"/>
        <w:rPr>
          <w:rFonts w:ascii="Arial" w:hAnsi="Arial" w:cs="Arial"/>
          <w:lang w:val="en-US"/>
        </w:rPr>
      </w:pPr>
      <w:r>
        <w:rPr>
          <w:rFonts w:ascii="Arial" w:hAnsi="Arial" w:cs="Arial"/>
          <w:lang w:val="en-US"/>
        </w:rPr>
        <w:t xml:space="preserve">Consideration should be given for the practice to raise a </w:t>
      </w:r>
      <w:r w:rsidR="00983733">
        <w:rPr>
          <w:rFonts w:ascii="Arial" w:hAnsi="Arial" w:cs="Arial"/>
          <w:lang w:val="en-US"/>
        </w:rPr>
        <w:t xml:space="preserve">risk assessment </w:t>
      </w:r>
      <w:r>
        <w:rPr>
          <w:rFonts w:ascii="Arial" w:hAnsi="Arial" w:cs="Arial"/>
          <w:lang w:val="en-US"/>
        </w:rPr>
        <w:t>detailing actions that have been considered</w:t>
      </w:r>
      <w:r w:rsidR="00AA173A">
        <w:rPr>
          <w:rFonts w:ascii="Arial" w:hAnsi="Arial" w:cs="Arial"/>
          <w:lang w:val="en-US"/>
        </w:rPr>
        <w:t xml:space="preserve">. For support on completing a </w:t>
      </w:r>
      <w:r w:rsidR="00983733">
        <w:rPr>
          <w:rFonts w:ascii="Arial" w:hAnsi="Arial" w:cs="Arial"/>
          <w:lang w:val="en-US"/>
        </w:rPr>
        <w:t xml:space="preserve">risk assessment, </w:t>
      </w:r>
      <w:r w:rsidR="00AA173A">
        <w:rPr>
          <w:rFonts w:ascii="Arial" w:hAnsi="Arial" w:cs="Arial"/>
          <w:lang w:val="en-US"/>
        </w:rPr>
        <w:t xml:space="preserve">refer to the </w:t>
      </w:r>
      <w:hyperlink r:id="rId9" w:history="1">
        <w:r w:rsidR="00AA173A" w:rsidRPr="00AA173A">
          <w:rPr>
            <w:rStyle w:val="Hyperlink"/>
            <w:rFonts w:ascii="Arial" w:hAnsi="Arial" w:cs="Arial"/>
            <w:lang w:val="en-US"/>
          </w:rPr>
          <w:t>Risk Assessment Guidance Document</w:t>
        </w:r>
      </w:hyperlink>
      <w:r w:rsidR="00AA173A">
        <w:rPr>
          <w:rFonts w:ascii="Arial" w:hAnsi="Arial" w:cs="Arial"/>
          <w:lang w:val="en-US"/>
        </w:rPr>
        <w:t xml:space="preserve">. </w:t>
      </w:r>
    </w:p>
    <w:p w14:paraId="47CC8DD5" w14:textId="77777777" w:rsidR="00AA173A" w:rsidRDefault="00AA173A">
      <w:pPr>
        <w:shd w:val="clear" w:color="auto" w:fill="FFFFFF"/>
        <w:rPr>
          <w:rFonts w:ascii="Arial" w:hAnsi="Arial" w:cs="Arial"/>
          <w:lang w:val="en-US"/>
        </w:rPr>
      </w:pPr>
    </w:p>
    <w:p w14:paraId="49400C3A" w14:textId="77777777" w:rsidR="00AA173A" w:rsidRDefault="00AA173A" w:rsidP="00AA173A">
      <w:pPr>
        <w:shd w:val="clear" w:color="auto" w:fill="FFFFFF"/>
        <w:rPr>
          <w:rFonts w:ascii="Arial" w:hAnsi="Arial" w:cs="Arial"/>
          <w:lang w:val="en-US"/>
        </w:rPr>
      </w:pPr>
      <w:r>
        <w:rPr>
          <w:noProof/>
          <w:lang w:eastAsia="en-GB"/>
        </w:rPr>
        <w:lastRenderedPageBreak/>
        <w:drawing>
          <wp:anchor distT="0" distB="0" distL="114300" distR="114300" simplePos="0" relativeHeight="251658240" behindDoc="0" locked="0" layoutInCell="1" allowOverlap="1" wp14:anchorId="352B971F" wp14:editId="64514D36">
            <wp:simplePos x="0" y="0"/>
            <wp:positionH relativeFrom="column">
              <wp:posOffset>0</wp:posOffset>
            </wp:positionH>
            <wp:positionV relativeFrom="paragraph">
              <wp:posOffset>-1270</wp:posOffset>
            </wp:positionV>
            <wp:extent cx="457200" cy="457200"/>
            <wp:effectExtent l="0" t="0" r="0" b="0"/>
            <wp:wrapSquare wrapText="bothSides"/>
            <wp:docPr id="9" name="Picture 9" descr="Practice Index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ctice Index HU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Pr>
          <w:rFonts w:ascii="Arial" w:hAnsi="Arial" w:cs="Arial"/>
          <w:lang w:val="en-US"/>
        </w:rPr>
        <w:t xml:space="preserve"> </w:t>
      </w:r>
    </w:p>
    <w:p w14:paraId="024F9CF1" w14:textId="77777777" w:rsidR="00701DBD" w:rsidRDefault="00AA173A" w:rsidP="00AA173A">
      <w:pPr>
        <w:shd w:val="clear" w:color="auto" w:fill="FFFFFF"/>
        <w:rPr>
          <w:rFonts w:ascii="Arial" w:hAnsi="Arial" w:cs="Arial"/>
          <w:lang w:val="en-US"/>
        </w:rPr>
      </w:pPr>
      <w:r>
        <w:rPr>
          <w:rFonts w:ascii="Arial" w:hAnsi="Arial" w:cs="Arial"/>
          <w:lang w:val="en-US"/>
        </w:rPr>
        <w:t>E-Learning training is available on the HUB.</w:t>
      </w:r>
    </w:p>
    <w:p w14:paraId="62E99E3B" w14:textId="0AA54B8A" w:rsidR="00AA173A" w:rsidRDefault="00AA173A" w:rsidP="00AA173A">
      <w:pPr>
        <w:shd w:val="clear" w:color="auto" w:fill="FFFFFF"/>
        <w:rPr>
          <w:rFonts w:ascii="Arial" w:hAnsi="Arial" w:cs="Arial"/>
          <w:lang w:val="en-US"/>
        </w:rPr>
      </w:pPr>
      <w:r>
        <w:rPr>
          <w:rFonts w:ascii="Arial" w:hAnsi="Arial" w:cs="Arial"/>
          <w:lang w:val="en-US"/>
        </w:rPr>
        <w:br/>
      </w:r>
    </w:p>
    <w:p w14:paraId="37682BA7" w14:textId="77777777" w:rsidR="00AA173A" w:rsidRPr="00F96814" w:rsidRDefault="008D07BE" w:rsidP="00AA173A">
      <w:pPr>
        <w:shd w:val="clear" w:color="auto" w:fill="FFFFFF"/>
        <w:rPr>
          <w:rFonts w:ascii="Arial" w:hAnsi="Arial" w:cs="Arial"/>
          <w:lang w:val="en-US"/>
        </w:rPr>
      </w:pPr>
      <w:hyperlink r:id="rId11" w:history="1">
        <w:r w:rsidR="00AA173A" w:rsidRPr="0009798A">
          <w:rPr>
            <w:rStyle w:val="Hyperlink"/>
            <w:rFonts w:ascii="Arial" w:hAnsi="Arial" w:cs="Arial"/>
            <w:lang w:val="en-US"/>
          </w:rPr>
          <w:t>Basic Life Support (BLS) (Adults)</w:t>
        </w:r>
      </w:hyperlink>
      <w:r w:rsidR="00AA173A" w:rsidRPr="0009798A">
        <w:rPr>
          <w:rFonts w:ascii="Arial" w:hAnsi="Arial" w:cs="Arial"/>
          <w:lang w:val="en-US"/>
        </w:rPr>
        <w:t xml:space="preserve"> </w:t>
      </w:r>
    </w:p>
    <w:p w14:paraId="325F86ED" w14:textId="77777777" w:rsidR="00AA173A" w:rsidRPr="00F96814" w:rsidRDefault="008D07BE" w:rsidP="00AA173A">
      <w:pPr>
        <w:shd w:val="clear" w:color="auto" w:fill="FFFFFF"/>
        <w:rPr>
          <w:rFonts w:ascii="Arial" w:hAnsi="Arial" w:cs="Arial"/>
          <w:lang w:val="en-US"/>
        </w:rPr>
      </w:pPr>
      <w:hyperlink r:id="rId12" w:history="1">
        <w:r w:rsidR="00AA173A" w:rsidRPr="00F96814">
          <w:rPr>
            <w:rStyle w:val="Hyperlink"/>
            <w:rFonts w:ascii="Arial" w:hAnsi="Arial" w:cs="Arial"/>
            <w:lang w:val="en-US"/>
          </w:rPr>
          <w:t>Basic Life Support (BLS) (Children and Infants)</w:t>
        </w:r>
      </w:hyperlink>
      <w:r w:rsidR="00AA173A" w:rsidRPr="00F96814">
        <w:rPr>
          <w:rFonts w:ascii="Arial" w:hAnsi="Arial" w:cs="Arial"/>
          <w:lang w:val="en-US"/>
        </w:rPr>
        <w:t xml:space="preserve"> </w:t>
      </w:r>
    </w:p>
    <w:p w14:paraId="400BEE31" w14:textId="7322A51E" w:rsidR="00AA173A" w:rsidRDefault="008D07BE">
      <w:pPr>
        <w:shd w:val="clear" w:color="auto" w:fill="FFFFFF"/>
        <w:rPr>
          <w:rFonts w:ascii="Arial" w:hAnsi="Arial" w:cs="Arial"/>
          <w:lang w:val="en-US"/>
        </w:rPr>
      </w:pPr>
      <w:hyperlink r:id="rId13" w:history="1">
        <w:r w:rsidR="00AA173A" w:rsidRPr="00F96814">
          <w:rPr>
            <w:rStyle w:val="Hyperlink"/>
            <w:rFonts w:ascii="Arial" w:hAnsi="Arial" w:cs="Arial"/>
            <w:lang w:val="en-US"/>
          </w:rPr>
          <w:t>A</w:t>
        </w:r>
        <w:r w:rsidR="00AA173A" w:rsidRPr="0009798A">
          <w:rPr>
            <w:rStyle w:val="Hyperlink"/>
            <w:rFonts w:ascii="Arial" w:hAnsi="Arial" w:cs="Arial"/>
            <w:lang w:val="en-US"/>
          </w:rPr>
          <w:t>naphylaxis</w:t>
        </w:r>
      </w:hyperlink>
    </w:p>
    <w:p w14:paraId="13256EFB" w14:textId="59B31441" w:rsidR="00276F27" w:rsidRPr="00F96814" w:rsidRDefault="008D07BE" w:rsidP="00983733">
      <w:pPr>
        <w:shd w:val="clear" w:color="auto" w:fill="FFFFFF"/>
        <w:rPr>
          <w:rFonts w:ascii="Arial" w:hAnsi="Arial" w:cs="Arial"/>
          <w:lang w:val="en-US"/>
        </w:rPr>
      </w:pPr>
      <w:hyperlink r:id="rId14" w:history="1">
        <w:r w:rsidR="00276F27" w:rsidRPr="00276F27">
          <w:rPr>
            <w:rStyle w:val="Hyperlink"/>
            <w:rFonts w:ascii="Arial" w:hAnsi="Arial" w:cs="Arial"/>
            <w:lang w:val="en-US"/>
          </w:rPr>
          <w:t>Mental capacity act</w:t>
        </w:r>
      </w:hyperlink>
    </w:p>
    <w:p w14:paraId="721BB49B" w14:textId="77777777" w:rsidR="00044905" w:rsidRPr="000858D5" w:rsidRDefault="00044905" w:rsidP="000D451D">
      <w:pPr>
        <w:pStyle w:val="Heading1"/>
        <w:keepLines/>
        <w:pBdr>
          <w:bottom w:val="single" w:sz="4" w:space="1" w:color="595959" w:themeColor="text1" w:themeTint="A6"/>
        </w:pBdr>
        <w:spacing w:before="360" w:after="160" w:line="259" w:lineRule="auto"/>
        <w:rPr>
          <w:sz w:val="28"/>
          <w:szCs w:val="28"/>
        </w:rPr>
      </w:pPr>
      <w:bookmarkStart w:id="58" w:name="_Toc495852830"/>
      <w:bookmarkStart w:id="59" w:name="_Toc59460729"/>
      <w:r>
        <w:rPr>
          <w:sz w:val="28"/>
          <w:szCs w:val="28"/>
        </w:rPr>
        <w:t>Scope</w:t>
      </w:r>
      <w:bookmarkEnd w:id="58"/>
      <w:bookmarkEnd w:id="59"/>
    </w:p>
    <w:p w14:paraId="2BECA050" w14:textId="3D67D3C6" w:rsidR="00044905" w:rsidRPr="00F454D3" w:rsidRDefault="00F454D3" w:rsidP="00044905">
      <w:pPr>
        <w:pStyle w:val="Heading2"/>
        <w:rPr>
          <w:rFonts w:ascii="Arial" w:hAnsi="Arial" w:cs="Arial"/>
          <w:smallCaps w:val="0"/>
          <w:sz w:val="24"/>
          <w:szCs w:val="24"/>
        </w:rPr>
      </w:pPr>
      <w:bookmarkStart w:id="60" w:name="_Toc495852831"/>
      <w:bookmarkStart w:id="61" w:name="_Toc59460730"/>
      <w:r w:rsidRPr="00F454D3">
        <w:rPr>
          <w:rFonts w:ascii="Arial" w:hAnsi="Arial" w:cs="Arial"/>
          <w:smallCaps w:val="0"/>
          <w:sz w:val="24"/>
          <w:szCs w:val="24"/>
        </w:rPr>
        <w:t>W</w:t>
      </w:r>
      <w:r w:rsidR="00044905" w:rsidRPr="00F454D3">
        <w:rPr>
          <w:rFonts w:ascii="Arial" w:hAnsi="Arial" w:cs="Arial"/>
          <w:smallCaps w:val="0"/>
          <w:sz w:val="24"/>
          <w:szCs w:val="24"/>
        </w:rPr>
        <w:t xml:space="preserve">ho it applies </w:t>
      </w:r>
      <w:proofErr w:type="gramStart"/>
      <w:r w:rsidR="00044905" w:rsidRPr="00F454D3">
        <w:rPr>
          <w:rFonts w:ascii="Arial" w:hAnsi="Arial" w:cs="Arial"/>
          <w:smallCaps w:val="0"/>
          <w:sz w:val="24"/>
          <w:szCs w:val="24"/>
        </w:rPr>
        <w:t>to</w:t>
      </w:r>
      <w:bookmarkEnd w:id="60"/>
      <w:bookmarkEnd w:id="61"/>
      <w:proofErr w:type="gramEnd"/>
    </w:p>
    <w:p w14:paraId="2FCED63C" w14:textId="77777777" w:rsidR="00044905" w:rsidRPr="00F454D3" w:rsidRDefault="00044905" w:rsidP="00044905">
      <w:pPr>
        <w:rPr>
          <w:sz w:val="24"/>
          <w:szCs w:val="24"/>
          <w:lang w:val="en-US"/>
        </w:rPr>
      </w:pPr>
    </w:p>
    <w:p w14:paraId="2CFD85FA" w14:textId="55C8FFC4" w:rsidR="00044905" w:rsidRPr="00665D94" w:rsidRDefault="00044905" w:rsidP="00044905">
      <w:pPr>
        <w:rPr>
          <w:rFonts w:ascii="Arial" w:hAnsi="Arial" w:cs="Arial"/>
          <w:lang w:val="en-US"/>
        </w:rPr>
      </w:pPr>
      <w:r>
        <w:rPr>
          <w:rFonts w:ascii="Arial" w:hAnsi="Arial" w:cs="Arial"/>
          <w:lang w:val="en-US"/>
        </w:rPr>
        <w:t xml:space="preserve">This document applies to all </w:t>
      </w:r>
      <w:r w:rsidRPr="00665D94">
        <w:rPr>
          <w:rFonts w:ascii="Arial" w:hAnsi="Arial" w:cs="Arial"/>
          <w:lang w:val="en-US"/>
        </w:rPr>
        <w:t>employees</w:t>
      </w:r>
      <w:r w:rsidR="00F454D3">
        <w:rPr>
          <w:rFonts w:ascii="Arial" w:hAnsi="Arial" w:cs="Arial"/>
          <w:lang w:val="en-US"/>
        </w:rPr>
        <w:t>, p</w:t>
      </w:r>
      <w:r>
        <w:rPr>
          <w:rFonts w:ascii="Arial" w:hAnsi="Arial" w:cs="Arial"/>
          <w:lang w:val="en-US"/>
        </w:rPr>
        <w:t xml:space="preserve">artners </w:t>
      </w:r>
      <w:r w:rsidRPr="00665D94">
        <w:rPr>
          <w:rFonts w:ascii="Arial" w:hAnsi="Arial" w:cs="Arial"/>
          <w:lang w:val="en-US"/>
        </w:rPr>
        <w:t xml:space="preserve">and directors of the </w:t>
      </w:r>
      <w:r w:rsidR="000A672D">
        <w:rPr>
          <w:rFonts w:ascii="Arial" w:hAnsi="Arial" w:cs="Arial"/>
          <w:lang w:val="en-US"/>
        </w:rPr>
        <w:t>organisation</w:t>
      </w:r>
      <w:r w:rsidRPr="00665D94">
        <w:rPr>
          <w:rFonts w:ascii="Arial" w:hAnsi="Arial" w:cs="Arial"/>
          <w:lang w:val="en-US"/>
        </w:rPr>
        <w:t xml:space="preserve">. Other individuals performing functions in relation to the </w:t>
      </w:r>
      <w:r w:rsidR="000A672D">
        <w:rPr>
          <w:rFonts w:ascii="Arial" w:hAnsi="Arial" w:cs="Arial"/>
          <w:lang w:val="en-US"/>
        </w:rPr>
        <w:t>organisation</w:t>
      </w:r>
      <w:r w:rsidRPr="00665D94">
        <w:rPr>
          <w:rFonts w:ascii="Arial" w:hAnsi="Arial" w:cs="Arial"/>
          <w:lang w:val="en-US"/>
        </w:rPr>
        <w:t>, such as agency worker</w:t>
      </w:r>
      <w:r>
        <w:rPr>
          <w:rFonts w:ascii="Arial" w:hAnsi="Arial" w:cs="Arial"/>
          <w:lang w:val="en-US"/>
        </w:rPr>
        <w:t xml:space="preserve">s, locums </w:t>
      </w:r>
      <w:r w:rsidRPr="00665D94">
        <w:rPr>
          <w:rFonts w:ascii="Arial" w:hAnsi="Arial" w:cs="Arial"/>
          <w:lang w:val="en-US"/>
        </w:rPr>
        <w:t>and contractors, are encouraged to use it.</w:t>
      </w:r>
    </w:p>
    <w:p w14:paraId="15099AEB" w14:textId="632FA6E5" w:rsidR="00044905" w:rsidRPr="00F454D3" w:rsidRDefault="00F454D3" w:rsidP="00044905">
      <w:pPr>
        <w:pStyle w:val="Heading2"/>
        <w:rPr>
          <w:rFonts w:ascii="Arial" w:hAnsi="Arial" w:cs="Arial"/>
          <w:smallCaps w:val="0"/>
          <w:sz w:val="24"/>
          <w:szCs w:val="24"/>
        </w:rPr>
      </w:pPr>
      <w:bookmarkStart w:id="62" w:name="_Toc495852832"/>
      <w:bookmarkStart w:id="63" w:name="_Toc59460731"/>
      <w:r w:rsidRPr="00F454D3">
        <w:rPr>
          <w:rFonts w:ascii="Arial" w:hAnsi="Arial" w:cs="Arial"/>
          <w:smallCaps w:val="0"/>
          <w:sz w:val="24"/>
          <w:szCs w:val="24"/>
        </w:rPr>
        <w:t>W</w:t>
      </w:r>
      <w:r w:rsidR="00044905" w:rsidRPr="00F454D3">
        <w:rPr>
          <w:rFonts w:ascii="Arial" w:hAnsi="Arial" w:cs="Arial"/>
          <w:smallCaps w:val="0"/>
          <w:sz w:val="24"/>
          <w:szCs w:val="24"/>
        </w:rPr>
        <w:t xml:space="preserve">hy and how it applies to </w:t>
      </w:r>
      <w:bookmarkEnd w:id="62"/>
      <w:r w:rsidR="003213DB">
        <w:rPr>
          <w:rFonts w:ascii="Arial" w:hAnsi="Arial" w:cs="Arial"/>
          <w:smallCaps w:val="0"/>
          <w:sz w:val="24"/>
          <w:szCs w:val="24"/>
        </w:rPr>
        <w:t>them</w:t>
      </w:r>
      <w:bookmarkEnd w:id="63"/>
    </w:p>
    <w:p w14:paraId="03B95DD3" w14:textId="5110CA34" w:rsidR="00B22E1E" w:rsidRDefault="00B22E1E" w:rsidP="005067B1">
      <w:pPr>
        <w:rPr>
          <w:rFonts w:ascii="Arial" w:hAnsi="Arial" w:cs="Arial"/>
          <w:lang w:val="en-US"/>
        </w:rPr>
      </w:pPr>
    </w:p>
    <w:p w14:paraId="3B0C149D" w14:textId="77777777" w:rsidR="00F07A26" w:rsidRDefault="00F021B5" w:rsidP="005B058D">
      <w:pPr>
        <w:rPr>
          <w:rFonts w:ascii="Arial" w:hAnsi="Arial" w:cs="Arial"/>
          <w:lang w:val="en-US"/>
        </w:rPr>
      </w:pPr>
      <w:r>
        <w:rPr>
          <w:rFonts w:ascii="Arial" w:hAnsi="Arial" w:cs="Arial"/>
          <w:lang w:val="en-US"/>
        </w:rPr>
        <w:t xml:space="preserve">It is the responsibility of </w:t>
      </w:r>
      <w:r w:rsidR="004F587B">
        <w:rPr>
          <w:rFonts w:ascii="Arial" w:hAnsi="Arial" w:cs="Arial"/>
          <w:lang w:val="en-US"/>
        </w:rPr>
        <w:t>all staff to en</w:t>
      </w:r>
      <w:r w:rsidR="003213DB">
        <w:rPr>
          <w:rFonts w:ascii="Arial" w:hAnsi="Arial" w:cs="Arial"/>
          <w:lang w:val="en-US"/>
        </w:rPr>
        <w:t>sure they recognise, respond to</w:t>
      </w:r>
      <w:r w:rsidR="004F587B">
        <w:rPr>
          <w:rFonts w:ascii="Arial" w:hAnsi="Arial" w:cs="Arial"/>
          <w:lang w:val="en-US"/>
        </w:rPr>
        <w:t xml:space="preserve"> and take the necessary actions when deali</w:t>
      </w:r>
      <w:r w:rsidR="003213DB">
        <w:rPr>
          <w:rFonts w:ascii="Arial" w:hAnsi="Arial" w:cs="Arial"/>
          <w:lang w:val="en-US"/>
        </w:rPr>
        <w:t>ng with any medical emergency.</w:t>
      </w:r>
    </w:p>
    <w:p w14:paraId="12CDA111" w14:textId="77777777" w:rsidR="00F07A26" w:rsidRDefault="00F07A26" w:rsidP="005B058D">
      <w:pPr>
        <w:rPr>
          <w:rFonts w:ascii="Arial" w:hAnsi="Arial" w:cs="Arial"/>
          <w:lang w:val="en-US"/>
        </w:rPr>
      </w:pPr>
    </w:p>
    <w:p w14:paraId="29DF4120" w14:textId="20A9644C" w:rsidR="005B058D" w:rsidRDefault="004F587B" w:rsidP="005B058D">
      <w:pPr>
        <w:rPr>
          <w:rFonts w:ascii="Arial" w:hAnsi="Arial" w:cs="Arial"/>
          <w:lang w:val="en-US"/>
        </w:rPr>
      </w:pPr>
      <w:r>
        <w:rPr>
          <w:rFonts w:ascii="Arial" w:hAnsi="Arial" w:cs="Arial"/>
          <w:lang w:val="en-US"/>
        </w:rPr>
        <w:t xml:space="preserve">It remains the responsibility of the </w:t>
      </w:r>
      <w:r w:rsidR="00F021B5">
        <w:rPr>
          <w:rFonts w:ascii="Arial" w:hAnsi="Arial" w:cs="Arial"/>
          <w:lang w:val="en-US"/>
        </w:rPr>
        <w:t xml:space="preserve">practice management team to ensure </w:t>
      </w:r>
      <w:r w:rsidR="003213DB">
        <w:rPr>
          <w:rFonts w:ascii="Arial" w:hAnsi="Arial" w:cs="Arial"/>
          <w:lang w:val="en-US"/>
        </w:rPr>
        <w:t xml:space="preserve">that </w:t>
      </w:r>
      <w:r>
        <w:rPr>
          <w:rFonts w:ascii="Arial" w:hAnsi="Arial" w:cs="Arial"/>
          <w:lang w:val="en-US"/>
        </w:rPr>
        <w:t xml:space="preserve">all staff have undertaken the necessary training to be able to respond to a medical emergency within the </w:t>
      </w:r>
      <w:r w:rsidR="000A672D">
        <w:rPr>
          <w:rFonts w:ascii="Arial" w:hAnsi="Arial" w:cs="Arial"/>
          <w:lang w:val="en-US"/>
        </w:rPr>
        <w:t>organisation</w:t>
      </w:r>
      <w:r w:rsidR="005067B1">
        <w:rPr>
          <w:rFonts w:ascii="Arial" w:hAnsi="Arial" w:cs="Arial"/>
          <w:lang w:val="en-US"/>
        </w:rPr>
        <w:t xml:space="preserve">.  </w:t>
      </w:r>
    </w:p>
    <w:p w14:paraId="7654DD43" w14:textId="6988926D" w:rsidR="00631A5F" w:rsidRPr="000858D5" w:rsidRDefault="00055B0F" w:rsidP="00631A5F">
      <w:pPr>
        <w:pStyle w:val="Heading1"/>
        <w:keepLines/>
        <w:pBdr>
          <w:bottom w:val="single" w:sz="4" w:space="1" w:color="595959" w:themeColor="text1" w:themeTint="A6"/>
        </w:pBdr>
        <w:spacing w:before="360" w:after="160" w:line="259" w:lineRule="auto"/>
        <w:rPr>
          <w:sz w:val="28"/>
          <w:szCs w:val="28"/>
        </w:rPr>
      </w:pPr>
      <w:bookmarkStart w:id="64" w:name="_Toc59460732"/>
      <w:r>
        <w:rPr>
          <w:sz w:val="28"/>
          <w:szCs w:val="28"/>
        </w:rPr>
        <w:t>Definition of t</w:t>
      </w:r>
      <w:r w:rsidR="00631A5F">
        <w:rPr>
          <w:sz w:val="28"/>
          <w:szCs w:val="28"/>
        </w:rPr>
        <w:t>erms</w:t>
      </w:r>
      <w:bookmarkEnd w:id="64"/>
    </w:p>
    <w:p w14:paraId="02BF4106" w14:textId="6EC2E978" w:rsidR="00631A5F" w:rsidRDefault="00055B0F" w:rsidP="00631A5F">
      <w:pPr>
        <w:pStyle w:val="Heading2"/>
        <w:rPr>
          <w:rFonts w:ascii="Arial" w:hAnsi="Arial" w:cs="Arial"/>
          <w:smallCaps w:val="0"/>
          <w:sz w:val="24"/>
          <w:szCs w:val="24"/>
        </w:rPr>
      </w:pPr>
      <w:bookmarkStart w:id="65" w:name="_Toc59460733"/>
      <w:r>
        <w:rPr>
          <w:rFonts w:ascii="Arial" w:hAnsi="Arial" w:cs="Arial"/>
          <w:smallCaps w:val="0"/>
          <w:sz w:val="24"/>
          <w:szCs w:val="24"/>
        </w:rPr>
        <w:t>Medical e</w:t>
      </w:r>
      <w:r w:rsidR="004F587B">
        <w:rPr>
          <w:rFonts w:ascii="Arial" w:hAnsi="Arial" w:cs="Arial"/>
          <w:smallCaps w:val="0"/>
          <w:sz w:val="24"/>
          <w:szCs w:val="24"/>
        </w:rPr>
        <w:t>mergency</w:t>
      </w:r>
      <w:bookmarkEnd w:id="65"/>
    </w:p>
    <w:p w14:paraId="4C8F2CBE" w14:textId="77777777" w:rsidR="00631A5F" w:rsidRDefault="00631A5F" w:rsidP="00631A5F">
      <w:pPr>
        <w:rPr>
          <w:lang w:val="en-US"/>
        </w:rPr>
      </w:pPr>
    </w:p>
    <w:p w14:paraId="3EBE0BE8" w14:textId="1B08F1C6" w:rsidR="00631A5F" w:rsidRDefault="00BF2B7C" w:rsidP="00631A5F">
      <w:pPr>
        <w:rPr>
          <w:rFonts w:ascii="Arial" w:hAnsi="Arial" w:cs="Arial"/>
          <w:lang w:val="en-US"/>
        </w:rPr>
      </w:pPr>
      <w:r>
        <w:rPr>
          <w:rFonts w:ascii="Arial" w:hAnsi="Arial" w:cs="Arial"/>
          <w:lang w:val="en-US"/>
        </w:rPr>
        <w:t xml:space="preserve">A </w:t>
      </w:r>
      <w:r w:rsidR="004F587B">
        <w:rPr>
          <w:rFonts w:ascii="Arial" w:hAnsi="Arial" w:cs="Arial"/>
          <w:lang w:val="en-US"/>
        </w:rPr>
        <w:t>serious and unexpected situation involving illness or injury and requiring immediate action</w:t>
      </w:r>
    </w:p>
    <w:p w14:paraId="07093177" w14:textId="1E64F9D9" w:rsidR="00404959" w:rsidRDefault="00055B0F" w:rsidP="00404959">
      <w:pPr>
        <w:pStyle w:val="Heading2"/>
        <w:rPr>
          <w:rFonts w:ascii="Arial" w:hAnsi="Arial" w:cs="Arial"/>
          <w:smallCaps w:val="0"/>
          <w:sz w:val="24"/>
          <w:szCs w:val="24"/>
        </w:rPr>
      </w:pPr>
      <w:bookmarkStart w:id="66" w:name="_Toc59460734"/>
      <w:r>
        <w:rPr>
          <w:rFonts w:ascii="Arial" w:hAnsi="Arial" w:cs="Arial"/>
          <w:smallCaps w:val="0"/>
          <w:sz w:val="24"/>
          <w:szCs w:val="24"/>
        </w:rPr>
        <w:t>Urgent c</w:t>
      </w:r>
      <w:r w:rsidR="00404959">
        <w:rPr>
          <w:rFonts w:ascii="Arial" w:hAnsi="Arial" w:cs="Arial"/>
          <w:smallCaps w:val="0"/>
          <w:sz w:val="24"/>
          <w:szCs w:val="24"/>
        </w:rPr>
        <w:t>are</w:t>
      </w:r>
      <w:bookmarkEnd w:id="66"/>
    </w:p>
    <w:p w14:paraId="348353AA" w14:textId="77777777" w:rsidR="00404959" w:rsidRDefault="00404959" w:rsidP="00631A5F">
      <w:pPr>
        <w:rPr>
          <w:rFonts w:ascii="Arial" w:hAnsi="Arial" w:cs="Arial"/>
          <w:lang w:val="en-US"/>
        </w:rPr>
      </w:pPr>
    </w:p>
    <w:p w14:paraId="67C05A29" w14:textId="412FFE2A" w:rsidR="00A740CF" w:rsidRDefault="0089666E" w:rsidP="00631A5F">
      <w:pPr>
        <w:rPr>
          <w:rFonts w:ascii="Arial" w:hAnsi="Arial" w:cs="Arial"/>
          <w:lang w:val="en-US"/>
        </w:rPr>
      </w:pPr>
      <w:r>
        <w:rPr>
          <w:rFonts w:ascii="Arial" w:hAnsi="Arial" w:cs="Arial"/>
          <w:lang w:val="en-US"/>
        </w:rPr>
        <w:t>Acute and chronic m</w:t>
      </w:r>
      <w:r w:rsidR="00404959">
        <w:rPr>
          <w:rFonts w:ascii="Arial" w:hAnsi="Arial" w:cs="Arial"/>
          <w:lang w:val="en-US"/>
        </w:rPr>
        <w:t xml:space="preserve">edical conditions </w:t>
      </w:r>
      <w:r>
        <w:rPr>
          <w:rFonts w:ascii="Arial" w:hAnsi="Arial" w:cs="Arial"/>
          <w:lang w:val="en-US"/>
        </w:rPr>
        <w:t xml:space="preserve">or injuries </w:t>
      </w:r>
      <w:r w:rsidR="00404959">
        <w:rPr>
          <w:rFonts w:ascii="Arial" w:hAnsi="Arial" w:cs="Arial"/>
          <w:lang w:val="en-US"/>
        </w:rPr>
        <w:t>which do not require hospital admission and can be managed without a trip to an emergency department</w:t>
      </w:r>
    </w:p>
    <w:p w14:paraId="382593D2" w14:textId="466BE5D2" w:rsidR="00806C75" w:rsidRDefault="00806C75" w:rsidP="00A740CF">
      <w:pPr>
        <w:pStyle w:val="Heading2"/>
        <w:rPr>
          <w:rFonts w:ascii="Arial" w:hAnsi="Arial" w:cs="Arial"/>
          <w:smallCaps w:val="0"/>
          <w:sz w:val="24"/>
          <w:szCs w:val="24"/>
        </w:rPr>
      </w:pPr>
      <w:bookmarkStart w:id="67" w:name="_Toc59460735"/>
      <w:r>
        <w:rPr>
          <w:rFonts w:ascii="Arial" w:hAnsi="Arial" w:cs="Arial"/>
          <w:smallCaps w:val="0"/>
          <w:sz w:val="24"/>
          <w:szCs w:val="24"/>
        </w:rPr>
        <w:t>Resuscitation Council UK (RCUK)</w:t>
      </w:r>
      <w:bookmarkEnd w:id="67"/>
    </w:p>
    <w:p w14:paraId="732B1EA5" w14:textId="5843A084" w:rsidR="00806C75" w:rsidRDefault="00806C75" w:rsidP="00806C75">
      <w:pPr>
        <w:rPr>
          <w:lang w:val="en-US"/>
        </w:rPr>
      </w:pPr>
    </w:p>
    <w:p w14:paraId="3571DC78" w14:textId="05EA2E9F" w:rsidR="00806C75" w:rsidRDefault="00806C75">
      <w:pPr>
        <w:rPr>
          <w:rFonts w:ascii="Arial" w:hAnsi="Arial" w:cs="Arial"/>
          <w:lang w:val="en-US"/>
        </w:rPr>
      </w:pPr>
      <w:r>
        <w:rPr>
          <w:rFonts w:ascii="Arial" w:hAnsi="Arial" w:cs="Arial"/>
          <w:lang w:val="en-US"/>
        </w:rPr>
        <w:t>RC</w:t>
      </w:r>
      <w:r w:rsidRPr="00983733">
        <w:rPr>
          <w:rFonts w:ascii="Arial" w:hAnsi="Arial" w:cs="Arial"/>
          <w:lang w:val="en-US"/>
        </w:rPr>
        <w:t>UK</w:t>
      </w:r>
      <w:r>
        <w:rPr>
          <w:rStyle w:val="FootnoteReference"/>
          <w:rFonts w:ascii="Arial" w:hAnsi="Arial" w:cs="Arial"/>
          <w:lang w:val="en-US"/>
        </w:rPr>
        <w:footnoteReference w:id="3"/>
      </w:r>
      <w:r w:rsidRPr="00983733">
        <w:rPr>
          <w:rFonts w:ascii="Arial" w:hAnsi="Arial" w:cs="Arial"/>
          <w:lang w:val="en-US"/>
        </w:rPr>
        <w:t xml:space="preserve"> develop</w:t>
      </w:r>
      <w:r>
        <w:rPr>
          <w:rFonts w:ascii="Arial" w:hAnsi="Arial" w:cs="Arial"/>
          <w:lang w:val="en-US"/>
        </w:rPr>
        <w:t>s</w:t>
      </w:r>
      <w:r w:rsidRPr="00983733">
        <w:rPr>
          <w:rFonts w:ascii="Arial" w:hAnsi="Arial" w:cs="Arial"/>
          <w:lang w:val="en-US"/>
        </w:rPr>
        <w:t xml:space="preserve"> guidelines</w:t>
      </w:r>
      <w:r>
        <w:rPr>
          <w:rFonts w:ascii="Arial" w:hAnsi="Arial" w:cs="Arial"/>
          <w:lang w:val="en-US"/>
        </w:rPr>
        <w:t xml:space="preserve"> that</w:t>
      </w:r>
      <w:r w:rsidRPr="00983733">
        <w:rPr>
          <w:rFonts w:ascii="Arial" w:hAnsi="Arial" w:cs="Arial"/>
          <w:lang w:val="en-US"/>
        </w:rPr>
        <w:t xml:space="preserve"> inﬂuenc</w:t>
      </w:r>
      <w:r>
        <w:rPr>
          <w:rFonts w:ascii="Arial" w:hAnsi="Arial" w:cs="Arial"/>
          <w:lang w:val="en-US"/>
        </w:rPr>
        <w:t>e</w:t>
      </w:r>
      <w:r w:rsidRPr="00983733">
        <w:rPr>
          <w:rFonts w:ascii="Arial" w:hAnsi="Arial" w:cs="Arial"/>
          <w:lang w:val="en-US"/>
        </w:rPr>
        <w:t xml:space="preserve"> </w:t>
      </w:r>
      <w:r>
        <w:rPr>
          <w:rFonts w:ascii="Arial" w:hAnsi="Arial" w:cs="Arial"/>
          <w:lang w:val="en-US"/>
        </w:rPr>
        <w:t xml:space="preserve">emergency care </w:t>
      </w:r>
      <w:r w:rsidRPr="00983733">
        <w:rPr>
          <w:rFonts w:ascii="Arial" w:hAnsi="Arial" w:cs="Arial"/>
          <w:lang w:val="en-US"/>
        </w:rPr>
        <w:t>policy</w:t>
      </w:r>
      <w:r>
        <w:rPr>
          <w:rFonts w:ascii="Arial" w:hAnsi="Arial" w:cs="Arial"/>
          <w:lang w:val="en-US"/>
        </w:rPr>
        <w:t>.</w:t>
      </w:r>
      <w:r w:rsidRPr="00983733">
        <w:rPr>
          <w:rFonts w:ascii="Arial" w:hAnsi="Arial" w:cs="Arial"/>
          <w:lang w:val="en-US"/>
        </w:rPr>
        <w:t xml:space="preserve"> T</w:t>
      </w:r>
      <w:r>
        <w:rPr>
          <w:rFonts w:ascii="Arial" w:hAnsi="Arial" w:cs="Arial"/>
          <w:lang w:val="en-US"/>
        </w:rPr>
        <w:t xml:space="preserve">hey provide </w:t>
      </w:r>
      <w:r w:rsidRPr="00983733">
        <w:rPr>
          <w:rFonts w:ascii="Arial" w:hAnsi="Arial" w:cs="Arial"/>
          <w:lang w:val="en-US"/>
        </w:rPr>
        <w:t>education, training and research</w:t>
      </w:r>
      <w:r>
        <w:rPr>
          <w:rFonts w:ascii="Arial" w:hAnsi="Arial" w:cs="Arial"/>
          <w:lang w:val="en-US"/>
        </w:rPr>
        <w:t xml:space="preserve"> to support the</w:t>
      </w:r>
      <w:r w:rsidRPr="00983733">
        <w:rPr>
          <w:rFonts w:ascii="Arial" w:hAnsi="Arial" w:cs="Arial"/>
          <w:lang w:val="en-US"/>
        </w:rPr>
        <w:t xml:space="preserve"> skills need</w:t>
      </w:r>
      <w:r>
        <w:rPr>
          <w:rFonts w:ascii="Arial" w:hAnsi="Arial" w:cs="Arial"/>
          <w:lang w:val="en-US"/>
        </w:rPr>
        <w:t xml:space="preserve">ed </w:t>
      </w:r>
      <w:r w:rsidRPr="00983733">
        <w:rPr>
          <w:rFonts w:ascii="Arial" w:hAnsi="Arial" w:cs="Arial"/>
          <w:lang w:val="en-US"/>
        </w:rPr>
        <w:t>to save a life.</w:t>
      </w:r>
    </w:p>
    <w:p w14:paraId="040B2A6F" w14:textId="4BB172E6" w:rsidR="00276F27" w:rsidRDefault="00276F27">
      <w:pPr>
        <w:rPr>
          <w:rFonts w:ascii="Arial" w:hAnsi="Arial" w:cs="Arial"/>
          <w:lang w:val="en-US"/>
        </w:rPr>
      </w:pPr>
    </w:p>
    <w:p w14:paraId="25A42FA1" w14:textId="4825087E" w:rsidR="00276F27" w:rsidRDefault="00276F27" w:rsidP="00276F27">
      <w:pPr>
        <w:pStyle w:val="Heading2"/>
        <w:rPr>
          <w:rFonts w:ascii="Arial" w:hAnsi="Arial" w:cs="Arial"/>
          <w:smallCaps w:val="0"/>
          <w:sz w:val="24"/>
          <w:szCs w:val="24"/>
        </w:rPr>
      </w:pPr>
      <w:bookmarkStart w:id="68" w:name="_Toc59460736"/>
      <w:r w:rsidRPr="00664FA2">
        <w:rPr>
          <w:rFonts w:ascii="Arial" w:hAnsi="Arial" w:cs="Arial"/>
          <w:smallCaps w:val="0"/>
          <w:sz w:val="24"/>
          <w:szCs w:val="24"/>
        </w:rPr>
        <w:lastRenderedPageBreak/>
        <w:t>Treatment Escalation Plan</w:t>
      </w:r>
      <w:r>
        <w:rPr>
          <w:rFonts w:ascii="Arial" w:hAnsi="Arial" w:cs="Arial"/>
          <w:smallCaps w:val="0"/>
          <w:sz w:val="24"/>
          <w:szCs w:val="24"/>
        </w:rPr>
        <w:t xml:space="preserve"> (TEP)</w:t>
      </w:r>
      <w:bookmarkEnd w:id="68"/>
    </w:p>
    <w:p w14:paraId="26C3ECA9" w14:textId="77777777" w:rsidR="00276F27" w:rsidRDefault="00276F27" w:rsidP="00276F27">
      <w:pPr>
        <w:rPr>
          <w:lang w:val="en-US"/>
        </w:rPr>
      </w:pPr>
    </w:p>
    <w:p w14:paraId="455AD993" w14:textId="77777777" w:rsidR="00276F27" w:rsidRDefault="00276F27" w:rsidP="00276F27">
      <w:pPr>
        <w:rPr>
          <w:rFonts w:ascii="Arial" w:hAnsi="Arial" w:cs="Arial"/>
          <w:lang w:val="en-US"/>
        </w:rPr>
      </w:pPr>
      <w:r w:rsidRPr="00C7254B">
        <w:rPr>
          <w:rFonts w:ascii="Arial" w:hAnsi="Arial" w:cs="Arial"/>
          <w:lang w:val="en-US"/>
        </w:rPr>
        <w:t xml:space="preserve">TEP </w:t>
      </w:r>
      <w:r>
        <w:rPr>
          <w:rFonts w:ascii="Arial" w:hAnsi="Arial" w:cs="Arial"/>
          <w:lang w:val="en-US"/>
        </w:rPr>
        <w:t>should be considered for those patients whose condition is likely to significantly deteriorate and it is especially important for any TEP to be discussed for those patients whose mental capacity is likely to diminish.</w:t>
      </w:r>
    </w:p>
    <w:p w14:paraId="7191AEE1" w14:textId="0CFA2C62" w:rsidR="00276F27" w:rsidRDefault="00276F27" w:rsidP="00276F27">
      <w:pPr>
        <w:pStyle w:val="Heading2"/>
        <w:rPr>
          <w:rFonts w:ascii="Arial" w:hAnsi="Arial" w:cs="Arial"/>
          <w:smallCaps w:val="0"/>
          <w:sz w:val="24"/>
          <w:szCs w:val="24"/>
        </w:rPr>
      </w:pPr>
      <w:bookmarkStart w:id="69" w:name="_Toc59460737"/>
      <w:r w:rsidRPr="00C7254B">
        <w:rPr>
          <w:rFonts w:ascii="Arial" w:hAnsi="Arial" w:cs="Arial"/>
          <w:smallCaps w:val="0"/>
          <w:sz w:val="24"/>
          <w:szCs w:val="24"/>
        </w:rPr>
        <w:t>DNACPR</w:t>
      </w:r>
      <w:bookmarkEnd w:id="69"/>
    </w:p>
    <w:p w14:paraId="74856A8A" w14:textId="3D552027" w:rsidR="00276F27" w:rsidRDefault="00276F27" w:rsidP="00276F27">
      <w:pPr>
        <w:rPr>
          <w:lang w:val="en-US"/>
        </w:rPr>
      </w:pPr>
    </w:p>
    <w:p w14:paraId="0637F7BC" w14:textId="03A3CDD4" w:rsidR="00276F27" w:rsidRDefault="00276F27" w:rsidP="00276F27">
      <w:pPr>
        <w:rPr>
          <w:rFonts w:ascii="Arial" w:hAnsi="Arial" w:cs="Arial"/>
          <w:lang w:val="en-US"/>
        </w:rPr>
      </w:pPr>
      <w:r w:rsidRPr="00983733">
        <w:rPr>
          <w:rFonts w:ascii="Arial" w:hAnsi="Arial" w:cs="Arial"/>
          <w:lang w:val="en-US"/>
        </w:rPr>
        <w:t xml:space="preserve">Do not attempt cardio-pulmonary resuscitation </w:t>
      </w:r>
      <w:r>
        <w:rPr>
          <w:rFonts w:ascii="Arial" w:hAnsi="Arial" w:cs="Arial"/>
          <w:lang w:val="en-US"/>
        </w:rPr>
        <w:t>or DNACPR is a pre-arranged agreement between patients, family and friends and clinical staff should the patient have capacity. If the patient does not have capacity, then this will be agreed between all other parties should there be not be any previously agreed TEP in place.</w:t>
      </w:r>
    </w:p>
    <w:p w14:paraId="03DA0D18" w14:textId="77777777" w:rsidR="00276F27" w:rsidRDefault="00276F27" w:rsidP="00276F27">
      <w:pPr>
        <w:rPr>
          <w:rFonts w:ascii="Arial" w:hAnsi="Arial" w:cs="Arial"/>
          <w:lang w:val="en-US"/>
        </w:rPr>
      </w:pPr>
    </w:p>
    <w:p w14:paraId="6ECB6E70" w14:textId="4C47EA50" w:rsidR="00276F27" w:rsidRDefault="00276F27" w:rsidP="00276F27">
      <w:pPr>
        <w:rPr>
          <w:rFonts w:ascii="Arial" w:hAnsi="Arial" w:cs="Arial"/>
          <w:lang w:val="en-US"/>
        </w:rPr>
      </w:pPr>
      <w:r>
        <w:rPr>
          <w:rFonts w:ascii="Arial" w:hAnsi="Arial" w:cs="Arial"/>
          <w:lang w:val="en-US"/>
        </w:rPr>
        <w:t xml:space="preserve">Further advice can be sought in the </w:t>
      </w:r>
      <w:hyperlink r:id="rId15" w:history="1">
        <w:r w:rsidRPr="00276F27">
          <w:rPr>
            <w:rStyle w:val="Hyperlink"/>
            <w:rFonts w:ascii="Arial" w:hAnsi="Arial" w:cs="Arial"/>
            <w:lang w:val="en-US"/>
          </w:rPr>
          <w:t xml:space="preserve">Mental </w:t>
        </w:r>
        <w:r w:rsidR="00983733">
          <w:rPr>
            <w:rStyle w:val="Hyperlink"/>
            <w:rFonts w:ascii="Arial" w:hAnsi="Arial" w:cs="Arial"/>
            <w:lang w:val="en-US"/>
          </w:rPr>
          <w:t>Capacity Act P</w:t>
        </w:r>
        <w:r w:rsidRPr="00276F27">
          <w:rPr>
            <w:rStyle w:val="Hyperlink"/>
            <w:rFonts w:ascii="Arial" w:hAnsi="Arial" w:cs="Arial"/>
            <w:lang w:val="en-US"/>
          </w:rPr>
          <w:t>olicy</w:t>
        </w:r>
      </w:hyperlink>
      <w:r>
        <w:rPr>
          <w:rFonts w:ascii="Arial" w:hAnsi="Arial" w:cs="Arial"/>
          <w:lang w:val="en-US"/>
        </w:rPr>
        <w:t>.</w:t>
      </w:r>
    </w:p>
    <w:p w14:paraId="4C98BDE7" w14:textId="2E97B4A7" w:rsidR="00276F27" w:rsidRPr="00276F27" w:rsidRDefault="00A740CF" w:rsidP="00276F27">
      <w:pPr>
        <w:pStyle w:val="Heading2"/>
        <w:rPr>
          <w:rFonts w:ascii="Arial" w:hAnsi="Arial" w:cs="Arial"/>
          <w:smallCaps w:val="0"/>
          <w:sz w:val="24"/>
          <w:szCs w:val="24"/>
        </w:rPr>
      </w:pPr>
      <w:bookmarkStart w:id="70" w:name="_Toc59460738"/>
      <w:proofErr w:type="spellStart"/>
      <w:r w:rsidRPr="00983733">
        <w:rPr>
          <w:rFonts w:ascii="Arial" w:hAnsi="Arial" w:cs="Arial"/>
          <w:smallCaps w:val="0"/>
          <w:sz w:val="24"/>
          <w:szCs w:val="24"/>
        </w:rPr>
        <w:t>ReSPECT</w:t>
      </w:r>
      <w:bookmarkEnd w:id="70"/>
      <w:proofErr w:type="spellEnd"/>
    </w:p>
    <w:p w14:paraId="43B4366E" w14:textId="7398FFDC" w:rsidR="00A740CF" w:rsidRPr="00983733" w:rsidRDefault="00A740CF" w:rsidP="00A740CF">
      <w:pPr>
        <w:rPr>
          <w:rFonts w:ascii="Arial" w:hAnsi="Arial" w:cs="Arial"/>
          <w:lang w:val="en-US"/>
        </w:rPr>
      </w:pPr>
    </w:p>
    <w:p w14:paraId="61DA06DB" w14:textId="12752C2A" w:rsidR="00A740CF" w:rsidRDefault="00A740CF" w:rsidP="00631A5F">
      <w:pPr>
        <w:rPr>
          <w:rFonts w:ascii="Arial" w:hAnsi="Arial" w:cs="Arial"/>
          <w:lang w:val="en-US"/>
        </w:rPr>
      </w:pPr>
      <w:r w:rsidRPr="00983733">
        <w:rPr>
          <w:rFonts w:ascii="Arial" w:hAnsi="Arial" w:cs="Arial"/>
          <w:lang w:val="en-US"/>
        </w:rPr>
        <w:t>The Recommended Summary Plan for Emergency Care and Treatment (</w:t>
      </w:r>
      <w:proofErr w:type="spellStart"/>
      <w:r w:rsidRPr="00983733">
        <w:rPr>
          <w:rFonts w:ascii="Arial" w:hAnsi="Arial" w:cs="Arial"/>
          <w:lang w:val="en-US"/>
        </w:rPr>
        <w:t>ReSPECT</w:t>
      </w:r>
      <w:proofErr w:type="spellEnd"/>
      <w:r w:rsidRPr="00983733">
        <w:rPr>
          <w:rFonts w:ascii="Arial" w:hAnsi="Arial" w:cs="Arial"/>
          <w:lang w:val="en-US"/>
        </w:rPr>
        <w:t>) is a process which records recommendations to guide immediate decision-making about a person’s care and treatment, including about CPR, in case of a future emergency in which they lack capacity</w:t>
      </w:r>
      <w:r>
        <w:rPr>
          <w:rFonts w:ascii="Arial" w:hAnsi="Arial" w:cs="Arial"/>
          <w:lang w:val="en-US"/>
        </w:rPr>
        <w:t>.</w:t>
      </w:r>
    </w:p>
    <w:p w14:paraId="57D30271" w14:textId="09C3C77C" w:rsidR="005B058D" w:rsidRPr="000858D5" w:rsidRDefault="00055B0F" w:rsidP="005B058D">
      <w:pPr>
        <w:pStyle w:val="Heading1"/>
        <w:keepLines/>
        <w:pBdr>
          <w:bottom w:val="single" w:sz="4" w:space="1" w:color="595959" w:themeColor="text1" w:themeTint="A6"/>
        </w:pBdr>
        <w:spacing w:before="360" w:after="160" w:line="259" w:lineRule="auto"/>
        <w:rPr>
          <w:sz w:val="28"/>
          <w:szCs w:val="28"/>
        </w:rPr>
      </w:pPr>
      <w:bookmarkStart w:id="71" w:name="_Toc59460739"/>
      <w:r>
        <w:rPr>
          <w:sz w:val="28"/>
          <w:szCs w:val="28"/>
        </w:rPr>
        <w:t>Emergencies in general p</w:t>
      </w:r>
      <w:r w:rsidR="00B74D98">
        <w:rPr>
          <w:sz w:val="28"/>
          <w:szCs w:val="28"/>
        </w:rPr>
        <w:t>ractice</w:t>
      </w:r>
      <w:bookmarkEnd w:id="71"/>
    </w:p>
    <w:p w14:paraId="7F9D4DB8" w14:textId="2CE7E406" w:rsidR="005B058D" w:rsidRDefault="00055B0F" w:rsidP="005B058D">
      <w:pPr>
        <w:pStyle w:val="Heading2"/>
        <w:rPr>
          <w:rFonts w:ascii="Arial" w:hAnsi="Arial" w:cs="Arial"/>
          <w:smallCaps w:val="0"/>
          <w:sz w:val="24"/>
          <w:szCs w:val="24"/>
        </w:rPr>
      </w:pPr>
      <w:bookmarkStart w:id="72" w:name="_Toc59460740"/>
      <w:r>
        <w:rPr>
          <w:rFonts w:ascii="Arial" w:hAnsi="Arial" w:cs="Arial"/>
          <w:smallCaps w:val="0"/>
          <w:sz w:val="24"/>
          <w:szCs w:val="24"/>
        </w:rPr>
        <w:t>Early d</w:t>
      </w:r>
      <w:r w:rsidR="00B74D98">
        <w:rPr>
          <w:rFonts w:ascii="Arial" w:hAnsi="Arial" w:cs="Arial"/>
          <w:smallCaps w:val="0"/>
          <w:sz w:val="24"/>
          <w:szCs w:val="24"/>
        </w:rPr>
        <w:t>iagnosis</w:t>
      </w:r>
      <w:bookmarkEnd w:id="72"/>
    </w:p>
    <w:p w14:paraId="4346A8CF" w14:textId="77777777" w:rsidR="001A7A41" w:rsidRDefault="001A7A41" w:rsidP="001A7A41">
      <w:pPr>
        <w:rPr>
          <w:lang w:val="en-US"/>
        </w:rPr>
      </w:pPr>
    </w:p>
    <w:p w14:paraId="79CA4636" w14:textId="5677E8B9" w:rsidR="00F07A26" w:rsidRDefault="00E60F1C" w:rsidP="005067B1">
      <w:pPr>
        <w:rPr>
          <w:rFonts w:ascii="Arial" w:hAnsi="Arial" w:cs="Arial"/>
          <w:lang w:val="en-US"/>
        </w:rPr>
      </w:pPr>
      <w:r>
        <w:rPr>
          <w:rFonts w:ascii="Arial" w:hAnsi="Arial" w:cs="Arial"/>
          <w:lang w:val="en-US"/>
        </w:rPr>
        <w:t xml:space="preserve">GPs </w:t>
      </w:r>
      <w:r w:rsidR="00B74D98">
        <w:rPr>
          <w:rFonts w:ascii="Arial" w:hAnsi="Arial" w:cs="Arial"/>
          <w:lang w:val="en-US"/>
        </w:rPr>
        <w:t xml:space="preserve">have more </w:t>
      </w:r>
      <w:r w:rsidR="00272C8E">
        <w:rPr>
          <w:rFonts w:ascii="Arial" w:hAnsi="Arial" w:cs="Arial"/>
          <w:lang w:val="en-US"/>
        </w:rPr>
        <w:t>contact</w:t>
      </w:r>
      <w:r w:rsidR="00B74D98">
        <w:rPr>
          <w:rFonts w:ascii="Arial" w:hAnsi="Arial" w:cs="Arial"/>
          <w:lang w:val="en-US"/>
        </w:rPr>
        <w:t xml:space="preserve"> with patients than any other </w:t>
      </w:r>
      <w:r w:rsidR="00943D27">
        <w:rPr>
          <w:rFonts w:ascii="Arial" w:hAnsi="Arial" w:cs="Arial"/>
          <w:lang w:val="en-US"/>
        </w:rPr>
        <w:t>element</w:t>
      </w:r>
      <w:r w:rsidR="00272C8E">
        <w:rPr>
          <w:rFonts w:ascii="Arial" w:hAnsi="Arial" w:cs="Arial"/>
          <w:lang w:val="en-US"/>
        </w:rPr>
        <w:t xml:space="preserve"> of the NHS. </w:t>
      </w:r>
      <w:r w:rsidR="00B74D98">
        <w:rPr>
          <w:rFonts w:ascii="Arial" w:hAnsi="Arial" w:cs="Arial"/>
          <w:lang w:val="en-US"/>
        </w:rPr>
        <w:t xml:space="preserve">Early diagnosis and treatment in </w:t>
      </w:r>
      <w:r w:rsidR="00943D27">
        <w:rPr>
          <w:rFonts w:ascii="Arial" w:hAnsi="Arial" w:cs="Arial"/>
          <w:lang w:val="en-US"/>
        </w:rPr>
        <w:t xml:space="preserve">the </w:t>
      </w:r>
      <w:r w:rsidR="00B74D98">
        <w:rPr>
          <w:rFonts w:ascii="Arial" w:hAnsi="Arial" w:cs="Arial"/>
          <w:lang w:val="en-US"/>
        </w:rPr>
        <w:t xml:space="preserve">primary care </w:t>
      </w:r>
      <w:r w:rsidR="00943D27">
        <w:rPr>
          <w:rFonts w:ascii="Arial" w:hAnsi="Arial" w:cs="Arial"/>
          <w:lang w:val="en-US"/>
        </w:rPr>
        <w:t xml:space="preserve">setting will </w:t>
      </w:r>
      <w:r w:rsidR="00B74D98">
        <w:rPr>
          <w:rFonts w:ascii="Arial" w:hAnsi="Arial" w:cs="Arial"/>
          <w:lang w:val="en-US"/>
        </w:rPr>
        <w:t xml:space="preserve">reduce harm and distress for </w:t>
      </w:r>
      <w:r w:rsidR="00943D27">
        <w:rPr>
          <w:rFonts w:ascii="Arial" w:hAnsi="Arial" w:cs="Arial"/>
          <w:lang w:val="en-US"/>
        </w:rPr>
        <w:t>the patient</w:t>
      </w:r>
      <w:r w:rsidR="004C604E">
        <w:rPr>
          <w:rFonts w:ascii="Arial" w:hAnsi="Arial" w:cs="Arial"/>
          <w:lang w:val="en-US"/>
        </w:rPr>
        <w:t>.</w:t>
      </w:r>
      <w:r w:rsidR="00272C8E">
        <w:rPr>
          <w:rFonts w:ascii="Arial" w:hAnsi="Arial" w:cs="Arial"/>
          <w:lang w:val="en-US"/>
        </w:rPr>
        <w:t xml:space="preserve"> </w:t>
      </w:r>
      <w:r w:rsidR="00E76417">
        <w:rPr>
          <w:rFonts w:ascii="Arial" w:hAnsi="Arial" w:cs="Arial"/>
          <w:lang w:val="en-US"/>
        </w:rPr>
        <w:t>Effective and timely responses can avoid unwell adults and children being driven to use emergency departments.</w:t>
      </w:r>
      <w:r w:rsidR="00E76417">
        <w:rPr>
          <w:rStyle w:val="FootnoteReference"/>
          <w:rFonts w:ascii="Arial" w:hAnsi="Arial" w:cs="Arial"/>
          <w:lang w:val="en-US"/>
        </w:rPr>
        <w:footnoteReference w:id="4"/>
      </w:r>
      <w:r w:rsidR="00943D27">
        <w:rPr>
          <w:rFonts w:ascii="Arial" w:hAnsi="Arial" w:cs="Arial"/>
          <w:lang w:val="en-US"/>
        </w:rPr>
        <w:t xml:space="preserve">  </w:t>
      </w:r>
    </w:p>
    <w:p w14:paraId="659DA358" w14:textId="53686754" w:rsidR="00E76417" w:rsidRDefault="00272C8E" w:rsidP="00E76417">
      <w:pPr>
        <w:pStyle w:val="Heading2"/>
        <w:rPr>
          <w:rFonts w:ascii="Arial" w:hAnsi="Arial" w:cs="Arial"/>
          <w:smallCaps w:val="0"/>
          <w:sz w:val="24"/>
          <w:szCs w:val="24"/>
        </w:rPr>
      </w:pPr>
      <w:bookmarkStart w:id="73" w:name="_Toc59460741"/>
      <w:r>
        <w:rPr>
          <w:rFonts w:ascii="Arial" w:hAnsi="Arial" w:cs="Arial"/>
          <w:smallCaps w:val="0"/>
          <w:sz w:val="24"/>
          <w:szCs w:val="24"/>
        </w:rPr>
        <w:t>Classifications of medical e</w:t>
      </w:r>
      <w:r w:rsidR="00E76417">
        <w:rPr>
          <w:rFonts w:ascii="Arial" w:hAnsi="Arial" w:cs="Arial"/>
          <w:smallCaps w:val="0"/>
          <w:sz w:val="24"/>
          <w:szCs w:val="24"/>
        </w:rPr>
        <w:t>mergencies</w:t>
      </w:r>
      <w:bookmarkEnd w:id="73"/>
    </w:p>
    <w:p w14:paraId="1918AB1B" w14:textId="77777777" w:rsidR="00E76417" w:rsidRDefault="00E76417" w:rsidP="00E76417">
      <w:pPr>
        <w:rPr>
          <w:lang w:val="en-US"/>
        </w:rPr>
      </w:pPr>
    </w:p>
    <w:p w14:paraId="6D6099F7" w14:textId="3CD81168" w:rsidR="00E76417" w:rsidRDefault="00E76417" w:rsidP="00E76417">
      <w:pPr>
        <w:rPr>
          <w:rFonts w:ascii="Arial" w:hAnsi="Arial" w:cs="Arial"/>
          <w:lang w:val="en-US"/>
        </w:rPr>
      </w:pPr>
      <w:r>
        <w:rPr>
          <w:rFonts w:ascii="Arial" w:hAnsi="Arial" w:cs="Arial"/>
          <w:lang w:val="en-US"/>
        </w:rPr>
        <w:t>In general practice, medical emergencies have been classified as:</w:t>
      </w:r>
      <w:r>
        <w:rPr>
          <w:rStyle w:val="FootnoteReference"/>
          <w:rFonts w:ascii="Arial" w:hAnsi="Arial" w:cs="Arial"/>
          <w:lang w:val="en-US"/>
        </w:rPr>
        <w:footnoteReference w:id="5"/>
      </w:r>
    </w:p>
    <w:p w14:paraId="75160453" w14:textId="77777777" w:rsidR="00E76417" w:rsidRDefault="00E76417" w:rsidP="00E76417">
      <w:pPr>
        <w:rPr>
          <w:rFonts w:ascii="Arial" w:hAnsi="Arial" w:cs="Arial"/>
          <w:lang w:val="en-US"/>
        </w:rPr>
      </w:pPr>
    </w:p>
    <w:p w14:paraId="68B0DB96" w14:textId="6FD4B4E8" w:rsidR="00E76417" w:rsidRDefault="00E76417" w:rsidP="00E76417">
      <w:pPr>
        <w:pStyle w:val="ListParagraph"/>
        <w:numPr>
          <w:ilvl w:val="0"/>
          <w:numId w:val="40"/>
        </w:numPr>
        <w:rPr>
          <w:rFonts w:ascii="Arial" w:hAnsi="Arial" w:cs="Arial"/>
          <w:lang w:val="en-US"/>
        </w:rPr>
      </w:pPr>
      <w:r w:rsidRPr="00810316">
        <w:rPr>
          <w:rFonts w:ascii="Arial" w:hAnsi="Arial" w:cs="Arial"/>
          <w:lang w:val="en-US"/>
        </w:rPr>
        <w:t>Cardiovascular</w:t>
      </w:r>
    </w:p>
    <w:p w14:paraId="3CD9A08A" w14:textId="39C98C2C" w:rsidR="00E76417" w:rsidRDefault="00E76417" w:rsidP="00E76417">
      <w:pPr>
        <w:pStyle w:val="ListParagraph"/>
        <w:numPr>
          <w:ilvl w:val="0"/>
          <w:numId w:val="40"/>
        </w:numPr>
        <w:rPr>
          <w:rFonts w:ascii="Arial" w:hAnsi="Arial" w:cs="Arial"/>
          <w:lang w:val="en-US"/>
        </w:rPr>
      </w:pPr>
      <w:r w:rsidRPr="00810316">
        <w:rPr>
          <w:rFonts w:ascii="Arial" w:hAnsi="Arial" w:cs="Arial"/>
          <w:lang w:val="en-US"/>
        </w:rPr>
        <w:t>Respiratory</w:t>
      </w:r>
    </w:p>
    <w:p w14:paraId="1D1DC65A" w14:textId="176B2B02" w:rsidR="00E76417" w:rsidRDefault="00E76417" w:rsidP="00E76417">
      <w:pPr>
        <w:pStyle w:val="ListParagraph"/>
        <w:numPr>
          <w:ilvl w:val="0"/>
          <w:numId w:val="40"/>
        </w:numPr>
        <w:rPr>
          <w:rFonts w:ascii="Arial" w:hAnsi="Arial" w:cs="Arial"/>
          <w:lang w:val="en-US"/>
        </w:rPr>
      </w:pPr>
      <w:r>
        <w:rPr>
          <w:rFonts w:ascii="Arial" w:hAnsi="Arial" w:cs="Arial"/>
          <w:lang w:val="en-US"/>
        </w:rPr>
        <w:t>Gastrointestinal</w:t>
      </w:r>
    </w:p>
    <w:p w14:paraId="0B9E6178" w14:textId="06E2134F" w:rsidR="00E76417" w:rsidRDefault="00E76417" w:rsidP="00E76417">
      <w:pPr>
        <w:pStyle w:val="ListParagraph"/>
        <w:numPr>
          <w:ilvl w:val="0"/>
          <w:numId w:val="40"/>
        </w:numPr>
        <w:rPr>
          <w:rFonts w:ascii="Arial" w:hAnsi="Arial" w:cs="Arial"/>
          <w:lang w:val="en-US"/>
        </w:rPr>
      </w:pPr>
      <w:r>
        <w:rPr>
          <w:rFonts w:ascii="Arial" w:hAnsi="Arial" w:cs="Arial"/>
          <w:lang w:val="en-US"/>
        </w:rPr>
        <w:t>Endocrine</w:t>
      </w:r>
    </w:p>
    <w:p w14:paraId="055DB53C" w14:textId="5760B76F" w:rsidR="00E76417" w:rsidRDefault="00E76417" w:rsidP="00E76417">
      <w:pPr>
        <w:pStyle w:val="ListParagraph"/>
        <w:numPr>
          <w:ilvl w:val="0"/>
          <w:numId w:val="40"/>
        </w:numPr>
        <w:rPr>
          <w:rFonts w:ascii="Arial" w:hAnsi="Arial" w:cs="Arial"/>
          <w:lang w:val="en-US"/>
        </w:rPr>
      </w:pPr>
      <w:r>
        <w:rPr>
          <w:rFonts w:ascii="Arial" w:hAnsi="Arial" w:cs="Arial"/>
          <w:lang w:val="en-US"/>
        </w:rPr>
        <w:t>Neurological</w:t>
      </w:r>
    </w:p>
    <w:p w14:paraId="2A0B6A82" w14:textId="5A1405CB" w:rsidR="00E76417" w:rsidRDefault="00E76417" w:rsidP="00E76417">
      <w:pPr>
        <w:pStyle w:val="ListParagraph"/>
        <w:numPr>
          <w:ilvl w:val="0"/>
          <w:numId w:val="40"/>
        </w:numPr>
        <w:rPr>
          <w:rFonts w:ascii="Arial" w:hAnsi="Arial" w:cs="Arial"/>
          <w:lang w:val="en-US"/>
        </w:rPr>
      </w:pPr>
      <w:r>
        <w:rPr>
          <w:rFonts w:ascii="Arial" w:hAnsi="Arial" w:cs="Arial"/>
          <w:lang w:val="en-US"/>
        </w:rPr>
        <w:t>Overdoses and poisoning</w:t>
      </w:r>
    </w:p>
    <w:p w14:paraId="07DA3AF2" w14:textId="77777777" w:rsidR="00E76417" w:rsidRDefault="00E76417" w:rsidP="00E76417">
      <w:pPr>
        <w:rPr>
          <w:rFonts w:ascii="Arial" w:hAnsi="Arial" w:cs="Arial"/>
          <w:lang w:val="en-US"/>
        </w:rPr>
      </w:pPr>
    </w:p>
    <w:p w14:paraId="3C792B99" w14:textId="21FE1BB0" w:rsidR="00E76417" w:rsidRDefault="00E76417" w:rsidP="00E76417">
      <w:pPr>
        <w:rPr>
          <w:rFonts w:ascii="Arial" w:hAnsi="Arial" w:cs="Arial"/>
          <w:lang w:val="en-US"/>
        </w:rPr>
      </w:pPr>
      <w:r>
        <w:rPr>
          <w:rFonts w:ascii="Arial" w:hAnsi="Arial" w:cs="Arial"/>
          <w:lang w:val="en-US"/>
        </w:rPr>
        <w:t>In addition to the above, the following have been classified as ‘other’ medical emergencies:</w:t>
      </w:r>
    </w:p>
    <w:p w14:paraId="2C78FCB7" w14:textId="77777777" w:rsidR="00E76417" w:rsidRDefault="00E76417" w:rsidP="00E76417">
      <w:pPr>
        <w:rPr>
          <w:rFonts w:ascii="Arial" w:hAnsi="Arial" w:cs="Arial"/>
          <w:lang w:val="en-US"/>
        </w:rPr>
      </w:pPr>
    </w:p>
    <w:p w14:paraId="3883CC4A" w14:textId="095D93B6" w:rsidR="00E76417" w:rsidRDefault="00E76417" w:rsidP="00E76417">
      <w:pPr>
        <w:pStyle w:val="ListParagraph"/>
        <w:numPr>
          <w:ilvl w:val="0"/>
          <w:numId w:val="41"/>
        </w:numPr>
        <w:rPr>
          <w:rFonts w:ascii="Arial" w:hAnsi="Arial" w:cs="Arial"/>
          <w:lang w:val="en-US"/>
        </w:rPr>
      </w:pPr>
      <w:r>
        <w:rPr>
          <w:rFonts w:ascii="Arial" w:hAnsi="Arial" w:cs="Arial"/>
          <w:lang w:val="en-US"/>
        </w:rPr>
        <w:lastRenderedPageBreak/>
        <w:t>Sickle cell crisis</w:t>
      </w:r>
    </w:p>
    <w:p w14:paraId="76933B79" w14:textId="76A92E26" w:rsidR="00E76417" w:rsidRDefault="00E76417" w:rsidP="00E76417">
      <w:pPr>
        <w:pStyle w:val="ListParagraph"/>
        <w:numPr>
          <w:ilvl w:val="0"/>
          <w:numId w:val="41"/>
        </w:numPr>
        <w:rPr>
          <w:rFonts w:ascii="Arial" w:hAnsi="Arial" w:cs="Arial"/>
          <w:lang w:val="en-US"/>
        </w:rPr>
      </w:pPr>
      <w:r>
        <w:rPr>
          <w:rFonts w:ascii="Arial" w:hAnsi="Arial" w:cs="Arial"/>
          <w:lang w:val="en-US"/>
        </w:rPr>
        <w:t>Acute renal failure</w:t>
      </w:r>
    </w:p>
    <w:p w14:paraId="61683AEB" w14:textId="70C93373" w:rsidR="00E76417" w:rsidRDefault="00E76417" w:rsidP="00E76417">
      <w:pPr>
        <w:pStyle w:val="ListParagraph"/>
        <w:numPr>
          <w:ilvl w:val="0"/>
          <w:numId w:val="41"/>
        </w:numPr>
        <w:rPr>
          <w:rFonts w:ascii="Arial" w:hAnsi="Arial" w:cs="Arial"/>
          <w:lang w:val="en-US"/>
        </w:rPr>
      </w:pPr>
      <w:r>
        <w:rPr>
          <w:rFonts w:ascii="Arial" w:hAnsi="Arial" w:cs="Arial"/>
          <w:lang w:val="en-US"/>
        </w:rPr>
        <w:t>Delirium tremens</w:t>
      </w:r>
    </w:p>
    <w:p w14:paraId="6A0602A6" w14:textId="10974FD0" w:rsidR="007F1958" w:rsidRDefault="00272C8E" w:rsidP="007F1958">
      <w:pPr>
        <w:pStyle w:val="Heading2"/>
        <w:rPr>
          <w:rFonts w:ascii="Arial" w:hAnsi="Arial" w:cs="Arial"/>
          <w:smallCaps w:val="0"/>
          <w:sz w:val="24"/>
          <w:szCs w:val="24"/>
        </w:rPr>
      </w:pPr>
      <w:bookmarkStart w:id="74" w:name="_Toc59460742"/>
      <w:r>
        <w:rPr>
          <w:rFonts w:ascii="Arial" w:hAnsi="Arial" w:cs="Arial"/>
          <w:smallCaps w:val="0"/>
          <w:sz w:val="24"/>
          <w:szCs w:val="24"/>
        </w:rPr>
        <w:t>Initial m</w:t>
      </w:r>
      <w:r w:rsidR="007F1958">
        <w:rPr>
          <w:rFonts w:ascii="Arial" w:hAnsi="Arial" w:cs="Arial"/>
          <w:smallCaps w:val="0"/>
          <w:sz w:val="24"/>
          <w:szCs w:val="24"/>
        </w:rPr>
        <w:t>anagement</w:t>
      </w:r>
      <w:r>
        <w:rPr>
          <w:rFonts w:ascii="Arial" w:hAnsi="Arial" w:cs="Arial"/>
          <w:smallCaps w:val="0"/>
          <w:sz w:val="24"/>
          <w:szCs w:val="24"/>
        </w:rPr>
        <w:t xml:space="preserve"> by c</w:t>
      </w:r>
      <w:r w:rsidR="00682B45">
        <w:rPr>
          <w:rFonts w:ascii="Arial" w:hAnsi="Arial" w:cs="Arial"/>
          <w:smallCaps w:val="0"/>
          <w:sz w:val="24"/>
          <w:szCs w:val="24"/>
        </w:rPr>
        <w:t>linicians</w:t>
      </w:r>
      <w:bookmarkEnd w:id="74"/>
    </w:p>
    <w:p w14:paraId="417154A0" w14:textId="77777777" w:rsidR="007F1958" w:rsidRDefault="007F1958" w:rsidP="007F1958">
      <w:pPr>
        <w:rPr>
          <w:lang w:val="en-US"/>
        </w:rPr>
      </w:pPr>
    </w:p>
    <w:p w14:paraId="28172E14" w14:textId="2C19BEA4" w:rsidR="007F1958" w:rsidRDefault="007F1958" w:rsidP="007F1958">
      <w:pPr>
        <w:rPr>
          <w:rFonts w:ascii="Arial" w:hAnsi="Arial" w:cs="Arial"/>
          <w:lang w:val="en-US"/>
        </w:rPr>
      </w:pPr>
      <w:r>
        <w:rPr>
          <w:rFonts w:ascii="Arial" w:hAnsi="Arial" w:cs="Arial"/>
          <w:lang w:val="en-US"/>
        </w:rPr>
        <w:t>Clinicians presented with such emergencies should determine whether it is appropriate to manage the pat</w:t>
      </w:r>
      <w:r w:rsidR="00272C8E">
        <w:rPr>
          <w:rFonts w:ascii="Arial" w:hAnsi="Arial" w:cs="Arial"/>
          <w:lang w:val="en-US"/>
        </w:rPr>
        <w:t>ient in the practice setting or</w:t>
      </w:r>
      <w:r>
        <w:rPr>
          <w:rFonts w:ascii="Arial" w:hAnsi="Arial" w:cs="Arial"/>
          <w:lang w:val="en-US"/>
        </w:rPr>
        <w:t xml:space="preserve"> if the patient should be referred to hospital via emergency ambulance.</w:t>
      </w:r>
    </w:p>
    <w:p w14:paraId="1BF7A4FF" w14:textId="77777777" w:rsidR="007F1958" w:rsidRDefault="007F1958" w:rsidP="007F1958">
      <w:pPr>
        <w:rPr>
          <w:rFonts w:ascii="Arial" w:hAnsi="Arial" w:cs="Arial"/>
          <w:lang w:val="en-US"/>
        </w:rPr>
      </w:pPr>
    </w:p>
    <w:p w14:paraId="0C238811" w14:textId="5C63D13D" w:rsidR="007F1958" w:rsidRDefault="007F1958" w:rsidP="007F1958">
      <w:pPr>
        <w:rPr>
          <w:rFonts w:ascii="Arial" w:hAnsi="Arial" w:cs="Arial"/>
          <w:lang w:val="en-US"/>
        </w:rPr>
      </w:pPr>
      <w:r>
        <w:rPr>
          <w:rFonts w:ascii="Arial" w:hAnsi="Arial" w:cs="Arial"/>
          <w:lang w:val="en-US"/>
        </w:rPr>
        <w:t xml:space="preserve">Some medical </w:t>
      </w:r>
      <w:r w:rsidR="00272C8E">
        <w:rPr>
          <w:rFonts w:ascii="Arial" w:hAnsi="Arial" w:cs="Arial"/>
          <w:lang w:val="en-US"/>
        </w:rPr>
        <w:t xml:space="preserve">emergencies can be </w:t>
      </w:r>
      <w:r>
        <w:rPr>
          <w:rFonts w:ascii="Arial" w:hAnsi="Arial" w:cs="Arial"/>
          <w:lang w:val="en-US"/>
        </w:rPr>
        <w:t>mana</w:t>
      </w:r>
      <w:r w:rsidR="00272C8E">
        <w:rPr>
          <w:rFonts w:ascii="Arial" w:hAnsi="Arial" w:cs="Arial"/>
          <w:lang w:val="en-US"/>
        </w:rPr>
        <w:t>ged completely within the practice setting</w:t>
      </w:r>
      <w:r>
        <w:rPr>
          <w:rFonts w:ascii="Arial" w:hAnsi="Arial" w:cs="Arial"/>
          <w:lang w:val="en-US"/>
        </w:rPr>
        <w:t xml:space="preserve"> whilst others will require hospital referral</w:t>
      </w:r>
      <w:r w:rsidR="00272C8E">
        <w:rPr>
          <w:rFonts w:ascii="Arial" w:hAnsi="Arial" w:cs="Arial"/>
          <w:lang w:val="en-US"/>
        </w:rPr>
        <w:t xml:space="preserve"> following initial management. </w:t>
      </w:r>
      <w:r>
        <w:rPr>
          <w:rFonts w:ascii="Arial" w:hAnsi="Arial" w:cs="Arial"/>
          <w:lang w:val="en-US"/>
        </w:rPr>
        <w:t>The determining factors for on-site management are:</w:t>
      </w:r>
    </w:p>
    <w:p w14:paraId="71AA5D0F" w14:textId="77777777" w:rsidR="007F1958" w:rsidRDefault="007F1958" w:rsidP="007F1958">
      <w:pPr>
        <w:rPr>
          <w:rFonts w:ascii="Arial" w:hAnsi="Arial" w:cs="Arial"/>
          <w:lang w:val="en-US"/>
        </w:rPr>
      </w:pPr>
    </w:p>
    <w:p w14:paraId="06817CFE" w14:textId="787008CE" w:rsidR="007F1958" w:rsidRDefault="007F1958" w:rsidP="007F1958">
      <w:pPr>
        <w:pStyle w:val="ListParagraph"/>
        <w:numPr>
          <w:ilvl w:val="0"/>
          <w:numId w:val="42"/>
        </w:numPr>
        <w:rPr>
          <w:rFonts w:ascii="Arial" w:hAnsi="Arial" w:cs="Arial"/>
          <w:lang w:val="en-US"/>
        </w:rPr>
      </w:pPr>
      <w:r>
        <w:rPr>
          <w:rFonts w:ascii="Arial" w:hAnsi="Arial" w:cs="Arial"/>
          <w:lang w:val="en-US"/>
        </w:rPr>
        <w:t>Level of clinical expertise available</w:t>
      </w:r>
    </w:p>
    <w:p w14:paraId="36ABD0A5" w14:textId="39A7D3CB" w:rsidR="007F1958" w:rsidRDefault="007F1958" w:rsidP="007F1958">
      <w:pPr>
        <w:pStyle w:val="ListParagraph"/>
        <w:numPr>
          <w:ilvl w:val="0"/>
          <w:numId w:val="42"/>
        </w:numPr>
        <w:rPr>
          <w:rFonts w:ascii="Arial" w:hAnsi="Arial" w:cs="Arial"/>
          <w:lang w:val="en-US"/>
        </w:rPr>
      </w:pPr>
      <w:r>
        <w:rPr>
          <w:rFonts w:ascii="Arial" w:hAnsi="Arial" w:cs="Arial"/>
          <w:lang w:val="en-US"/>
        </w:rPr>
        <w:t>Severity of the presenting condition</w:t>
      </w:r>
    </w:p>
    <w:p w14:paraId="7CDEA4B5" w14:textId="5714BE75" w:rsidR="003223D3" w:rsidRDefault="003223D3" w:rsidP="007F1958">
      <w:pPr>
        <w:pStyle w:val="ListParagraph"/>
        <w:numPr>
          <w:ilvl w:val="0"/>
          <w:numId w:val="42"/>
        </w:numPr>
        <w:rPr>
          <w:rFonts w:ascii="Arial" w:hAnsi="Arial" w:cs="Arial"/>
          <w:lang w:val="en-US"/>
        </w:rPr>
      </w:pPr>
      <w:r>
        <w:rPr>
          <w:rFonts w:ascii="Arial" w:hAnsi="Arial" w:cs="Arial"/>
          <w:lang w:val="en-US"/>
        </w:rPr>
        <w:t>Proximity of the nearest secondary care facility</w:t>
      </w:r>
    </w:p>
    <w:p w14:paraId="31925D5E" w14:textId="11ECB416" w:rsidR="003223D3" w:rsidRDefault="003223D3" w:rsidP="007F1958">
      <w:pPr>
        <w:pStyle w:val="ListParagraph"/>
        <w:numPr>
          <w:ilvl w:val="0"/>
          <w:numId w:val="42"/>
        </w:numPr>
        <w:rPr>
          <w:rFonts w:ascii="Arial" w:hAnsi="Arial" w:cs="Arial"/>
          <w:lang w:val="en-US"/>
        </w:rPr>
      </w:pPr>
      <w:r>
        <w:rPr>
          <w:rFonts w:ascii="Arial" w:hAnsi="Arial" w:cs="Arial"/>
          <w:lang w:val="en-US"/>
        </w:rPr>
        <w:t xml:space="preserve">Availability of paramedical crews to transfer </w:t>
      </w:r>
      <w:r w:rsidR="00272C8E">
        <w:rPr>
          <w:rFonts w:ascii="Arial" w:hAnsi="Arial" w:cs="Arial"/>
          <w:lang w:val="en-US"/>
        </w:rPr>
        <w:t xml:space="preserve">the </w:t>
      </w:r>
      <w:r>
        <w:rPr>
          <w:rFonts w:ascii="Arial" w:hAnsi="Arial" w:cs="Arial"/>
          <w:lang w:val="en-US"/>
        </w:rPr>
        <w:t>patient</w:t>
      </w:r>
    </w:p>
    <w:p w14:paraId="6E7DC01D" w14:textId="77777777" w:rsidR="00682B45" w:rsidRDefault="00682B45" w:rsidP="00682B45">
      <w:pPr>
        <w:rPr>
          <w:rFonts w:ascii="Arial" w:hAnsi="Arial" w:cs="Arial"/>
          <w:lang w:val="en-US"/>
        </w:rPr>
      </w:pPr>
    </w:p>
    <w:p w14:paraId="1C3F5FD8" w14:textId="4E3C0D31" w:rsidR="00682B45" w:rsidRPr="00682B45" w:rsidRDefault="00682B45" w:rsidP="00682B45">
      <w:pPr>
        <w:rPr>
          <w:rFonts w:ascii="Arial" w:hAnsi="Arial" w:cs="Arial"/>
          <w:lang w:val="en-US"/>
        </w:rPr>
      </w:pPr>
      <w:r>
        <w:rPr>
          <w:rFonts w:ascii="Arial" w:hAnsi="Arial" w:cs="Arial"/>
          <w:lang w:val="en-US"/>
        </w:rPr>
        <w:t>The responsibility for the management of the p</w:t>
      </w:r>
      <w:r w:rsidR="00272C8E">
        <w:rPr>
          <w:rFonts w:ascii="Arial" w:hAnsi="Arial" w:cs="Arial"/>
          <w:lang w:val="en-US"/>
        </w:rPr>
        <w:t>atient rests with the clinician.</w:t>
      </w:r>
    </w:p>
    <w:p w14:paraId="19AB57ED" w14:textId="5CA4626C" w:rsidR="00682B45" w:rsidRDefault="00272C8E" w:rsidP="00682B45">
      <w:pPr>
        <w:pStyle w:val="Heading2"/>
        <w:rPr>
          <w:rFonts w:ascii="Arial" w:hAnsi="Arial" w:cs="Arial"/>
          <w:smallCaps w:val="0"/>
          <w:sz w:val="24"/>
          <w:szCs w:val="24"/>
        </w:rPr>
      </w:pPr>
      <w:bookmarkStart w:id="75" w:name="_Toc59460743"/>
      <w:r>
        <w:rPr>
          <w:rFonts w:ascii="Arial" w:hAnsi="Arial" w:cs="Arial"/>
          <w:smallCaps w:val="0"/>
          <w:sz w:val="24"/>
          <w:szCs w:val="24"/>
        </w:rPr>
        <w:t>Non-clinical staff r</w:t>
      </w:r>
      <w:r w:rsidR="00682B45">
        <w:rPr>
          <w:rFonts w:ascii="Arial" w:hAnsi="Arial" w:cs="Arial"/>
          <w:smallCaps w:val="0"/>
          <w:sz w:val="24"/>
          <w:szCs w:val="24"/>
        </w:rPr>
        <w:t>esponsibilities</w:t>
      </w:r>
      <w:bookmarkEnd w:id="75"/>
    </w:p>
    <w:p w14:paraId="6B8A4C61" w14:textId="77777777" w:rsidR="00682B45" w:rsidRDefault="00682B45" w:rsidP="00682B45">
      <w:pPr>
        <w:rPr>
          <w:lang w:val="en-US"/>
        </w:rPr>
      </w:pPr>
    </w:p>
    <w:p w14:paraId="580FE157" w14:textId="7C5EEB25" w:rsidR="00982EB3" w:rsidRDefault="00682B45" w:rsidP="00682B45">
      <w:pPr>
        <w:rPr>
          <w:rFonts w:ascii="Arial" w:hAnsi="Arial" w:cs="Arial"/>
          <w:lang w:val="en-US"/>
        </w:rPr>
      </w:pPr>
      <w:r>
        <w:rPr>
          <w:rFonts w:ascii="Arial" w:hAnsi="Arial" w:cs="Arial"/>
          <w:lang w:val="en-US"/>
        </w:rPr>
        <w:t xml:space="preserve">Non-clinical staff are to be trained </w:t>
      </w:r>
      <w:r w:rsidR="00982EB3">
        <w:rPr>
          <w:rFonts w:ascii="Arial" w:hAnsi="Arial" w:cs="Arial"/>
          <w:lang w:val="en-US"/>
        </w:rPr>
        <w:t>to recognise patients who may present with medical emergencies and</w:t>
      </w:r>
      <w:r w:rsidR="00272C8E">
        <w:rPr>
          <w:rFonts w:ascii="Arial" w:hAnsi="Arial" w:cs="Arial"/>
          <w:lang w:val="en-US"/>
        </w:rPr>
        <w:t>,</w:t>
      </w:r>
      <w:r w:rsidR="00982EB3">
        <w:rPr>
          <w:rFonts w:ascii="Arial" w:hAnsi="Arial" w:cs="Arial"/>
          <w:lang w:val="en-US"/>
        </w:rPr>
        <w:t xml:space="preserve"> in particular</w:t>
      </w:r>
      <w:r w:rsidR="003C5DA2">
        <w:rPr>
          <w:rFonts w:ascii="Arial" w:hAnsi="Arial" w:cs="Arial"/>
          <w:lang w:val="en-US"/>
        </w:rPr>
        <w:t>,</w:t>
      </w:r>
      <w:r w:rsidR="00982EB3">
        <w:rPr>
          <w:rFonts w:ascii="Arial" w:hAnsi="Arial" w:cs="Arial"/>
          <w:lang w:val="en-US"/>
        </w:rPr>
        <w:t xml:space="preserve"> identify patients who show signs of:</w:t>
      </w:r>
    </w:p>
    <w:p w14:paraId="0B07E1D8" w14:textId="77777777" w:rsidR="00982EB3" w:rsidRDefault="00982EB3" w:rsidP="00682B45">
      <w:pPr>
        <w:rPr>
          <w:rFonts w:ascii="Arial" w:hAnsi="Arial" w:cs="Arial"/>
          <w:lang w:val="en-US"/>
        </w:rPr>
      </w:pPr>
    </w:p>
    <w:p w14:paraId="5E5B8072" w14:textId="77777777" w:rsidR="00982EB3" w:rsidRDefault="00982EB3" w:rsidP="00982EB3">
      <w:pPr>
        <w:pStyle w:val="ListParagraph"/>
        <w:numPr>
          <w:ilvl w:val="0"/>
          <w:numId w:val="43"/>
        </w:numPr>
        <w:rPr>
          <w:rFonts w:ascii="Arial" w:hAnsi="Arial" w:cs="Arial"/>
          <w:lang w:val="en-US"/>
        </w:rPr>
      </w:pPr>
      <w:r>
        <w:rPr>
          <w:rFonts w:ascii="Arial" w:hAnsi="Arial" w:cs="Arial"/>
          <w:lang w:val="en-US"/>
        </w:rPr>
        <w:t>Shortness of breath</w:t>
      </w:r>
    </w:p>
    <w:p w14:paraId="0F416FB0" w14:textId="7876C4D7" w:rsidR="00982EB3" w:rsidRDefault="00982EB3" w:rsidP="00982EB3">
      <w:pPr>
        <w:pStyle w:val="ListParagraph"/>
        <w:numPr>
          <w:ilvl w:val="0"/>
          <w:numId w:val="43"/>
        </w:numPr>
        <w:rPr>
          <w:rFonts w:ascii="Arial" w:hAnsi="Arial" w:cs="Arial"/>
          <w:lang w:val="en-US"/>
        </w:rPr>
      </w:pPr>
      <w:r w:rsidRPr="00982EB3">
        <w:rPr>
          <w:rFonts w:ascii="Arial" w:hAnsi="Arial" w:cs="Arial"/>
          <w:lang w:val="en-US"/>
        </w:rPr>
        <w:t>Wheezing</w:t>
      </w:r>
    </w:p>
    <w:p w14:paraId="75B3DC78" w14:textId="77777777" w:rsidR="00982EB3" w:rsidRDefault="00982EB3" w:rsidP="00982EB3">
      <w:pPr>
        <w:pStyle w:val="ListParagraph"/>
        <w:numPr>
          <w:ilvl w:val="0"/>
          <w:numId w:val="43"/>
        </w:numPr>
        <w:rPr>
          <w:rFonts w:ascii="Arial" w:hAnsi="Arial" w:cs="Arial"/>
          <w:lang w:val="en-US"/>
        </w:rPr>
      </w:pPr>
      <w:r>
        <w:rPr>
          <w:rFonts w:ascii="Arial" w:hAnsi="Arial" w:cs="Arial"/>
          <w:lang w:val="en-US"/>
        </w:rPr>
        <w:t>Dizziness</w:t>
      </w:r>
    </w:p>
    <w:p w14:paraId="63A90D94" w14:textId="0BF7C3FE" w:rsidR="00982EB3" w:rsidRDefault="00982EB3" w:rsidP="00982EB3">
      <w:pPr>
        <w:pStyle w:val="ListParagraph"/>
        <w:numPr>
          <w:ilvl w:val="0"/>
          <w:numId w:val="43"/>
        </w:numPr>
        <w:rPr>
          <w:rFonts w:ascii="Arial" w:hAnsi="Arial" w:cs="Arial"/>
          <w:lang w:val="en-US"/>
        </w:rPr>
      </w:pPr>
      <w:r>
        <w:rPr>
          <w:rFonts w:ascii="Arial" w:hAnsi="Arial" w:cs="Arial"/>
          <w:lang w:val="en-US"/>
        </w:rPr>
        <w:t>Obvious signs of distress</w:t>
      </w:r>
      <w:r w:rsidR="00272C8E">
        <w:rPr>
          <w:rFonts w:ascii="Arial" w:hAnsi="Arial" w:cs="Arial"/>
          <w:lang w:val="en-US"/>
        </w:rPr>
        <w:t>/</w:t>
      </w:r>
      <w:r>
        <w:rPr>
          <w:rFonts w:ascii="Arial" w:hAnsi="Arial" w:cs="Arial"/>
          <w:lang w:val="en-US"/>
        </w:rPr>
        <w:t>pain</w:t>
      </w:r>
    </w:p>
    <w:p w14:paraId="6FE4B64F" w14:textId="7CC2EABA" w:rsidR="00982EB3" w:rsidRDefault="00982EB3" w:rsidP="00982EB3">
      <w:pPr>
        <w:pStyle w:val="ListParagraph"/>
        <w:numPr>
          <w:ilvl w:val="0"/>
          <w:numId w:val="43"/>
        </w:numPr>
        <w:rPr>
          <w:rFonts w:ascii="Arial" w:hAnsi="Arial" w:cs="Arial"/>
          <w:lang w:val="en-US"/>
        </w:rPr>
      </w:pPr>
      <w:r>
        <w:rPr>
          <w:rFonts w:ascii="Arial" w:hAnsi="Arial" w:cs="Arial"/>
          <w:lang w:val="en-US"/>
        </w:rPr>
        <w:t>Sweating profusely and</w:t>
      </w:r>
      <w:r w:rsidR="00272C8E">
        <w:rPr>
          <w:rFonts w:ascii="Arial" w:hAnsi="Arial" w:cs="Arial"/>
          <w:lang w:val="en-US"/>
        </w:rPr>
        <w:t>/</w:t>
      </w:r>
      <w:r>
        <w:rPr>
          <w:rFonts w:ascii="Arial" w:hAnsi="Arial" w:cs="Arial"/>
          <w:lang w:val="en-US"/>
        </w:rPr>
        <w:t>or paleness</w:t>
      </w:r>
    </w:p>
    <w:p w14:paraId="1E78477C" w14:textId="5CB3E42B" w:rsidR="00982EB3" w:rsidRDefault="00982EB3" w:rsidP="00982EB3">
      <w:pPr>
        <w:pStyle w:val="ListParagraph"/>
        <w:numPr>
          <w:ilvl w:val="0"/>
          <w:numId w:val="43"/>
        </w:numPr>
        <w:rPr>
          <w:rFonts w:ascii="Arial" w:hAnsi="Arial" w:cs="Arial"/>
          <w:lang w:val="en-US"/>
        </w:rPr>
      </w:pPr>
      <w:r>
        <w:rPr>
          <w:rFonts w:ascii="Arial" w:hAnsi="Arial" w:cs="Arial"/>
          <w:lang w:val="en-US"/>
        </w:rPr>
        <w:t>Appear</w:t>
      </w:r>
      <w:r w:rsidR="00272C8E">
        <w:rPr>
          <w:rFonts w:ascii="Arial" w:hAnsi="Arial" w:cs="Arial"/>
          <w:lang w:val="en-US"/>
        </w:rPr>
        <w:t>ing</w:t>
      </w:r>
      <w:r>
        <w:rPr>
          <w:rFonts w:ascii="Arial" w:hAnsi="Arial" w:cs="Arial"/>
          <w:lang w:val="en-US"/>
        </w:rPr>
        <w:t xml:space="preserve"> confused or disorientated</w:t>
      </w:r>
    </w:p>
    <w:p w14:paraId="4A3F1C53" w14:textId="77777777" w:rsidR="00982EB3" w:rsidRDefault="00982EB3" w:rsidP="00982EB3">
      <w:pPr>
        <w:rPr>
          <w:rFonts w:ascii="Arial" w:hAnsi="Arial" w:cs="Arial"/>
          <w:lang w:val="en-US"/>
        </w:rPr>
      </w:pPr>
    </w:p>
    <w:p w14:paraId="73E9345D" w14:textId="680317D3" w:rsidR="00982EB3" w:rsidRPr="00982EB3" w:rsidRDefault="00272C8E" w:rsidP="00982EB3">
      <w:pPr>
        <w:rPr>
          <w:rFonts w:ascii="Arial" w:hAnsi="Arial" w:cs="Arial"/>
          <w:lang w:val="en-US"/>
        </w:rPr>
      </w:pPr>
      <w:r>
        <w:rPr>
          <w:rFonts w:ascii="Arial" w:hAnsi="Arial" w:cs="Arial"/>
          <w:lang w:val="en-US"/>
        </w:rPr>
        <w:t>NB: T</w:t>
      </w:r>
      <w:r w:rsidR="00982EB3">
        <w:rPr>
          <w:rFonts w:ascii="Arial" w:hAnsi="Arial" w:cs="Arial"/>
          <w:lang w:val="en-US"/>
        </w:rPr>
        <w:t>his list is not exhaustive.</w:t>
      </w:r>
    </w:p>
    <w:p w14:paraId="0C15EE9C" w14:textId="77777777" w:rsidR="00982EB3" w:rsidRDefault="00982EB3" w:rsidP="00982EB3">
      <w:pPr>
        <w:rPr>
          <w:rFonts w:ascii="Arial" w:hAnsi="Arial" w:cs="Arial"/>
          <w:lang w:val="en-US"/>
        </w:rPr>
      </w:pPr>
    </w:p>
    <w:p w14:paraId="3A5FC805" w14:textId="606FF069" w:rsidR="00E632BA" w:rsidRDefault="00982EB3" w:rsidP="005067B1">
      <w:pPr>
        <w:rPr>
          <w:rFonts w:ascii="Arial" w:hAnsi="Arial" w:cs="Arial"/>
          <w:lang w:val="en-US"/>
        </w:rPr>
      </w:pPr>
      <w:r>
        <w:rPr>
          <w:rFonts w:ascii="Arial" w:hAnsi="Arial" w:cs="Arial"/>
          <w:lang w:val="en-US"/>
        </w:rPr>
        <w:t xml:space="preserve">In such instances, non-clinical staff should alert a clinical colleague to ensure </w:t>
      </w:r>
      <w:r w:rsidR="00272C8E">
        <w:rPr>
          <w:rFonts w:ascii="Arial" w:hAnsi="Arial" w:cs="Arial"/>
          <w:lang w:val="en-US"/>
        </w:rPr>
        <w:t xml:space="preserve">that </w:t>
      </w:r>
      <w:r>
        <w:rPr>
          <w:rFonts w:ascii="Arial" w:hAnsi="Arial" w:cs="Arial"/>
          <w:lang w:val="en-US"/>
        </w:rPr>
        <w:t>patients are afforded the most appropriate level of care in a distressing situation.</w:t>
      </w:r>
    </w:p>
    <w:p w14:paraId="60E5D00E" w14:textId="4DDE8B97" w:rsidR="00E632BA" w:rsidRDefault="00E632BA" w:rsidP="00E632BA">
      <w:pPr>
        <w:pStyle w:val="Heading2"/>
        <w:rPr>
          <w:rFonts w:ascii="Arial" w:hAnsi="Arial" w:cs="Arial"/>
          <w:smallCaps w:val="0"/>
          <w:sz w:val="24"/>
          <w:szCs w:val="24"/>
        </w:rPr>
      </w:pPr>
      <w:bookmarkStart w:id="76" w:name="_Toc59460744"/>
      <w:r>
        <w:rPr>
          <w:rFonts w:ascii="Arial" w:hAnsi="Arial" w:cs="Arial"/>
          <w:smallCaps w:val="0"/>
          <w:sz w:val="24"/>
          <w:szCs w:val="24"/>
        </w:rPr>
        <w:t>External emergencies</w:t>
      </w:r>
      <w:bookmarkEnd w:id="76"/>
    </w:p>
    <w:p w14:paraId="6D9DF113" w14:textId="5F366235" w:rsidR="00E632BA" w:rsidRDefault="00E632BA" w:rsidP="00E55DBE"/>
    <w:p w14:paraId="44627248" w14:textId="13A68A1F" w:rsidR="00E632BA" w:rsidRDefault="00E632BA" w:rsidP="00E55DBE">
      <w:pPr>
        <w:rPr>
          <w:rFonts w:ascii="Arial" w:hAnsi="Arial" w:cs="Arial"/>
        </w:rPr>
      </w:pPr>
      <w:r>
        <w:rPr>
          <w:rFonts w:ascii="Arial" w:hAnsi="Arial" w:cs="Arial"/>
          <w:lang w:val="en-US"/>
        </w:rPr>
        <w:t xml:space="preserve">If an incident arises within close proximity to the practice, clinical staff should provide the appropriate assistance until specialist help arrives (Ambulance </w:t>
      </w:r>
      <w:r w:rsidR="00256D0F">
        <w:rPr>
          <w:rFonts w:ascii="Arial" w:hAnsi="Arial" w:cs="Arial"/>
          <w:lang w:val="en-US"/>
        </w:rPr>
        <w:t>S</w:t>
      </w:r>
      <w:r>
        <w:rPr>
          <w:rFonts w:ascii="Arial" w:hAnsi="Arial" w:cs="Arial"/>
          <w:lang w:val="en-US"/>
        </w:rPr>
        <w:t>ervice). For nurses, the NMC Code places a professional duty on a nurse to provide appropriate assistance, within their sphere of knowledge and competence</w:t>
      </w:r>
      <w:r w:rsidR="00256D0F">
        <w:rPr>
          <w:rFonts w:ascii="Arial" w:hAnsi="Arial" w:cs="Arial"/>
          <w:lang w:val="en-US"/>
        </w:rPr>
        <w:t>.</w:t>
      </w:r>
      <w:r>
        <w:rPr>
          <w:rFonts w:ascii="Arial" w:hAnsi="Arial" w:cs="Arial"/>
          <w:lang w:val="en-US"/>
        </w:rPr>
        <w:t xml:space="preserve"> It must be stressed</w:t>
      </w:r>
      <w:r w:rsidR="00256D0F">
        <w:rPr>
          <w:rFonts w:ascii="Arial" w:hAnsi="Arial" w:cs="Arial"/>
          <w:lang w:val="en-US"/>
        </w:rPr>
        <w:t xml:space="preserve"> that</w:t>
      </w:r>
      <w:r>
        <w:rPr>
          <w:rFonts w:ascii="Arial" w:hAnsi="Arial" w:cs="Arial"/>
          <w:lang w:val="en-US"/>
        </w:rPr>
        <w:t xml:space="preserve"> there is </w:t>
      </w:r>
      <w:r w:rsidRPr="00E55DBE">
        <w:rPr>
          <w:rFonts w:ascii="Arial" w:hAnsi="Arial" w:cs="Arial"/>
          <w:b/>
          <w:lang w:val="en-US"/>
        </w:rPr>
        <w:t>no legal duty</w:t>
      </w:r>
      <w:r>
        <w:rPr>
          <w:rFonts w:ascii="Arial" w:hAnsi="Arial" w:cs="Arial"/>
          <w:lang w:val="en-US"/>
        </w:rPr>
        <w:t xml:space="preserve"> to volunteer to help in an emergency situation.</w:t>
      </w:r>
      <w:r>
        <w:rPr>
          <w:rStyle w:val="FootnoteReference"/>
          <w:rFonts w:ascii="Arial" w:hAnsi="Arial" w:cs="Arial"/>
          <w:lang w:val="en-US"/>
        </w:rPr>
        <w:footnoteReference w:id="6"/>
      </w:r>
    </w:p>
    <w:p w14:paraId="3C0B2C31" w14:textId="618D89B9" w:rsidR="00E632BA" w:rsidRDefault="00E632BA" w:rsidP="00E55DBE">
      <w:pPr>
        <w:rPr>
          <w:rFonts w:ascii="Arial" w:hAnsi="Arial" w:cs="Arial"/>
        </w:rPr>
      </w:pPr>
    </w:p>
    <w:p w14:paraId="0DE967B6" w14:textId="0465A94D" w:rsidR="00E632BA" w:rsidRPr="003C5DA2" w:rsidRDefault="00C11F74" w:rsidP="00E55DBE">
      <w:pPr>
        <w:rPr>
          <w:rFonts w:ascii="Arial" w:hAnsi="Arial" w:cs="Arial"/>
          <w:lang w:val="en-US"/>
        </w:rPr>
      </w:pPr>
      <w:r>
        <w:rPr>
          <w:rFonts w:ascii="Arial" w:hAnsi="Arial" w:cs="Arial"/>
          <w:lang w:val="en-US"/>
        </w:rPr>
        <w:lastRenderedPageBreak/>
        <w:t xml:space="preserve">Similarly, </w:t>
      </w:r>
      <w:r w:rsidR="00E632BA">
        <w:rPr>
          <w:rFonts w:ascii="Arial" w:hAnsi="Arial" w:cs="Arial"/>
          <w:lang w:val="en-US"/>
        </w:rPr>
        <w:t>GPs have an ethical duty to provide what assistance they can if an emergency situation arises. The GMC guidelines state:</w:t>
      </w:r>
      <w:r w:rsidR="00E632BA">
        <w:rPr>
          <w:rStyle w:val="FootnoteReference"/>
          <w:rFonts w:ascii="Arial" w:hAnsi="Arial" w:cs="Arial"/>
          <w:lang w:val="en-US"/>
        </w:rPr>
        <w:footnoteReference w:id="7"/>
      </w:r>
    </w:p>
    <w:p w14:paraId="71107361" w14:textId="1F273325" w:rsidR="00E632BA" w:rsidRDefault="00E632BA" w:rsidP="00E55DBE">
      <w:pPr>
        <w:rPr>
          <w:rFonts w:ascii="Arial" w:hAnsi="Arial" w:cs="Arial"/>
        </w:rPr>
      </w:pPr>
    </w:p>
    <w:p w14:paraId="3DE1E34A" w14:textId="1702CF03" w:rsidR="00E632BA" w:rsidRPr="003C5DA2" w:rsidRDefault="00E632BA" w:rsidP="00E55DBE">
      <w:pPr>
        <w:pStyle w:val="ListParagraph"/>
        <w:numPr>
          <w:ilvl w:val="0"/>
          <w:numId w:val="45"/>
        </w:numPr>
        <w:rPr>
          <w:rFonts w:ascii="Arial" w:hAnsi="Arial" w:cs="Arial"/>
          <w:i/>
          <w:iCs/>
          <w:smallCaps/>
        </w:rPr>
      </w:pPr>
      <w:r w:rsidRPr="003C5DA2">
        <w:rPr>
          <w:rFonts w:ascii="Arial" w:hAnsi="Arial" w:cs="Arial"/>
          <w:i/>
          <w:iCs/>
          <w:lang w:val="en-US"/>
        </w:rPr>
        <w:t xml:space="preserve">You must offer help if emergencies arise in clinical settings or in the community, taking account of your own safety, your competence and the availability of other options for care. </w:t>
      </w:r>
    </w:p>
    <w:p w14:paraId="36A30779" w14:textId="00D18035" w:rsidR="00E632BA" w:rsidRDefault="00E632BA" w:rsidP="005067B1">
      <w:pPr>
        <w:rPr>
          <w:rFonts w:ascii="Arial" w:hAnsi="Arial" w:cs="Arial"/>
          <w:lang w:val="en-US"/>
        </w:rPr>
      </w:pPr>
    </w:p>
    <w:p w14:paraId="0030288F" w14:textId="7D317B8D" w:rsidR="00C11F74" w:rsidRDefault="00C74F15" w:rsidP="005067B1">
      <w:pPr>
        <w:rPr>
          <w:rFonts w:ascii="Arial" w:hAnsi="Arial" w:cs="Arial"/>
          <w:lang w:val="en-US"/>
        </w:rPr>
      </w:pPr>
      <w:r>
        <w:rPr>
          <w:rFonts w:ascii="Arial" w:hAnsi="Arial" w:cs="Arial"/>
          <w:lang w:val="en-US"/>
        </w:rPr>
        <w:t>O</w:t>
      </w:r>
      <w:r w:rsidR="00C11F74">
        <w:rPr>
          <w:rFonts w:ascii="Arial" w:hAnsi="Arial" w:cs="Arial"/>
          <w:lang w:val="en-US"/>
        </w:rPr>
        <w:t xml:space="preserve">n occasion, </w:t>
      </w:r>
      <w:r>
        <w:rPr>
          <w:rFonts w:ascii="Arial" w:hAnsi="Arial" w:cs="Arial"/>
          <w:lang w:val="en-US"/>
        </w:rPr>
        <w:t xml:space="preserve">members of the public may </w:t>
      </w:r>
      <w:r w:rsidR="00E55DBE">
        <w:rPr>
          <w:rFonts w:ascii="Arial" w:hAnsi="Arial" w:cs="Arial"/>
          <w:lang w:val="en-US"/>
        </w:rPr>
        <w:t xml:space="preserve">ask </w:t>
      </w:r>
      <w:r w:rsidR="00C11F74">
        <w:rPr>
          <w:rFonts w:ascii="Arial" w:hAnsi="Arial" w:cs="Arial"/>
          <w:lang w:val="en-US"/>
        </w:rPr>
        <w:t xml:space="preserve">the </w:t>
      </w:r>
      <w:r w:rsidR="000A672D" w:rsidRPr="000A672D">
        <w:rPr>
          <w:rFonts w:ascii="Arial" w:hAnsi="Arial" w:cs="Arial"/>
          <w:lang w:val="en-US"/>
        </w:rPr>
        <w:t>organisation</w:t>
      </w:r>
      <w:r w:rsidR="00C11F74">
        <w:rPr>
          <w:rFonts w:ascii="Arial" w:hAnsi="Arial" w:cs="Arial"/>
          <w:lang w:val="en-US"/>
        </w:rPr>
        <w:t xml:space="preserve"> to provide a defibrillator whilst the</w:t>
      </w:r>
      <w:r>
        <w:rPr>
          <w:rFonts w:ascii="Arial" w:hAnsi="Arial" w:cs="Arial"/>
          <w:lang w:val="en-US"/>
        </w:rPr>
        <w:t>y</w:t>
      </w:r>
      <w:r w:rsidR="00475A17">
        <w:rPr>
          <w:rFonts w:ascii="Arial" w:hAnsi="Arial" w:cs="Arial"/>
          <w:lang w:val="en-US"/>
        </w:rPr>
        <w:t xml:space="preserve"> await the Ambulance S</w:t>
      </w:r>
      <w:r w:rsidR="00C11F74">
        <w:rPr>
          <w:rFonts w:ascii="Arial" w:hAnsi="Arial" w:cs="Arial"/>
          <w:lang w:val="en-US"/>
        </w:rPr>
        <w:t xml:space="preserve">ervice. In such instances, it would be appropriate for a clinician and </w:t>
      </w:r>
      <w:r w:rsidR="00E55DBE">
        <w:rPr>
          <w:rFonts w:ascii="Arial" w:hAnsi="Arial" w:cs="Arial"/>
          <w:lang w:val="en-US"/>
        </w:rPr>
        <w:t xml:space="preserve">a </w:t>
      </w:r>
      <w:r w:rsidR="00C11F74">
        <w:rPr>
          <w:rFonts w:ascii="Arial" w:hAnsi="Arial" w:cs="Arial"/>
          <w:lang w:val="en-US"/>
        </w:rPr>
        <w:t xml:space="preserve">non-clinical member of staff to attend the incident with the emergency equipment (defibrillator) to provide support within the scope of their clinical </w:t>
      </w:r>
      <w:r w:rsidR="00E55DBE">
        <w:rPr>
          <w:rFonts w:ascii="Arial" w:hAnsi="Arial" w:cs="Arial"/>
          <w:lang w:val="en-US"/>
        </w:rPr>
        <w:t>competence</w:t>
      </w:r>
      <w:r w:rsidR="00C11F74">
        <w:rPr>
          <w:rFonts w:ascii="Arial" w:hAnsi="Arial" w:cs="Arial"/>
          <w:lang w:val="en-US"/>
        </w:rPr>
        <w:t xml:space="preserve"> until specialist help arrives. </w:t>
      </w:r>
    </w:p>
    <w:p w14:paraId="3E8F7021" w14:textId="1FCD6C3F" w:rsidR="008758D2" w:rsidRDefault="008758D2" w:rsidP="005067B1">
      <w:pPr>
        <w:rPr>
          <w:rFonts w:ascii="Arial" w:hAnsi="Arial" w:cs="Arial"/>
          <w:lang w:val="en-US"/>
        </w:rPr>
      </w:pPr>
    </w:p>
    <w:p w14:paraId="26BE6097" w14:textId="5995D57A" w:rsidR="008758D2" w:rsidRDefault="008758D2" w:rsidP="005067B1">
      <w:pPr>
        <w:rPr>
          <w:rFonts w:ascii="Arial" w:hAnsi="Arial" w:cs="Arial"/>
          <w:lang w:val="en-US"/>
        </w:rPr>
      </w:pPr>
      <w:r>
        <w:rPr>
          <w:rFonts w:ascii="Arial" w:hAnsi="Arial" w:cs="Arial"/>
          <w:lang w:val="en-US"/>
        </w:rPr>
        <w:t xml:space="preserve">Clinicians should ensure </w:t>
      </w:r>
      <w:r w:rsidR="00E55DBE">
        <w:rPr>
          <w:rFonts w:ascii="Arial" w:hAnsi="Arial" w:cs="Arial"/>
          <w:lang w:val="en-US"/>
        </w:rPr>
        <w:t xml:space="preserve">that </w:t>
      </w:r>
      <w:r>
        <w:rPr>
          <w:rFonts w:ascii="Arial" w:hAnsi="Arial" w:cs="Arial"/>
          <w:lang w:val="en-US"/>
        </w:rPr>
        <w:t>they record their involvement at the incident accurately, as this information may be required at a later date by the patient</w:t>
      </w:r>
      <w:r w:rsidR="00E55DBE">
        <w:rPr>
          <w:rFonts w:ascii="Arial" w:hAnsi="Arial" w:cs="Arial"/>
          <w:lang w:val="en-US"/>
        </w:rPr>
        <w:t>’</w:t>
      </w:r>
      <w:r>
        <w:rPr>
          <w:rFonts w:ascii="Arial" w:hAnsi="Arial" w:cs="Arial"/>
          <w:lang w:val="en-US"/>
        </w:rPr>
        <w:t>s GP, hospital staff or possibly legal representatives.</w:t>
      </w:r>
    </w:p>
    <w:p w14:paraId="6347772F" w14:textId="47B42828" w:rsidR="00C11F74" w:rsidRDefault="00C11F74" w:rsidP="005067B1">
      <w:pPr>
        <w:rPr>
          <w:rFonts w:ascii="Arial" w:hAnsi="Arial" w:cs="Arial"/>
          <w:lang w:val="en-US"/>
        </w:rPr>
      </w:pPr>
    </w:p>
    <w:p w14:paraId="21AB56C3" w14:textId="2567F2E2" w:rsidR="008764D8" w:rsidRDefault="00C11F74" w:rsidP="005067B1">
      <w:pPr>
        <w:rPr>
          <w:rFonts w:ascii="Arial" w:hAnsi="Arial" w:cs="Arial"/>
          <w:lang w:val="en-US"/>
        </w:rPr>
      </w:pPr>
      <w:r>
        <w:rPr>
          <w:rFonts w:ascii="Arial" w:hAnsi="Arial" w:cs="Arial"/>
          <w:lang w:val="en-US"/>
        </w:rPr>
        <w:t xml:space="preserve">Staff must ensure </w:t>
      </w:r>
      <w:r w:rsidR="00E55DBE">
        <w:rPr>
          <w:rFonts w:ascii="Arial" w:hAnsi="Arial" w:cs="Arial"/>
          <w:lang w:val="en-US"/>
        </w:rPr>
        <w:t xml:space="preserve">that </w:t>
      </w:r>
      <w:r>
        <w:rPr>
          <w:rFonts w:ascii="Arial" w:hAnsi="Arial" w:cs="Arial"/>
          <w:lang w:val="en-US"/>
        </w:rPr>
        <w:t xml:space="preserve">any emergency equipment is returned to the </w:t>
      </w:r>
      <w:r w:rsidR="000A672D" w:rsidRPr="000A672D">
        <w:rPr>
          <w:rFonts w:ascii="Arial" w:hAnsi="Arial" w:cs="Arial"/>
          <w:lang w:val="en-US"/>
        </w:rPr>
        <w:t>organisation</w:t>
      </w:r>
      <w:r>
        <w:rPr>
          <w:rFonts w:ascii="Arial" w:hAnsi="Arial" w:cs="Arial"/>
          <w:lang w:val="en-US"/>
        </w:rPr>
        <w:t xml:space="preserve"> as soon as it is no longer needed </w:t>
      </w:r>
      <w:r w:rsidR="00E55DBE">
        <w:rPr>
          <w:rFonts w:ascii="Arial" w:hAnsi="Arial" w:cs="Arial"/>
          <w:lang w:val="en-US"/>
        </w:rPr>
        <w:t>at the</w:t>
      </w:r>
      <w:r>
        <w:rPr>
          <w:rFonts w:ascii="Arial" w:hAnsi="Arial" w:cs="Arial"/>
          <w:lang w:val="en-US"/>
        </w:rPr>
        <w:t xml:space="preserve"> scene</w:t>
      </w:r>
      <w:r w:rsidR="00E55DBE">
        <w:rPr>
          <w:rFonts w:ascii="Arial" w:hAnsi="Arial" w:cs="Arial"/>
          <w:lang w:val="en-US"/>
        </w:rPr>
        <w:t xml:space="preserve"> of the emergency</w:t>
      </w:r>
      <w:r w:rsidR="003C5DA2">
        <w:rPr>
          <w:rFonts w:ascii="Arial" w:hAnsi="Arial" w:cs="Arial"/>
          <w:lang w:val="en-US"/>
        </w:rPr>
        <w:t>. T</w:t>
      </w:r>
      <w:r>
        <w:rPr>
          <w:rFonts w:ascii="Arial" w:hAnsi="Arial" w:cs="Arial"/>
          <w:lang w:val="en-US"/>
        </w:rPr>
        <w:t xml:space="preserve">his will ensure </w:t>
      </w:r>
      <w:r w:rsidR="00E55DBE">
        <w:rPr>
          <w:rFonts w:ascii="Arial" w:hAnsi="Arial" w:cs="Arial"/>
          <w:lang w:val="en-US"/>
        </w:rPr>
        <w:t xml:space="preserve">that </w:t>
      </w:r>
      <w:r>
        <w:rPr>
          <w:rFonts w:ascii="Arial" w:hAnsi="Arial" w:cs="Arial"/>
          <w:lang w:val="en-US"/>
        </w:rPr>
        <w:t xml:space="preserve">the equipment can be prepared for future use immediately. </w:t>
      </w:r>
    </w:p>
    <w:p w14:paraId="29A58D54" w14:textId="0680B0FE" w:rsidR="008764D8" w:rsidRPr="003C5DA2" w:rsidRDefault="008764D8" w:rsidP="008764D8">
      <w:pPr>
        <w:pStyle w:val="Heading2"/>
        <w:rPr>
          <w:rFonts w:ascii="Arial" w:hAnsi="Arial" w:cs="Arial"/>
          <w:smallCaps w:val="0"/>
          <w:sz w:val="24"/>
          <w:szCs w:val="24"/>
        </w:rPr>
      </w:pPr>
      <w:bookmarkStart w:id="77" w:name="_Toc59460745"/>
      <w:r w:rsidRPr="003C5DA2">
        <w:rPr>
          <w:rFonts w:ascii="Arial" w:hAnsi="Arial" w:cs="Arial"/>
          <w:smallCaps w:val="0"/>
          <w:sz w:val="24"/>
          <w:szCs w:val="24"/>
        </w:rPr>
        <w:t>Conducting CPR during COVID-19 pandemic</w:t>
      </w:r>
      <w:bookmarkEnd w:id="77"/>
    </w:p>
    <w:p w14:paraId="4DB5F0B0" w14:textId="56E718F1" w:rsidR="008764D8" w:rsidRDefault="008764D8" w:rsidP="005067B1">
      <w:pPr>
        <w:rPr>
          <w:rFonts w:ascii="Arial" w:hAnsi="Arial" w:cs="Arial"/>
          <w:lang w:val="en-US"/>
        </w:rPr>
      </w:pPr>
    </w:p>
    <w:p w14:paraId="7B598E5A" w14:textId="305AA14A" w:rsidR="008764D8" w:rsidRDefault="008764D8" w:rsidP="005067B1">
      <w:pPr>
        <w:rPr>
          <w:rFonts w:ascii="Arial" w:hAnsi="Arial" w:cs="Arial"/>
          <w:lang w:val="en-US"/>
        </w:rPr>
      </w:pPr>
      <w:r w:rsidRPr="008764D8">
        <w:rPr>
          <w:rFonts w:ascii="Arial" w:hAnsi="Arial" w:cs="Arial"/>
          <w:lang w:val="en-US"/>
        </w:rPr>
        <w:t>COVID-19 is spread in a way similar to seasonal influenza</w:t>
      </w:r>
      <w:r w:rsidR="00390E07">
        <w:rPr>
          <w:rFonts w:ascii="Arial" w:hAnsi="Arial" w:cs="Arial"/>
          <w:lang w:val="en-US"/>
        </w:rPr>
        <w:t xml:space="preserve">, </w:t>
      </w:r>
      <w:r w:rsidRPr="008764D8">
        <w:rPr>
          <w:rFonts w:ascii="Arial" w:hAnsi="Arial" w:cs="Arial"/>
          <w:lang w:val="en-US"/>
        </w:rPr>
        <w:t xml:space="preserve">from person-to-person, through close contact and droplets. </w:t>
      </w:r>
    </w:p>
    <w:p w14:paraId="0AAA0726" w14:textId="77777777" w:rsidR="008764D8" w:rsidRDefault="008764D8" w:rsidP="005067B1">
      <w:pPr>
        <w:rPr>
          <w:rFonts w:ascii="Arial" w:hAnsi="Arial" w:cs="Arial"/>
          <w:lang w:val="en-US"/>
        </w:rPr>
      </w:pPr>
    </w:p>
    <w:p w14:paraId="7AB4B5FB" w14:textId="77343CC5" w:rsidR="008764D8" w:rsidRDefault="00390E07" w:rsidP="005067B1">
      <w:pPr>
        <w:rPr>
          <w:rFonts w:ascii="Arial" w:hAnsi="Arial" w:cs="Arial"/>
          <w:lang w:val="en-US"/>
        </w:rPr>
      </w:pPr>
      <w:r>
        <w:rPr>
          <w:rFonts w:ascii="Arial" w:hAnsi="Arial" w:cs="Arial"/>
          <w:lang w:val="en-US"/>
        </w:rPr>
        <w:t>Therefore, s</w:t>
      </w:r>
      <w:r w:rsidR="008764D8" w:rsidRPr="008764D8">
        <w:rPr>
          <w:rFonts w:ascii="Arial" w:hAnsi="Arial" w:cs="Arial"/>
          <w:lang w:val="en-US"/>
        </w:rPr>
        <w:t>tandard principles of infection control and droplet precautions are the main control strategies and should be followed rigorously</w:t>
      </w:r>
      <w:r w:rsidR="008764D8">
        <w:rPr>
          <w:rFonts w:ascii="Arial" w:hAnsi="Arial" w:cs="Arial"/>
          <w:lang w:val="en-US"/>
        </w:rPr>
        <w:t>. As a</w:t>
      </w:r>
      <w:r w:rsidR="008764D8" w:rsidRPr="008764D8">
        <w:rPr>
          <w:rFonts w:ascii="Arial" w:hAnsi="Arial" w:cs="Arial"/>
          <w:lang w:val="en-US"/>
        </w:rPr>
        <w:t>erosol transmission can occur</w:t>
      </w:r>
      <w:r w:rsidR="008764D8">
        <w:rPr>
          <w:rFonts w:ascii="Arial" w:hAnsi="Arial" w:cs="Arial"/>
          <w:lang w:val="en-US"/>
        </w:rPr>
        <w:t>, a</w:t>
      </w:r>
      <w:r w:rsidR="008764D8" w:rsidRPr="008764D8">
        <w:rPr>
          <w:rFonts w:ascii="Arial" w:hAnsi="Arial" w:cs="Arial"/>
          <w:lang w:val="en-US"/>
        </w:rPr>
        <w:t>ttention to hand hygiene and containment of respiratory secretions produced by coughing and sneezing are the cornerstones of effective infection control.</w:t>
      </w:r>
    </w:p>
    <w:p w14:paraId="49B56FF6" w14:textId="7AEA1B7A" w:rsidR="008764D8" w:rsidRDefault="008764D8" w:rsidP="005067B1">
      <w:pPr>
        <w:rPr>
          <w:rFonts w:ascii="Arial" w:hAnsi="Arial" w:cs="Arial"/>
          <w:lang w:val="en-US"/>
        </w:rPr>
      </w:pPr>
    </w:p>
    <w:p w14:paraId="35BCC7E1" w14:textId="603A11DF" w:rsidR="00390E07" w:rsidRDefault="00390E07" w:rsidP="00390E07">
      <w:pPr>
        <w:rPr>
          <w:rFonts w:ascii="Arial" w:hAnsi="Arial" w:cs="Arial"/>
          <w:lang w:val="en-US"/>
        </w:rPr>
      </w:pPr>
      <w:r>
        <w:rPr>
          <w:rFonts w:ascii="Arial" w:hAnsi="Arial" w:cs="Arial"/>
          <w:lang w:val="en-US"/>
        </w:rPr>
        <w:t xml:space="preserve">RCUK have provided the following </w:t>
      </w:r>
      <w:hyperlink r:id="rId16" w:history="1">
        <w:r w:rsidRPr="008764D8">
          <w:rPr>
            <w:rStyle w:val="Hyperlink"/>
            <w:rFonts w:ascii="Arial" w:hAnsi="Arial" w:cs="Arial"/>
            <w:lang w:val="en-US"/>
          </w:rPr>
          <w:t>information</w:t>
        </w:r>
      </w:hyperlink>
      <w:r>
        <w:rPr>
          <w:rFonts w:ascii="Arial" w:hAnsi="Arial" w:cs="Arial"/>
          <w:lang w:val="en-US"/>
        </w:rPr>
        <w:t xml:space="preserve"> with CPR in a primary care setting</w:t>
      </w:r>
      <w:r w:rsidR="003C5DA2">
        <w:rPr>
          <w:rFonts w:ascii="Arial" w:hAnsi="Arial" w:cs="Arial"/>
          <w:lang w:val="en-US"/>
        </w:rPr>
        <w:t>. In addition,</w:t>
      </w:r>
      <w:r>
        <w:rPr>
          <w:rFonts w:ascii="Arial" w:hAnsi="Arial" w:cs="Arial"/>
          <w:lang w:val="en-US"/>
        </w:rPr>
        <w:t xml:space="preserve"> information and algorithms are available within the annexes.</w:t>
      </w:r>
    </w:p>
    <w:p w14:paraId="022D0399" w14:textId="5F8505E2" w:rsidR="008764D8" w:rsidRDefault="008764D8" w:rsidP="005067B1">
      <w:pPr>
        <w:rPr>
          <w:rFonts w:ascii="Arial" w:hAnsi="Arial" w:cs="Arial"/>
          <w:lang w:val="en-US"/>
        </w:rPr>
      </w:pPr>
    </w:p>
    <w:p w14:paraId="04B89733" w14:textId="753E1E18" w:rsidR="00390E07" w:rsidRDefault="00390E07" w:rsidP="005067B1">
      <w:pPr>
        <w:rPr>
          <w:rFonts w:ascii="Arial" w:hAnsi="Arial" w:cs="Arial"/>
          <w:lang w:val="en-US"/>
        </w:rPr>
      </w:pPr>
      <w:r>
        <w:rPr>
          <w:rFonts w:ascii="Arial" w:hAnsi="Arial" w:cs="Arial"/>
          <w:lang w:val="en-US"/>
        </w:rPr>
        <w:t xml:space="preserve">Further advice was provided by </w:t>
      </w:r>
      <w:hyperlink r:id="rId17" w:history="1">
        <w:r w:rsidRPr="00390E07">
          <w:rPr>
            <w:rStyle w:val="Hyperlink"/>
            <w:rFonts w:ascii="Arial" w:hAnsi="Arial" w:cs="Arial"/>
            <w:lang w:val="en-US"/>
          </w:rPr>
          <w:t>RCUK</w:t>
        </w:r>
      </w:hyperlink>
      <w:r>
        <w:rPr>
          <w:rFonts w:ascii="Arial" w:hAnsi="Arial" w:cs="Arial"/>
          <w:lang w:val="en-US"/>
        </w:rPr>
        <w:t xml:space="preserve"> in Sep</w:t>
      </w:r>
      <w:r w:rsidR="003C5DA2">
        <w:rPr>
          <w:rFonts w:ascii="Arial" w:hAnsi="Arial" w:cs="Arial"/>
          <w:lang w:val="en-US"/>
        </w:rPr>
        <w:t>tember 20</w:t>
      </w:r>
      <w:r>
        <w:rPr>
          <w:rFonts w:ascii="Arial" w:hAnsi="Arial" w:cs="Arial"/>
          <w:lang w:val="en-US"/>
        </w:rPr>
        <w:t>20.</w:t>
      </w:r>
    </w:p>
    <w:p w14:paraId="778771AF" w14:textId="22212B81" w:rsidR="00390E07" w:rsidRDefault="00390E07" w:rsidP="005067B1">
      <w:pPr>
        <w:rPr>
          <w:rFonts w:ascii="Arial" w:hAnsi="Arial" w:cs="Arial"/>
          <w:lang w:val="en-US"/>
        </w:rPr>
      </w:pPr>
    </w:p>
    <w:p w14:paraId="6D8EC11D" w14:textId="5DD707FC" w:rsidR="00390E07" w:rsidRDefault="00390E07" w:rsidP="005067B1">
      <w:pPr>
        <w:rPr>
          <w:rFonts w:ascii="Arial" w:hAnsi="Arial" w:cs="Arial"/>
          <w:lang w:val="en-US"/>
        </w:rPr>
      </w:pPr>
      <w:r>
        <w:rPr>
          <w:rFonts w:ascii="Arial" w:hAnsi="Arial" w:cs="Arial"/>
          <w:lang w:val="en-US"/>
        </w:rPr>
        <w:t>Additional support and guidance relating to maintaining infection control principles during COVID-19 can be found at:</w:t>
      </w:r>
      <w:r>
        <w:rPr>
          <w:rFonts w:ascii="Arial" w:hAnsi="Arial" w:cs="Arial"/>
          <w:lang w:val="en-US"/>
        </w:rPr>
        <w:br/>
      </w:r>
    </w:p>
    <w:p w14:paraId="4B4C924B" w14:textId="50B6927E" w:rsidR="00390E07" w:rsidRDefault="008D07BE" w:rsidP="005067B1">
      <w:pPr>
        <w:rPr>
          <w:rFonts w:ascii="Arial" w:hAnsi="Arial" w:cs="Arial"/>
          <w:lang w:val="en-US"/>
        </w:rPr>
      </w:pPr>
      <w:hyperlink r:id="rId18" w:history="1">
        <w:r w:rsidR="003C5DA2">
          <w:rPr>
            <w:rStyle w:val="Hyperlink"/>
            <w:rFonts w:ascii="Arial" w:hAnsi="Arial" w:cs="Arial"/>
            <w:lang w:val="en-US"/>
          </w:rPr>
          <w:t>Pandemic Management P</w:t>
        </w:r>
        <w:r w:rsidR="00390E07" w:rsidRPr="00390E07">
          <w:rPr>
            <w:rStyle w:val="Hyperlink"/>
            <w:rFonts w:ascii="Arial" w:hAnsi="Arial" w:cs="Arial"/>
            <w:lang w:val="en-US"/>
          </w:rPr>
          <w:t>olicy</w:t>
        </w:r>
      </w:hyperlink>
    </w:p>
    <w:p w14:paraId="3709FAE9" w14:textId="0948291B" w:rsidR="00390E07" w:rsidRDefault="008D07BE" w:rsidP="005067B1">
      <w:pPr>
        <w:rPr>
          <w:rFonts w:ascii="Arial" w:hAnsi="Arial" w:cs="Arial"/>
          <w:lang w:val="en-US"/>
        </w:rPr>
      </w:pPr>
      <w:hyperlink r:id="rId19" w:history="1">
        <w:r w:rsidR="003C5DA2">
          <w:rPr>
            <w:rStyle w:val="Hyperlink"/>
            <w:rFonts w:ascii="Arial" w:hAnsi="Arial" w:cs="Arial"/>
            <w:lang w:val="en-US"/>
          </w:rPr>
          <w:t>Pandemic M</w:t>
        </w:r>
        <w:r w:rsidR="00390E07" w:rsidRPr="00390E07">
          <w:rPr>
            <w:rStyle w:val="Hyperlink"/>
            <w:rFonts w:ascii="Arial" w:hAnsi="Arial" w:cs="Arial"/>
            <w:lang w:val="en-US"/>
          </w:rPr>
          <w:t xml:space="preserve">anagement </w:t>
        </w:r>
        <w:r w:rsidR="003C5DA2">
          <w:rPr>
            <w:rStyle w:val="Hyperlink"/>
            <w:rFonts w:ascii="Arial" w:hAnsi="Arial" w:cs="Arial"/>
            <w:lang w:val="en-US"/>
          </w:rPr>
          <w:t>P</w:t>
        </w:r>
        <w:r w:rsidR="00390E07" w:rsidRPr="00390E07">
          <w:rPr>
            <w:rStyle w:val="Hyperlink"/>
            <w:rFonts w:ascii="Arial" w:hAnsi="Arial" w:cs="Arial"/>
            <w:lang w:val="en-US"/>
          </w:rPr>
          <w:t>olicy (Scotland)</w:t>
        </w:r>
      </w:hyperlink>
    </w:p>
    <w:p w14:paraId="0D7BEED9" w14:textId="4E9F367E" w:rsidR="00390E07" w:rsidRDefault="008D07BE" w:rsidP="005067B1">
      <w:pPr>
        <w:rPr>
          <w:rFonts w:ascii="Arial" w:hAnsi="Arial" w:cs="Arial"/>
          <w:lang w:val="en-US"/>
        </w:rPr>
      </w:pPr>
      <w:hyperlink r:id="rId20" w:history="1">
        <w:r w:rsidR="00390E07" w:rsidRPr="00390E07">
          <w:rPr>
            <w:rStyle w:val="Hyperlink"/>
            <w:rFonts w:ascii="Arial" w:hAnsi="Arial" w:cs="Arial"/>
            <w:lang w:val="en-US"/>
          </w:rPr>
          <w:t xml:space="preserve">Pandemic </w:t>
        </w:r>
        <w:r w:rsidR="003C5DA2">
          <w:rPr>
            <w:rStyle w:val="Hyperlink"/>
            <w:rFonts w:ascii="Arial" w:hAnsi="Arial" w:cs="Arial"/>
            <w:lang w:val="en-US"/>
          </w:rPr>
          <w:t>Management P</w:t>
        </w:r>
        <w:r w:rsidR="00390E07" w:rsidRPr="00390E07">
          <w:rPr>
            <w:rStyle w:val="Hyperlink"/>
            <w:rFonts w:ascii="Arial" w:hAnsi="Arial" w:cs="Arial"/>
            <w:lang w:val="en-US"/>
          </w:rPr>
          <w:t>olicy (Wales)</w:t>
        </w:r>
      </w:hyperlink>
    </w:p>
    <w:p w14:paraId="0C47D0C4" w14:textId="5EDA6383" w:rsidR="00390E07" w:rsidRDefault="008D07BE" w:rsidP="005067B1">
      <w:pPr>
        <w:rPr>
          <w:rFonts w:ascii="Arial" w:hAnsi="Arial" w:cs="Arial"/>
          <w:lang w:val="en-US"/>
        </w:rPr>
      </w:pPr>
      <w:hyperlink r:id="rId21" w:history="1">
        <w:r w:rsidR="00390E07">
          <w:rPr>
            <w:rStyle w:val="Hyperlink"/>
            <w:rFonts w:ascii="Arial" w:hAnsi="Arial" w:cs="Arial"/>
            <w:lang w:val="en-US"/>
          </w:rPr>
          <w:t xml:space="preserve">Infection </w:t>
        </w:r>
        <w:r w:rsidR="003C5DA2">
          <w:rPr>
            <w:rStyle w:val="Hyperlink"/>
            <w:rFonts w:ascii="Arial" w:hAnsi="Arial" w:cs="Arial"/>
            <w:lang w:val="en-US"/>
          </w:rPr>
          <w:t>Prevention Control P</w:t>
        </w:r>
        <w:r w:rsidR="00390E07">
          <w:rPr>
            <w:rStyle w:val="Hyperlink"/>
            <w:rFonts w:ascii="Arial" w:hAnsi="Arial" w:cs="Arial"/>
            <w:lang w:val="en-US"/>
          </w:rPr>
          <w:t>olicy</w:t>
        </w:r>
      </w:hyperlink>
    </w:p>
    <w:p w14:paraId="5D2C028A" w14:textId="5E2D55B4" w:rsidR="00390E07" w:rsidRDefault="008D07BE" w:rsidP="005067B1">
      <w:pPr>
        <w:rPr>
          <w:rFonts w:ascii="Arial" w:hAnsi="Arial" w:cs="Arial"/>
          <w:lang w:val="en-US"/>
        </w:rPr>
      </w:pPr>
      <w:hyperlink r:id="rId22" w:history="1">
        <w:r w:rsidR="003C5DA2">
          <w:rPr>
            <w:rStyle w:val="Hyperlink"/>
            <w:rFonts w:ascii="Arial" w:hAnsi="Arial" w:cs="Arial"/>
            <w:lang w:val="en-US"/>
          </w:rPr>
          <w:t>Infection Prevention C</w:t>
        </w:r>
        <w:r w:rsidR="00390E07" w:rsidRPr="00390E07">
          <w:rPr>
            <w:rStyle w:val="Hyperlink"/>
            <w:rFonts w:ascii="Arial" w:hAnsi="Arial" w:cs="Arial"/>
            <w:lang w:val="en-US"/>
          </w:rPr>
          <w:t xml:space="preserve">ontrol </w:t>
        </w:r>
        <w:r w:rsidR="003C5DA2">
          <w:rPr>
            <w:rStyle w:val="Hyperlink"/>
            <w:rFonts w:ascii="Arial" w:hAnsi="Arial" w:cs="Arial"/>
            <w:lang w:val="en-US"/>
          </w:rPr>
          <w:t>P</w:t>
        </w:r>
        <w:r w:rsidR="00390E07" w:rsidRPr="00390E07">
          <w:rPr>
            <w:rStyle w:val="Hyperlink"/>
            <w:rFonts w:ascii="Arial" w:hAnsi="Arial" w:cs="Arial"/>
            <w:lang w:val="en-US"/>
          </w:rPr>
          <w:t>olicy (Scotland)</w:t>
        </w:r>
      </w:hyperlink>
    </w:p>
    <w:p w14:paraId="27385A5D" w14:textId="4F590F24" w:rsidR="00390E07" w:rsidRDefault="008D07BE" w:rsidP="005067B1">
      <w:pPr>
        <w:rPr>
          <w:rFonts w:ascii="Arial" w:hAnsi="Arial" w:cs="Arial"/>
          <w:lang w:val="en-US"/>
        </w:rPr>
      </w:pPr>
      <w:hyperlink r:id="rId23" w:history="1">
        <w:r w:rsidR="003C5DA2">
          <w:rPr>
            <w:rStyle w:val="Hyperlink"/>
            <w:rFonts w:ascii="Arial" w:hAnsi="Arial" w:cs="Arial"/>
            <w:lang w:val="en-US"/>
          </w:rPr>
          <w:t>Cleaning Standards and Schedule P</w:t>
        </w:r>
        <w:r w:rsidR="00390E07" w:rsidRPr="00390E07">
          <w:rPr>
            <w:rStyle w:val="Hyperlink"/>
            <w:rFonts w:ascii="Arial" w:hAnsi="Arial" w:cs="Arial"/>
            <w:lang w:val="en-US"/>
          </w:rPr>
          <w:t>olicy</w:t>
        </w:r>
      </w:hyperlink>
    </w:p>
    <w:p w14:paraId="0515A3CE" w14:textId="77777777" w:rsidR="00A10A97" w:rsidRDefault="00A10A97" w:rsidP="005067B1">
      <w:pPr>
        <w:rPr>
          <w:rFonts w:ascii="Arial" w:hAnsi="Arial" w:cs="Arial"/>
          <w:lang w:val="en-US"/>
        </w:rPr>
      </w:pPr>
    </w:p>
    <w:p w14:paraId="65E14EEE" w14:textId="27CA7AA7" w:rsidR="004E3D00" w:rsidRDefault="004E3D00" w:rsidP="004E3D00">
      <w:pPr>
        <w:pStyle w:val="Heading2"/>
        <w:rPr>
          <w:rFonts w:ascii="Arial" w:hAnsi="Arial" w:cs="Arial"/>
          <w:smallCaps w:val="0"/>
          <w:sz w:val="24"/>
          <w:szCs w:val="24"/>
        </w:rPr>
      </w:pPr>
      <w:bookmarkStart w:id="78" w:name="_Toc59460746"/>
      <w:r w:rsidRPr="003C5DA2">
        <w:rPr>
          <w:rFonts w:ascii="Arial" w:hAnsi="Arial" w:cs="Arial"/>
          <w:smallCaps w:val="0"/>
          <w:sz w:val="24"/>
          <w:szCs w:val="24"/>
        </w:rPr>
        <w:lastRenderedPageBreak/>
        <w:t xml:space="preserve">DNACPR </w:t>
      </w:r>
      <w:r w:rsidR="00F07A26">
        <w:rPr>
          <w:rFonts w:ascii="Arial" w:hAnsi="Arial" w:cs="Arial"/>
          <w:smallCaps w:val="0"/>
          <w:sz w:val="24"/>
          <w:szCs w:val="24"/>
        </w:rPr>
        <w:t>and TEP</w:t>
      </w:r>
      <w:bookmarkEnd w:id="78"/>
    </w:p>
    <w:p w14:paraId="2F7430A6" w14:textId="177B0A14" w:rsidR="004E3D00" w:rsidRDefault="004E3D00" w:rsidP="004E3D00">
      <w:pPr>
        <w:rPr>
          <w:lang w:val="en-US"/>
        </w:rPr>
      </w:pPr>
    </w:p>
    <w:p w14:paraId="46B64369" w14:textId="5431ADEF" w:rsidR="004E3D00" w:rsidRDefault="004E3D00" w:rsidP="004E3D00">
      <w:pPr>
        <w:rPr>
          <w:rFonts w:ascii="Arial" w:hAnsi="Arial" w:cs="Arial"/>
          <w:lang w:val="en-US"/>
        </w:rPr>
      </w:pPr>
      <w:r w:rsidRPr="003C5DA2">
        <w:rPr>
          <w:rFonts w:ascii="Arial" w:hAnsi="Arial" w:cs="Arial"/>
          <w:lang w:val="en-US"/>
        </w:rPr>
        <w:t xml:space="preserve">Conversations about </w:t>
      </w:r>
      <w:r w:rsidRPr="00EF30AA">
        <w:rPr>
          <w:rFonts w:ascii="Arial" w:hAnsi="Arial" w:cs="Arial"/>
          <w:lang w:val="en-US"/>
        </w:rPr>
        <w:t xml:space="preserve">Do Not Attempt Cardiopulmonary Resuscitation </w:t>
      </w:r>
      <w:r>
        <w:rPr>
          <w:rFonts w:ascii="Arial" w:hAnsi="Arial" w:cs="Arial"/>
          <w:lang w:val="en-US"/>
        </w:rPr>
        <w:t>(</w:t>
      </w:r>
      <w:r w:rsidRPr="003C5DA2">
        <w:rPr>
          <w:rFonts w:ascii="Arial" w:hAnsi="Arial" w:cs="Arial"/>
          <w:lang w:val="en-US"/>
        </w:rPr>
        <w:t>DNACPR</w:t>
      </w:r>
      <w:r>
        <w:rPr>
          <w:rFonts w:ascii="Arial" w:hAnsi="Arial" w:cs="Arial"/>
          <w:lang w:val="en-US"/>
        </w:rPr>
        <w:t xml:space="preserve">) </w:t>
      </w:r>
      <w:r w:rsidRPr="003C5DA2">
        <w:rPr>
          <w:rFonts w:ascii="Arial" w:hAnsi="Arial" w:cs="Arial"/>
          <w:lang w:val="en-US"/>
        </w:rPr>
        <w:t>should not happen in isolation</w:t>
      </w:r>
      <w:r>
        <w:rPr>
          <w:rFonts w:ascii="Arial" w:hAnsi="Arial" w:cs="Arial"/>
          <w:lang w:val="en-US"/>
        </w:rPr>
        <w:t xml:space="preserve"> and should involve a multi-disciplinary process</w:t>
      </w:r>
      <w:r w:rsidRPr="003C5DA2">
        <w:rPr>
          <w:rFonts w:ascii="Arial" w:hAnsi="Arial" w:cs="Arial"/>
          <w:lang w:val="en-US"/>
        </w:rPr>
        <w:t xml:space="preserve">. </w:t>
      </w:r>
      <w:r w:rsidR="00CB3DFD">
        <w:rPr>
          <w:rFonts w:ascii="Arial" w:hAnsi="Arial" w:cs="Arial"/>
          <w:lang w:val="en-US"/>
        </w:rPr>
        <w:t xml:space="preserve">As such, </w:t>
      </w:r>
      <w:r w:rsidRPr="003C5DA2">
        <w:rPr>
          <w:rFonts w:ascii="Arial" w:hAnsi="Arial" w:cs="Arial"/>
          <w:lang w:val="en-US"/>
        </w:rPr>
        <w:t xml:space="preserve">DNACPR decisions </w:t>
      </w:r>
      <w:r>
        <w:rPr>
          <w:rFonts w:ascii="Arial" w:hAnsi="Arial" w:cs="Arial"/>
          <w:lang w:val="en-US"/>
        </w:rPr>
        <w:t>must</w:t>
      </w:r>
      <w:r w:rsidRPr="003C5DA2">
        <w:rPr>
          <w:rFonts w:ascii="Arial" w:hAnsi="Arial" w:cs="Arial"/>
          <w:lang w:val="en-US"/>
        </w:rPr>
        <w:t xml:space="preserve"> take place as part of broader conversations about </w:t>
      </w:r>
      <w:r>
        <w:rPr>
          <w:rFonts w:ascii="Arial" w:hAnsi="Arial" w:cs="Arial"/>
          <w:lang w:val="en-US"/>
        </w:rPr>
        <w:t>the</w:t>
      </w:r>
      <w:r w:rsidRPr="00F02ABF">
        <w:rPr>
          <w:rFonts w:ascii="Arial" w:hAnsi="Arial" w:cs="Arial"/>
          <w:lang w:val="en-US"/>
        </w:rPr>
        <w:t xml:space="preserve"> treatmen</w:t>
      </w:r>
      <w:r>
        <w:rPr>
          <w:rFonts w:ascii="Arial" w:hAnsi="Arial" w:cs="Arial"/>
          <w:lang w:val="en-US"/>
        </w:rPr>
        <w:t xml:space="preserve">t and </w:t>
      </w:r>
      <w:r w:rsidRPr="003C5DA2">
        <w:rPr>
          <w:rFonts w:ascii="Arial" w:hAnsi="Arial" w:cs="Arial"/>
          <w:lang w:val="en-US"/>
        </w:rPr>
        <w:t>future care</w:t>
      </w:r>
      <w:r>
        <w:rPr>
          <w:rFonts w:ascii="Arial" w:hAnsi="Arial" w:cs="Arial"/>
          <w:lang w:val="en-US"/>
        </w:rPr>
        <w:t xml:space="preserve"> of patients.</w:t>
      </w:r>
    </w:p>
    <w:p w14:paraId="43EE2C1A" w14:textId="77777777" w:rsidR="004E3D00" w:rsidRDefault="004E3D00" w:rsidP="004E3D00">
      <w:pPr>
        <w:rPr>
          <w:rFonts w:ascii="Arial" w:hAnsi="Arial" w:cs="Arial"/>
          <w:lang w:val="en-US"/>
        </w:rPr>
      </w:pPr>
    </w:p>
    <w:p w14:paraId="663E5676" w14:textId="26B92387" w:rsidR="004E3D00" w:rsidRDefault="00CB3DFD" w:rsidP="004E3D00">
      <w:pPr>
        <w:rPr>
          <w:rFonts w:ascii="Arial" w:hAnsi="Arial" w:cs="Arial"/>
          <w:lang w:val="en-US"/>
        </w:rPr>
      </w:pPr>
      <w:r>
        <w:rPr>
          <w:rFonts w:ascii="Arial" w:hAnsi="Arial" w:cs="Arial"/>
          <w:lang w:val="en-US"/>
        </w:rPr>
        <w:t>The BMJ</w:t>
      </w:r>
      <w:r w:rsidR="00CB554F">
        <w:rPr>
          <w:rStyle w:val="FootnoteReference"/>
          <w:rFonts w:ascii="Arial" w:hAnsi="Arial" w:cs="Arial"/>
          <w:lang w:val="en-US"/>
        </w:rPr>
        <w:footnoteReference w:id="8"/>
      </w:r>
      <w:r w:rsidR="00E62E6C">
        <w:rPr>
          <w:rFonts w:ascii="Arial" w:hAnsi="Arial" w:cs="Arial"/>
          <w:lang w:val="en-US"/>
        </w:rPr>
        <w:t xml:space="preserve"> advis</w:t>
      </w:r>
      <w:r>
        <w:rPr>
          <w:rFonts w:ascii="Arial" w:hAnsi="Arial" w:cs="Arial"/>
          <w:lang w:val="en-US"/>
        </w:rPr>
        <w:t xml:space="preserve">es </w:t>
      </w:r>
      <w:r w:rsidRPr="00CB3DFD">
        <w:rPr>
          <w:rFonts w:ascii="Arial" w:hAnsi="Arial" w:cs="Arial"/>
          <w:lang w:val="en-US"/>
        </w:rPr>
        <w:t xml:space="preserve">that </w:t>
      </w:r>
      <w:r w:rsidR="004E3D00" w:rsidRPr="003C5DA2">
        <w:rPr>
          <w:rFonts w:ascii="Arial" w:hAnsi="Arial" w:cs="Arial"/>
          <w:lang w:val="en-US"/>
        </w:rPr>
        <w:t xml:space="preserve">systems should </w:t>
      </w:r>
      <w:r>
        <w:rPr>
          <w:rFonts w:ascii="Arial" w:hAnsi="Arial" w:cs="Arial"/>
          <w:lang w:val="en-US"/>
        </w:rPr>
        <w:t xml:space="preserve">have a </w:t>
      </w:r>
      <w:r w:rsidR="004E3D00" w:rsidRPr="003C5DA2">
        <w:rPr>
          <w:rFonts w:ascii="Arial" w:hAnsi="Arial" w:cs="Arial"/>
          <w:lang w:val="en-US"/>
        </w:rPr>
        <w:t>broad approach to advance care plannin</w:t>
      </w:r>
      <w:r>
        <w:rPr>
          <w:rFonts w:ascii="Arial" w:hAnsi="Arial" w:cs="Arial"/>
          <w:lang w:val="en-US"/>
        </w:rPr>
        <w:t xml:space="preserve">g and suggest a Treatment Escalation Plan </w:t>
      </w:r>
      <w:r w:rsidR="00F07A26">
        <w:rPr>
          <w:rFonts w:ascii="Arial" w:hAnsi="Arial" w:cs="Arial"/>
          <w:lang w:val="en-US"/>
        </w:rPr>
        <w:t>(</w:t>
      </w:r>
      <w:r>
        <w:rPr>
          <w:rFonts w:ascii="Arial" w:hAnsi="Arial" w:cs="Arial"/>
          <w:lang w:val="en-US"/>
        </w:rPr>
        <w:t>T</w:t>
      </w:r>
      <w:r w:rsidRPr="00CB3DFD">
        <w:rPr>
          <w:rFonts w:ascii="Arial" w:hAnsi="Arial" w:cs="Arial"/>
          <w:lang w:val="en-US"/>
        </w:rPr>
        <w:t>EP</w:t>
      </w:r>
      <w:r w:rsidR="00F07A26">
        <w:rPr>
          <w:rFonts w:ascii="Arial" w:hAnsi="Arial" w:cs="Arial"/>
          <w:lang w:val="en-US"/>
        </w:rPr>
        <w:t>)</w:t>
      </w:r>
      <w:r w:rsidRPr="00CB3DFD">
        <w:rPr>
          <w:rFonts w:ascii="Arial" w:hAnsi="Arial" w:cs="Arial"/>
          <w:lang w:val="en-US"/>
        </w:rPr>
        <w:t>.</w:t>
      </w:r>
      <w:r>
        <w:rPr>
          <w:rFonts w:ascii="Arial" w:hAnsi="Arial" w:cs="Arial"/>
          <w:i/>
          <w:iCs/>
          <w:lang w:val="en-US"/>
        </w:rPr>
        <w:t xml:space="preserve"> </w:t>
      </w:r>
      <w:r w:rsidRPr="003C5DA2">
        <w:rPr>
          <w:rFonts w:ascii="Arial" w:hAnsi="Arial" w:cs="Arial"/>
          <w:lang w:val="en-US"/>
        </w:rPr>
        <w:t xml:space="preserve">The TEP </w:t>
      </w:r>
      <w:r>
        <w:rPr>
          <w:rFonts w:ascii="Arial" w:hAnsi="Arial" w:cs="Arial"/>
          <w:lang w:val="en-US"/>
        </w:rPr>
        <w:t>should be considered for those patients whose condition is likely to significantly deteriorate</w:t>
      </w:r>
      <w:r w:rsidR="00F07A26">
        <w:rPr>
          <w:rFonts w:ascii="Arial" w:hAnsi="Arial" w:cs="Arial"/>
          <w:lang w:val="en-US"/>
        </w:rPr>
        <w:t xml:space="preserve"> and it is </w:t>
      </w:r>
      <w:r>
        <w:rPr>
          <w:rFonts w:ascii="Arial" w:hAnsi="Arial" w:cs="Arial"/>
          <w:lang w:val="en-US"/>
        </w:rPr>
        <w:t>especially important for a</w:t>
      </w:r>
      <w:r w:rsidR="00F07A26">
        <w:rPr>
          <w:rFonts w:ascii="Arial" w:hAnsi="Arial" w:cs="Arial"/>
          <w:lang w:val="en-US"/>
        </w:rPr>
        <w:t>ny</w:t>
      </w:r>
      <w:r>
        <w:rPr>
          <w:rFonts w:ascii="Arial" w:hAnsi="Arial" w:cs="Arial"/>
          <w:lang w:val="en-US"/>
        </w:rPr>
        <w:t xml:space="preserve"> TE</w:t>
      </w:r>
      <w:r w:rsidR="00CB554F">
        <w:rPr>
          <w:rFonts w:ascii="Arial" w:hAnsi="Arial" w:cs="Arial"/>
          <w:lang w:val="en-US"/>
        </w:rPr>
        <w:t>P</w:t>
      </w:r>
      <w:r>
        <w:rPr>
          <w:rFonts w:ascii="Arial" w:hAnsi="Arial" w:cs="Arial"/>
          <w:lang w:val="en-US"/>
        </w:rPr>
        <w:t xml:space="preserve"> to be discussed </w:t>
      </w:r>
      <w:r w:rsidR="00F07A26">
        <w:rPr>
          <w:rFonts w:ascii="Arial" w:hAnsi="Arial" w:cs="Arial"/>
          <w:lang w:val="en-US"/>
        </w:rPr>
        <w:t>for</w:t>
      </w:r>
      <w:r>
        <w:rPr>
          <w:rFonts w:ascii="Arial" w:hAnsi="Arial" w:cs="Arial"/>
          <w:lang w:val="en-US"/>
        </w:rPr>
        <w:t xml:space="preserve"> those patients who</w:t>
      </w:r>
      <w:r w:rsidR="00CB554F">
        <w:rPr>
          <w:rFonts w:ascii="Arial" w:hAnsi="Arial" w:cs="Arial"/>
          <w:lang w:val="en-US"/>
        </w:rPr>
        <w:t>se</w:t>
      </w:r>
      <w:r>
        <w:rPr>
          <w:rFonts w:ascii="Arial" w:hAnsi="Arial" w:cs="Arial"/>
          <w:lang w:val="en-US"/>
        </w:rPr>
        <w:t xml:space="preserve"> mental capacity is likely to diminish.</w:t>
      </w:r>
    </w:p>
    <w:p w14:paraId="10DCE7BB" w14:textId="05B2B605" w:rsidR="00CB3DFD" w:rsidRDefault="00CB3DFD" w:rsidP="004E3D00">
      <w:pPr>
        <w:rPr>
          <w:rFonts w:ascii="Arial" w:hAnsi="Arial" w:cs="Arial"/>
          <w:lang w:val="en-US"/>
        </w:rPr>
      </w:pPr>
    </w:p>
    <w:p w14:paraId="1E4D3678" w14:textId="2794BE52" w:rsidR="00701DBD" w:rsidRDefault="00CB3DFD" w:rsidP="004E3D00">
      <w:pPr>
        <w:rPr>
          <w:rFonts w:ascii="Arial" w:hAnsi="Arial" w:cs="Arial"/>
          <w:lang w:val="en-US"/>
        </w:rPr>
      </w:pPr>
      <w:r>
        <w:rPr>
          <w:rFonts w:ascii="Arial" w:hAnsi="Arial" w:cs="Arial"/>
          <w:lang w:val="en-US"/>
        </w:rPr>
        <w:t xml:space="preserve">DNACPR should </w:t>
      </w:r>
      <w:r w:rsidR="00CB554F">
        <w:rPr>
          <w:rFonts w:ascii="Arial" w:hAnsi="Arial" w:cs="Arial"/>
          <w:lang w:val="en-US"/>
        </w:rPr>
        <w:t>be part of the TEP and any consultation in regards to ongoing treatment</w:t>
      </w:r>
      <w:r w:rsidR="00E62E6C">
        <w:rPr>
          <w:rFonts w:ascii="Arial" w:hAnsi="Arial" w:cs="Arial"/>
          <w:lang w:val="en-US"/>
        </w:rPr>
        <w:t>,</w:t>
      </w:r>
      <w:r w:rsidR="00CB554F">
        <w:rPr>
          <w:rFonts w:ascii="Arial" w:hAnsi="Arial" w:cs="Arial"/>
          <w:lang w:val="en-US"/>
        </w:rPr>
        <w:t xml:space="preserve"> including </w:t>
      </w:r>
      <w:r w:rsidR="00CB554F" w:rsidRPr="00902971">
        <w:rPr>
          <w:rFonts w:ascii="Arial" w:hAnsi="Arial" w:cs="Arial"/>
          <w:lang w:val="en-US"/>
        </w:rPr>
        <w:t>the level of life sustaining therapeutic interventions or actions</w:t>
      </w:r>
      <w:r w:rsidR="00E62E6C">
        <w:rPr>
          <w:rFonts w:ascii="Arial" w:hAnsi="Arial" w:cs="Arial"/>
          <w:lang w:val="en-US"/>
        </w:rPr>
        <w:t>,</w:t>
      </w:r>
      <w:r w:rsidR="00CB554F" w:rsidRPr="00902971">
        <w:rPr>
          <w:rFonts w:ascii="Arial" w:hAnsi="Arial" w:cs="Arial"/>
          <w:lang w:val="en-US"/>
        </w:rPr>
        <w:t xml:space="preserve"> </w:t>
      </w:r>
      <w:r w:rsidR="00CB554F">
        <w:rPr>
          <w:rFonts w:ascii="Arial" w:hAnsi="Arial" w:cs="Arial"/>
          <w:lang w:val="en-US"/>
        </w:rPr>
        <w:t>must involve</w:t>
      </w:r>
      <w:r>
        <w:rPr>
          <w:rFonts w:ascii="Arial" w:hAnsi="Arial" w:cs="Arial"/>
          <w:lang w:val="en-US"/>
        </w:rPr>
        <w:t xml:space="preserve"> the patient</w:t>
      </w:r>
      <w:r w:rsidR="00CB554F">
        <w:rPr>
          <w:rFonts w:ascii="Arial" w:hAnsi="Arial" w:cs="Arial"/>
          <w:lang w:val="en-US"/>
        </w:rPr>
        <w:t xml:space="preserve"> and their</w:t>
      </w:r>
      <w:r>
        <w:rPr>
          <w:rFonts w:ascii="Arial" w:hAnsi="Arial" w:cs="Arial"/>
          <w:lang w:val="en-US"/>
        </w:rPr>
        <w:t xml:space="preserve"> family and friends</w:t>
      </w:r>
      <w:r w:rsidR="00CB554F">
        <w:rPr>
          <w:rFonts w:ascii="Arial" w:hAnsi="Arial" w:cs="Arial"/>
          <w:lang w:val="en-US"/>
        </w:rPr>
        <w:t xml:space="preserve"> in addition to any</w:t>
      </w:r>
      <w:r w:rsidRPr="00694CA5">
        <w:rPr>
          <w:rFonts w:ascii="Arial" w:hAnsi="Arial" w:cs="Arial"/>
          <w:lang w:val="en-US"/>
        </w:rPr>
        <w:t xml:space="preserve"> health and care professionals</w:t>
      </w:r>
      <w:r w:rsidR="00CB554F">
        <w:rPr>
          <w:rFonts w:ascii="Arial" w:hAnsi="Arial" w:cs="Arial"/>
          <w:lang w:val="en-US"/>
        </w:rPr>
        <w:t xml:space="preserve"> directly involved in the</w:t>
      </w:r>
      <w:r w:rsidR="00E62E6C">
        <w:rPr>
          <w:rFonts w:ascii="Arial" w:hAnsi="Arial" w:cs="Arial"/>
          <w:lang w:val="en-US"/>
        </w:rPr>
        <w:t>ir</w:t>
      </w:r>
      <w:r w:rsidR="00CB554F">
        <w:rPr>
          <w:rFonts w:ascii="Arial" w:hAnsi="Arial" w:cs="Arial"/>
          <w:lang w:val="en-US"/>
        </w:rPr>
        <w:t xml:space="preserve"> care</w:t>
      </w:r>
      <w:r>
        <w:rPr>
          <w:rFonts w:ascii="Arial" w:hAnsi="Arial" w:cs="Arial"/>
          <w:lang w:val="en-US"/>
        </w:rPr>
        <w:t>.</w:t>
      </w:r>
    </w:p>
    <w:p w14:paraId="24211410" w14:textId="77777777" w:rsidR="00701DBD" w:rsidRDefault="00701DBD" w:rsidP="004E3D00">
      <w:pPr>
        <w:rPr>
          <w:rFonts w:ascii="Arial" w:hAnsi="Arial" w:cs="Arial"/>
          <w:lang w:val="en-US"/>
        </w:rPr>
      </w:pPr>
    </w:p>
    <w:p w14:paraId="1D6CFED0" w14:textId="4AD3383B" w:rsidR="00D74120" w:rsidRDefault="00CB554F" w:rsidP="004E3D00">
      <w:pPr>
        <w:rPr>
          <w:rFonts w:ascii="Arial" w:hAnsi="Arial" w:cs="Arial"/>
          <w:lang w:val="en-US"/>
        </w:rPr>
      </w:pPr>
      <w:r>
        <w:rPr>
          <w:rFonts w:ascii="Arial" w:hAnsi="Arial" w:cs="Arial"/>
          <w:lang w:val="en-US"/>
        </w:rPr>
        <w:t>Importantly, t</w:t>
      </w:r>
      <w:r w:rsidR="00CB3DFD" w:rsidRPr="003C5DA2">
        <w:rPr>
          <w:rFonts w:ascii="Arial" w:hAnsi="Arial" w:cs="Arial"/>
          <w:lang w:val="en-US"/>
        </w:rPr>
        <w:t xml:space="preserve">he TEP </w:t>
      </w:r>
      <w:r>
        <w:rPr>
          <w:rFonts w:ascii="Arial" w:hAnsi="Arial" w:cs="Arial"/>
          <w:lang w:val="en-US"/>
        </w:rPr>
        <w:t xml:space="preserve">must be an individual plan and it is to </w:t>
      </w:r>
      <w:r w:rsidR="00CB3DFD" w:rsidRPr="003C5DA2">
        <w:rPr>
          <w:rFonts w:ascii="Arial" w:hAnsi="Arial" w:cs="Arial"/>
          <w:lang w:val="en-US"/>
        </w:rPr>
        <w:t>guide health and care staff s</w:t>
      </w:r>
      <w:r>
        <w:rPr>
          <w:rFonts w:ascii="Arial" w:hAnsi="Arial" w:cs="Arial"/>
          <w:lang w:val="en-US"/>
        </w:rPr>
        <w:t xml:space="preserve">o that the wishes are considered to </w:t>
      </w:r>
      <w:r w:rsidR="00CB3DFD" w:rsidRPr="003C5DA2">
        <w:rPr>
          <w:rFonts w:ascii="Arial" w:hAnsi="Arial" w:cs="Arial"/>
          <w:lang w:val="en-US"/>
        </w:rPr>
        <w:t xml:space="preserve">reduce harm from over-treatment in people for whom death is inevitable and under-treatment in people who need symptomatic relief at the end of life. </w:t>
      </w:r>
    </w:p>
    <w:p w14:paraId="4C4E416B" w14:textId="58A7C9E7" w:rsidR="00D74120" w:rsidRPr="00E62E6C" w:rsidRDefault="00D74120" w:rsidP="00D74120">
      <w:pPr>
        <w:pStyle w:val="Heading2"/>
        <w:rPr>
          <w:rFonts w:ascii="Arial" w:hAnsi="Arial" w:cs="Arial"/>
          <w:smallCaps w:val="0"/>
          <w:sz w:val="24"/>
          <w:szCs w:val="24"/>
        </w:rPr>
      </w:pPr>
      <w:bookmarkStart w:id="79" w:name="_Toc59460747"/>
      <w:proofErr w:type="spellStart"/>
      <w:r w:rsidRPr="00E62E6C">
        <w:rPr>
          <w:rFonts w:ascii="Arial" w:hAnsi="Arial" w:cs="Arial"/>
          <w:smallCaps w:val="0"/>
          <w:sz w:val="24"/>
          <w:szCs w:val="24"/>
        </w:rPr>
        <w:t>ReSPECT</w:t>
      </w:r>
      <w:bookmarkEnd w:id="79"/>
      <w:proofErr w:type="spellEnd"/>
    </w:p>
    <w:p w14:paraId="13B2C578" w14:textId="77777777" w:rsidR="00D74120" w:rsidRDefault="00D74120" w:rsidP="004E3D00">
      <w:pPr>
        <w:rPr>
          <w:rFonts w:ascii="Arial" w:hAnsi="Arial" w:cs="Arial"/>
          <w:lang w:val="en-US"/>
        </w:rPr>
      </w:pPr>
    </w:p>
    <w:p w14:paraId="180538F1" w14:textId="5DD35F7E" w:rsidR="004E76C6" w:rsidRDefault="00D74120" w:rsidP="004E76C6">
      <w:pPr>
        <w:rPr>
          <w:rFonts w:ascii="Arial" w:hAnsi="Arial" w:cs="Arial"/>
          <w:lang w:val="en-US"/>
        </w:rPr>
      </w:pPr>
      <w:r w:rsidRPr="00E62E6C">
        <w:rPr>
          <w:rFonts w:ascii="Arial" w:hAnsi="Arial" w:cs="Arial"/>
          <w:lang w:val="en-US"/>
        </w:rPr>
        <w:t xml:space="preserve">The </w:t>
      </w:r>
      <w:proofErr w:type="spellStart"/>
      <w:r w:rsidR="00CB554F" w:rsidRPr="00CB554F">
        <w:rPr>
          <w:rFonts w:ascii="Arial" w:hAnsi="Arial" w:cs="Arial"/>
          <w:lang w:val="en-US"/>
        </w:rPr>
        <w:t>ReSPECT</w:t>
      </w:r>
      <w:proofErr w:type="spellEnd"/>
      <w:r w:rsidR="00CB554F" w:rsidRPr="00CB554F">
        <w:rPr>
          <w:rFonts w:ascii="Arial" w:hAnsi="Arial" w:cs="Arial"/>
          <w:lang w:val="en-US"/>
        </w:rPr>
        <w:t xml:space="preserve"> process is increasingly being adopted within health and care communities around the UK.</w:t>
      </w:r>
      <w:r w:rsidRPr="00D74120">
        <w:t xml:space="preserve"> </w:t>
      </w:r>
      <w:r w:rsidRPr="00D74120">
        <w:rPr>
          <w:rFonts w:ascii="Arial" w:hAnsi="Arial" w:cs="Arial"/>
          <w:lang w:val="en-US"/>
        </w:rPr>
        <w:t>The process supports conversations about care in a future emergency</w:t>
      </w:r>
      <w:r>
        <w:rPr>
          <w:rFonts w:ascii="Arial" w:hAnsi="Arial" w:cs="Arial"/>
          <w:lang w:val="en-US"/>
        </w:rPr>
        <w:t xml:space="preserve"> and is now </w:t>
      </w:r>
      <w:r w:rsidRPr="00D74120">
        <w:rPr>
          <w:rFonts w:ascii="Arial" w:hAnsi="Arial" w:cs="Arial"/>
          <w:lang w:val="en-US"/>
        </w:rPr>
        <w:t xml:space="preserve">being used by </w:t>
      </w:r>
      <w:r>
        <w:rPr>
          <w:rFonts w:ascii="Arial" w:hAnsi="Arial" w:cs="Arial"/>
          <w:lang w:val="en-US"/>
        </w:rPr>
        <w:t xml:space="preserve">the majority of </w:t>
      </w:r>
      <w:r w:rsidRPr="00D74120">
        <w:rPr>
          <w:rFonts w:ascii="Arial" w:hAnsi="Arial" w:cs="Arial"/>
          <w:lang w:val="en-US"/>
        </w:rPr>
        <w:t xml:space="preserve">communities </w:t>
      </w:r>
      <w:r>
        <w:rPr>
          <w:rFonts w:ascii="Arial" w:hAnsi="Arial" w:cs="Arial"/>
          <w:lang w:val="en-US"/>
        </w:rPr>
        <w:t>with</w:t>
      </w:r>
      <w:r w:rsidRPr="00D74120">
        <w:rPr>
          <w:rFonts w:ascii="Arial" w:hAnsi="Arial" w:cs="Arial"/>
          <w:lang w:val="en-US"/>
        </w:rPr>
        <w:t>in England</w:t>
      </w:r>
      <w:r>
        <w:rPr>
          <w:rFonts w:ascii="Arial" w:hAnsi="Arial" w:cs="Arial"/>
          <w:lang w:val="en-US"/>
        </w:rPr>
        <w:t xml:space="preserve">. </w:t>
      </w:r>
    </w:p>
    <w:p w14:paraId="11034941" w14:textId="77777777" w:rsidR="00F07A26" w:rsidRDefault="00F07A26" w:rsidP="004E76C6">
      <w:pPr>
        <w:rPr>
          <w:rFonts w:ascii="Arial" w:hAnsi="Arial" w:cs="Arial"/>
          <w:lang w:val="en-US"/>
        </w:rPr>
      </w:pPr>
    </w:p>
    <w:p w14:paraId="38698330" w14:textId="7EA55FD8" w:rsidR="004E76C6" w:rsidRPr="00CC3E7C" w:rsidRDefault="004E76C6" w:rsidP="004E76C6">
      <w:pPr>
        <w:rPr>
          <w:rFonts w:ascii="Arial" w:hAnsi="Arial" w:cs="Arial"/>
          <w:lang w:val="en-US"/>
        </w:rPr>
      </w:pPr>
      <w:r>
        <w:rPr>
          <w:rFonts w:ascii="Arial" w:hAnsi="Arial" w:cs="Arial"/>
          <w:lang w:val="en-US"/>
        </w:rPr>
        <w:t>The</w:t>
      </w:r>
      <w:r w:rsidRPr="00CC3E7C">
        <w:rPr>
          <w:rFonts w:ascii="Arial" w:hAnsi="Arial" w:cs="Arial"/>
          <w:lang w:val="en-US"/>
        </w:rPr>
        <w:t xml:space="preserve"> aim</w:t>
      </w:r>
      <w:r>
        <w:rPr>
          <w:rFonts w:ascii="Arial" w:hAnsi="Arial" w:cs="Arial"/>
          <w:lang w:val="en-US"/>
        </w:rPr>
        <w:t xml:space="preserve"> is</w:t>
      </w:r>
      <w:r w:rsidRPr="00CC3E7C">
        <w:rPr>
          <w:rFonts w:ascii="Arial" w:hAnsi="Arial" w:cs="Arial"/>
          <w:lang w:val="en-US"/>
        </w:rPr>
        <w:t xml:space="preserve"> to develop a shared understanding between the healthcare professional and the patient of their condition, the outcomes the patient values</w:t>
      </w:r>
      <w:r>
        <w:rPr>
          <w:rFonts w:ascii="Arial" w:hAnsi="Arial" w:cs="Arial"/>
          <w:lang w:val="en-US"/>
        </w:rPr>
        <w:t xml:space="preserve">, their concerns </w:t>
      </w:r>
      <w:r w:rsidRPr="00CC3E7C">
        <w:rPr>
          <w:rFonts w:ascii="Arial" w:hAnsi="Arial" w:cs="Arial"/>
          <w:lang w:val="en-US"/>
        </w:rPr>
        <w:t>and then how treatments and interventions, such as cardiopulmonary resuscitation (CPR)</w:t>
      </w:r>
      <w:r w:rsidR="00E62E6C">
        <w:rPr>
          <w:rFonts w:ascii="Arial" w:hAnsi="Arial" w:cs="Arial"/>
          <w:lang w:val="en-US"/>
        </w:rPr>
        <w:t>,</w:t>
      </w:r>
      <w:r w:rsidRPr="00CC3E7C">
        <w:rPr>
          <w:rFonts w:ascii="Arial" w:hAnsi="Arial" w:cs="Arial"/>
          <w:lang w:val="en-US"/>
        </w:rPr>
        <w:t xml:space="preserve"> fit into this.</w:t>
      </w:r>
      <w:r w:rsidR="00F07A26">
        <w:rPr>
          <w:rFonts w:ascii="Arial" w:hAnsi="Arial" w:cs="Arial"/>
          <w:lang w:val="en-US"/>
        </w:rPr>
        <w:t xml:space="preserve"> </w:t>
      </w:r>
      <w:r w:rsidRPr="00CC3E7C">
        <w:rPr>
          <w:rFonts w:ascii="Arial" w:hAnsi="Arial" w:cs="Arial"/>
          <w:lang w:val="en-US"/>
        </w:rPr>
        <w:t>It supports the important principle of personalised care.</w:t>
      </w:r>
    </w:p>
    <w:p w14:paraId="3FB941C4" w14:textId="77777777" w:rsidR="004E76C6" w:rsidRDefault="004E76C6" w:rsidP="00CC3E7C">
      <w:pPr>
        <w:rPr>
          <w:rFonts w:ascii="Arial" w:hAnsi="Arial" w:cs="Arial"/>
          <w:lang w:val="en-US"/>
        </w:rPr>
      </w:pPr>
    </w:p>
    <w:p w14:paraId="4D373C52" w14:textId="2A2E33D2" w:rsidR="00806C75" w:rsidRDefault="004E76C6" w:rsidP="005067B1">
      <w:pPr>
        <w:rPr>
          <w:rFonts w:ascii="Arial" w:hAnsi="Arial" w:cs="Arial"/>
          <w:lang w:val="en-US"/>
        </w:rPr>
      </w:pPr>
      <w:r>
        <w:rPr>
          <w:rFonts w:ascii="Arial" w:hAnsi="Arial" w:cs="Arial"/>
          <w:lang w:val="en-US"/>
        </w:rPr>
        <w:t xml:space="preserve">The </w:t>
      </w:r>
      <w:r w:rsidR="00CC3E7C" w:rsidRPr="00CC3E7C">
        <w:rPr>
          <w:rFonts w:ascii="Arial" w:hAnsi="Arial" w:cs="Arial"/>
          <w:lang w:val="en-US"/>
        </w:rPr>
        <w:t>RCUK</w:t>
      </w:r>
      <w:r w:rsidR="00806C75">
        <w:rPr>
          <w:rFonts w:ascii="Arial" w:hAnsi="Arial" w:cs="Arial"/>
          <w:lang w:val="en-US"/>
        </w:rPr>
        <w:t xml:space="preserve"> latest</w:t>
      </w:r>
      <w:r w:rsidR="00701DBD">
        <w:rPr>
          <w:rFonts w:ascii="Arial" w:hAnsi="Arial" w:cs="Arial"/>
          <w:lang w:val="en-US"/>
        </w:rPr>
        <w:t xml:space="preserve"> </w:t>
      </w:r>
      <w:r w:rsidR="00CC3E7C" w:rsidRPr="00CC3E7C">
        <w:rPr>
          <w:rFonts w:ascii="Arial" w:hAnsi="Arial" w:cs="Arial"/>
          <w:lang w:val="en-US"/>
        </w:rPr>
        <w:t xml:space="preserve">version </w:t>
      </w:r>
      <w:r w:rsidR="00806C75">
        <w:rPr>
          <w:rFonts w:ascii="Arial" w:hAnsi="Arial" w:cs="Arial"/>
          <w:lang w:val="en-US"/>
        </w:rPr>
        <w:t xml:space="preserve">(v3) </w:t>
      </w:r>
      <w:r w:rsidR="00CC3E7C" w:rsidRPr="00CC3E7C">
        <w:rPr>
          <w:rFonts w:ascii="Arial" w:hAnsi="Arial" w:cs="Arial"/>
          <w:lang w:val="en-US"/>
        </w:rPr>
        <w:t>of the</w:t>
      </w:r>
      <w:r w:rsidR="00806C75">
        <w:rPr>
          <w:rFonts w:ascii="Arial" w:hAnsi="Arial" w:cs="Arial"/>
          <w:lang w:val="en-US"/>
        </w:rPr>
        <w:t xml:space="preserve"> </w:t>
      </w:r>
      <w:proofErr w:type="spellStart"/>
      <w:r w:rsidR="00806C75">
        <w:rPr>
          <w:rFonts w:ascii="Arial" w:hAnsi="Arial" w:cs="Arial"/>
          <w:lang w:val="en-US"/>
        </w:rPr>
        <w:t>ReSPECT</w:t>
      </w:r>
      <w:proofErr w:type="spellEnd"/>
      <w:r w:rsidR="00806C75">
        <w:rPr>
          <w:rFonts w:ascii="Arial" w:hAnsi="Arial" w:cs="Arial"/>
          <w:lang w:val="en-US"/>
        </w:rPr>
        <w:t xml:space="preserve"> </w:t>
      </w:r>
      <w:hyperlink r:id="rId24" w:history="1">
        <w:r w:rsidR="00806C75">
          <w:rPr>
            <w:rStyle w:val="Hyperlink"/>
            <w:rFonts w:ascii="Arial" w:hAnsi="Arial" w:cs="Arial"/>
            <w:lang w:val="en-US"/>
          </w:rPr>
          <w:t>form</w:t>
        </w:r>
      </w:hyperlink>
      <w:r w:rsidR="00CC3E7C">
        <w:rPr>
          <w:rFonts w:ascii="Arial" w:hAnsi="Arial" w:cs="Arial"/>
          <w:lang w:val="en-US"/>
        </w:rPr>
        <w:t xml:space="preserve"> </w:t>
      </w:r>
      <w:r w:rsidR="00806C75">
        <w:rPr>
          <w:rFonts w:ascii="Arial" w:hAnsi="Arial" w:cs="Arial"/>
          <w:lang w:val="en-US"/>
        </w:rPr>
        <w:t>should be</w:t>
      </w:r>
      <w:r>
        <w:rPr>
          <w:rFonts w:ascii="Arial" w:hAnsi="Arial" w:cs="Arial"/>
          <w:lang w:val="en-US"/>
        </w:rPr>
        <w:t xml:space="preserve"> </w:t>
      </w:r>
      <w:r w:rsidR="00CC3E7C" w:rsidRPr="00CC3E7C">
        <w:rPr>
          <w:rFonts w:ascii="Arial" w:hAnsi="Arial" w:cs="Arial"/>
          <w:lang w:val="en-US"/>
        </w:rPr>
        <w:t>used to document conversations and recommendations made for care and treatment in an emergency.</w:t>
      </w:r>
      <w:r>
        <w:rPr>
          <w:rFonts w:ascii="Arial" w:hAnsi="Arial" w:cs="Arial"/>
          <w:lang w:val="en-US"/>
        </w:rPr>
        <w:t xml:space="preserve"> RCUK advise that this latest v</w:t>
      </w:r>
      <w:r w:rsidR="00CC3E7C" w:rsidRPr="00CC3E7C">
        <w:rPr>
          <w:rFonts w:ascii="Arial" w:hAnsi="Arial" w:cs="Arial"/>
          <w:lang w:val="en-US"/>
        </w:rPr>
        <w:t>ersion is more patient-</w:t>
      </w:r>
      <w:r w:rsidRPr="00CC3E7C">
        <w:rPr>
          <w:rFonts w:ascii="Arial" w:hAnsi="Arial" w:cs="Arial"/>
          <w:lang w:val="en-US"/>
        </w:rPr>
        <w:t>centered</w:t>
      </w:r>
      <w:r w:rsidR="00CC3E7C" w:rsidRPr="00CC3E7C">
        <w:rPr>
          <w:rFonts w:ascii="Arial" w:hAnsi="Arial" w:cs="Arial"/>
          <w:lang w:val="en-US"/>
        </w:rPr>
        <w:t xml:space="preserve"> and contains more prompts for explicit clinical reasoning</w:t>
      </w:r>
      <w:r>
        <w:rPr>
          <w:rFonts w:ascii="Arial" w:hAnsi="Arial" w:cs="Arial"/>
          <w:lang w:val="en-US"/>
        </w:rPr>
        <w:t xml:space="preserve">. </w:t>
      </w:r>
    </w:p>
    <w:p w14:paraId="5AF49BB8" w14:textId="77777777" w:rsidR="00806C75" w:rsidRDefault="00806C75" w:rsidP="005067B1">
      <w:pPr>
        <w:rPr>
          <w:rFonts w:ascii="Arial" w:hAnsi="Arial" w:cs="Arial"/>
          <w:lang w:val="en-US"/>
        </w:rPr>
      </w:pPr>
    </w:p>
    <w:p w14:paraId="71E02226" w14:textId="40C06623" w:rsidR="00806C75" w:rsidRDefault="004E76C6" w:rsidP="005067B1">
      <w:pPr>
        <w:rPr>
          <w:rFonts w:ascii="Arial" w:hAnsi="Arial" w:cs="Arial"/>
          <w:lang w:val="en-US"/>
        </w:rPr>
      </w:pPr>
      <w:r>
        <w:rPr>
          <w:rFonts w:ascii="Arial" w:hAnsi="Arial" w:cs="Arial"/>
          <w:lang w:val="en-US"/>
        </w:rPr>
        <w:t>Further reading</w:t>
      </w:r>
      <w:r w:rsidR="00F07A26">
        <w:rPr>
          <w:rFonts w:ascii="Arial" w:hAnsi="Arial" w:cs="Arial"/>
          <w:lang w:val="en-US"/>
        </w:rPr>
        <w:t xml:space="preserve"> from RCUK</w:t>
      </w:r>
      <w:r w:rsidR="00806C75">
        <w:rPr>
          <w:rFonts w:ascii="Arial" w:hAnsi="Arial" w:cs="Arial"/>
          <w:lang w:val="en-US"/>
        </w:rPr>
        <w:t>:</w:t>
      </w:r>
    </w:p>
    <w:p w14:paraId="751C7422" w14:textId="77777777" w:rsidR="00806C75" w:rsidRDefault="00806C75" w:rsidP="005067B1">
      <w:pPr>
        <w:rPr>
          <w:rFonts w:ascii="Arial" w:hAnsi="Arial" w:cs="Arial"/>
          <w:lang w:val="en-US"/>
        </w:rPr>
      </w:pPr>
    </w:p>
    <w:p w14:paraId="1AFBE8A0" w14:textId="4044BA86" w:rsidR="00806C75" w:rsidRDefault="008D07BE" w:rsidP="00806C75">
      <w:pPr>
        <w:pStyle w:val="ListParagraph"/>
        <w:numPr>
          <w:ilvl w:val="0"/>
          <w:numId w:val="54"/>
        </w:numPr>
        <w:rPr>
          <w:rFonts w:ascii="Arial" w:hAnsi="Arial" w:cs="Arial"/>
          <w:lang w:val="en-US"/>
        </w:rPr>
      </w:pPr>
      <w:hyperlink r:id="rId25" w:history="1">
        <w:r w:rsidR="00F07A26">
          <w:rPr>
            <w:rStyle w:val="Hyperlink"/>
            <w:rFonts w:ascii="Arial" w:hAnsi="Arial" w:cs="Arial"/>
            <w:lang w:val="en-US"/>
          </w:rPr>
          <w:t>Detailed</w:t>
        </w:r>
      </w:hyperlink>
      <w:r w:rsidR="00F07A26" w:rsidRPr="00B87094">
        <w:rPr>
          <w:rFonts w:ascii="Arial" w:hAnsi="Arial" w:cs="Arial"/>
          <w:lang w:val="en-US"/>
        </w:rPr>
        <w:t xml:space="preserve"> </w:t>
      </w:r>
      <w:r w:rsidR="00F07A26">
        <w:rPr>
          <w:rFonts w:ascii="Arial" w:hAnsi="Arial" w:cs="Arial"/>
          <w:lang w:val="en-US"/>
        </w:rPr>
        <w:t>i</w:t>
      </w:r>
      <w:r w:rsidR="00806C75">
        <w:rPr>
          <w:rFonts w:ascii="Arial" w:hAnsi="Arial" w:cs="Arial"/>
          <w:lang w:val="en-US"/>
        </w:rPr>
        <w:t xml:space="preserve">nformation </w:t>
      </w:r>
      <w:r w:rsidR="00F07A26">
        <w:rPr>
          <w:rFonts w:ascii="Arial" w:hAnsi="Arial" w:cs="Arial"/>
          <w:lang w:val="en-US"/>
        </w:rPr>
        <w:t>on</w:t>
      </w:r>
      <w:r w:rsidR="004E76C6" w:rsidRPr="00E62E6C">
        <w:rPr>
          <w:rFonts w:ascii="Arial" w:hAnsi="Arial" w:cs="Arial"/>
          <w:lang w:val="en-US"/>
        </w:rPr>
        <w:t xml:space="preserve"> </w:t>
      </w:r>
      <w:proofErr w:type="spellStart"/>
      <w:r w:rsidR="004E76C6" w:rsidRPr="00E62E6C">
        <w:rPr>
          <w:rFonts w:ascii="Arial" w:hAnsi="Arial" w:cs="Arial"/>
          <w:lang w:val="en-US"/>
        </w:rPr>
        <w:t>ReSPECT</w:t>
      </w:r>
      <w:proofErr w:type="spellEnd"/>
    </w:p>
    <w:p w14:paraId="27B4786E" w14:textId="77777777" w:rsidR="00390E07" w:rsidRDefault="00390E07" w:rsidP="00E62E6C">
      <w:pPr>
        <w:pStyle w:val="ListParagraph"/>
        <w:ind w:left="780"/>
        <w:rPr>
          <w:rFonts w:ascii="Arial" w:hAnsi="Arial" w:cs="Arial"/>
          <w:lang w:val="en-US"/>
        </w:rPr>
      </w:pPr>
    </w:p>
    <w:p w14:paraId="1D201300" w14:textId="757156A5" w:rsidR="00CC3E7C" w:rsidRDefault="00F07A26" w:rsidP="00806C75">
      <w:pPr>
        <w:pStyle w:val="ListParagraph"/>
        <w:numPr>
          <w:ilvl w:val="0"/>
          <w:numId w:val="54"/>
        </w:numPr>
        <w:rPr>
          <w:rFonts w:ascii="Arial" w:hAnsi="Arial" w:cs="Arial"/>
          <w:lang w:val="en-US"/>
        </w:rPr>
      </w:pPr>
      <w:r>
        <w:rPr>
          <w:rFonts w:ascii="Arial" w:hAnsi="Arial" w:cs="Arial"/>
          <w:lang w:val="en-US"/>
        </w:rPr>
        <w:t xml:space="preserve">Information </w:t>
      </w:r>
      <w:r w:rsidR="00806C75">
        <w:rPr>
          <w:rFonts w:ascii="Arial" w:hAnsi="Arial" w:cs="Arial"/>
          <w:lang w:val="en-US"/>
        </w:rPr>
        <w:t xml:space="preserve">on how </w:t>
      </w:r>
      <w:r>
        <w:rPr>
          <w:rFonts w:ascii="Arial" w:hAnsi="Arial" w:cs="Arial"/>
          <w:lang w:val="en-US"/>
        </w:rPr>
        <w:t xml:space="preserve">v3 of the </w:t>
      </w:r>
      <w:proofErr w:type="spellStart"/>
      <w:r>
        <w:rPr>
          <w:rFonts w:ascii="Arial" w:hAnsi="Arial" w:cs="Arial"/>
          <w:lang w:val="en-US"/>
        </w:rPr>
        <w:t>ReSPECT</w:t>
      </w:r>
      <w:proofErr w:type="spellEnd"/>
      <w:r>
        <w:rPr>
          <w:rFonts w:ascii="Arial" w:hAnsi="Arial" w:cs="Arial"/>
          <w:lang w:val="en-US"/>
        </w:rPr>
        <w:t xml:space="preserve"> form</w:t>
      </w:r>
      <w:r w:rsidR="004E76C6" w:rsidRPr="00E62E6C">
        <w:rPr>
          <w:rFonts w:ascii="Arial" w:hAnsi="Arial" w:cs="Arial"/>
          <w:lang w:val="en-US"/>
        </w:rPr>
        <w:t xml:space="preserve"> </w:t>
      </w:r>
      <w:r w:rsidR="00806C75">
        <w:rPr>
          <w:rFonts w:ascii="Arial" w:hAnsi="Arial" w:cs="Arial"/>
          <w:lang w:val="en-US"/>
        </w:rPr>
        <w:t>coupled with</w:t>
      </w:r>
      <w:r w:rsidR="004E76C6" w:rsidRPr="00E62E6C">
        <w:rPr>
          <w:rFonts w:ascii="Arial" w:hAnsi="Arial" w:cs="Arial"/>
          <w:lang w:val="en-US"/>
        </w:rPr>
        <w:t xml:space="preserve"> FAQs can be sought </w:t>
      </w:r>
      <w:hyperlink r:id="rId26" w:history="1">
        <w:r w:rsidR="004E76C6" w:rsidRPr="00806C75">
          <w:rPr>
            <w:rStyle w:val="Hyperlink"/>
            <w:rFonts w:ascii="Arial" w:hAnsi="Arial" w:cs="Arial"/>
            <w:lang w:val="en-US"/>
          </w:rPr>
          <w:t>here</w:t>
        </w:r>
      </w:hyperlink>
    </w:p>
    <w:p w14:paraId="202882DE" w14:textId="77777777" w:rsidR="00E62E6C" w:rsidRPr="00E62E6C" w:rsidRDefault="00E62E6C" w:rsidP="00E62E6C">
      <w:pPr>
        <w:pStyle w:val="ListParagraph"/>
        <w:rPr>
          <w:rFonts w:ascii="Arial" w:hAnsi="Arial" w:cs="Arial"/>
          <w:lang w:val="en-US"/>
        </w:rPr>
      </w:pPr>
    </w:p>
    <w:p w14:paraId="2DDF38FF" w14:textId="60454E22" w:rsidR="00CC3E7C" w:rsidRPr="00E62E6C" w:rsidRDefault="008D07BE" w:rsidP="00E62E6C">
      <w:pPr>
        <w:pStyle w:val="ListParagraph"/>
        <w:numPr>
          <w:ilvl w:val="0"/>
          <w:numId w:val="54"/>
        </w:numPr>
        <w:rPr>
          <w:rFonts w:ascii="Arial" w:hAnsi="Arial" w:cs="Arial"/>
          <w:lang w:val="en-US"/>
        </w:rPr>
      </w:pPr>
      <w:hyperlink r:id="rId27" w:history="1">
        <w:r w:rsidR="00F07A26">
          <w:rPr>
            <w:rStyle w:val="Hyperlink"/>
            <w:rFonts w:ascii="Arial" w:hAnsi="Arial" w:cs="Arial"/>
            <w:lang w:val="en-US"/>
          </w:rPr>
          <w:t>Advice</w:t>
        </w:r>
      </w:hyperlink>
      <w:r w:rsidR="00806C75">
        <w:rPr>
          <w:rFonts w:ascii="Arial" w:hAnsi="Arial" w:cs="Arial"/>
          <w:lang w:val="en-US"/>
        </w:rPr>
        <w:t xml:space="preserve"> on d</w:t>
      </w:r>
      <w:r w:rsidR="00806C75" w:rsidRPr="00806C75">
        <w:rPr>
          <w:rFonts w:ascii="Arial" w:hAnsi="Arial" w:cs="Arial"/>
          <w:lang w:val="en-US"/>
        </w:rPr>
        <w:t>ecisions relating to cardiopulmonary resuscitation</w:t>
      </w:r>
      <w:r w:rsidR="00806C75">
        <w:rPr>
          <w:rFonts w:ascii="Arial" w:hAnsi="Arial" w:cs="Arial"/>
          <w:lang w:val="en-US"/>
        </w:rPr>
        <w:t xml:space="preserve"> (CPR) </w:t>
      </w:r>
    </w:p>
    <w:p w14:paraId="0CEE2B47" w14:textId="62055F39" w:rsidR="00EF30AA" w:rsidRPr="00E62E6C" w:rsidRDefault="00EF30AA" w:rsidP="00EF30AA">
      <w:pPr>
        <w:pStyle w:val="Heading2"/>
        <w:rPr>
          <w:rFonts w:ascii="Arial" w:hAnsi="Arial" w:cs="Arial"/>
          <w:smallCaps w:val="0"/>
          <w:sz w:val="24"/>
          <w:szCs w:val="24"/>
        </w:rPr>
      </w:pPr>
      <w:bookmarkStart w:id="80" w:name="_Toc59460748"/>
      <w:r>
        <w:rPr>
          <w:rFonts w:ascii="Arial" w:hAnsi="Arial" w:cs="Arial"/>
          <w:smallCaps w:val="0"/>
          <w:sz w:val="24"/>
          <w:szCs w:val="24"/>
        </w:rPr>
        <w:lastRenderedPageBreak/>
        <w:t>DNACPR during COVID-19</w:t>
      </w:r>
      <w:bookmarkEnd w:id="80"/>
    </w:p>
    <w:p w14:paraId="54BD0C24" w14:textId="7387B4FD" w:rsidR="00EF30AA" w:rsidRDefault="00EF30AA" w:rsidP="005067B1">
      <w:pPr>
        <w:rPr>
          <w:rFonts w:ascii="Arial" w:hAnsi="Arial" w:cs="Arial"/>
          <w:lang w:val="en-US"/>
        </w:rPr>
      </w:pPr>
    </w:p>
    <w:p w14:paraId="5F9D9ACA" w14:textId="7C63CF8A" w:rsidR="004E76C6" w:rsidRDefault="004E76C6" w:rsidP="00EF30AA">
      <w:pPr>
        <w:rPr>
          <w:rFonts w:ascii="Arial" w:hAnsi="Arial" w:cs="Arial"/>
          <w:lang w:val="en-US"/>
        </w:rPr>
      </w:pPr>
      <w:r w:rsidRPr="00CC3E7C">
        <w:rPr>
          <w:rFonts w:ascii="Arial" w:hAnsi="Arial" w:cs="Arial"/>
          <w:lang w:val="en-US"/>
        </w:rPr>
        <w:t xml:space="preserve">The COVID-19 pandemic has highlighted the importance of sensitive and well-structured conversations </w:t>
      </w:r>
      <w:r>
        <w:rPr>
          <w:rFonts w:ascii="Arial" w:hAnsi="Arial" w:cs="Arial"/>
          <w:lang w:val="en-US"/>
        </w:rPr>
        <w:t>regarding</w:t>
      </w:r>
      <w:r w:rsidRPr="00CC3E7C">
        <w:rPr>
          <w:rFonts w:ascii="Arial" w:hAnsi="Arial" w:cs="Arial"/>
          <w:lang w:val="en-US"/>
        </w:rPr>
        <w:t xml:space="preserve"> </w:t>
      </w:r>
      <w:r>
        <w:rPr>
          <w:rFonts w:ascii="Arial" w:hAnsi="Arial" w:cs="Arial"/>
          <w:lang w:val="en-US"/>
        </w:rPr>
        <w:t>a patient</w:t>
      </w:r>
      <w:r w:rsidR="00E62E6C">
        <w:rPr>
          <w:rFonts w:ascii="Arial" w:hAnsi="Arial" w:cs="Arial"/>
          <w:lang w:val="en-US"/>
        </w:rPr>
        <w:t>’</w:t>
      </w:r>
      <w:r>
        <w:rPr>
          <w:rFonts w:ascii="Arial" w:hAnsi="Arial" w:cs="Arial"/>
          <w:lang w:val="en-US"/>
        </w:rPr>
        <w:t>s</w:t>
      </w:r>
      <w:r w:rsidRPr="00CC3E7C">
        <w:rPr>
          <w:rFonts w:ascii="Arial" w:hAnsi="Arial" w:cs="Arial"/>
          <w:lang w:val="en-US"/>
        </w:rPr>
        <w:t xml:space="preserve"> realistic </w:t>
      </w:r>
      <w:r>
        <w:rPr>
          <w:rFonts w:ascii="Arial" w:hAnsi="Arial" w:cs="Arial"/>
          <w:lang w:val="en-US"/>
        </w:rPr>
        <w:t xml:space="preserve">healthcare </w:t>
      </w:r>
      <w:r w:rsidRPr="00CC3E7C">
        <w:rPr>
          <w:rFonts w:ascii="Arial" w:hAnsi="Arial" w:cs="Arial"/>
          <w:lang w:val="en-US"/>
        </w:rPr>
        <w:t>choices</w:t>
      </w:r>
      <w:r>
        <w:rPr>
          <w:rFonts w:ascii="Arial" w:hAnsi="Arial" w:cs="Arial"/>
          <w:lang w:val="en-US"/>
        </w:rPr>
        <w:t xml:space="preserve"> and the need</w:t>
      </w:r>
      <w:r w:rsidRPr="00CC3E7C">
        <w:rPr>
          <w:rFonts w:ascii="Arial" w:hAnsi="Arial" w:cs="Arial"/>
          <w:lang w:val="en-US"/>
        </w:rPr>
        <w:t xml:space="preserve"> for </w:t>
      </w:r>
      <w:r>
        <w:rPr>
          <w:rFonts w:ascii="Arial" w:hAnsi="Arial" w:cs="Arial"/>
          <w:lang w:val="en-US"/>
        </w:rPr>
        <w:t>a</w:t>
      </w:r>
      <w:r w:rsidRPr="00CC3E7C">
        <w:rPr>
          <w:rFonts w:ascii="Arial" w:hAnsi="Arial" w:cs="Arial"/>
          <w:lang w:val="en-US"/>
        </w:rPr>
        <w:t xml:space="preserve"> shared understanding between </w:t>
      </w:r>
      <w:r>
        <w:rPr>
          <w:rFonts w:ascii="Arial" w:hAnsi="Arial" w:cs="Arial"/>
          <w:lang w:val="en-US"/>
        </w:rPr>
        <w:t>all involved persons.</w:t>
      </w:r>
    </w:p>
    <w:p w14:paraId="2C23630A" w14:textId="77777777" w:rsidR="004E76C6" w:rsidRDefault="004E76C6" w:rsidP="00EF30AA">
      <w:pPr>
        <w:rPr>
          <w:rFonts w:ascii="Arial" w:hAnsi="Arial" w:cs="Arial"/>
          <w:lang w:val="en-US"/>
        </w:rPr>
      </w:pPr>
    </w:p>
    <w:p w14:paraId="2FB6B8A4" w14:textId="1C1DE994" w:rsidR="00CB554F" w:rsidRDefault="00CB554F" w:rsidP="00EF30AA">
      <w:pPr>
        <w:rPr>
          <w:rFonts w:ascii="Arial" w:hAnsi="Arial" w:cs="Arial"/>
          <w:lang w:val="en-US"/>
        </w:rPr>
      </w:pPr>
      <w:r>
        <w:rPr>
          <w:rFonts w:ascii="Arial" w:hAnsi="Arial" w:cs="Arial"/>
          <w:lang w:val="en-US"/>
        </w:rPr>
        <w:t xml:space="preserve">The </w:t>
      </w:r>
      <w:bookmarkStart w:id="81" w:name="_Hlk59451775"/>
      <w:r>
        <w:rPr>
          <w:rFonts w:ascii="Arial" w:hAnsi="Arial" w:cs="Arial"/>
          <w:lang w:val="en-US"/>
        </w:rPr>
        <w:t xml:space="preserve">Resus Council UK </w:t>
      </w:r>
      <w:bookmarkEnd w:id="81"/>
      <w:r w:rsidRPr="00CB554F">
        <w:rPr>
          <w:rFonts w:ascii="Arial" w:hAnsi="Arial" w:cs="Arial"/>
          <w:lang w:val="en-US"/>
        </w:rPr>
        <w:t>has created a range of resources about decision making during COVID-19</w:t>
      </w:r>
      <w:r w:rsidR="00E62E6C">
        <w:rPr>
          <w:rFonts w:ascii="Arial" w:hAnsi="Arial" w:cs="Arial"/>
          <w:lang w:val="en-US"/>
        </w:rPr>
        <w:t>.</w:t>
      </w:r>
      <w:r>
        <w:rPr>
          <w:rStyle w:val="FootnoteReference"/>
          <w:rFonts w:ascii="Arial" w:hAnsi="Arial" w:cs="Arial"/>
          <w:lang w:val="en-US"/>
        </w:rPr>
        <w:footnoteReference w:id="9"/>
      </w:r>
      <w:r>
        <w:rPr>
          <w:rFonts w:ascii="Arial" w:hAnsi="Arial" w:cs="Arial"/>
          <w:lang w:val="en-US"/>
        </w:rPr>
        <w:t xml:space="preserve"> </w:t>
      </w:r>
    </w:p>
    <w:p w14:paraId="2A8DE768" w14:textId="77777777" w:rsidR="00CB554F" w:rsidRDefault="00CB554F" w:rsidP="00EF30AA">
      <w:pPr>
        <w:rPr>
          <w:rFonts w:ascii="Arial" w:hAnsi="Arial" w:cs="Arial"/>
          <w:lang w:val="en-US"/>
        </w:rPr>
      </w:pPr>
    </w:p>
    <w:p w14:paraId="3BAD4091" w14:textId="0FD647D1" w:rsidR="00EF30AA" w:rsidRDefault="00EF30AA" w:rsidP="00EF30AA">
      <w:pPr>
        <w:rPr>
          <w:rFonts w:ascii="Arial" w:hAnsi="Arial" w:cs="Arial"/>
          <w:lang w:val="en-US"/>
        </w:rPr>
      </w:pPr>
      <w:r w:rsidRPr="00EF30AA">
        <w:rPr>
          <w:rFonts w:ascii="Arial" w:hAnsi="Arial" w:cs="Arial"/>
          <w:lang w:val="en-US"/>
        </w:rPr>
        <w:t xml:space="preserve">Do Not Attempt Cardiopulmonary Resuscitation </w:t>
      </w:r>
      <w:r>
        <w:rPr>
          <w:rFonts w:ascii="Arial" w:hAnsi="Arial" w:cs="Arial"/>
          <w:lang w:val="en-US"/>
        </w:rPr>
        <w:t xml:space="preserve">(DNACPR) </w:t>
      </w:r>
      <w:r w:rsidRPr="00EF30AA">
        <w:rPr>
          <w:rFonts w:ascii="Arial" w:hAnsi="Arial" w:cs="Arial"/>
          <w:lang w:val="en-US"/>
        </w:rPr>
        <w:t>decisions during the COVID-19 pandemic</w:t>
      </w:r>
      <w:r>
        <w:rPr>
          <w:rFonts w:ascii="Arial" w:hAnsi="Arial" w:cs="Arial"/>
          <w:lang w:val="en-US"/>
        </w:rPr>
        <w:t xml:space="preserve"> raised concerns that a</w:t>
      </w:r>
      <w:r w:rsidRPr="00EF30AA">
        <w:rPr>
          <w:rFonts w:ascii="Arial" w:hAnsi="Arial" w:cs="Arial"/>
          <w:lang w:val="en-US"/>
        </w:rPr>
        <w:t xml:space="preserve"> blanket application of DNACPR decisions</w:t>
      </w:r>
      <w:r>
        <w:rPr>
          <w:rFonts w:ascii="Arial" w:hAnsi="Arial" w:cs="Arial"/>
          <w:lang w:val="en-US"/>
        </w:rPr>
        <w:t xml:space="preserve"> applied t</w:t>
      </w:r>
      <w:r w:rsidRPr="00EF30AA">
        <w:rPr>
          <w:rFonts w:ascii="Arial" w:hAnsi="Arial" w:cs="Arial"/>
          <w:lang w:val="en-US"/>
        </w:rPr>
        <w:t>o groups of people rather than on an assessment of each</w:t>
      </w:r>
      <w:r>
        <w:rPr>
          <w:rFonts w:ascii="Arial" w:hAnsi="Arial" w:cs="Arial"/>
          <w:lang w:val="en-US"/>
        </w:rPr>
        <w:t xml:space="preserve"> </w:t>
      </w:r>
      <w:r w:rsidRPr="00EF30AA">
        <w:rPr>
          <w:rFonts w:ascii="Arial" w:hAnsi="Arial" w:cs="Arial"/>
          <w:lang w:val="en-US"/>
        </w:rPr>
        <w:t>person’s individual circumstances</w:t>
      </w:r>
      <w:r>
        <w:rPr>
          <w:rFonts w:ascii="Arial" w:hAnsi="Arial" w:cs="Arial"/>
          <w:lang w:val="en-US"/>
        </w:rPr>
        <w:t>.</w:t>
      </w:r>
    </w:p>
    <w:p w14:paraId="16D348B4" w14:textId="4298DCA9" w:rsidR="00EF30AA" w:rsidRDefault="00EF30AA" w:rsidP="00EF30AA">
      <w:pPr>
        <w:rPr>
          <w:rFonts w:ascii="Arial" w:hAnsi="Arial" w:cs="Arial"/>
          <w:lang w:val="en-US"/>
        </w:rPr>
      </w:pPr>
    </w:p>
    <w:p w14:paraId="2C7A8609" w14:textId="4296A3C3" w:rsidR="00EF30AA" w:rsidRPr="00EF30AA" w:rsidRDefault="00EF30AA">
      <w:pPr>
        <w:rPr>
          <w:rFonts w:ascii="Arial" w:hAnsi="Arial" w:cs="Arial"/>
          <w:lang w:val="en-US"/>
        </w:rPr>
      </w:pPr>
      <w:r>
        <w:rPr>
          <w:rFonts w:ascii="Arial" w:hAnsi="Arial" w:cs="Arial"/>
          <w:lang w:val="en-US"/>
        </w:rPr>
        <w:t>As such</w:t>
      </w:r>
      <w:r w:rsidR="00E62E6C">
        <w:rPr>
          <w:rFonts w:ascii="Arial" w:hAnsi="Arial" w:cs="Arial"/>
          <w:lang w:val="en-US"/>
        </w:rPr>
        <w:t>, the</w:t>
      </w:r>
      <w:r>
        <w:rPr>
          <w:rFonts w:ascii="Arial" w:hAnsi="Arial" w:cs="Arial"/>
          <w:lang w:val="en-US"/>
        </w:rPr>
        <w:t xml:space="preserve"> CQC have </w:t>
      </w:r>
      <w:r w:rsidRPr="00EF30AA">
        <w:rPr>
          <w:rFonts w:ascii="Arial" w:hAnsi="Arial" w:cs="Arial"/>
          <w:lang w:val="en-US"/>
        </w:rPr>
        <w:t>explore</w:t>
      </w:r>
      <w:r>
        <w:rPr>
          <w:rFonts w:ascii="Arial" w:hAnsi="Arial" w:cs="Arial"/>
          <w:lang w:val="en-US"/>
        </w:rPr>
        <w:t>d</w:t>
      </w:r>
      <w:r w:rsidRPr="00EF30AA">
        <w:rPr>
          <w:rFonts w:ascii="Arial" w:hAnsi="Arial" w:cs="Arial"/>
          <w:lang w:val="en-US"/>
        </w:rPr>
        <w:t xml:space="preserve"> </w:t>
      </w:r>
      <w:r>
        <w:rPr>
          <w:rFonts w:ascii="Arial" w:hAnsi="Arial" w:cs="Arial"/>
          <w:lang w:val="en-US"/>
        </w:rPr>
        <w:t xml:space="preserve">the </w:t>
      </w:r>
      <w:r w:rsidRPr="00EF30AA">
        <w:rPr>
          <w:rFonts w:ascii="Arial" w:hAnsi="Arial" w:cs="Arial"/>
          <w:lang w:val="en-US"/>
        </w:rPr>
        <w:t>implementation of best practice DNACPR</w:t>
      </w:r>
    </w:p>
    <w:p w14:paraId="727CEBF6" w14:textId="2815573E" w:rsidR="00EF30AA" w:rsidRDefault="00EF30AA" w:rsidP="00EF30AA">
      <w:pPr>
        <w:rPr>
          <w:rFonts w:ascii="Arial" w:hAnsi="Arial" w:cs="Arial"/>
          <w:lang w:val="en-US"/>
        </w:rPr>
      </w:pPr>
      <w:r w:rsidRPr="00EF30AA">
        <w:rPr>
          <w:rFonts w:ascii="Arial" w:hAnsi="Arial" w:cs="Arial"/>
          <w:lang w:val="en-US"/>
        </w:rPr>
        <w:t>Guidance</w:t>
      </w:r>
      <w:r>
        <w:rPr>
          <w:rFonts w:ascii="Arial" w:hAnsi="Arial" w:cs="Arial"/>
          <w:lang w:val="en-US"/>
        </w:rPr>
        <w:t xml:space="preserve"> and the key points raised was that</w:t>
      </w:r>
      <w:r w:rsidRPr="00EF30AA">
        <w:rPr>
          <w:rFonts w:ascii="Arial" w:hAnsi="Arial" w:cs="Arial"/>
          <w:lang w:val="en-US"/>
        </w:rPr>
        <w:t xml:space="preserve"> </w:t>
      </w:r>
      <w:r w:rsidRPr="00E62E6C">
        <w:rPr>
          <w:rFonts w:ascii="Arial" w:hAnsi="Arial" w:cs="Arial"/>
          <w:i/>
          <w:iCs/>
          <w:lang w:val="en-US"/>
        </w:rPr>
        <w:t xml:space="preserve">“conversations about DNACPR should not happen in isolation” </w:t>
      </w:r>
      <w:r>
        <w:rPr>
          <w:rFonts w:ascii="Arial" w:hAnsi="Arial" w:cs="Arial"/>
          <w:lang w:val="en-US"/>
        </w:rPr>
        <w:t xml:space="preserve">and that </w:t>
      </w:r>
      <w:r w:rsidR="00E62E6C">
        <w:rPr>
          <w:rFonts w:ascii="Arial" w:hAnsi="Arial" w:cs="Arial"/>
          <w:lang w:val="en-US"/>
        </w:rPr>
        <w:t xml:space="preserve">the </w:t>
      </w:r>
      <w:r w:rsidRPr="00EF30AA">
        <w:rPr>
          <w:rFonts w:ascii="Arial" w:hAnsi="Arial" w:cs="Arial"/>
          <w:lang w:val="en-US"/>
        </w:rPr>
        <w:t>CQC</w:t>
      </w:r>
      <w:r>
        <w:rPr>
          <w:rFonts w:ascii="Arial" w:hAnsi="Arial" w:cs="Arial"/>
          <w:lang w:val="en-US"/>
        </w:rPr>
        <w:t xml:space="preserve"> expects </w:t>
      </w:r>
      <w:r w:rsidRPr="00E62E6C">
        <w:rPr>
          <w:rFonts w:ascii="Arial" w:hAnsi="Arial" w:cs="Arial"/>
          <w:i/>
          <w:iCs/>
          <w:lang w:val="en-US"/>
        </w:rPr>
        <w:t>“DNACPR decisions to take place as part of broader conversations about future care and treatment.”</w:t>
      </w:r>
      <w:r w:rsidRPr="00EF30AA">
        <w:rPr>
          <w:rFonts w:ascii="Arial" w:hAnsi="Arial" w:cs="Arial"/>
          <w:lang w:val="en-US"/>
        </w:rPr>
        <w:t xml:space="preserve"> </w:t>
      </w:r>
    </w:p>
    <w:p w14:paraId="55C0B279" w14:textId="77777777" w:rsidR="00E62E6C" w:rsidRDefault="00E62E6C" w:rsidP="00EF30AA">
      <w:pPr>
        <w:rPr>
          <w:rFonts w:ascii="Arial" w:hAnsi="Arial" w:cs="Arial"/>
          <w:lang w:val="en-US"/>
        </w:rPr>
      </w:pPr>
    </w:p>
    <w:p w14:paraId="43AA3477" w14:textId="5C8BBAB3" w:rsidR="00A740CF" w:rsidRDefault="00D74120" w:rsidP="00EF30AA">
      <w:pPr>
        <w:rPr>
          <w:rFonts w:ascii="Arial" w:hAnsi="Arial" w:cs="Arial"/>
          <w:lang w:val="en-US"/>
        </w:rPr>
      </w:pPr>
      <w:r>
        <w:rPr>
          <w:rFonts w:ascii="Arial" w:hAnsi="Arial" w:cs="Arial"/>
          <w:lang w:val="en-US"/>
        </w:rPr>
        <w:t>See f</w:t>
      </w:r>
      <w:r w:rsidR="00A740CF">
        <w:rPr>
          <w:rFonts w:ascii="Arial" w:hAnsi="Arial" w:cs="Arial"/>
          <w:lang w:val="en-US"/>
        </w:rPr>
        <w:t xml:space="preserve">urther reading from </w:t>
      </w:r>
      <w:r w:rsidR="00E62E6C">
        <w:rPr>
          <w:rFonts w:ascii="Arial" w:hAnsi="Arial" w:cs="Arial"/>
          <w:lang w:val="en-US"/>
        </w:rPr>
        <w:t xml:space="preserve">the </w:t>
      </w:r>
      <w:r w:rsidR="00A740CF">
        <w:rPr>
          <w:rFonts w:ascii="Arial" w:hAnsi="Arial" w:cs="Arial"/>
          <w:lang w:val="en-US"/>
        </w:rPr>
        <w:t>CQC in regards to DNACPR</w:t>
      </w:r>
      <w:r>
        <w:rPr>
          <w:rFonts w:ascii="Arial" w:hAnsi="Arial" w:cs="Arial"/>
          <w:lang w:val="en-US"/>
        </w:rPr>
        <w:t>:</w:t>
      </w:r>
    </w:p>
    <w:p w14:paraId="6178AD12" w14:textId="6D9464ED" w:rsidR="00A740CF" w:rsidRDefault="00A740CF" w:rsidP="00EF30AA">
      <w:pPr>
        <w:rPr>
          <w:rFonts w:ascii="Arial" w:hAnsi="Arial" w:cs="Arial"/>
          <w:lang w:val="en-US"/>
        </w:rPr>
      </w:pPr>
    </w:p>
    <w:p w14:paraId="70F0CCAF" w14:textId="76D2BD8A" w:rsidR="00A740CF" w:rsidRDefault="008D07BE" w:rsidP="00A740CF">
      <w:pPr>
        <w:pStyle w:val="ListParagraph"/>
        <w:numPr>
          <w:ilvl w:val="0"/>
          <w:numId w:val="52"/>
        </w:numPr>
        <w:rPr>
          <w:rFonts w:ascii="Arial" w:hAnsi="Arial" w:cs="Arial"/>
          <w:lang w:val="en-US"/>
        </w:rPr>
      </w:pPr>
      <w:hyperlink r:id="rId28" w:history="1">
        <w:r w:rsidR="00A740CF" w:rsidRPr="00A740CF">
          <w:rPr>
            <w:rStyle w:val="Hyperlink"/>
            <w:rFonts w:ascii="Arial" w:hAnsi="Arial" w:cs="Arial"/>
            <w:lang w:val="en-US"/>
          </w:rPr>
          <w:t>Announcement</w:t>
        </w:r>
      </w:hyperlink>
      <w:r w:rsidR="00A740CF">
        <w:rPr>
          <w:rFonts w:ascii="Arial" w:hAnsi="Arial" w:cs="Arial"/>
          <w:lang w:val="en-US"/>
        </w:rPr>
        <w:t xml:space="preserve"> dated 3 Dec</w:t>
      </w:r>
      <w:r w:rsidR="00E62E6C">
        <w:rPr>
          <w:rFonts w:ascii="Arial" w:hAnsi="Arial" w:cs="Arial"/>
          <w:lang w:val="en-US"/>
        </w:rPr>
        <w:t>ember 20</w:t>
      </w:r>
      <w:r w:rsidR="00A740CF">
        <w:rPr>
          <w:rFonts w:ascii="Arial" w:hAnsi="Arial" w:cs="Arial"/>
          <w:lang w:val="en-US"/>
        </w:rPr>
        <w:t>20</w:t>
      </w:r>
    </w:p>
    <w:p w14:paraId="19D3D897" w14:textId="7C840DA1" w:rsidR="00A740CF" w:rsidRDefault="008D07BE" w:rsidP="00EF30AA">
      <w:pPr>
        <w:pStyle w:val="ListParagraph"/>
        <w:numPr>
          <w:ilvl w:val="0"/>
          <w:numId w:val="52"/>
        </w:numPr>
        <w:rPr>
          <w:rFonts w:ascii="Arial" w:hAnsi="Arial" w:cs="Arial"/>
          <w:lang w:val="en-US"/>
        </w:rPr>
      </w:pPr>
      <w:hyperlink r:id="rId29" w:history="1">
        <w:r w:rsidR="00A740CF" w:rsidRPr="00A740CF">
          <w:rPr>
            <w:rStyle w:val="Hyperlink"/>
            <w:rFonts w:ascii="Arial" w:hAnsi="Arial" w:cs="Arial"/>
            <w:lang w:val="en-US"/>
          </w:rPr>
          <w:t>Interim report</w:t>
        </w:r>
      </w:hyperlink>
      <w:r w:rsidR="00D74120">
        <w:rPr>
          <w:rFonts w:ascii="Arial" w:hAnsi="Arial" w:cs="Arial"/>
          <w:lang w:val="en-US"/>
        </w:rPr>
        <w:t xml:space="preserve"> dated Nov</w:t>
      </w:r>
      <w:r w:rsidR="00E62E6C">
        <w:rPr>
          <w:rFonts w:ascii="Arial" w:hAnsi="Arial" w:cs="Arial"/>
          <w:lang w:val="en-US"/>
        </w:rPr>
        <w:t>ember 20</w:t>
      </w:r>
      <w:r w:rsidR="00D74120">
        <w:rPr>
          <w:rFonts w:ascii="Arial" w:hAnsi="Arial" w:cs="Arial"/>
          <w:lang w:val="en-US"/>
        </w:rPr>
        <w:t>20</w:t>
      </w:r>
    </w:p>
    <w:p w14:paraId="1E8A696A" w14:textId="694C74C3" w:rsidR="00D74120" w:rsidRDefault="00D74120" w:rsidP="00D74120">
      <w:pPr>
        <w:rPr>
          <w:rFonts w:ascii="Arial" w:hAnsi="Arial" w:cs="Arial"/>
          <w:lang w:val="en-US"/>
        </w:rPr>
      </w:pPr>
    </w:p>
    <w:p w14:paraId="35284537" w14:textId="619052A1" w:rsidR="00D74120" w:rsidRPr="00E62E6C" w:rsidRDefault="00E62E6C">
      <w:pPr>
        <w:rPr>
          <w:rFonts w:ascii="Arial" w:hAnsi="Arial" w:cs="Arial"/>
          <w:lang w:val="en-US"/>
        </w:rPr>
      </w:pPr>
      <w:r>
        <w:rPr>
          <w:rFonts w:ascii="Arial" w:hAnsi="Arial" w:cs="Arial"/>
          <w:lang w:val="en-US"/>
        </w:rPr>
        <w:t xml:space="preserve">The </w:t>
      </w:r>
      <w:r w:rsidR="00D74120" w:rsidRPr="00D74120">
        <w:rPr>
          <w:rFonts w:ascii="Arial" w:hAnsi="Arial" w:cs="Arial"/>
          <w:lang w:val="en-US"/>
        </w:rPr>
        <w:t xml:space="preserve">CQC </w:t>
      </w:r>
      <w:r w:rsidR="00D74120">
        <w:rPr>
          <w:rFonts w:ascii="Arial" w:hAnsi="Arial" w:cs="Arial"/>
          <w:lang w:val="en-US"/>
        </w:rPr>
        <w:t>considers</w:t>
      </w:r>
      <w:r w:rsidR="00D74120" w:rsidRPr="00D74120">
        <w:rPr>
          <w:rFonts w:ascii="Arial" w:hAnsi="Arial" w:cs="Arial"/>
          <w:lang w:val="en-US"/>
        </w:rPr>
        <w:t xml:space="preserve"> the </w:t>
      </w:r>
      <w:proofErr w:type="spellStart"/>
      <w:r w:rsidR="00D74120" w:rsidRPr="00D74120">
        <w:rPr>
          <w:rFonts w:ascii="Arial" w:hAnsi="Arial" w:cs="Arial"/>
          <w:lang w:val="en-US"/>
        </w:rPr>
        <w:t>ReSPECT</w:t>
      </w:r>
      <w:proofErr w:type="spellEnd"/>
      <w:r w:rsidR="00D74120" w:rsidRPr="00D74120">
        <w:rPr>
          <w:rFonts w:ascii="Arial" w:hAnsi="Arial" w:cs="Arial"/>
          <w:lang w:val="en-US"/>
        </w:rPr>
        <w:t xml:space="preserve"> proces</w:t>
      </w:r>
      <w:r w:rsidR="00D74120">
        <w:rPr>
          <w:rFonts w:ascii="Arial" w:hAnsi="Arial" w:cs="Arial"/>
          <w:lang w:val="en-US"/>
        </w:rPr>
        <w:t xml:space="preserve">s as being best practice </w:t>
      </w:r>
      <w:r w:rsidR="00D74120" w:rsidRPr="00D74120">
        <w:rPr>
          <w:rFonts w:ascii="Arial" w:hAnsi="Arial" w:cs="Arial"/>
          <w:lang w:val="en-US"/>
        </w:rPr>
        <w:t>in advance care planning</w:t>
      </w:r>
      <w:r w:rsidR="00D74120">
        <w:rPr>
          <w:rFonts w:ascii="Arial" w:hAnsi="Arial" w:cs="Arial"/>
          <w:lang w:val="en-US"/>
        </w:rPr>
        <w:t>.</w:t>
      </w:r>
    </w:p>
    <w:p w14:paraId="2D2B452C" w14:textId="0CDBD7A0" w:rsidR="005067B1" w:rsidRPr="000858D5" w:rsidRDefault="00272C8E" w:rsidP="005067B1">
      <w:pPr>
        <w:pStyle w:val="Heading1"/>
        <w:keepLines/>
        <w:pBdr>
          <w:bottom w:val="single" w:sz="4" w:space="1" w:color="595959" w:themeColor="text1" w:themeTint="A6"/>
        </w:pBdr>
        <w:spacing w:before="360" w:after="160" w:line="259" w:lineRule="auto"/>
        <w:rPr>
          <w:sz w:val="28"/>
          <w:szCs w:val="28"/>
        </w:rPr>
      </w:pPr>
      <w:bookmarkStart w:id="82" w:name="_Toc59456971"/>
      <w:bookmarkStart w:id="83" w:name="_Toc59458580"/>
      <w:bookmarkStart w:id="84" w:name="_Toc59458646"/>
      <w:bookmarkStart w:id="85" w:name="_Toc59458713"/>
      <w:bookmarkStart w:id="86" w:name="_Toc59458780"/>
      <w:bookmarkStart w:id="87" w:name="_Toc59459575"/>
      <w:bookmarkStart w:id="88" w:name="_Toc59460095"/>
      <w:bookmarkStart w:id="89" w:name="_Toc59460749"/>
      <w:bookmarkStart w:id="90" w:name="_Toc59460750"/>
      <w:bookmarkEnd w:id="82"/>
      <w:bookmarkEnd w:id="83"/>
      <w:bookmarkEnd w:id="84"/>
      <w:bookmarkEnd w:id="85"/>
      <w:bookmarkEnd w:id="86"/>
      <w:bookmarkEnd w:id="87"/>
      <w:bookmarkEnd w:id="88"/>
      <w:bookmarkEnd w:id="89"/>
      <w:r>
        <w:rPr>
          <w:sz w:val="28"/>
          <w:szCs w:val="28"/>
        </w:rPr>
        <w:t>Emergency e</w:t>
      </w:r>
      <w:r w:rsidR="000155E6">
        <w:rPr>
          <w:sz w:val="28"/>
          <w:szCs w:val="28"/>
        </w:rPr>
        <w:t>quipment</w:t>
      </w:r>
      <w:bookmarkEnd w:id="90"/>
    </w:p>
    <w:p w14:paraId="313CC3F0" w14:textId="7A90C9CC" w:rsidR="005407DE" w:rsidRDefault="000155E6" w:rsidP="005407DE">
      <w:pPr>
        <w:pStyle w:val="Heading2"/>
        <w:rPr>
          <w:rFonts w:ascii="Arial" w:hAnsi="Arial" w:cs="Arial"/>
          <w:smallCaps w:val="0"/>
          <w:sz w:val="24"/>
          <w:szCs w:val="24"/>
        </w:rPr>
      </w:pPr>
      <w:bookmarkStart w:id="91" w:name="_Toc59460751"/>
      <w:bookmarkStart w:id="92" w:name="_Hlk59444856"/>
      <w:r>
        <w:rPr>
          <w:rFonts w:ascii="Arial" w:hAnsi="Arial" w:cs="Arial"/>
          <w:smallCaps w:val="0"/>
          <w:sz w:val="24"/>
          <w:szCs w:val="24"/>
        </w:rPr>
        <w:t>Oxygen</w:t>
      </w:r>
      <w:r w:rsidR="007E6A1C">
        <w:rPr>
          <w:rFonts w:ascii="Arial" w:hAnsi="Arial" w:cs="Arial"/>
          <w:smallCaps w:val="0"/>
          <w:sz w:val="24"/>
          <w:szCs w:val="24"/>
        </w:rPr>
        <w:t xml:space="preserve">, </w:t>
      </w:r>
      <w:r w:rsidR="00272C8E">
        <w:rPr>
          <w:rFonts w:ascii="Arial" w:hAnsi="Arial" w:cs="Arial"/>
          <w:smallCaps w:val="0"/>
          <w:sz w:val="24"/>
          <w:szCs w:val="24"/>
        </w:rPr>
        <w:t xml:space="preserve">defibrillator </w:t>
      </w:r>
      <w:r w:rsidR="005F507F">
        <w:rPr>
          <w:rFonts w:ascii="Arial" w:hAnsi="Arial" w:cs="Arial"/>
          <w:smallCaps w:val="0"/>
          <w:sz w:val="24"/>
          <w:szCs w:val="24"/>
        </w:rPr>
        <w:t xml:space="preserve">and </w:t>
      </w:r>
      <w:proofErr w:type="gramStart"/>
      <w:r w:rsidR="005F507F">
        <w:rPr>
          <w:rFonts w:ascii="Arial" w:hAnsi="Arial" w:cs="Arial"/>
          <w:smallCaps w:val="0"/>
          <w:sz w:val="24"/>
          <w:szCs w:val="24"/>
        </w:rPr>
        <w:t>other</w:t>
      </w:r>
      <w:proofErr w:type="gramEnd"/>
      <w:r w:rsidR="005F507F">
        <w:rPr>
          <w:rFonts w:ascii="Arial" w:hAnsi="Arial" w:cs="Arial"/>
          <w:smallCaps w:val="0"/>
          <w:sz w:val="24"/>
          <w:szCs w:val="24"/>
        </w:rPr>
        <w:t xml:space="preserve"> emergency equipment</w:t>
      </w:r>
      <w:bookmarkEnd w:id="91"/>
    </w:p>
    <w:bookmarkEnd w:id="92"/>
    <w:p w14:paraId="0335A196" w14:textId="77777777" w:rsidR="005407DE" w:rsidRDefault="005407DE" w:rsidP="005407DE">
      <w:pPr>
        <w:rPr>
          <w:lang w:val="en-US"/>
        </w:rPr>
      </w:pPr>
    </w:p>
    <w:p w14:paraId="250CEF21" w14:textId="63DBDCF0" w:rsidR="000155E6" w:rsidRPr="00EB2FE0" w:rsidRDefault="000155E6" w:rsidP="000155E6">
      <w:pPr>
        <w:rPr>
          <w:rFonts w:ascii="Arial" w:hAnsi="Arial" w:cs="Arial"/>
          <w:color w:val="000000" w:themeColor="text1"/>
        </w:rPr>
      </w:pPr>
      <w:r w:rsidRPr="00EB2FE0">
        <w:rPr>
          <w:rFonts w:ascii="Arial" w:hAnsi="Arial" w:cs="Arial"/>
          <w:color w:val="000000" w:themeColor="text1"/>
        </w:rPr>
        <w:t>To enable [</w:t>
      </w:r>
      <w:r w:rsidR="004F00A6">
        <w:rPr>
          <w:rFonts w:ascii="Arial" w:hAnsi="Arial" w:cs="Arial"/>
          <w:color w:val="000000" w:themeColor="text1"/>
          <w:highlight w:val="yellow"/>
        </w:rPr>
        <w:t>insert organisation name</w:t>
      </w:r>
      <w:r w:rsidRPr="00EB2FE0">
        <w:rPr>
          <w:rFonts w:ascii="Arial" w:hAnsi="Arial" w:cs="Arial"/>
          <w:color w:val="000000" w:themeColor="text1"/>
        </w:rPr>
        <w:t>] to deal with an emergency effectively, process</w:t>
      </w:r>
      <w:r w:rsidR="00272C8E">
        <w:rPr>
          <w:rFonts w:ascii="Arial" w:hAnsi="Arial" w:cs="Arial"/>
          <w:color w:val="000000" w:themeColor="text1"/>
        </w:rPr>
        <w:t>es</w:t>
      </w:r>
      <w:r w:rsidRPr="00EB2FE0">
        <w:rPr>
          <w:rFonts w:ascii="Arial" w:hAnsi="Arial" w:cs="Arial"/>
          <w:color w:val="000000" w:themeColor="text1"/>
        </w:rPr>
        <w:t xml:space="preserve"> are in place to ensure </w:t>
      </w:r>
      <w:r w:rsidR="00272C8E">
        <w:rPr>
          <w:rFonts w:ascii="Arial" w:hAnsi="Arial" w:cs="Arial"/>
          <w:color w:val="000000" w:themeColor="text1"/>
        </w:rPr>
        <w:t xml:space="preserve">that </w:t>
      </w:r>
      <w:r w:rsidRPr="00EB2FE0">
        <w:rPr>
          <w:rFonts w:ascii="Arial" w:hAnsi="Arial" w:cs="Arial"/>
          <w:color w:val="000000" w:themeColor="text1"/>
        </w:rPr>
        <w:t xml:space="preserve">emergency </w:t>
      </w:r>
      <w:r w:rsidR="00272C8E">
        <w:rPr>
          <w:rFonts w:ascii="Arial" w:hAnsi="Arial" w:cs="Arial"/>
          <w:color w:val="000000" w:themeColor="text1"/>
        </w:rPr>
        <w:t xml:space="preserve">equipment is serviceable and in </w:t>
      </w:r>
      <w:r w:rsidRPr="00EB2FE0">
        <w:rPr>
          <w:rFonts w:ascii="Arial" w:hAnsi="Arial" w:cs="Arial"/>
          <w:color w:val="000000" w:themeColor="text1"/>
        </w:rPr>
        <w:t>date, incl</w:t>
      </w:r>
      <w:r w:rsidR="00272C8E">
        <w:rPr>
          <w:rFonts w:ascii="Arial" w:hAnsi="Arial" w:cs="Arial"/>
          <w:color w:val="000000" w:themeColor="text1"/>
        </w:rPr>
        <w:t xml:space="preserve">uding all ancillary equipment. </w:t>
      </w:r>
      <w:r w:rsidRPr="00EB2FE0">
        <w:rPr>
          <w:rFonts w:ascii="Arial" w:hAnsi="Arial" w:cs="Arial"/>
          <w:color w:val="000000" w:themeColor="text1"/>
        </w:rPr>
        <w:t>Checklists are an effective way of ensuring</w:t>
      </w:r>
      <w:r w:rsidR="00272C8E">
        <w:rPr>
          <w:rFonts w:ascii="Arial" w:hAnsi="Arial" w:cs="Arial"/>
          <w:color w:val="000000" w:themeColor="text1"/>
        </w:rPr>
        <w:t xml:space="preserve"> </w:t>
      </w:r>
      <w:r w:rsidRPr="00EB2FE0">
        <w:rPr>
          <w:rFonts w:ascii="Arial" w:hAnsi="Arial" w:cs="Arial"/>
          <w:color w:val="000000" w:themeColor="text1"/>
        </w:rPr>
        <w:t xml:space="preserve">compliance and </w:t>
      </w:r>
      <w:r w:rsidR="00272C8E">
        <w:rPr>
          <w:rFonts w:ascii="Arial" w:hAnsi="Arial" w:cs="Arial"/>
          <w:color w:val="000000" w:themeColor="text1"/>
        </w:rPr>
        <w:t xml:space="preserve">they </w:t>
      </w:r>
      <w:r w:rsidRPr="00EB2FE0">
        <w:rPr>
          <w:rFonts w:ascii="Arial" w:hAnsi="Arial" w:cs="Arial"/>
          <w:color w:val="000000" w:themeColor="text1"/>
        </w:rPr>
        <w:t>provide evidence of good practice.</w:t>
      </w:r>
    </w:p>
    <w:p w14:paraId="791C3D6E" w14:textId="77777777" w:rsidR="00B23F3E" w:rsidRDefault="00B23F3E" w:rsidP="004C5D83">
      <w:pPr>
        <w:rPr>
          <w:rFonts w:ascii="Arial" w:hAnsi="Arial" w:cs="Arial"/>
          <w:lang w:val="en-US"/>
        </w:rPr>
      </w:pPr>
    </w:p>
    <w:p w14:paraId="56546B6C" w14:textId="77777777" w:rsidR="00CC33E1" w:rsidRDefault="007E6A1C" w:rsidP="00B23F3E">
      <w:pPr>
        <w:rPr>
          <w:rFonts w:ascii="Arial" w:hAnsi="Arial" w:cs="Arial"/>
          <w:lang w:val="en-US"/>
        </w:rPr>
      </w:pPr>
      <w:r w:rsidRPr="007E6A1C">
        <w:rPr>
          <w:rFonts w:ascii="Arial" w:hAnsi="Arial" w:cs="Arial"/>
          <w:lang w:val="en-US"/>
        </w:rPr>
        <w:t>At [</w:t>
      </w:r>
      <w:r w:rsidR="004F00A6">
        <w:rPr>
          <w:rFonts w:ascii="Arial" w:hAnsi="Arial" w:cs="Arial"/>
          <w:highlight w:val="yellow"/>
          <w:lang w:val="en-US"/>
        </w:rPr>
        <w:t>insert organisation name</w:t>
      </w:r>
      <w:r w:rsidRPr="007E6A1C">
        <w:rPr>
          <w:rFonts w:ascii="Arial" w:hAnsi="Arial" w:cs="Arial"/>
          <w:lang w:val="en-US"/>
        </w:rPr>
        <w:t>] oxygen, defibrillator and other emergency equipment [</w:t>
      </w:r>
      <w:r w:rsidRPr="007E6A1C">
        <w:rPr>
          <w:rFonts w:ascii="Arial" w:hAnsi="Arial" w:cs="Arial"/>
          <w:highlight w:val="yellow"/>
          <w:lang w:val="en-US"/>
        </w:rPr>
        <w:t>add</w:t>
      </w:r>
      <w:r w:rsidRPr="007E6A1C">
        <w:rPr>
          <w:rFonts w:ascii="Arial" w:hAnsi="Arial" w:cs="Arial"/>
          <w:lang w:val="en-US"/>
        </w:rPr>
        <w:t>] are stored in the [l</w:t>
      </w:r>
      <w:r w:rsidRPr="007E6A1C">
        <w:rPr>
          <w:rFonts w:ascii="Arial" w:hAnsi="Arial" w:cs="Arial"/>
          <w:highlight w:val="yellow"/>
          <w:lang w:val="en-US"/>
        </w:rPr>
        <w:t>ocation</w:t>
      </w:r>
      <w:r w:rsidRPr="007E6A1C">
        <w:rPr>
          <w:rFonts w:ascii="Arial" w:hAnsi="Arial" w:cs="Arial"/>
          <w:lang w:val="en-US"/>
        </w:rPr>
        <w:t>]. Overall responsibility for this equipment rests with [</w:t>
      </w:r>
      <w:r w:rsidRPr="007E6A1C">
        <w:rPr>
          <w:rFonts w:ascii="Arial" w:hAnsi="Arial" w:cs="Arial"/>
          <w:highlight w:val="yellow"/>
          <w:lang w:val="en-US"/>
        </w:rPr>
        <w:t>insert name/role</w:t>
      </w:r>
      <w:r w:rsidRPr="007E6A1C">
        <w:rPr>
          <w:rFonts w:ascii="Arial" w:hAnsi="Arial" w:cs="Arial"/>
          <w:lang w:val="en-US"/>
        </w:rPr>
        <w:t>]. This equipment must be routinely checked on a [</w:t>
      </w:r>
      <w:r w:rsidRPr="007E6A1C">
        <w:rPr>
          <w:rFonts w:ascii="Arial" w:hAnsi="Arial" w:cs="Arial"/>
          <w:highlight w:val="yellow"/>
          <w:lang w:val="en-US"/>
        </w:rPr>
        <w:t>weekly</w:t>
      </w:r>
      <w:r w:rsidRPr="007E6A1C">
        <w:rPr>
          <w:rFonts w:ascii="Arial" w:hAnsi="Arial" w:cs="Arial"/>
          <w:lang w:val="en-US"/>
        </w:rPr>
        <w:t xml:space="preserve">] basis to ensure its serviceability. </w:t>
      </w:r>
    </w:p>
    <w:p w14:paraId="386C0235" w14:textId="77777777" w:rsidR="00CC33E1" w:rsidRDefault="00CC33E1" w:rsidP="00B23F3E">
      <w:pPr>
        <w:rPr>
          <w:rFonts w:ascii="Arial" w:hAnsi="Arial" w:cs="Arial"/>
          <w:lang w:val="en-US"/>
        </w:rPr>
      </w:pPr>
    </w:p>
    <w:p w14:paraId="1F9A961D" w14:textId="78BECEAA" w:rsidR="007E6A1C" w:rsidRPr="007E6A1C" w:rsidRDefault="007E6A1C" w:rsidP="00B23F3E">
      <w:pPr>
        <w:rPr>
          <w:rFonts w:ascii="Arial" w:hAnsi="Arial" w:cs="Arial"/>
          <w:lang w:val="en-US"/>
        </w:rPr>
      </w:pPr>
      <w:r w:rsidRPr="007E6A1C">
        <w:rPr>
          <w:rFonts w:ascii="Arial" w:hAnsi="Arial" w:cs="Arial"/>
          <w:lang w:val="en-US"/>
        </w:rPr>
        <w:t xml:space="preserve">Further detailed guidance is available in the </w:t>
      </w:r>
      <w:hyperlink r:id="rId30" w:history="1">
        <w:r w:rsidR="00CC33E1" w:rsidRPr="00CC33E1">
          <w:rPr>
            <w:rStyle w:val="Hyperlink"/>
            <w:rFonts w:ascii="Arial" w:hAnsi="Arial" w:cs="Arial"/>
            <w:lang w:val="en-US"/>
          </w:rPr>
          <w:t>Emergency Equipment Checklist</w:t>
        </w:r>
      </w:hyperlink>
      <w:r>
        <w:rPr>
          <w:rFonts w:ascii="Arial" w:hAnsi="Arial" w:cs="Arial"/>
          <w:lang w:val="en-US"/>
        </w:rPr>
        <w:t>.</w:t>
      </w:r>
    </w:p>
    <w:p w14:paraId="24CC69BA" w14:textId="541B6B8E" w:rsidR="001A7A41" w:rsidRPr="007E6A1C" w:rsidRDefault="00A10A97" w:rsidP="001A7A41">
      <w:pPr>
        <w:pStyle w:val="Heading2"/>
        <w:rPr>
          <w:rFonts w:ascii="Arial" w:hAnsi="Arial" w:cs="Arial"/>
          <w:smallCaps w:val="0"/>
          <w:sz w:val="24"/>
          <w:szCs w:val="22"/>
        </w:rPr>
      </w:pPr>
      <w:bookmarkStart w:id="93" w:name="_Toc59460752"/>
      <w:r>
        <w:rPr>
          <w:rFonts w:ascii="Arial" w:hAnsi="Arial" w:cs="Arial"/>
          <w:smallCaps w:val="0"/>
          <w:sz w:val="24"/>
          <w:szCs w:val="22"/>
        </w:rPr>
        <w:t>Emergency d</w:t>
      </w:r>
      <w:r w:rsidR="000155E6" w:rsidRPr="007E6A1C">
        <w:rPr>
          <w:rFonts w:ascii="Arial" w:hAnsi="Arial" w:cs="Arial"/>
          <w:smallCaps w:val="0"/>
          <w:sz w:val="24"/>
          <w:szCs w:val="22"/>
        </w:rPr>
        <w:t>rugs</w:t>
      </w:r>
      <w:bookmarkEnd w:id="93"/>
    </w:p>
    <w:p w14:paraId="294D14B9" w14:textId="77777777" w:rsidR="001A7A41" w:rsidRPr="007E6A1C" w:rsidRDefault="001A7A41" w:rsidP="001A7A41">
      <w:pPr>
        <w:rPr>
          <w:lang w:val="en-US"/>
        </w:rPr>
      </w:pPr>
    </w:p>
    <w:p w14:paraId="656A3C1F" w14:textId="77777777" w:rsidR="00F05CAD" w:rsidRDefault="00F05CAD" w:rsidP="00F05CAD">
      <w:pPr>
        <w:rPr>
          <w:rFonts w:ascii="Arial" w:hAnsi="Arial" w:cs="Arial"/>
          <w:color w:val="000000" w:themeColor="text1"/>
        </w:rPr>
      </w:pPr>
      <w:r>
        <w:rPr>
          <w:rFonts w:ascii="Arial" w:hAnsi="Arial" w:cs="Arial"/>
          <w:color w:val="000000" w:themeColor="text1"/>
        </w:rPr>
        <w:t>The emergency drugs and doctor’s bag are held at [</w:t>
      </w:r>
      <w:r>
        <w:rPr>
          <w:rFonts w:ascii="Arial" w:hAnsi="Arial" w:cs="Arial"/>
          <w:color w:val="000000" w:themeColor="text1"/>
          <w:highlight w:val="yellow"/>
        </w:rPr>
        <w:t>insert location</w:t>
      </w:r>
      <w:r>
        <w:rPr>
          <w:rFonts w:ascii="Arial" w:hAnsi="Arial" w:cs="Arial"/>
          <w:color w:val="000000" w:themeColor="text1"/>
        </w:rPr>
        <w:t>], the monitoring of which is the responsibility of the [</w:t>
      </w:r>
      <w:r>
        <w:rPr>
          <w:rFonts w:ascii="Arial" w:hAnsi="Arial" w:cs="Arial"/>
          <w:color w:val="000000" w:themeColor="text1"/>
          <w:highlight w:val="yellow"/>
        </w:rPr>
        <w:t xml:space="preserve">insert name/role, </w:t>
      </w:r>
      <w:proofErr w:type="gramStart"/>
      <w:r>
        <w:rPr>
          <w:rFonts w:ascii="Arial" w:hAnsi="Arial" w:cs="Arial"/>
          <w:color w:val="000000" w:themeColor="text1"/>
          <w:highlight w:val="yellow"/>
        </w:rPr>
        <w:t>i.e.</w:t>
      </w:r>
      <w:proofErr w:type="gramEnd"/>
      <w:r>
        <w:rPr>
          <w:rFonts w:ascii="Arial" w:hAnsi="Arial" w:cs="Arial"/>
          <w:color w:val="000000" w:themeColor="text1"/>
          <w:highlight w:val="yellow"/>
        </w:rPr>
        <w:t xml:space="preserve"> ANP</w:t>
      </w:r>
      <w:r>
        <w:rPr>
          <w:rFonts w:ascii="Arial" w:hAnsi="Arial" w:cs="Arial"/>
          <w:color w:val="000000" w:themeColor="text1"/>
        </w:rPr>
        <w:t xml:space="preserve">]. </w:t>
      </w:r>
    </w:p>
    <w:p w14:paraId="37914CD3" w14:textId="77777777" w:rsidR="00F05CAD" w:rsidRDefault="00F05CAD" w:rsidP="00F05CAD">
      <w:pPr>
        <w:rPr>
          <w:rFonts w:ascii="Arial" w:hAnsi="Arial" w:cs="Arial"/>
          <w:color w:val="000000" w:themeColor="text1"/>
        </w:rPr>
      </w:pPr>
    </w:p>
    <w:p w14:paraId="249880E1" w14:textId="36CB8823" w:rsidR="0058292A" w:rsidRPr="00E62E6C" w:rsidRDefault="00F05CAD" w:rsidP="00F05CAD">
      <w:pPr>
        <w:rPr>
          <w:rFonts w:ascii="Arial" w:hAnsi="Arial" w:cs="Arial"/>
        </w:rPr>
      </w:pPr>
      <w:r w:rsidRPr="00E62E6C">
        <w:rPr>
          <w:rFonts w:ascii="Arial" w:hAnsi="Arial" w:cs="Arial"/>
        </w:rPr>
        <w:lastRenderedPageBreak/>
        <w:t>[</w:t>
      </w:r>
      <w:r w:rsidRPr="00E62E6C">
        <w:rPr>
          <w:rFonts w:ascii="Arial" w:hAnsi="Arial" w:cs="Arial"/>
          <w:highlight w:val="yellow"/>
        </w:rPr>
        <w:t xml:space="preserve">The following drugs </w:t>
      </w:r>
      <w:r w:rsidR="00E62E6C" w:rsidRPr="00E62E6C">
        <w:rPr>
          <w:rFonts w:ascii="Arial" w:hAnsi="Arial" w:cs="Arial"/>
          <w:highlight w:val="yellow"/>
        </w:rPr>
        <w:t>form</w:t>
      </w:r>
      <w:r w:rsidRPr="00E62E6C">
        <w:rPr>
          <w:rFonts w:ascii="Arial" w:hAnsi="Arial" w:cs="Arial"/>
          <w:highlight w:val="yellow"/>
        </w:rPr>
        <w:t xml:space="preserve"> the suggested CQC list of emergency drugs as detailed within Nigel’s surgery 9. Should it be decided that this full list is not appropriate, then a risk assessment must be conducted</w:t>
      </w:r>
      <w:r w:rsidRPr="00E62E6C">
        <w:rPr>
          <w:rFonts w:ascii="Arial" w:hAnsi="Arial" w:cs="Arial"/>
        </w:rPr>
        <w:t>].</w:t>
      </w:r>
    </w:p>
    <w:p w14:paraId="2E1439C6" w14:textId="77777777" w:rsidR="00F05CAD" w:rsidRPr="00D5737B" w:rsidRDefault="00F05CAD" w:rsidP="00F05CAD">
      <w:pPr>
        <w:pStyle w:val="ListParagraph"/>
        <w:rPr>
          <w:rFonts w:ascii="Arial" w:hAnsi="Arial" w:cs="Arial"/>
          <w:color w:val="FF0000"/>
        </w:rPr>
      </w:pPr>
    </w:p>
    <w:tbl>
      <w:tblPr>
        <w:tblStyle w:val="TableGrid"/>
        <w:tblW w:w="0" w:type="auto"/>
        <w:tblInd w:w="108" w:type="dxa"/>
        <w:tblLook w:val="04A0" w:firstRow="1" w:lastRow="0" w:firstColumn="1" w:lastColumn="0" w:noHBand="0" w:noVBand="1"/>
      </w:tblPr>
      <w:tblGrid>
        <w:gridCol w:w="5103"/>
        <w:gridCol w:w="3311"/>
      </w:tblGrid>
      <w:tr w:rsidR="00F05CAD" w:rsidRPr="00F05CAD" w14:paraId="5871FF04" w14:textId="77777777" w:rsidTr="00F05CAD">
        <w:tc>
          <w:tcPr>
            <w:tcW w:w="5103" w:type="dxa"/>
            <w:shd w:val="clear" w:color="auto" w:fill="4472C4" w:themeFill="accent1"/>
          </w:tcPr>
          <w:p w14:paraId="58F937C5" w14:textId="77777777" w:rsidR="00F05CAD" w:rsidRPr="00E62E6C" w:rsidRDefault="00F05CAD" w:rsidP="00AA173A">
            <w:pPr>
              <w:rPr>
                <w:rFonts w:ascii="Arial" w:hAnsi="Arial" w:cs="Arial"/>
                <w:b/>
                <w:bCs/>
                <w:color w:val="FFFFFF" w:themeColor="background1"/>
              </w:rPr>
            </w:pPr>
          </w:p>
          <w:p w14:paraId="6BDD6E69" w14:textId="77777777" w:rsidR="00F05CAD" w:rsidRPr="00E62E6C" w:rsidRDefault="00F05CAD" w:rsidP="00AA173A">
            <w:pPr>
              <w:rPr>
                <w:rFonts w:ascii="Arial" w:hAnsi="Arial" w:cs="Arial"/>
                <w:b/>
                <w:bCs/>
                <w:color w:val="FFFFFF" w:themeColor="background1"/>
              </w:rPr>
            </w:pPr>
            <w:r w:rsidRPr="00E62E6C">
              <w:rPr>
                <w:rFonts w:ascii="Arial" w:hAnsi="Arial" w:cs="Arial"/>
                <w:b/>
                <w:bCs/>
                <w:color w:val="FFFFFF" w:themeColor="background1"/>
              </w:rPr>
              <w:t>Drug</w:t>
            </w:r>
          </w:p>
          <w:p w14:paraId="28E196ED" w14:textId="77777777" w:rsidR="00F05CAD" w:rsidRPr="00E62E6C" w:rsidRDefault="00F05CAD" w:rsidP="00AA173A">
            <w:pPr>
              <w:rPr>
                <w:rFonts w:ascii="Arial" w:hAnsi="Arial" w:cs="Arial"/>
                <w:b/>
                <w:bCs/>
                <w:color w:val="FFFFFF" w:themeColor="background1"/>
              </w:rPr>
            </w:pPr>
          </w:p>
        </w:tc>
        <w:tc>
          <w:tcPr>
            <w:tcW w:w="3311" w:type="dxa"/>
            <w:shd w:val="clear" w:color="auto" w:fill="4472C4" w:themeFill="accent1"/>
          </w:tcPr>
          <w:p w14:paraId="7167C169" w14:textId="77777777" w:rsidR="00F05CAD" w:rsidRPr="00E62E6C" w:rsidRDefault="00F05CAD" w:rsidP="00AA173A">
            <w:pPr>
              <w:rPr>
                <w:rFonts w:ascii="Arial" w:hAnsi="Arial" w:cs="Arial"/>
                <w:b/>
                <w:bCs/>
                <w:color w:val="FFFFFF" w:themeColor="background1"/>
              </w:rPr>
            </w:pPr>
          </w:p>
          <w:p w14:paraId="3473C5A4" w14:textId="77777777" w:rsidR="00F05CAD" w:rsidRPr="00E62E6C" w:rsidRDefault="00F05CAD" w:rsidP="00AA173A">
            <w:pPr>
              <w:rPr>
                <w:rFonts w:ascii="Arial" w:hAnsi="Arial" w:cs="Arial"/>
                <w:b/>
                <w:bCs/>
                <w:color w:val="FFFFFF" w:themeColor="background1"/>
              </w:rPr>
            </w:pPr>
            <w:r w:rsidRPr="00E62E6C">
              <w:rPr>
                <w:rFonts w:ascii="Arial" w:hAnsi="Arial" w:cs="Arial"/>
                <w:b/>
                <w:bCs/>
                <w:color w:val="FFFFFF" w:themeColor="background1"/>
              </w:rPr>
              <w:t>Indication</w:t>
            </w:r>
          </w:p>
        </w:tc>
      </w:tr>
      <w:tr w:rsidR="00F05CAD" w:rsidRPr="00F05CAD" w14:paraId="6FBE4D4F" w14:textId="77777777" w:rsidTr="00AA173A">
        <w:trPr>
          <w:trHeight w:val="759"/>
        </w:trPr>
        <w:tc>
          <w:tcPr>
            <w:tcW w:w="5103" w:type="dxa"/>
          </w:tcPr>
          <w:p w14:paraId="28511F83" w14:textId="77777777" w:rsidR="00F05CAD" w:rsidRPr="00E62E6C" w:rsidRDefault="00F05CAD" w:rsidP="00AA173A">
            <w:pPr>
              <w:rPr>
                <w:rFonts w:ascii="Arial" w:hAnsi="Arial" w:cs="Arial"/>
              </w:rPr>
            </w:pPr>
            <w:r w:rsidRPr="00E62E6C">
              <w:rPr>
                <w:rFonts w:ascii="Arial" w:eastAsia="Times New Roman" w:hAnsi="Arial" w:cs="Arial"/>
                <w:lang w:eastAsia="en-GB"/>
              </w:rPr>
              <w:t>Adrenaline for injection</w:t>
            </w:r>
          </w:p>
        </w:tc>
        <w:tc>
          <w:tcPr>
            <w:tcW w:w="3311" w:type="dxa"/>
          </w:tcPr>
          <w:p w14:paraId="4B329D03" w14:textId="77777777" w:rsidR="00F05CAD" w:rsidRPr="00E62E6C" w:rsidRDefault="00F05CAD" w:rsidP="00AA173A">
            <w:pPr>
              <w:rPr>
                <w:rFonts w:ascii="Arial" w:hAnsi="Arial" w:cs="Arial"/>
              </w:rPr>
            </w:pPr>
            <w:r w:rsidRPr="00E62E6C">
              <w:rPr>
                <w:rFonts w:ascii="Arial" w:eastAsia="Times New Roman" w:hAnsi="Arial" w:cs="Arial"/>
                <w:lang w:eastAsia="en-GB"/>
              </w:rPr>
              <w:t>Anaphylaxis or acute angio-oedema</w:t>
            </w:r>
          </w:p>
        </w:tc>
      </w:tr>
      <w:tr w:rsidR="00F05CAD" w:rsidRPr="00F05CAD" w14:paraId="37EBB1E0" w14:textId="77777777" w:rsidTr="00AA173A">
        <w:trPr>
          <w:trHeight w:val="759"/>
        </w:trPr>
        <w:tc>
          <w:tcPr>
            <w:tcW w:w="5103" w:type="dxa"/>
          </w:tcPr>
          <w:p w14:paraId="72A8CC01" w14:textId="77777777" w:rsidR="00F05CAD" w:rsidRPr="00E62E6C" w:rsidRDefault="00F05CAD" w:rsidP="00AA173A">
            <w:pPr>
              <w:rPr>
                <w:rFonts w:ascii="Arial" w:hAnsi="Arial" w:cs="Arial"/>
              </w:rPr>
            </w:pPr>
            <w:r w:rsidRPr="00E62E6C">
              <w:rPr>
                <w:rFonts w:ascii="Arial" w:eastAsia="Times New Roman" w:hAnsi="Arial" w:cs="Arial"/>
                <w:lang w:eastAsia="en-GB"/>
              </w:rPr>
              <w:t xml:space="preserve">Antiemetic such as </w:t>
            </w:r>
            <w:proofErr w:type="spellStart"/>
            <w:r w:rsidRPr="00E62E6C">
              <w:rPr>
                <w:rFonts w:ascii="Arial" w:eastAsia="Times New Roman" w:hAnsi="Arial" w:cs="Arial"/>
                <w:lang w:eastAsia="en-GB"/>
              </w:rPr>
              <w:t>cyclizine</w:t>
            </w:r>
            <w:proofErr w:type="spellEnd"/>
            <w:r w:rsidRPr="00E62E6C">
              <w:rPr>
                <w:rFonts w:ascii="Arial" w:eastAsia="Times New Roman" w:hAnsi="Arial" w:cs="Arial"/>
                <w:lang w:eastAsia="en-GB"/>
              </w:rPr>
              <w:t>, metoclopramide or prochlorperazine</w:t>
            </w:r>
          </w:p>
        </w:tc>
        <w:tc>
          <w:tcPr>
            <w:tcW w:w="3311" w:type="dxa"/>
          </w:tcPr>
          <w:p w14:paraId="50A72964" w14:textId="77777777" w:rsidR="00F05CAD" w:rsidRPr="00E62E6C" w:rsidRDefault="00F05CAD" w:rsidP="00AA173A">
            <w:pPr>
              <w:rPr>
                <w:rFonts w:ascii="Arial" w:hAnsi="Arial" w:cs="Arial"/>
              </w:rPr>
            </w:pPr>
            <w:r w:rsidRPr="00E62E6C">
              <w:rPr>
                <w:rFonts w:ascii="Arial" w:eastAsia="Times New Roman" w:hAnsi="Arial" w:cs="Arial"/>
                <w:lang w:eastAsia="en-GB"/>
              </w:rPr>
              <w:t>Nausea and vomiting</w:t>
            </w:r>
          </w:p>
        </w:tc>
      </w:tr>
      <w:tr w:rsidR="00F05CAD" w:rsidRPr="00F05CAD" w14:paraId="477BA24C" w14:textId="77777777" w:rsidTr="00AA173A">
        <w:trPr>
          <w:trHeight w:val="759"/>
        </w:trPr>
        <w:tc>
          <w:tcPr>
            <w:tcW w:w="5103" w:type="dxa"/>
          </w:tcPr>
          <w:p w14:paraId="6813C254" w14:textId="77777777" w:rsidR="00F05CAD" w:rsidRPr="00E62E6C" w:rsidRDefault="00F05CAD" w:rsidP="00AA173A">
            <w:pPr>
              <w:rPr>
                <w:rFonts w:ascii="Arial" w:hAnsi="Arial" w:cs="Arial"/>
              </w:rPr>
            </w:pPr>
            <w:r w:rsidRPr="00E62E6C">
              <w:rPr>
                <w:rFonts w:ascii="Arial" w:eastAsia="Times New Roman" w:hAnsi="Arial" w:cs="Arial"/>
                <w:lang w:eastAsia="en-GB"/>
              </w:rPr>
              <w:t>Aspirin soluble tablets</w:t>
            </w:r>
          </w:p>
        </w:tc>
        <w:tc>
          <w:tcPr>
            <w:tcW w:w="3311" w:type="dxa"/>
          </w:tcPr>
          <w:p w14:paraId="5912F631" w14:textId="77777777" w:rsidR="00F05CAD" w:rsidRPr="00E62E6C" w:rsidRDefault="00F05CAD" w:rsidP="00AA173A">
            <w:pPr>
              <w:rPr>
                <w:rFonts w:ascii="Arial" w:hAnsi="Arial" w:cs="Arial"/>
              </w:rPr>
            </w:pPr>
            <w:r w:rsidRPr="00E62E6C">
              <w:rPr>
                <w:rFonts w:ascii="Arial" w:eastAsia="Times New Roman" w:hAnsi="Arial" w:cs="Arial"/>
                <w:lang w:eastAsia="en-GB"/>
              </w:rPr>
              <w:t>Suspected myocardial infarction</w:t>
            </w:r>
          </w:p>
        </w:tc>
      </w:tr>
      <w:tr w:rsidR="00F05CAD" w:rsidRPr="00F05CAD" w14:paraId="0D352C72" w14:textId="77777777" w:rsidTr="00AA173A">
        <w:trPr>
          <w:trHeight w:val="759"/>
        </w:trPr>
        <w:tc>
          <w:tcPr>
            <w:tcW w:w="5103" w:type="dxa"/>
          </w:tcPr>
          <w:p w14:paraId="6D0E180C" w14:textId="77777777" w:rsidR="00F05CAD" w:rsidRPr="00E62E6C" w:rsidRDefault="00F05CAD" w:rsidP="00AA173A">
            <w:pPr>
              <w:rPr>
                <w:rFonts w:ascii="Arial" w:hAnsi="Arial" w:cs="Arial"/>
              </w:rPr>
            </w:pPr>
            <w:r w:rsidRPr="00E62E6C">
              <w:rPr>
                <w:rFonts w:ascii="Arial" w:eastAsia="Times New Roman" w:hAnsi="Arial" w:cs="Arial"/>
                <w:lang w:eastAsia="en-GB"/>
              </w:rPr>
              <w:t>Atropine for practices that fit coils or perform minor surgery</w:t>
            </w:r>
          </w:p>
        </w:tc>
        <w:tc>
          <w:tcPr>
            <w:tcW w:w="3311" w:type="dxa"/>
          </w:tcPr>
          <w:p w14:paraId="50BD676A" w14:textId="77777777" w:rsidR="00F05CAD" w:rsidRPr="00E62E6C" w:rsidRDefault="00F05CAD" w:rsidP="00AA173A">
            <w:pPr>
              <w:rPr>
                <w:rFonts w:ascii="Arial" w:hAnsi="Arial" w:cs="Arial"/>
              </w:rPr>
            </w:pPr>
            <w:r w:rsidRPr="00E62E6C">
              <w:rPr>
                <w:rFonts w:ascii="Arial" w:eastAsia="Times New Roman" w:hAnsi="Arial" w:cs="Arial"/>
                <w:lang w:eastAsia="en-GB"/>
              </w:rPr>
              <w:t>Bradycardia</w:t>
            </w:r>
          </w:p>
        </w:tc>
      </w:tr>
      <w:tr w:rsidR="00F05CAD" w:rsidRPr="00F05CAD" w14:paraId="1994D621" w14:textId="77777777" w:rsidTr="00AA173A">
        <w:trPr>
          <w:trHeight w:val="759"/>
        </w:trPr>
        <w:tc>
          <w:tcPr>
            <w:tcW w:w="5103" w:type="dxa"/>
          </w:tcPr>
          <w:p w14:paraId="4BF6CA36" w14:textId="2733B793" w:rsidR="00F05CAD" w:rsidRPr="00E62E6C" w:rsidRDefault="00E62E6C" w:rsidP="00AA173A">
            <w:pPr>
              <w:rPr>
                <w:rFonts w:ascii="Arial" w:hAnsi="Arial" w:cs="Arial"/>
              </w:rPr>
            </w:pPr>
            <w:r>
              <w:rPr>
                <w:rFonts w:ascii="Arial" w:eastAsia="Times New Roman" w:hAnsi="Arial" w:cs="Arial"/>
                <w:lang w:eastAsia="en-GB"/>
              </w:rPr>
              <w:t>Benzylpenicillin for injection/</w:t>
            </w:r>
            <w:r w:rsidR="00F05CAD" w:rsidRPr="00E62E6C">
              <w:rPr>
                <w:rFonts w:ascii="Arial" w:eastAsia="Times New Roman" w:hAnsi="Arial" w:cs="Arial"/>
                <w:lang w:eastAsia="en-GB"/>
              </w:rPr>
              <w:t>cefotaxime 1g for Injection</w:t>
            </w:r>
          </w:p>
        </w:tc>
        <w:tc>
          <w:tcPr>
            <w:tcW w:w="3311" w:type="dxa"/>
          </w:tcPr>
          <w:p w14:paraId="55B84751" w14:textId="77777777" w:rsidR="00F05CAD" w:rsidRPr="00E62E6C" w:rsidRDefault="00F05CAD" w:rsidP="00AA173A">
            <w:pPr>
              <w:rPr>
                <w:rFonts w:ascii="Arial" w:hAnsi="Arial" w:cs="Arial"/>
              </w:rPr>
            </w:pPr>
            <w:r w:rsidRPr="00E62E6C">
              <w:rPr>
                <w:rFonts w:ascii="Arial" w:eastAsia="Times New Roman" w:hAnsi="Arial" w:cs="Arial"/>
                <w:lang w:eastAsia="en-GB"/>
              </w:rPr>
              <w:t>Suspected bacterial meningitis</w:t>
            </w:r>
          </w:p>
        </w:tc>
      </w:tr>
      <w:tr w:rsidR="00F05CAD" w:rsidRPr="00F05CAD" w14:paraId="34BC3A97" w14:textId="77777777" w:rsidTr="00AA173A">
        <w:trPr>
          <w:trHeight w:val="759"/>
        </w:trPr>
        <w:tc>
          <w:tcPr>
            <w:tcW w:w="5103" w:type="dxa"/>
          </w:tcPr>
          <w:p w14:paraId="7DE77272" w14:textId="77777777" w:rsidR="00F05CAD" w:rsidRPr="00E62E6C" w:rsidRDefault="00F05CAD" w:rsidP="00AA173A">
            <w:pPr>
              <w:rPr>
                <w:rFonts w:ascii="Arial" w:hAnsi="Arial" w:cs="Arial"/>
              </w:rPr>
            </w:pPr>
            <w:r w:rsidRPr="00E62E6C">
              <w:rPr>
                <w:rFonts w:ascii="Arial" w:eastAsia="Times New Roman" w:hAnsi="Arial" w:cs="Arial"/>
                <w:lang w:eastAsia="en-GB"/>
              </w:rPr>
              <w:t>Chlorphenamine for injection</w:t>
            </w:r>
          </w:p>
        </w:tc>
        <w:tc>
          <w:tcPr>
            <w:tcW w:w="3311" w:type="dxa"/>
          </w:tcPr>
          <w:p w14:paraId="331E840A" w14:textId="77777777" w:rsidR="00F05CAD" w:rsidRPr="00E62E6C" w:rsidRDefault="00F05CAD" w:rsidP="00AA173A">
            <w:pPr>
              <w:rPr>
                <w:rFonts w:ascii="Arial" w:hAnsi="Arial" w:cs="Arial"/>
              </w:rPr>
            </w:pPr>
            <w:r w:rsidRPr="00E62E6C">
              <w:rPr>
                <w:rFonts w:ascii="Arial" w:eastAsia="Times New Roman" w:hAnsi="Arial" w:cs="Arial"/>
                <w:lang w:eastAsia="en-GB"/>
              </w:rPr>
              <w:t>Anaphylaxis or acute angio-oedema</w:t>
            </w:r>
          </w:p>
        </w:tc>
      </w:tr>
      <w:tr w:rsidR="00F05CAD" w:rsidRPr="00F05CAD" w14:paraId="41FD53DE" w14:textId="77777777" w:rsidTr="00AA173A">
        <w:trPr>
          <w:trHeight w:val="759"/>
        </w:trPr>
        <w:tc>
          <w:tcPr>
            <w:tcW w:w="5103" w:type="dxa"/>
          </w:tcPr>
          <w:p w14:paraId="34208D38" w14:textId="77777777" w:rsidR="00F05CAD" w:rsidRPr="00E62E6C" w:rsidRDefault="00F05CAD" w:rsidP="00AA173A">
            <w:pPr>
              <w:rPr>
                <w:rFonts w:ascii="Arial" w:hAnsi="Arial" w:cs="Arial"/>
              </w:rPr>
            </w:pPr>
            <w:r w:rsidRPr="00E62E6C">
              <w:rPr>
                <w:rFonts w:ascii="Arial" w:eastAsia="Times New Roman" w:hAnsi="Arial" w:cs="Arial"/>
                <w:lang w:eastAsia="en-GB"/>
              </w:rPr>
              <w:t>Dexamethasone 5mg/2.5ml oral solution</w:t>
            </w:r>
          </w:p>
        </w:tc>
        <w:tc>
          <w:tcPr>
            <w:tcW w:w="3311" w:type="dxa"/>
          </w:tcPr>
          <w:p w14:paraId="5FD6796E" w14:textId="77777777" w:rsidR="00F05CAD" w:rsidRPr="00E62E6C" w:rsidRDefault="00F05CAD" w:rsidP="00AA173A">
            <w:pPr>
              <w:rPr>
                <w:rFonts w:ascii="Arial" w:hAnsi="Arial" w:cs="Arial"/>
              </w:rPr>
            </w:pPr>
            <w:r w:rsidRPr="00E62E6C">
              <w:rPr>
                <w:rFonts w:ascii="Arial" w:eastAsia="Times New Roman" w:hAnsi="Arial" w:cs="Arial"/>
                <w:lang w:eastAsia="en-GB"/>
              </w:rPr>
              <w:t>Croup (children)</w:t>
            </w:r>
          </w:p>
        </w:tc>
      </w:tr>
      <w:tr w:rsidR="00F05CAD" w:rsidRPr="00F05CAD" w14:paraId="5498C223" w14:textId="77777777" w:rsidTr="00AA173A">
        <w:trPr>
          <w:trHeight w:val="759"/>
        </w:trPr>
        <w:tc>
          <w:tcPr>
            <w:tcW w:w="5103" w:type="dxa"/>
          </w:tcPr>
          <w:p w14:paraId="2E873C7F" w14:textId="77777777" w:rsidR="00F05CAD" w:rsidRPr="00E62E6C" w:rsidRDefault="00F05CAD" w:rsidP="00AA173A">
            <w:pPr>
              <w:rPr>
                <w:rFonts w:ascii="Arial" w:hAnsi="Arial" w:cs="Arial"/>
              </w:rPr>
            </w:pPr>
            <w:r w:rsidRPr="00E62E6C">
              <w:rPr>
                <w:rFonts w:ascii="Arial" w:eastAsia="Times New Roman" w:hAnsi="Arial" w:cs="Arial"/>
                <w:lang w:eastAsia="en-GB"/>
              </w:rPr>
              <w:t>Diclofenac (intramuscular injection)</w:t>
            </w:r>
          </w:p>
        </w:tc>
        <w:tc>
          <w:tcPr>
            <w:tcW w:w="3311" w:type="dxa"/>
          </w:tcPr>
          <w:p w14:paraId="1528AD9B" w14:textId="77777777" w:rsidR="00F05CAD" w:rsidRPr="00E62E6C" w:rsidRDefault="00F05CAD" w:rsidP="00AA173A">
            <w:pPr>
              <w:rPr>
                <w:rFonts w:ascii="Arial" w:hAnsi="Arial" w:cs="Arial"/>
              </w:rPr>
            </w:pPr>
            <w:r w:rsidRPr="00E62E6C">
              <w:rPr>
                <w:rFonts w:ascii="Arial" w:eastAsia="Times New Roman" w:hAnsi="Arial" w:cs="Arial"/>
                <w:lang w:eastAsia="en-GB"/>
              </w:rPr>
              <w:t>Analgesia</w:t>
            </w:r>
          </w:p>
        </w:tc>
      </w:tr>
      <w:tr w:rsidR="00F05CAD" w:rsidRPr="00F05CAD" w14:paraId="4FA5B8F4" w14:textId="77777777" w:rsidTr="00AA173A">
        <w:trPr>
          <w:trHeight w:val="759"/>
        </w:trPr>
        <w:tc>
          <w:tcPr>
            <w:tcW w:w="5103" w:type="dxa"/>
          </w:tcPr>
          <w:p w14:paraId="035CA6B7" w14:textId="77777777" w:rsidR="00F05CAD" w:rsidRPr="00E62E6C" w:rsidRDefault="00F05CAD" w:rsidP="00AA173A">
            <w:pPr>
              <w:rPr>
                <w:rFonts w:ascii="Arial" w:hAnsi="Arial" w:cs="Arial"/>
              </w:rPr>
            </w:pPr>
            <w:r w:rsidRPr="00E62E6C">
              <w:rPr>
                <w:rFonts w:ascii="Arial" w:eastAsia="Times New Roman" w:hAnsi="Arial" w:cs="Arial"/>
                <w:lang w:eastAsia="en-GB"/>
              </w:rPr>
              <w:t>Furosemide or bumetanide</w:t>
            </w:r>
          </w:p>
        </w:tc>
        <w:tc>
          <w:tcPr>
            <w:tcW w:w="3311" w:type="dxa"/>
          </w:tcPr>
          <w:p w14:paraId="14746079" w14:textId="77777777" w:rsidR="00F05CAD" w:rsidRPr="00E62E6C" w:rsidRDefault="00F05CAD" w:rsidP="00AA173A">
            <w:pPr>
              <w:rPr>
                <w:rFonts w:ascii="Arial" w:hAnsi="Arial" w:cs="Arial"/>
              </w:rPr>
            </w:pPr>
            <w:r w:rsidRPr="00E62E6C">
              <w:rPr>
                <w:rFonts w:ascii="Arial" w:eastAsia="Times New Roman" w:hAnsi="Arial" w:cs="Arial"/>
                <w:lang w:eastAsia="en-GB"/>
              </w:rPr>
              <w:t>Left ventricular failure</w:t>
            </w:r>
          </w:p>
        </w:tc>
      </w:tr>
      <w:tr w:rsidR="00F05CAD" w:rsidRPr="00F05CAD" w14:paraId="542CA13C" w14:textId="77777777" w:rsidTr="00AA173A">
        <w:trPr>
          <w:trHeight w:val="759"/>
        </w:trPr>
        <w:tc>
          <w:tcPr>
            <w:tcW w:w="5103" w:type="dxa"/>
          </w:tcPr>
          <w:p w14:paraId="23B54EEB" w14:textId="7D190C29" w:rsidR="00F05CAD" w:rsidRPr="00E62E6C" w:rsidRDefault="00F05CAD" w:rsidP="00AA173A">
            <w:pPr>
              <w:rPr>
                <w:rFonts w:ascii="Arial" w:hAnsi="Arial" w:cs="Arial"/>
                <w:lang w:eastAsia="en-GB"/>
              </w:rPr>
            </w:pPr>
            <w:r w:rsidRPr="00E62E6C">
              <w:rPr>
                <w:rFonts w:ascii="Arial" w:eastAsia="Times New Roman" w:hAnsi="Arial" w:cs="Arial"/>
                <w:lang w:eastAsia="en-GB"/>
              </w:rPr>
              <w:t xml:space="preserve">Glucagon (needs refrigeration) or </w:t>
            </w:r>
            <w:proofErr w:type="spellStart"/>
            <w:r w:rsidRPr="00E62E6C">
              <w:rPr>
                <w:rFonts w:ascii="Arial" w:eastAsia="Times New Roman" w:hAnsi="Arial" w:cs="Arial"/>
                <w:lang w:eastAsia="en-GB"/>
              </w:rPr>
              <w:t>Glucogel</w:t>
            </w:r>
            <w:proofErr w:type="spellEnd"/>
          </w:p>
          <w:p w14:paraId="7DA164E2" w14:textId="77777777" w:rsidR="00F05CAD" w:rsidRPr="00E62E6C" w:rsidRDefault="00F05CAD" w:rsidP="00AA173A">
            <w:pPr>
              <w:rPr>
                <w:rFonts w:ascii="Arial" w:hAnsi="Arial" w:cs="Arial"/>
                <w:lang w:eastAsia="en-GB"/>
              </w:rPr>
            </w:pPr>
          </w:p>
          <w:p w14:paraId="53C664E2" w14:textId="74F217D7" w:rsidR="00E62E6C" w:rsidRDefault="00F05CAD" w:rsidP="00AA173A">
            <w:pPr>
              <w:rPr>
                <w:rFonts w:ascii="Arial" w:eastAsia="Times New Roman" w:hAnsi="Arial" w:cs="Arial"/>
                <w:lang w:eastAsia="en-GB"/>
              </w:rPr>
            </w:pPr>
            <w:r w:rsidRPr="00E62E6C">
              <w:rPr>
                <w:rFonts w:ascii="Arial" w:hAnsi="Arial" w:cs="Arial"/>
                <w:lang w:eastAsia="en-GB"/>
              </w:rPr>
              <w:t xml:space="preserve">Note: </w:t>
            </w:r>
            <w:r w:rsidRPr="00E62E6C">
              <w:rPr>
                <w:rFonts w:ascii="Arial" w:eastAsia="Times New Roman" w:hAnsi="Arial" w:cs="Arial"/>
                <w:lang w:eastAsia="en-GB"/>
              </w:rPr>
              <w:t xml:space="preserve">Glucagon (needs refrigeration. </w:t>
            </w:r>
            <w:proofErr w:type="spellStart"/>
            <w:r w:rsidRPr="00E62E6C">
              <w:rPr>
                <w:rFonts w:ascii="Arial" w:eastAsia="Times New Roman" w:hAnsi="Arial" w:cs="Arial"/>
                <w:lang w:eastAsia="en-GB"/>
              </w:rPr>
              <w:t>GlucaGen</w:t>
            </w:r>
            <w:proofErr w:type="spellEnd"/>
            <w:r w:rsidRPr="00E62E6C">
              <w:rPr>
                <w:rFonts w:ascii="Arial" w:eastAsia="Times New Roman" w:hAnsi="Arial" w:cs="Arial"/>
                <w:lang w:eastAsia="en-GB"/>
              </w:rPr>
              <w:t xml:space="preserve">® </w:t>
            </w:r>
            <w:proofErr w:type="spellStart"/>
            <w:r w:rsidRPr="00E62E6C">
              <w:rPr>
                <w:rFonts w:ascii="Arial" w:eastAsia="Times New Roman" w:hAnsi="Arial" w:cs="Arial"/>
                <w:lang w:eastAsia="en-GB"/>
              </w:rPr>
              <w:t>Hypokit</w:t>
            </w:r>
            <w:proofErr w:type="spellEnd"/>
            <w:r w:rsidRPr="00E62E6C">
              <w:rPr>
                <w:rFonts w:ascii="Arial" w:eastAsia="Times New Roman" w:hAnsi="Arial" w:cs="Arial"/>
                <w:lang w:eastAsia="en-GB"/>
              </w:rPr>
              <w:t>® has an 18-month expiry out of fridge</w:t>
            </w:r>
            <w:r w:rsidR="00E62E6C">
              <w:rPr>
                <w:rFonts w:ascii="Arial" w:eastAsia="Times New Roman" w:hAnsi="Arial" w:cs="Arial"/>
                <w:lang w:eastAsia="en-GB"/>
              </w:rPr>
              <w:t xml:space="preserve"> –</w:t>
            </w:r>
          </w:p>
          <w:p w14:paraId="33A8384D" w14:textId="1E9EF915" w:rsidR="00F05CAD" w:rsidRPr="00E62E6C" w:rsidRDefault="00F05CAD" w:rsidP="00AA173A">
            <w:pPr>
              <w:rPr>
                <w:rFonts w:ascii="Arial" w:eastAsia="Times New Roman" w:hAnsi="Arial" w:cs="Arial"/>
                <w:lang w:eastAsia="en-GB"/>
              </w:rPr>
            </w:pPr>
            <w:r w:rsidRPr="00E62E6C">
              <w:rPr>
                <w:rFonts w:ascii="Arial" w:eastAsia="Times New Roman" w:hAnsi="Arial" w:cs="Arial"/>
                <w:lang w:eastAsia="en-GB"/>
              </w:rPr>
              <w:t xml:space="preserve">should be labelled with new expiry date) </w:t>
            </w:r>
          </w:p>
          <w:p w14:paraId="5784A1BC" w14:textId="77777777" w:rsidR="00F05CAD" w:rsidRPr="00E62E6C" w:rsidRDefault="00F05CAD" w:rsidP="00AA173A">
            <w:pPr>
              <w:rPr>
                <w:rFonts w:ascii="Arial" w:hAnsi="Arial" w:cs="Arial"/>
              </w:rPr>
            </w:pPr>
          </w:p>
        </w:tc>
        <w:tc>
          <w:tcPr>
            <w:tcW w:w="3311" w:type="dxa"/>
          </w:tcPr>
          <w:p w14:paraId="163D993E" w14:textId="77777777" w:rsidR="00F05CAD" w:rsidRPr="00E62E6C" w:rsidRDefault="00F05CAD" w:rsidP="00AA173A">
            <w:pPr>
              <w:rPr>
                <w:rFonts w:ascii="Arial" w:hAnsi="Arial" w:cs="Arial"/>
              </w:rPr>
            </w:pPr>
            <w:r w:rsidRPr="00E62E6C">
              <w:rPr>
                <w:rFonts w:ascii="Arial" w:eastAsia="Times New Roman" w:hAnsi="Arial" w:cs="Arial"/>
                <w:lang w:eastAsia="en-GB"/>
              </w:rPr>
              <w:t>Hypoglycaemia</w:t>
            </w:r>
          </w:p>
        </w:tc>
      </w:tr>
      <w:tr w:rsidR="00F05CAD" w:rsidRPr="00F05CAD" w14:paraId="133D29CF" w14:textId="77777777" w:rsidTr="00AA173A">
        <w:trPr>
          <w:trHeight w:val="759"/>
        </w:trPr>
        <w:tc>
          <w:tcPr>
            <w:tcW w:w="5103" w:type="dxa"/>
          </w:tcPr>
          <w:p w14:paraId="4F326019" w14:textId="77777777" w:rsidR="00F05CAD" w:rsidRPr="00E62E6C" w:rsidRDefault="00F05CAD" w:rsidP="00AA173A">
            <w:pPr>
              <w:rPr>
                <w:rFonts w:ascii="Arial" w:hAnsi="Arial" w:cs="Arial"/>
              </w:rPr>
            </w:pPr>
            <w:r w:rsidRPr="00E62E6C">
              <w:rPr>
                <w:rFonts w:ascii="Arial" w:hAnsi="Arial" w:cs="Arial"/>
              </w:rPr>
              <w:t>Glyceryl trinitrate (GTN) spray or unopened in date GTN sublingual tablets</w:t>
            </w:r>
            <w:r w:rsidRPr="00E62E6C">
              <w:rPr>
                <w:rFonts w:ascii="Arial" w:hAnsi="Arial" w:cs="Arial"/>
              </w:rPr>
              <w:tab/>
            </w:r>
          </w:p>
          <w:p w14:paraId="5A9D8F19" w14:textId="77777777" w:rsidR="00F05CAD" w:rsidRPr="00E62E6C" w:rsidRDefault="00F05CAD" w:rsidP="00AA173A">
            <w:pPr>
              <w:rPr>
                <w:rFonts w:ascii="Arial" w:hAnsi="Arial" w:cs="Arial"/>
              </w:rPr>
            </w:pPr>
          </w:p>
        </w:tc>
        <w:tc>
          <w:tcPr>
            <w:tcW w:w="3311" w:type="dxa"/>
          </w:tcPr>
          <w:p w14:paraId="6987A120" w14:textId="77777777" w:rsidR="00F05CAD" w:rsidRPr="00E62E6C" w:rsidRDefault="00F05CAD" w:rsidP="00AA173A">
            <w:pPr>
              <w:rPr>
                <w:rFonts w:ascii="Arial" w:hAnsi="Arial" w:cs="Arial"/>
              </w:rPr>
            </w:pPr>
            <w:r w:rsidRPr="00E62E6C">
              <w:rPr>
                <w:rFonts w:ascii="Arial" w:eastAsia="Times New Roman" w:hAnsi="Arial" w:cs="Arial"/>
                <w:lang w:eastAsia="en-GB"/>
              </w:rPr>
              <w:t>Chest pain of possible cardiac origin</w:t>
            </w:r>
          </w:p>
        </w:tc>
      </w:tr>
      <w:tr w:rsidR="00F05CAD" w:rsidRPr="00F05CAD" w14:paraId="389793CC" w14:textId="77777777" w:rsidTr="00AA173A">
        <w:trPr>
          <w:trHeight w:val="759"/>
        </w:trPr>
        <w:tc>
          <w:tcPr>
            <w:tcW w:w="5103" w:type="dxa"/>
          </w:tcPr>
          <w:p w14:paraId="2C79B43B" w14:textId="77777777" w:rsidR="00F05CAD" w:rsidRPr="00E62E6C" w:rsidRDefault="00F05CAD" w:rsidP="00AA173A">
            <w:pPr>
              <w:rPr>
                <w:rFonts w:ascii="Arial" w:hAnsi="Arial" w:cs="Arial"/>
              </w:rPr>
            </w:pPr>
            <w:r w:rsidRPr="00E62E6C">
              <w:rPr>
                <w:rFonts w:ascii="Arial" w:eastAsia="Times New Roman" w:hAnsi="Arial" w:cs="Arial"/>
                <w:lang w:eastAsia="en-GB"/>
              </w:rPr>
              <w:t>Hydrocortisone for injection – soluble prednisolone</w:t>
            </w:r>
          </w:p>
        </w:tc>
        <w:tc>
          <w:tcPr>
            <w:tcW w:w="3311" w:type="dxa"/>
          </w:tcPr>
          <w:p w14:paraId="54040097" w14:textId="77777777" w:rsidR="00F05CAD" w:rsidRPr="00E62E6C" w:rsidRDefault="00F05CAD" w:rsidP="00AA173A">
            <w:pPr>
              <w:rPr>
                <w:rFonts w:ascii="Arial" w:hAnsi="Arial" w:cs="Arial"/>
              </w:rPr>
            </w:pPr>
            <w:r w:rsidRPr="00E62E6C">
              <w:rPr>
                <w:rFonts w:ascii="Arial" w:eastAsia="Times New Roman" w:hAnsi="Arial" w:cs="Arial"/>
                <w:lang w:eastAsia="en-GB"/>
              </w:rPr>
              <w:t>Acute severe asthma, severe or recurrent anaphylaxis</w:t>
            </w:r>
          </w:p>
        </w:tc>
      </w:tr>
      <w:tr w:rsidR="00F05CAD" w:rsidRPr="00F05CAD" w14:paraId="1290A502" w14:textId="77777777" w:rsidTr="00AA173A">
        <w:trPr>
          <w:trHeight w:val="759"/>
        </w:trPr>
        <w:tc>
          <w:tcPr>
            <w:tcW w:w="5103" w:type="dxa"/>
          </w:tcPr>
          <w:p w14:paraId="2A0DC503" w14:textId="77777777" w:rsidR="00F05CAD" w:rsidRPr="00E62E6C" w:rsidRDefault="00F05CAD" w:rsidP="00AA173A">
            <w:pPr>
              <w:rPr>
                <w:rFonts w:ascii="Arial" w:eastAsia="Times New Roman" w:hAnsi="Arial" w:cs="Arial"/>
                <w:lang w:eastAsia="en-GB"/>
              </w:rPr>
            </w:pPr>
            <w:r w:rsidRPr="00E62E6C">
              <w:rPr>
                <w:rFonts w:ascii="Arial" w:eastAsia="Times New Roman" w:hAnsi="Arial" w:cs="Arial"/>
                <w:lang w:eastAsia="en-GB"/>
              </w:rPr>
              <w:t>Midazolam (buccal)</w:t>
            </w:r>
            <w:r w:rsidRPr="00E62E6C">
              <w:rPr>
                <w:rFonts w:ascii="Arial" w:hAnsi="Arial" w:cs="Arial"/>
              </w:rPr>
              <w:t xml:space="preserve"> or diazepam (rectal)</w:t>
            </w:r>
          </w:p>
        </w:tc>
        <w:tc>
          <w:tcPr>
            <w:tcW w:w="3311" w:type="dxa"/>
          </w:tcPr>
          <w:p w14:paraId="6D4BDE00" w14:textId="77777777" w:rsidR="00F05CAD" w:rsidRPr="00E62E6C" w:rsidRDefault="00F05CAD" w:rsidP="00AA173A">
            <w:pPr>
              <w:rPr>
                <w:rFonts w:ascii="Arial" w:eastAsia="Times New Roman" w:hAnsi="Arial" w:cs="Arial"/>
                <w:lang w:eastAsia="en-GB"/>
              </w:rPr>
            </w:pPr>
            <w:r w:rsidRPr="00E62E6C">
              <w:rPr>
                <w:rFonts w:ascii="Arial" w:eastAsia="Times New Roman" w:hAnsi="Arial" w:cs="Arial"/>
                <w:lang w:eastAsia="en-GB"/>
              </w:rPr>
              <w:t>Epileptic fit</w:t>
            </w:r>
          </w:p>
        </w:tc>
      </w:tr>
      <w:tr w:rsidR="00F05CAD" w:rsidRPr="00F05CAD" w14:paraId="5B368143" w14:textId="77777777" w:rsidTr="00AA173A">
        <w:trPr>
          <w:trHeight w:val="759"/>
        </w:trPr>
        <w:tc>
          <w:tcPr>
            <w:tcW w:w="5103" w:type="dxa"/>
          </w:tcPr>
          <w:p w14:paraId="5216ECB5" w14:textId="77777777" w:rsidR="00F05CAD" w:rsidRPr="00E62E6C" w:rsidRDefault="00F05CAD" w:rsidP="00AA173A">
            <w:pPr>
              <w:rPr>
                <w:rFonts w:ascii="Arial" w:eastAsia="Times New Roman" w:hAnsi="Arial" w:cs="Arial"/>
                <w:lang w:eastAsia="en-GB"/>
              </w:rPr>
            </w:pPr>
            <w:r w:rsidRPr="00E62E6C">
              <w:rPr>
                <w:rFonts w:ascii="Arial" w:eastAsia="Times New Roman" w:hAnsi="Arial" w:cs="Arial"/>
                <w:lang w:eastAsia="en-GB"/>
              </w:rPr>
              <w:lastRenderedPageBreak/>
              <w:t>Naloxone (see section below)</w:t>
            </w:r>
          </w:p>
        </w:tc>
        <w:tc>
          <w:tcPr>
            <w:tcW w:w="3311" w:type="dxa"/>
          </w:tcPr>
          <w:p w14:paraId="5483B152" w14:textId="77777777" w:rsidR="00F05CAD" w:rsidRPr="00E62E6C" w:rsidRDefault="00F05CAD" w:rsidP="00AA173A">
            <w:pPr>
              <w:rPr>
                <w:rFonts w:ascii="Arial" w:eastAsia="Times New Roman" w:hAnsi="Arial" w:cs="Arial"/>
                <w:lang w:eastAsia="en-GB"/>
              </w:rPr>
            </w:pPr>
            <w:r w:rsidRPr="00E62E6C">
              <w:rPr>
                <w:rFonts w:ascii="Arial" w:eastAsia="Times New Roman" w:hAnsi="Arial" w:cs="Arial"/>
                <w:lang w:eastAsia="en-GB"/>
              </w:rPr>
              <w:t>Opioid overdose</w:t>
            </w:r>
          </w:p>
        </w:tc>
      </w:tr>
      <w:tr w:rsidR="00F05CAD" w:rsidRPr="00F05CAD" w14:paraId="3B31CD35" w14:textId="77777777" w:rsidTr="00AA173A">
        <w:trPr>
          <w:trHeight w:val="759"/>
        </w:trPr>
        <w:tc>
          <w:tcPr>
            <w:tcW w:w="5103" w:type="dxa"/>
          </w:tcPr>
          <w:p w14:paraId="5509C573" w14:textId="77777777" w:rsidR="00F05CAD" w:rsidRPr="00E62E6C" w:rsidRDefault="00F05CAD" w:rsidP="00AA173A">
            <w:pPr>
              <w:rPr>
                <w:rFonts w:ascii="Arial" w:eastAsia="Times New Roman" w:hAnsi="Arial" w:cs="Arial"/>
                <w:lang w:eastAsia="en-GB"/>
              </w:rPr>
            </w:pPr>
            <w:r w:rsidRPr="00E62E6C">
              <w:rPr>
                <w:rFonts w:ascii="Arial" w:eastAsia="Times New Roman" w:hAnsi="Arial" w:cs="Arial"/>
                <w:lang w:eastAsia="en-GB"/>
              </w:rPr>
              <w:t>Opiates – diamorphine, morphine or pethidine ampoules for injection. (Water for injection may be required to reconstitute)</w:t>
            </w:r>
          </w:p>
          <w:p w14:paraId="72E8AC02" w14:textId="77777777" w:rsidR="00F05CAD" w:rsidRPr="00E62E6C" w:rsidRDefault="00F05CAD" w:rsidP="00AA173A">
            <w:pPr>
              <w:rPr>
                <w:rFonts w:ascii="Arial" w:eastAsia="Times New Roman" w:hAnsi="Arial" w:cs="Arial"/>
                <w:lang w:eastAsia="en-GB"/>
              </w:rPr>
            </w:pPr>
          </w:p>
        </w:tc>
        <w:tc>
          <w:tcPr>
            <w:tcW w:w="3311" w:type="dxa"/>
          </w:tcPr>
          <w:p w14:paraId="631BC3C2" w14:textId="77777777" w:rsidR="00F05CAD" w:rsidRPr="00E62E6C" w:rsidRDefault="00F05CAD" w:rsidP="00AA173A">
            <w:pPr>
              <w:rPr>
                <w:rFonts w:ascii="Arial" w:eastAsia="Times New Roman" w:hAnsi="Arial" w:cs="Arial"/>
                <w:lang w:eastAsia="en-GB"/>
              </w:rPr>
            </w:pPr>
            <w:r w:rsidRPr="00E62E6C">
              <w:rPr>
                <w:rFonts w:ascii="Arial" w:eastAsia="Times New Roman" w:hAnsi="Arial" w:cs="Arial"/>
                <w:lang w:eastAsia="en-GB"/>
              </w:rPr>
              <w:t>Severe pain including myocardial infarction</w:t>
            </w:r>
          </w:p>
        </w:tc>
      </w:tr>
      <w:tr w:rsidR="00F05CAD" w:rsidRPr="00F05CAD" w14:paraId="0F197300" w14:textId="77777777" w:rsidTr="00AA173A">
        <w:trPr>
          <w:trHeight w:val="759"/>
        </w:trPr>
        <w:tc>
          <w:tcPr>
            <w:tcW w:w="5103" w:type="dxa"/>
          </w:tcPr>
          <w:p w14:paraId="009A3B08" w14:textId="5E4DE480" w:rsidR="00F05CAD" w:rsidRPr="00E62E6C" w:rsidRDefault="00F05CAD" w:rsidP="00AA173A">
            <w:pPr>
              <w:rPr>
                <w:rFonts w:ascii="Arial" w:hAnsi="Arial" w:cs="Arial"/>
              </w:rPr>
            </w:pPr>
            <w:r w:rsidRPr="00E62E6C">
              <w:rPr>
                <w:rFonts w:ascii="Arial" w:eastAsia="Times New Roman" w:hAnsi="Arial" w:cs="Arial"/>
                <w:lang w:eastAsia="en-GB"/>
              </w:rPr>
              <w:t xml:space="preserve">Salbutamol either nebules with a nebuliser or inhaler with </w:t>
            </w:r>
            <w:proofErr w:type="spellStart"/>
            <w:r w:rsidRPr="00E62E6C">
              <w:rPr>
                <w:rFonts w:ascii="Arial" w:eastAsia="Times New Roman" w:hAnsi="Arial" w:cs="Arial"/>
                <w:lang w:eastAsia="en-GB"/>
              </w:rPr>
              <w:t>volumatic</w:t>
            </w:r>
            <w:proofErr w:type="spellEnd"/>
            <w:r w:rsidRPr="00E62E6C">
              <w:rPr>
                <w:rFonts w:ascii="Arial" w:eastAsia="Times New Roman" w:hAnsi="Arial" w:cs="Arial"/>
                <w:lang w:eastAsia="en-GB"/>
              </w:rPr>
              <w:t xml:space="preserve"> ipratropium bromide (children)</w:t>
            </w:r>
            <w:r w:rsidR="00E62E6C">
              <w:rPr>
                <w:rFonts w:ascii="Arial" w:eastAsia="Times New Roman" w:hAnsi="Arial" w:cs="Arial"/>
                <w:lang w:eastAsia="en-GB"/>
              </w:rPr>
              <w:t xml:space="preserve"> </w:t>
            </w:r>
            <w:r w:rsidR="00E62E6C" w:rsidRPr="00E62E6C">
              <w:rPr>
                <w:rFonts w:ascii="Arial" w:eastAsia="Times New Roman" w:hAnsi="Arial" w:cs="Arial"/>
                <w:lang w:eastAsia="en-GB"/>
              </w:rPr>
              <w:t>–</w:t>
            </w:r>
            <w:r w:rsidR="00E62E6C">
              <w:rPr>
                <w:rFonts w:ascii="Arial" w:eastAsia="Times New Roman" w:hAnsi="Arial" w:cs="Arial"/>
                <w:lang w:eastAsia="en-GB"/>
              </w:rPr>
              <w:t xml:space="preserve"> </w:t>
            </w:r>
            <w:r w:rsidRPr="00E62E6C">
              <w:rPr>
                <w:rFonts w:ascii="Arial" w:hAnsi="Arial" w:cs="Arial"/>
              </w:rPr>
              <w:t>consider strengths stocked.</w:t>
            </w:r>
          </w:p>
          <w:p w14:paraId="37D74E0A" w14:textId="77777777" w:rsidR="00F05CAD" w:rsidRPr="00E62E6C" w:rsidRDefault="00F05CAD" w:rsidP="00AA173A">
            <w:pPr>
              <w:rPr>
                <w:rFonts w:ascii="Arial" w:eastAsia="Times New Roman" w:hAnsi="Arial" w:cs="Arial"/>
                <w:lang w:eastAsia="en-GB"/>
              </w:rPr>
            </w:pPr>
          </w:p>
        </w:tc>
        <w:tc>
          <w:tcPr>
            <w:tcW w:w="3311" w:type="dxa"/>
          </w:tcPr>
          <w:p w14:paraId="59D9AEF2" w14:textId="77777777" w:rsidR="00F05CAD" w:rsidRPr="00E62E6C" w:rsidRDefault="00F05CAD" w:rsidP="00AA173A">
            <w:pPr>
              <w:rPr>
                <w:rFonts w:ascii="Arial" w:eastAsia="Times New Roman" w:hAnsi="Arial" w:cs="Arial"/>
                <w:lang w:eastAsia="en-GB"/>
              </w:rPr>
            </w:pPr>
            <w:r w:rsidRPr="00E62E6C">
              <w:rPr>
                <w:rFonts w:ascii="Arial" w:eastAsia="Times New Roman" w:hAnsi="Arial" w:cs="Arial"/>
                <w:lang w:eastAsia="en-GB"/>
              </w:rPr>
              <w:t>Asthma</w:t>
            </w:r>
          </w:p>
        </w:tc>
      </w:tr>
    </w:tbl>
    <w:p w14:paraId="5E5D8EDB" w14:textId="77777777" w:rsidR="00F05CAD" w:rsidRPr="00E62E6C" w:rsidRDefault="00F05CAD" w:rsidP="00F05CAD">
      <w:pPr>
        <w:rPr>
          <w:rFonts w:ascii="Arial" w:hAnsi="Arial" w:cs="Arial"/>
        </w:rPr>
      </w:pPr>
    </w:p>
    <w:p w14:paraId="463E48D1" w14:textId="77777777" w:rsidR="00F05CAD" w:rsidRPr="00E62E6C" w:rsidRDefault="00F05CAD" w:rsidP="00F05CAD">
      <w:pPr>
        <w:rPr>
          <w:rFonts w:ascii="Arial" w:hAnsi="Arial" w:cs="Arial"/>
          <w:b/>
          <w:bCs/>
        </w:rPr>
      </w:pPr>
      <w:r w:rsidRPr="00E62E6C">
        <w:rPr>
          <w:rFonts w:ascii="Arial" w:hAnsi="Arial" w:cs="Arial"/>
          <w:b/>
          <w:bCs/>
        </w:rPr>
        <w:t xml:space="preserve">Notes: </w:t>
      </w:r>
    </w:p>
    <w:p w14:paraId="5E7C4AEC" w14:textId="77777777" w:rsidR="00F05CAD" w:rsidRPr="00E62E6C" w:rsidRDefault="00F05CAD" w:rsidP="00F05CAD">
      <w:pPr>
        <w:rPr>
          <w:rFonts w:ascii="Arial" w:hAnsi="Arial" w:cs="Arial"/>
        </w:rPr>
      </w:pPr>
    </w:p>
    <w:p w14:paraId="61532722" w14:textId="77777777" w:rsidR="00F05CAD" w:rsidRPr="00E62E6C" w:rsidRDefault="00F05CAD" w:rsidP="00F05CAD">
      <w:pPr>
        <w:numPr>
          <w:ilvl w:val="0"/>
          <w:numId w:val="46"/>
        </w:numPr>
        <w:rPr>
          <w:rFonts w:ascii="Arial" w:eastAsia="Times New Roman" w:hAnsi="Arial" w:cs="Arial"/>
          <w:lang w:eastAsia="en-GB"/>
        </w:rPr>
      </w:pPr>
      <w:r w:rsidRPr="00E62E6C">
        <w:rPr>
          <w:rFonts w:ascii="Arial" w:eastAsia="Times New Roman" w:hAnsi="Arial" w:cs="Arial"/>
          <w:lang w:eastAsia="en-GB"/>
        </w:rPr>
        <w:t>Naloxone is a medicine used to reverse the effects of opiates. Organisations that stock opiates (either in the practice or in the doctor’s bag) should also stock naloxone.</w:t>
      </w:r>
    </w:p>
    <w:p w14:paraId="4E1136AA" w14:textId="77777777" w:rsidR="00F05CAD" w:rsidRPr="00A10A97" w:rsidRDefault="00F05CAD" w:rsidP="00F05CAD">
      <w:pPr>
        <w:ind w:left="720"/>
        <w:rPr>
          <w:rFonts w:ascii="Arial" w:eastAsia="Times New Roman" w:hAnsi="Arial" w:cs="Arial"/>
          <w:lang w:eastAsia="en-GB"/>
        </w:rPr>
      </w:pPr>
    </w:p>
    <w:p w14:paraId="056B0681" w14:textId="600F7FC6" w:rsidR="00F05CAD" w:rsidRPr="00E62E6C" w:rsidRDefault="00F05CAD" w:rsidP="00F05CAD">
      <w:pPr>
        <w:numPr>
          <w:ilvl w:val="0"/>
          <w:numId w:val="46"/>
        </w:numPr>
        <w:rPr>
          <w:rFonts w:ascii="Arial" w:eastAsia="Times New Roman" w:hAnsi="Arial" w:cs="Arial"/>
          <w:lang w:eastAsia="en-GB"/>
        </w:rPr>
      </w:pPr>
      <w:r w:rsidRPr="00A10A97">
        <w:rPr>
          <w:rFonts w:ascii="Arial" w:eastAsia="Times New Roman" w:hAnsi="Arial" w:cs="Arial"/>
          <w:lang w:eastAsia="en-GB"/>
        </w:rPr>
        <w:t>Other providers should risk assess the need to stock Naloxone based on their patient group. For example, do they provide services for patients with addiction</w:t>
      </w:r>
      <w:r w:rsidR="00E62E6C">
        <w:rPr>
          <w:rFonts w:ascii="Arial" w:eastAsia="Times New Roman" w:hAnsi="Arial" w:cs="Arial"/>
          <w:lang w:eastAsia="en-GB"/>
        </w:rPr>
        <w:t>?</w:t>
      </w:r>
      <w:r w:rsidRPr="00E62E6C">
        <w:rPr>
          <w:rFonts w:ascii="Arial" w:eastAsia="Times New Roman" w:hAnsi="Arial" w:cs="Arial"/>
          <w:lang w:eastAsia="en-GB"/>
        </w:rPr>
        <w:t xml:space="preserve"> May patients present with opiate related problems?</w:t>
      </w:r>
    </w:p>
    <w:p w14:paraId="75E5482B" w14:textId="77777777" w:rsidR="00F05CAD" w:rsidRPr="00E62E6C" w:rsidRDefault="00F05CAD" w:rsidP="00F05CAD">
      <w:pPr>
        <w:pStyle w:val="ListParagraph"/>
        <w:rPr>
          <w:rFonts w:ascii="Arial" w:eastAsia="Times New Roman" w:hAnsi="Arial" w:cs="Arial"/>
          <w:lang w:eastAsia="en-GB"/>
        </w:rPr>
      </w:pPr>
    </w:p>
    <w:p w14:paraId="780E9A7F" w14:textId="4DA5C5D7" w:rsidR="00F05CAD" w:rsidRPr="00E62E6C" w:rsidRDefault="00F05CAD" w:rsidP="00F05CAD">
      <w:pPr>
        <w:numPr>
          <w:ilvl w:val="0"/>
          <w:numId w:val="46"/>
        </w:numPr>
        <w:rPr>
          <w:rFonts w:ascii="Arial" w:eastAsia="Times New Roman" w:hAnsi="Arial" w:cs="Arial"/>
          <w:lang w:eastAsia="en-GB"/>
        </w:rPr>
      </w:pPr>
      <w:r w:rsidRPr="00E62E6C">
        <w:rPr>
          <w:rFonts w:ascii="Arial" w:hAnsi="Arial" w:cs="Arial"/>
          <w:shd w:val="clear" w:color="auto" w:fill="FFFFFF"/>
        </w:rPr>
        <w:t>This list is not exhaustive. It may be necessary for a GP surgery to carry additional medicines based on the needs of the local population and local arrangements for services</w:t>
      </w:r>
      <w:r w:rsidR="00E62E6C">
        <w:rPr>
          <w:rFonts w:ascii="Arial" w:hAnsi="Arial" w:cs="Arial"/>
          <w:shd w:val="clear" w:color="auto" w:fill="FFFFFF"/>
        </w:rPr>
        <w:t>,</w:t>
      </w:r>
      <w:r w:rsidRPr="00E62E6C">
        <w:rPr>
          <w:rFonts w:ascii="Arial" w:hAnsi="Arial" w:cs="Arial"/>
          <w:shd w:val="clear" w:color="auto" w:fill="FFFFFF"/>
        </w:rPr>
        <w:t xml:space="preserve"> </w:t>
      </w:r>
      <w:proofErr w:type="gramStart"/>
      <w:r w:rsidRPr="00E62E6C">
        <w:rPr>
          <w:rFonts w:ascii="Arial" w:hAnsi="Arial" w:cs="Arial"/>
          <w:shd w:val="clear" w:color="auto" w:fill="FFFFFF"/>
        </w:rPr>
        <w:t>e.g.</w:t>
      </w:r>
      <w:proofErr w:type="gramEnd"/>
      <w:r w:rsidRPr="00E62E6C">
        <w:rPr>
          <w:rFonts w:ascii="Arial" w:hAnsi="Arial" w:cs="Arial"/>
          <w:shd w:val="clear" w:color="auto" w:fill="FFFFFF"/>
        </w:rPr>
        <w:t xml:space="preserve"> district nurses, palliative care and substance misuse.</w:t>
      </w:r>
    </w:p>
    <w:p w14:paraId="6349E429" w14:textId="77777777" w:rsidR="00F05CAD" w:rsidRPr="00E62E6C" w:rsidRDefault="00F05CAD" w:rsidP="00F05CAD">
      <w:pPr>
        <w:rPr>
          <w:rFonts w:ascii="Arial" w:eastAsia="Times New Roman" w:hAnsi="Arial" w:cs="Arial"/>
          <w:lang w:eastAsia="en-GB"/>
        </w:rPr>
      </w:pPr>
    </w:p>
    <w:p w14:paraId="24C2D3A2" w14:textId="0132FE22" w:rsidR="00F05CAD" w:rsidRPr="00E62E6C" w:rsidRDefault="00E62E6C" w:rsidP="00F05CAD">
      <w:pPr>
        <w:numPr>
          <w:ilvl w:val="0"/>
          <w:numId w:val="46"/>
        </w:numPr>
        <w:rPr>
          <w:rFonts w:ascii="Arial" w:eastAsia="Times New Roman" w:hAnsi="Arial" w:cs="Arial"/>
          <w:lang w:eastAsia="en-GB"/>
        </w:rPr>
      </w:pPr>
      <w:r>
        <w:rPr>
          <w:rFonts w:ascii="Arial" w:eastAsia="Times New Roman" w:hAnsi="Arial" w:cs="Arial"/>
          <w:lang w:eastAsia="en-GB"/>
        </w:rPr>
        <w:t xml:space="preserve">The </w:t>
      </w:r>
      <w:r w:rsidR="00F05CAD" w:rsidRPr="00E62E6C">
        <w:rPr>
          <w:rFonts w:ascii="Arial" w:eastAsia="Times New Roman" w:hAnsi="Arial" w:cs="Arial"/>
          <w:lang w:eastAsia="en-GB"/>
        </w:rPr>
        <w:t>CQC would expect to see evidence that an appropriate risk assessment has been carried out. This is to identify a list of medicines that are not suitable for a practice to stock and how this is kept under review.</w:t>
      </w:r>
    </w:p>
    <w:p w14:paraId="613DC66A" w14:textId="77777777" w:rsidR="00F05CAD" w:rsidRPr="00E62E6C" w:rsidRDefault="00F05CAD" w:rsidP="00F05CAD">
      <w:pPr>
        <w:pStyle w:val="ListParagraph"/>
        <w:rPr>
          <w:rFonts w:ascii="Arial" w:eastAsia="Times New Roman" w:hAnsi="Arial" w:cs="Arial"/>
          <w:lang w:eastAsia="en-GB"/>
        </w:rPr>
      </w:pPr>
    </w:p>
    <w:p w14:paraId="6C3DC64F" w14:textId="77777777" w:rsidR="00701DBD" w:rsidRDefault="00F05CAD" w:rsidP="00F05CAD">
      <w:pPr>
        <w:numPr>
          <w:ilvl w:val="0"/>
          <w:numId w:val="46"/>
        </w:numPr>
        <w:rPr>
          <w:rFonts w:ascii="Arial" w:eastAsia="Times New Roman" w:hAnsi="Arial" w:cs="Arial"/>
          <w:lang w:eastAsia="en-GB"/>
        </w:rPr>
      </w:pPr>
      <w:r w:rsidRPr="00E62E6C">
        <w:rPr>
          <w:rFonts w:ascii="Arial" w:eastAsia="Times New Roman" w:hAnsi="Arial" w:cs="Arial"/>
          <w:lang w:eastAsia="en-GB"/>
        </w:rPr>
        <w:t>There should be a process and system in place to check that drugs are in date and equipment is well maintained.</w:t>
      </w:r>
    </w:p>
    <w:p w14:paraId="18EDABE1" w14:textId="77777777" w:rsidR="00701DBD" w:rsidRDefault="00701DBD" w:rsidP="00E62E6C">
      <w:pPr>
        <w:pStyle w:val="ListParagraph"/>
        <w:rPr>
          <w:rFonts w:ascii="Arial" w:eastAsia="Times New Roman" w:hAnsi="Arial" w:cs="Arial"/>
          <w:lang w:eastAsia="en-GB"/>
        </w:rPr>
      </w:pPr>
    </w:p>
    <w:p w14:paraId="2B36169D" w14:textId="764911D3" w:rsidR="00F05CAD" w:rsidRPr="00E62E6C" w:rsidRDefault="00F05CAD">
      <w:pPr>
        <w:rPr>
          <w:rFonts w:ascii="Arial" w:eastAsia="Times New Roman" w:hAnsi="Arial" w:cs="Arial"/>
          <w:lang w:eastAsia="en-GB"/>
        </w:rPr>
      </w:pPr>
      <w:r w:rsidRPr="00E62E6C">
        <w:rPr>
          <w:rFonts w:ascii="Arial" w:eastAsia="Times New Roman" w:hAnsi="Arial" w:cs="Arial"/>
          <w:lang w:eastAsia="en-GB"/>
        </w:rPr>
        <w:t>Further advice can be sought from:</w:t>
      </w:r>
    </w:p>
    <w:p w14:paraId="550E4001" w14:textId="77777777" w:rsidR="00F05CAD" w:rsidRDefault="00F05CAD" w:rsidP="00F05CAD">
      <w:pPr>
        <w:rPr>
          <w:rFonts w:ascii="Arial" w:eastAsia="Times New Roman" w:hAnsi="Arial" w:cs="Arial"/>
          <w:lang w:eastAsia="en-GB"/>
        </w:rPr>
      </w:pPr>
    </w:p>
    <w:p w14:paraId="1EBA3E55" w14:textId="77777777" w:rsidR="00F05CAD" w:rsidRPr="00E62E6C" w:rsidRDefault="008D07BE" w:rsidP="00F05CAD">
      <w:pPr>
        <w:pStyle w:val="ListParagraph"/>
        <w:numPr>
          <w:ilvl w:val="0"/>
          <w:numId w:val="47"/>
        </w:numPr>
        <w:rPr>
          <w:rStyle w:val="Hyperlink"/>
          <w:rFonts w:ascii="Arial" w:hAnsi="Arial" w:cs="Arial"/>
          <w:lang w:val="en-US"/>
        </w:rPr>
      </w:pPr>
      <w:hyperlink r:id="rId31" w:tgtFrame="_blank" w:history="1">
        <w:r w:rsidR="00F05CAD" w:rsidRPr="00E62E6C">
          <w:rPr>
            <w:rStyle w:val="Hyperlink"/>
            <w:rFonts w:ascii="Arial" w:hAnsi="Arial" w:cs="Arial"/>
            <w:lang w:val="en-US"/>
          </w:rPr>
          <w:t>Drugs and Therapeutics Bulletin Drugs for the Doctors Bag:1 Adults Volume 53 Issue 5</w:t>
        </w:r>
      </w:hyperlink>
    </w:p>
    <w:p w14:paraId="69F5FFCB" w14:textId="77777777" w:rsidR="00F05CAD" w:rsidRPr="00E62E6C" w:rsidRDefault="00F05CAD" w:rsidP="00F05CAD">
      <w:pPr>
        <w:rPr>
          <w:rFonts w:ascii="Arial" w:eastAsia="Times New Roman" w:hAnsi="Arial" w:cs="Arial"/>
          <w:color w:val="3E3E35"/>
          <w:lang w:eastAsia="en-GB"/>
        </w:rPr>
      </w:pPr>
    </w:p>
    <w:p w14:paraId="7A61478B" w14:textId="6691E45E" w:rsidR="00F05CAD" w:rsidRPr="00E62E6C" w:rsidRDefault="008D07BE" w:rsidP="00E62E6C">
      <w:pPr>
        <w:pStyle w:val="ListParagraph"/>
        <w:numPr>
          <w:ilvl w:val="0"/>
          <w:numId w:val="47"/>
        </w:numPr>
        <w:rPr>
          <w:rStyle w:val="Hyperlink"/>
          <w:rFonts w:ascii="Arial" w:hAnsi="Arial" w:cs="Arial"/>
          <w:lang w:val="en-US"/>
        </w:rPr>
      </w:pPr>
      <w:hyperlink r:id="rId32" w:tgtFrame="_blank" w:history="1">
        <w:r w:rsidR="00F05CAD" w:rsidRPr="00E62E6C">
          <w:rPr>
            <w:rStyle w:val="Hyperlink"/>
            <w:rFonts w:ascii="Arial" w:hAnsi="Arial" w:cs="Arial"/>
            <w:lang w:val="en-US"/>
          </w:rPr>
          <w:t>Drugs and Therapeutics Bulletin Drugs for the Doctors Bag:2 Children Volume 53 Issue 6</w:t>
        </w:r>
      </w:hyperlink>
    </w:p>
    <w:p w14:paraId="77C510A1" w14:textId="75F4F69A" w:rsidR="00DC4668" w:rsidRPr="000858D5" w:rsidRDefault="00272C8E" w:rsidP="00DC4668">
      <w:pPr>
        <w:pStyle w:val="Heading1"/>
        <w:keepLines/>
        <w:pBdr>
          <w:bottom w:val="single" w:sz="4" w:space="1" w:color="595959" w:themeColor="text1" w:themeTint="A6"/>
        </w:pBdr>
        <w:spacing w:before="360" w:after="160" w:line="259" w:lineRule="auto"/>
        <w:rPr>
          <w:sz w:val="28"/>
          <w:szCs w:val="28"/>
        </w:rPr>
      </w:pPr>
      <w:bookmarkStart w:id="94" w:name="_Toc59436875"/>
      <w:bookmarkStart w:id="95" w:name="_Toc59436917"/>
      <w:bookmarkStart w:id="96" w:name="_Toc59456976"/>
      <w:bookmarkStart w:id="97" w:name="_Toc59458585"/>
      <w:bookmarkStart w:id="98" w:name="_Toc59458651"/>
      <w:bookmarkStart w:id="99" w:name="_Toc59458718"/>
      <w:bookmarkStart w:id="100" w:name="_Toc59458785"/>
      <w:bookmarkStart w:id="101" w:name="_Toc59459580"/>
      <w:bookmarkStart w:id="102" w:name="_Toc59460100"/>
      <w:bookmarkStart w:id="103" w:name="_Toc59460754"/>
      <w:bookmarkStart w:id="104" w:name="_Toc59436879"/>
      <w:bookmarkStart w:id="105" w:name="_Toc59436921"/>
      <w:bookmarkStart w:id="106" w:name="_Toc59456980"/>
      <w:bookmarkStart w:id="107" w:name="_Toc59458589"/>
      <w:bookmarkStart w:id="108" w:name="_Toc59458655"/>
      <w:bookmarkStart w:id="109" w:name="_Toc59458722"/>
      <w:bookmarkStart w:id="110" w:name="_Toc59458789"/>
      <w:bookmarkStart w:id="111" w:name="_Toc59459584"/>
      <w:bookmarkStart w:id="112" w:name="_Toc59460104"/>
      <w:bookmarkStart w:id="113" w:name="_Toc59460758"/>
      <w:bookmarkStart w:id="114" w:name="_Toc59436880"/>
      <w:bookmarkStart w:id="115" w:name="_Toc59436922"/>
      <w:bookmarkStart w:id="116" w:name="_Toc59456981"/>
      <w:bookmarkStart w:id="117" w:name="_Toc59458590"/>
      <w:bookmarkStart w:id="118" w:name="_Toc59458656"/>
      <w:bookmarkStart w:id="119" w:name="_Toc59458723"/>
      <w:bookmarkStart w:id="120" w:name="_Toc59458790"/>
      <w:bookmarkStart w:id="121" w:name="_Toc59459585"/>
      <w:bookmarkStart w:id="122" w:name="_Toc59460105"/>
      <w:bookmarkStart w:id="123" w:name="_Toc59460759"/>
      <w:bookmarkStart w:id="124" w:name="_Toc59436881"/>
      <w:bookmarkStart w:id="125" w:name="_Toc59436923"/>
      <w:bookmarkStart w:id="126" w:name="_Toc59456982"/>
      <w:bookmarkStart w:id="127" w:name="_Toc59458591"/>
      <w:bookmarkStart w:id="128" w:name="_Toc59458657"/>
      <w:bookmarkStart w:id="129" w:name="_Toc59458724"/>
      <w:bookmarkStart w:id="130" w:name="_Toc59458791"/>
      <w:bookmarkStart w:id="131" w:name="_Toc59459586"/>
      <w:bookmarkStart w:id="132" w:name="_Toc59460106"/>
      <w:bookmarkStart w:id="133" w:name="_Toc59460760"/>
      <w:bookmarkStart w:id="134" w:name="_Toc59436882"/>
      <w:bookmarkStart w:id="135" w:name="_Toc59436924"/>
      <w:bookmarkStart w:id="136" w:name="_Toc59456983"/>
      <w:bookmarkStart w:id="137" w:name="_Toc59458592"/>
      <w:bookmarkStart w:id="138" w:name="_Toc59458658"/>
      <w:bookmarkStart w:id="139" w:name="_Toc59458725"/>
      <w:bookmarkStart w:id="140" w:name="_Toc59458792"/>
      <w:bookmarkStart w:id="141" w:name="_Toc59459587"/>
      <w:bookmarkStart w:id="142" w:name="_Toc59460107"/>
      <w:bookmarkStart w:id="143" w:name="_Toc59460761"/>
      <w:bookmarkStart w:id="144" w:name="_Toc59436883"/>
      <w:bookmarkStart w:id="145" w:name="_Toc59436925"/>
      <w:bookmarkStart w:id="146" w:name="_Toc59456984"/>
      <w:bookmarkStart w:id="147" w:name="_Toc59458593"/>
      <w:bookmarkStart w:id="148" w:name="_Toc59458659"/>
      <w:bookmarkStart w:id="149" w:name="_Toc59458726"/>
      <w:bookmarkStart w:id="150" w:name="_Toc59458793"/>
      <w:bookmarkStart w:id="151" w:name="_Toc59459588"/>
      <w:bookmarkStart w:id="152" w:name="_Toc59460108"/>
      <w:bookmarkStart w:id="153" w:name="_Toc59460762"/>
      <w:bookmarkStart w:id="154" w:name="_Toc59436884"/>
      <w:bookmarkStart w:id="155" w:name="_Toc59436926"/>
      <w:bookmarkStart w:id="156" w:name="_Toc59456985"/>
      <w:bookmarkStart w:id="157" w:name="_Toc59458594"/>
      <w:bookmarkStart w:id="158" w:name="_Toc59458660"/>
      <w:bookmarkStart w:id="159" w:name="_Toc59458727"/>
      <w:bookmarkStart w:id="160" w:name="_Toc59458794"/>
      <w:bookmarkStart w:id="161" w:name="_Toc59459589"/>
      <w:bookmarkStart w:id="162" w:name="_Toc59460109"/>
      <w:bookmarkStart w:id="163" w:name="_Toc59460763"/>
      <w:bookmarkStart w:id="164" w:name="_Toc59460765"/>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Pr>
          <w:sz w:val="28"/>
          <w:szCs w:val="28"/>
        </w:rPr>
        <w:t>Management of specific medical e</w:t>
      </w:r>
      <w:r w:rsidR="00197E1C">
        <w:rPr>
          <w:sz w:val="28"/>
          <w:szCs w:val="28"/>
        </w:rPr>
        <w:t>mergencies</w:t>
      </w:r>
      <w:bookmarkEnd w:id="164"/>
      <w:r w:rsidR="00DC4668">
        <w:rPr>
          <w:sz w:val="28"/>
          <w:szCs w:val="28"/>
        </w:rPr>
        <w:t xml:space="preserve"> </w:t>
      </w:r>
    </w:p>
    <w:p w14:paraId="696E6398" w14:textId="4AEFAF6F" w:rsidR="00A91323" w:rsidRDefault="00A91323" w:rsidP="00E2519D">
      <w:pPr>
        <w:rPr>
          <w:rFonts w:ascii="Arial" w:hAnsi="Arial" w:cs="Arial"/>
          <w:lang w:val="en-US"/>
        </w:rPr>
      </w:pPr>
    </w:p>
    <w:p w14:paraId="682A20C5" w14:textId="492678AB" w:rsidR="00A91323" w:rsidRDefault="00A91323" w:rsidP="00E2519D">
      <w:pPr>
        <w:rPr>
          <w:rFonts w:ascii="Arial" w:hAnsi="Arial" w:cs="Arial"/>
          <w:lang w:val="en-US"/>
        </w:rPr>
      </w:pPr>
      <w:r>
        <w:rPr>
          <w:rFonts w:ascii="Arial" w:hAnsi="Arial" w:cs="Arial"/>
          <w:lang w:val="en-US"/>
        </w:rPr>
        <w:t>The Resuscitation Council UK produces guidelines approximately every five years. Within the annexes, specifically with RSUK algorithms</w:t>
      </w:r>
      <w:r w:rsidR="005A74A9">
        <w:rPr>
          <w:rFonts w:ascii="Arial" w:hAnsi="Arial" w:cs="Arial"/>
          <w:lang w:val="en-US"/>
        </w:rPr>
        <w:t xml:space="preserve">, the latest versions (dates in brackets) </w:t>
      </w:r>
      <w:r>
        <w:rPr>
          <w:rFonts w:ascii="Arial" w:hAnsi="Arial" w:cs="Arial"/>
          <w:lang w:val="en-US"/>
        </w:rPr>
        <w:t>have been used</w:t>
      </w:r>
      <w:r w:rsidR="005A74A9">
        <w:rPr>
          <w:rFonts w:ascii="Arial" w:hAnsi="Arial" w:cs="Arial"/>
          <w:lang w:val="en-US"/>
        </w:rPr>
        <w:t>*.</w:t>
      </w:r>
    </w:p>
    <w:p w14:paraId="62367A64" w14:textId="77777777" w:rsidR="005A74A9" w:rsidRDefault="005A74A9" w:rsidP="00E2519D">
      <w:pPr>
        <w:rPr>
          <w:rFonts w:ascii="Arial" w:hAnsi="Arial" w:cs="Arial"/>
          <w:lang w:val="en-US"/>
        </w:rPr>
      </w:pPr>
    </w:p>
    <w:p w14:paraId="354B4DCC" w14:textId="224AE42F" w:rsidR="00FE7AE4" w:rsidRDefault="00A91323" w:rsidP="00E2519D">
      <w:pPr>
        <w:rPr>
          <w:rFonts w:ascii="Arial" w:hAnsi="Arial" w:cs="Arial"/>
          <w:lang w:val="en-US"/>
        </w:rPr>
      </w:pPr>
      <w:r>
        <w:rPr>
          <w:rFonts w:ascii="Arial" w:hAnsi="Arial" w:cs="Arial"/>
          <w:lang w:val="en-US"/>
        </w:rPr>
        <w:t>The annexes</w:t>
      </w:r>
      <w:r w:rsidR="00FE7AE4">
        <w:rPr>
          <w:rFonts w:ascii="Arial" w:hAnsi="Arial" w:cs="Arial"/>
          <w:lang w:val="en-US"/>
        </w:rPr>
        <w:t xml:space="preserve"> detail</w:t>
      </w:r>
      <w:r>
        <w:rPr>
          <w:rFonts w:ascii="Arial" w:hAnsi="Arial" w:cs="Arial"/>
          <w:lang w:val="en-US"/>
        </w:rPr>
        <w:t xml:space="preserve"> </w:t>
      </w:r>
      <w:r w:rsidR="00FE7AE4">
        <w:rPr>
          <w:rFonts w:ascii="Arial" w:hAnsi="Arial" w:cs="Arial"/>
          <w:lang w:val="en-US"/>
        </w:rPr>
        <w:t>the management of the following emergencies:</w:t>
      </w:r>
    </w:p>
    <w:p w14:paraId="4BF490ED" w14:textId="77777777" w:rsidR="00FE7AE4" w:rsidRDefault="00FE7AE4" w:rsidP="00E2519D">
      <w:pPr>
        <w:rPr>
          <w:rFonts w:ascii="Arial" w:hAnsi="Arial" w:cs="Arial"/>
          <w:lang w:val="en-US"/>
        </w:rPr>
      </w:pPr>
    </w:p>
    <w:p w14:paraId="2622CF41" w14:textId="47FC6A46" w:rsidR="00A91323" w:rsidRDefault="00A91323" w:rsidP="00FE7AE4">
      <w:pPr>
        <w:pStyle w:val="ListParagraph"/>
        <w:numPr>
          <w:ilvl w:val="0"/>
          <w:numId w:val="44"/>
        </w:numPr>
        <w:rPr>
          <w:rFonts w:ascii="Arial" w:hAnsi="Arial" w:cs="Arial"/>
          <w:lang w:val="en-US"/>
        </w:rPr>
      </w:pPr>
      <w:r>
        <w:rPr>
          <w:rFonts w:ascii="Arial" w:hAnsi="Arial" w:cs="Arial"/>
          <w:lang w:val="en-US"/>
        </w:rPr>
        <w:lastRenderedPageBreak/>
        <w:t xml:space="preserve">ALS (Adults) </w:t>
      </w:r>
      <w:r w:rsidR="005A74A9">
        <w:rPr>
          <w:rFonts w:ascii="Arial" w:hAnsi="Arial" w:cs="Arial"/>
          <w:lang w:val="en-US"/>
        </w:rPr>
        <w:t>(</w:t>
      </w:r>
      <w:r>
        <w:rPr>
          <w:rFonts w:ascii="Arial" w:hAnsi="Arial" w:cs="Arial"/>
          <w:lang w:val="en-US"/>
        </w:rPr>
        <w:t>2015</w:t>
      </w:r>
      <w:r w:rsidR="005A74A9">
        <w:rPr>
          <w:rFonts w:ascii="Arial" w:hAnsi="Arial" w:cs="Arial"/>
          <w:lang w:val="en-US"/>
        </w:rPr>
        <w:t>)</w:t>
      </w:r>
    </w:p>
    <w:p w14:paraId="667FF751" w14:textId="5D5A8FD8" w:rsidR="005A74A9" w:rsidRDefault="005A74A9" w:rsidP="00FE7AE4">
      <w:pPr>
        <w:pStyle w:val="ListParagraph"/>
        <w:numPr>
          <w:ilvl w:val="0"/>
          <w:numId w:val="44"/>
        </w:numPr>
        <w:rPr>
          <w:rFonts w:ascii="Arial" w:hAnsi="Arial" w:cs="Arial"/>
          <w:lang w:val="en-US"/>
        </w:rPr>
      </w:pPr>
      <w:r>
        <w:rPr>
          <w:rFonts w:ascii="Arial" w:hAnsi="Arial" w:cs="Arial"/>
          <w:lang w:val="en-US"/>
        </w:rPr>
        <w:t>ALS (Paediatric) (2015)</w:t>
      </w:r>
    </w:p>
    <w:p w14:paraId="4A462801" w14:textId="77777777" w:rsidR="00111283" w:rsidRDefault="00111283" w:rsidP="00FE7AE4">
      <w:pPr>
        <w:pStyle w:val="ListParagraph"/>
        <w:numPr>
          <w:ilvl w:val="0"/>
          <w:numId w:val="44"/>
        </w:numPr>
        <w:rPr>
          <w:rFonts w:ascii="Arial" w:hAnsi="Arial" w:cs="Arial"/>
          <w:lang w:val="en-US"/>
        </w:rPr>
      </w:pPr>
      <w:r>
        <w:rPr>
          <w:rFonts w:ascii="Arial" w:hAnsi="Arial" w:cs="Arial"/>
          <w:lang w:val="en-US"/>
        </w:rPr>
        <w:t>BLS (Adults) (2015)</w:t>
      </w:r>
    </w:p>
    <w:p w14:paraId="52201C6A" w14:textId="54F9C72E" w:rsidR="00111283" w:rsidRDefault="00111283" w:rsidP="00FE7AE4">
      <w:pPr>
        <w:pStyle w:val="ListParagraph"/>
        <w:numPr>
          <w:ilvl w:val="0"/>
          <w:numId w:val="44"/>
        </w:numPr>
        <w:rPr>
          <w:rFonts w:ascii="Arial" w:hAnsi="Arial" w:cs="Arial"/>
          <w:lang w:val="en-US"/>
        </w:rPr>
      </w:pPr>
      <w:r>
        <w:rPr>
          <w:rFonts w:ascii="Arial" w:hAnsi="Arial" w:cs="Arial"/>
          <w:lang w:val="en-US"/>
        </w:rPr>
        <w:t>BLS (Paediatric</w:t>
      </w:r>
      <w:r w:rsidR="005B094A">
        <w:rPr>
          <w:rFonts w:ascii="Arial" w:hAnsi="Arial" w:cs="Arial"/>
          <w:lang w:val="en-US"/>
        </w:rPr>
        <w:t>) (2015)</w:t>
      </w:r>
    </w:p>
    <w:p w14:paraId="4D994CDB" w14:textId="7D272DD7" w:rsidR="00111283" w:rsidRDefault="005B094A" w:rsidP="00FE7AE4">
      <w:pPr>
        <w:pStyle w:val="ListParagraph"/>
        <w:numPr>
          <w:ilvl w:val="0"/>
          <w:numId w:val="44"/>
        </w:numPr>
        <w:rPr>
          <w:rFonts w:ascii="Arial" w:hAnsi="Arial" w:cs="Arial"/>
          <w:lang w:val="en-US"/>
        </w:rPr>
      </w:pPr>
      <w:r>
        <w:rPr>
          <w:rFonts w:ascii="Arial" w:hAnsi="Arial" w:cs="Arial"/>
          <w:lang w:val="en-US"/>
        </w:rPr>
        <w:t>BLS – Process for adults during COVID (2020)</w:t>
      </w:r>
    </w:p>
    <w:p w14:paraId="0E7CFD87" w14:textId="34A8E47A" w:rsidR="00111283" w:rsidRPr="00A10A97" w:rsidRDefault="005B094A" w:rsidP="005B094A">
      <w:pPr>
        <w:pStyle w:val="ListParagraph"/>
        <w:numPr>
          <w:ilvl w:val="0"/>
          <w:numId w:val="44"/>
        </w:numPr>
        <w:rPr>
          <w:rFonts w:ascii="Arial" w:hAnsi="Arial" w:cs="Arial"/>
          <w:lang w:val="en-US"/>
        </w:rPr>
      </w:pPr>
      <w:r>
        <w:rPr>
          <w:rFonts w:ascii="Arial" w:hAnsi="Arial" w:cs="Arial"/>
          <w:lang w:val="en-US"/>
        </w:rPr>
        <w:t>BLS – Process for paediatrics during COVID (2020)</w:t>
      </w:r>
    </w:p>
    <w:p w14:paraId="5E54F0B2" w14:textId="0D26399D" w:rsidR="00CE4FF9" w:rsidRDefault="00FE7AE4" w:rsidP="00FE7AE4">
      <w:pPr>
        <w:pStyle w:val="ListParagraph"/>
        <w:numPr>
          <w:ilvl w:val="0"/>
          <w:numId w:val="44"/>
        </w:numPr>
        <w:rPr>
          <w:rFonts w:ascii="Arial" w:hAnsi="Arial" w:cs="Arial"/>
          <w:lang w:val="en-US"/>
        </w:rPr>
      </w:pPr>
      <w:r>
        <w:rPr>
          <w:rFonts w:ascii="Arial" w:hAnsi="Arial" w:cs="Arial"/>
          <w:lang w:val="en-US"/>
        </w:rPr>
        <w:t>Anaphylaxis</w:t>
      </w:r>
      <w:r w:rsidR="00A91323">
        <w:rPr>
          <w:rFonts w:ascii="Arial" w:hAnsi="Arial" w:cs="Arial"/>
          <w:lang w:val="en-US"/>
        </w:rPr>
        <w:t xml:space="preserve"> </w:t>
      </w:r>
      <w:r w:rsidR="005A74A9">
        <w:rPr>
          <w:rFonts w:ascii="Arial" w:hAnsi="Arial" w:cs="Arial"/>
          <w:lang w:val="en-US"/>
        </w:rPr>
        <w:t>(</w:t>
      </w:r>
      <w:r w:rsidR="00A91323">
        <w:rPr>
          <w:rFonts w:ascii="Arial" w:hAnsi="Arial" w:cs="Arial"/>
          <w:lang w:val="en-US"/>
        </w:rPr>
        <w:t>2021</w:t>
      </w:r>
      <w:r w:rsidR="005A74A9">
        <w:rPr>
          <w:rFonts w:ascii="Arial" w:hAnsi="Arial" w:cs="Arial"/>
          <w:lang w:val="en-US"/>
        </w:rPr>
        <w:t>)</w:t>
      </w:r>
    </w:p>
    <w:p w14:paraId="630BEFB5" w14:textId="1B4BAC1D" w:rsidR="00FE7AE4" w:rsidRDefault="00FE7AE4" w:rsidP="00FE7AE4">
      <w:pPr>
        <w:pStyle w:val="ListParagraph"/>
        <w:numPr>
          <w:ilvl w:val="0"/>
          <w:numId w:val="44"/>
        </w:numPr>
        <w:rPr>
          <w:rFonts w:ascii="Arial" w:hAnsi="Arial" w:cs="Arial"/>
          <w:lang w:val="en-US"/>
        </w:rPr>
      </w:pPr>
      <w:r>
        <w:rPr>
          <w:rFonts w:ascii="Arial" w:hAnsi="Arial" w:cs="Arial"/>
          <w:lang w:val="en-US"/>
        </w:rPr>
        <w:t>Benzodiazepine overdose</w:t>
      </w:r>
    </w:p>
    <w:p w14:paraId="15A5F8EF" w14:textId="19136543" w:rsidR="00FE7AE4" w:rsidRDefault="00FE7AE4" w:rsidP="00FE7AE4">
      <w:pPr>
        <w:pStyle w:val="ListParagraph"/>
        <w:numPr>
          <w:ilvl w:val="0"/>
          <w:numId w:val="44"/>
        </w:numPr>
        <w:rPr>
          <w:rFonts w:ascii="Arial" w:hAnsi="Arial" w:cs="Arial"/>
          <w:lang w:val="en-US"/>
        </w:rPr>
      </w:pPr>
      <w:r>
        <w:rPr>
          <w:rFonts w:ascii="Arial" w:hAnsi="Arial" w:cs="Arial"/>
          <w:lang w:val="en-US"/>
        </w:rPr>
        <w:t>Breathing difficulties</w:t>
      </w:r>
    </w:p>
    <w:p w14:paraId="41168C5B" w14:textId="33A3676C" w:rsidR="00FE7AE4" w:rsidRDefault="00FE7AE4" w:rsidP="00FE7AE4">
      <w:pPr>
        <w:pStyle w:val="ListParagraph"/>
        <w:numPr>
          <w:ilvl w:val="0"/>
          <w:numId w:val="44"/>
        </w:numPr>
        <w:rPr>
          <w:rFonts w:ascii="Arial" w:hAnsi="Arial" w:cs="Arial"/>
          <w:lang w:val="en-US"/>
        </w:rPr>
      </w:pPr>
      <w:r>
        <w:rPr>
          <w:rFonts w:ascii="Arial" w:hAnsi="Arial" w:cs="Arial"/>
          <w:lang w:val="en-US"/>
        </w:rPr>
        <w:t>Chest pain</w:t>
      </w:r>
    </w:p>
    <w:p w14:paraId="18208BE4" w14:textId="4E51E839" w:rsidR="00FE7AE4" w:rsidRDefault="006E1BEC" w:rsidP="00FE7AE4">
      <w:pPr>
        <w:pStyle w:val="ListParagraph"/>
        <w:numPr>
          <w:ilvl w:val="0"/>
          <w:numId w:val="44"/>
        </w:numPr>
        <w:rPr>
          <w:rFonts w:ascii="Arial" w:hAnsi="Arial" w:cs="Arial"/>
          <w:lang w:val="en-US"/>
        </w:rPr>
      </w:pPr>
      <w:r>
        <w:rPr>
          <w:rFonts w:ascii="Arial" w:hAnsi="Arial" w:cs="Arial"/>
          <w:lang w:val="en-US"/>
        </w:rPr>
        <w:t>Choking</w:t>
      </w:r>
    </w:p>
    <w:p w14:paraId="3746AC9F" w14:textId="55726638" w:rsidR="005B094A" w:rsidRDefault="005B094A" w:rsidP="00FE7AE4">
      <w:pPr>
        <w:pStyle w:val="ListParagraph"/>
        <w:numPr>
          <w:ilvl w:val="0"/>
          <w:numId w:val="44"/>
        </w:numPr>
        <w:rPr>
          <w:rFonts w:ascii="Arial" w:hAnsi="Arial" w:cs="Arial"/>
          <w:lang w:val="en-US"/>
        </w:rPr>
      </w:pPr>
      <w:r>
        <w:rPr>
          <w:rFonts w:ascii="Arial" w:hAnsi="Arial" w:cs="Arial"/>
          <w:lang w:val="en-US"/>
        </w:rPr>
        <w:t>RCUK Choking (Adults) (2015)</w:t>
      </w:r>
    </w:p>
    <w:p w14:paraId="20C84597" w14:textId="4724E438" w:rsidR="005B094A" w:rsidRPr="00A10A97" w:rsidRDefault="005B094A" w:rsidP="005B094A">
      <w:pPr>
        <w:pStyle w:val="ListParagraph"/>
        <w:numPr>
          <w:ilvl w:val="0"/>
          <w:numId w:val="44"/>
        </w:numPr>
        <w:rPr>
          <w:rFonts w:ascii="Arial" w:hAnsi="Arial" w:cs="Arial"/>
          <w:lang w:val="en-US"/>
        </w:rPr>
      </w:pPr>
      <w:r>
        <w:rPr>
          <w:rFonts w:ascii="Arial" w:hAnsi="Arial" w:cs="Arial"/>
          <w:lang w:val="en-US"/>
        </w:rPr>
        <w:t>RCUK Choking (Paediatrics) (2015)</w:t>
      </w:r>
    </w:p>
    <w:p w14:paraId="1EC3598D" w14:textId="18945ABD" w:rsidR="00FE7AE4" w:rsidRDefault="006E1BEC" w:rsidP="00FE7AE4">
      <w:pPr>
        <w:pStyle w:val="ListParagraph"/>
        <w:numPr>
          <w:ilvl w:val="0"/>
          <w:numId w:val="44"/>
        </w:numPr>
        <w:rPr>
          <w:rFonts w:ascii="Arial" w:hAnsi="Arial" w:cs="Arial"/>
          <w:lang w:val="en-US"/>
        </w:rPr>
      </w:pPr>
      <w:r>
        <w:rPr>
          <w:rFonts w:ascii="Arial" w:hAnsi="Arial" w:cs="Arial"/>
          <w:lang w:val="en-US"/>
        </w:rPr>
        <w:t>Hypoglycemia</w:t>
      </w:r>
    </w:p>
    <w:p w14:paraId="45CB497F" w14:textId="7C0DD9B6" w:rsidR="00FE7AE4" w:rsidRDefault="00FE7AE4" w:rsidP="00FE7AE4">
      <w:pPr>
        <w:pStyle w:val="ListParagraph"/>
        <w:numPr>
          <w:ilvl w:val="0"/>
          <w:numId w:val="44"/>
        </w:numPr>
        <w:rPr>
          <w:rFonts w:ascii="Arial" w:hAnsi="Arial" w:cs="Arial"/>
          <w:lang w:val="en-US"/>
        </w:rPr>
      </w:pPr>
      <w:r>
        <w:rPr>
          <w:rFonts w:ascii="Arial" w:hAnsi="Arial" w:cs="Arial"/>
          <w:lang w:val="en-US"/>
        </w:rPr>
        <w:t>Opioid overdose</w:t>
      </w:r>
    </w:p>
    <w:p w14:paraId="0B0FE697" w14:textId="799D7142" w:rsidR="00FE7AE4" w:rsidRDefault="00FE7AE4" w:rsidP="00FE7AE4">
      <w:pPr>
        <w:pStyle w:val="ListParagraph"/>
        <w:numPr>
          <w:ilvl w:val="0"/>
          <w:numId w:val="44"/>
        </w:numPr>
        <w:rPr>
          <w:rFonts w:ascii="Arial" w:hAnsi="Arial" w:cs="Arial"/>
          <w:lang w:val="en-US"/>
        </w:rPr>
      </w:pPr>
      <w:r>
        <w:rPr>
          <w:rFonts w:ascii="Arial" w:hAnsi="Arial" w:cs="Arial"/>
          <w:lang w:val="en-US"/>
        </w:rPr>
        <w:t>Seizures</w:t>
      </w:r>
    </w:p>
    <w:p w14:paraId="0A7B0CBA" w14:textId="66E44F44" w:rsidR="005A74A9" w:rsidRDefault="00737917" w:rsidP="00FE7AE4">
      <w:pPr>
        <w:pStyle w:val="ListParagraph"/>
        <w:numPr>
          <w:ilvl w:val="0"/>
          <w:numId w:val="44"/>
        </w:numPr>
        <w:rPr>
          <w:rFonts w:ascii="Arial" w:hAnsi="Arial" w:cs="Arial"/>
          <w:lang w:val="en-US"/>
        </w:rPr>
      </w:pPr>
      <w:r>
        <w:rPr>
          <w:rFonts w:ascii="Arial" w:hAnsi="Arial" w:cs="Arial"/>
          <w:lang w:val="en-US"/>
        </w:rPr>
        <w:t>Syncope</w:t>
      </w:r>
      <w:r w:rsidR="00FE7AE4">
        <w:rPr>
          <w:rFonts w:ascii="Arial" w:hAnsi="Arial" w:cs="Arial"/>
          <w:lang w:val="en-US"/>
        </w:rPr>
        <w:t>/fainting</w:t>
      </w:r>
    </w:p>
    <w:p w14:paraId="280EE7D1" w14:textId="6DE64C6F" w:rsidR="00FE7AE4" w:rsidRDefault="00FE7AE4" w:rsidP="005A74A9">
      <w:pPr>
        <w:rPr>
          <w:rFonts w:ascii="Arial" w:hAnsi="Arial" w:cs="Arial"/>
          <w:lang w:val="en-US"/>
        </w:rPr>
      </w:pPr>
    </w:p>
    <w:p w14:paraId="370F353C" w14:textId="0FA853E1" w:rsidR="005A74A9" w:rsidRPr="00A10A97" w:rsidRDefault="005A74A9">
      <w:pPr>
        <w:rPr>
          <w:rFonts w:ascii="Arial" w:hAnsi="Arial" w:cs="Arial"/>
          <w:lang w:val="en-US"/>
        </w:rPr>
      </w:pPr>
      <w:r>
        <w:rPr>
          <w:rFonts w:ascii="Arial" w:hAnsi="Arial" w:cs="Arial"/>
          <w:lang w:val="en-US"/>
        </w:rPr>
        <w:t>*Due to COVID-19, R</w:t>
      </w:r>
      <w:r w:rsidR="00CC33E1">
        <w:rPr>
          <w:rFonts w:ascii="Arial" w:hAnsi="Arial" w:cs="Arial"/>
          <w:lang w:val="en-US"/>
        </w:rPr>
        <w:t>C</w:t>
      </w:r>
      <w:r>
        <w:rPr>
          <w:rFonts w:ascii="Arial" w:hAnsi="Arial" w:cs="Arial"/>
          <w:lang w:val="en-US"/>
        </w:rPr>
        <w:t>UK have delayed releasing the expected 2020 update</w:t>
      </w:r>
      <w:r w:rsidR="00CC33E1">
        <w:rPr>
          <w:rFonts w:ascii="Arial" w:hAnsi="Arial" w:cs="Arial"/>
          <w:lang w:val="en-US"/>
        </w:rPr>
        <w:t>s</w:t>
      </w:r>
      <w:r>
        <w:rPr>
          <w:rFonts w:ascii="Arial" w:hAnsi="Arial" w:cs="Arial"/>
          <w:lang w:val="en-US"/>
        </w:rPr>
        <w:t xml:space="preserve">. </w:t>
      </w:r>
    </w:p>
    <w:p w14:paraId="6B1ED16C" w14:textId="28715993" w:rsidR="0019118A" w:rsidRPr="000858D5" w:rsidRDefault="00E503F3" w:rsidP="0019118A">
      <w:pPr>
        <w:pStyle w:val="Heading1"/>
        <w:keepLines/>
        <w:pBdr>
          <w:bottom w:val="single" w:sz="4" w:space="1" w:color="595959" w:themeColor="text1" w:themeTint="A6"/>
        </w:pBdr>
        <w:spacing w:before="360" w:after="160" w:line="259" w:lineRule="auto"/>
        <w:rPr>
          <w:sz w:val="28"/>
          <w:szCs w:val="28"/>
        </w:rPr>
      </w:pPr>
      <w:bookmarkStart w:id="165" w:name="_Toc59460766"/>
      <w:r>
        <w:rPr>
          <w:sz w:val="28"/>
          <w:szCs w:val="28"/>
        </w:rPr>
        <w:t>Further reading</w:t>
      </w:r>
      <w:bookmarkEnd w:id="165"/>
    </w:p>
    <w:p w14:paraId="031F9698" w14:textId="4DAD581F" w:rsidR="0019118A" w:rsidRDefault="0019118A" w:rsidP="00E2519D">
      <w:pPr>
        <w:rPr>
          <w:rFonts w:ascii="Arial" w:hAnsi="Arial" w:cs="Arial"/>
          <w:lang w:val="en-US"/>
        </w:rPr>
      </w:pPr>
    </w:p>
    <w:p w14:paraId="0E1A7E26" w14:textId="00E5288D" w:rsidR="00E503F3" w:rsidRDefault="00E503F3" w:rsidP="00E2519D">
      <w:pPr>
        <w:rPr>
          <w:rFonts w:ascii="Arial" w:hAnsi="Arial" w:cs="Arial"/>
          <w:lang w:val="en-US"/>
        </w:rPr>
      </w:pPr>
      <w:r>
        <w:rPr>
          <w:rFonts w:ascii="Arial" w:hAnsi="Arial" w:cs="Arial"/>
          <w:lang w:val="en-US"/>
        </w:rPr>
        <w:t>The following can support additional training and guidance with the management of medical emergencies:</w:t>
      </w:r>
    </w:p>
    <w:p w14:paraId="7251573A" w14:textId="358C5123" w:rsidR="00E503F3" w:rsidRDefault="00E503F3" w:rsidP="00E2519D">
      <w:pPr>
        <w:rPr>
          <w:rFonts w:ascii="Arial" w:hAnsi="Arial" w:cs="Arial"/>
          <w:lang w:val="en-US"/>
        </w:rPr>
      </w:pPr>
    </w:p>
    <w:p w14:paraId="6C206807" w14:textId="2F04B3C5" w:rsidR="00701DBD" w:rsidRDefault="00701DBD" w:rsidP="00F07A26">
      <w:pPr>
        <w:pStyle w:val="ListParagraph"/>
        <w:numPr>
          <w:ilvl w:val="0"/>
          <w:numId w:val="55"/>
        </w:numPr>
        <w:rPr>
          <w:rFonts w:ascii="Arial" w:hAnsi="Arial" w:cs="Arial"/>
          <w:lang w:val="en-US"/>
        </w:rPr>
      </w:pPr>
      <w:r>
        <w:rPr>
          <w:rFonts w:ascii="Arial" w:hAnsi="Arial" w:cs="Arial"/>
          <w:lang w:val="en-US"/>
        </w:rPr>
        <w:t xml:space="preserve">NHS E publication </w:t>
      </w:r>
      <w:hyperlink r:id="rId33" w:history="1">
        <w:r w:rsidRPr="00701DBD">
          <w:rPr>
            <w:rStyle w:val="Hyperlink"/>
            <w:rFonts w:ascii="Arial" w:hAnsi="Arial" w:cs="Arial"/>
            <w:lang w:val="en-US"/>
          </w:rPr>
          <w:t>Talking do not attempt cardiopulmonary resuscitation</w:t>
        </w:r>
      </w:hyperlink>
    </w:p>
    <w:p w14:paraId="313E1682" w14:textId="77777777" w:rsidR="00CC33E1" w:rsidRDefault="00CC33E1" w:rsidP="00A10A97">
      <w:pPr>
        <w:pStyle w:val="ListParagraph"/>
        <w:rPr>
          <w:rFonts w:ascii="Arial" w:hAnsi="Arial" w:cs="Arial"/>
          <w:lang w:val="en-US"/>
        </w:rPr>
      </w:pPr>
    </w:p>
    <w:p w14:paraId="562B7150" w14:textId="6B4571AB" w:rsidR="00701DBD" w:rsidRDefault="008D07BE" w:rsidP="00F07A26">
      <w:pPr>
        <w:pStyle w:val="ListParagraph"/>
        <w:numPr>
          <w:ilvl w:val="0"/>
          <w:numId w:val="55"/>
        </w:numPr>
        <w:rPr>
          <w:rFonts w:ascii="Arial" w:hAnsi="Arial" w:cs="Arial"/>
          <w:lang w:val="en-US"/>
        </w:rPr>
      </w:pPr>
      <w:hyperlink r:id="rId34" w:history="1">
        <w:r w:rsidR="00701DBD" w:rsidRPr="00701DBD">
          <w:rPr>
            <w:rStyle w:val="Hyperlink"/>
            <w:rFonts w:ascii="Arial" w:hAnsi="Arial" w:cs="Arial"/>
            <w:lang w:val="en-US"/>
          </w:rPr>
          <w:t>www.resus.org.uk</w:t>
        </w:r>
      </w:hyperlink>
    </w:p>
    <w:p w14:paraId="622699FD" w14:textId="77777777" w:rsidR="00CC33E1" w:rsidRPr="00A10A97" w:rsidRDefault="00CC33E1" w:rsidP="00A10A97">
      <w:pPr>
        <w:rPr>
          <w:rFonts w:ascii="Arial" w:hAnsi="Arial" w:cs="Arial"/>
          <w:lang w:val="en-US"/>
        </w:rPr>
      </w:pPr>
    </w:p>
    <w:p w14:paraId="6311894C" w14:textId="774138B8" w:rsidR="00E503F3" w:rsidRDefault="008D07BE" w:rsidP="00F07A26">
      <w:pPr>
        <w:pStyle w:val="ListParagraph"/>
        <w:numPr>
          <w:ilvl w:val="0"/>
          <w:numId w:val="55"/>
        </w:numPr>
        <w:rPr>
          <w:rFonts w:ascii="Arial" w:hAnsi="Arial" w:cs="Arial"/>
          <w:lang w:val="en-US"/>
        </w:rPr>
      </w:pPr>
      <w:hyperlink r:id="rId35" w:history="1">
        <w:r w:rsidR="00F07A26" w:rsidRPr="00F07A26">
          <w:rPr>
            <w:rStyle w:val="Hyperlink"/>
            <w:rFonts w:ascii="Arial" w:hAnsi="Arial" w:cs="Arial"/>
            <w:lang w:val="en-US"/>
          </w:rPr>
          <w:t>RCGP</w:t>
        </w:r>
      </w:hyperlink>
      <w:r w:rsidR="00F07A26">
        <w:rPr>
          <w:rFonts w:ascii="Arial" w:hAnsi="Arial" w:cs="Arial"/>
          <w:lang w:val="en-US"/>
        </w:rPr>
        <w:t xml:space="preserve"> e-Learning on the new anaphylaxis guidelines dated Dec 20</w:t>
      </w:r>
    </w:p>
    <w:p w14:paraId="1C29E188" w14:textId="77777777" w:rsidR="00CC33E1" w:rsidRPr="00A10A97" w:rsidRDefault="00CC33E1" w:rsidP="00A10A97">
      <w:pPr>
        <w:rPr>
          <w:rFonts w:ascii="Arial" w:hAnsi="Arial" w:cs="Arial"/>
          <w:lang w:val="en-US"/>
        </w:rPr>
      </w:pPr>
    </w:p>
    <w:p w14:paraId="5A7B0E37" w14:textId="1DF2B4F3" w:rsidR="00CC33E1" w:rsidRDefault="00CC33E1" w:rsidP="00F07A26">
      <w:pPr>
        <w:pStyle w:val="ListParagraph"/>
        <w:numPr>
          <w:ilvl w:val="0"/>
          <w:numId w:val="55"/>
        </w:numPr>
        <w:rPr>
          <w:rFonts w:ascii="Arial" w:hAnsi="Arial" w:cs="Arial"/>
          <w:lang w:val="en-US"/>
        </w:rPr>
      </w:pPr>
      <w:r>
        <w:rPr>
          <w:rFonts w:ascii="Arial" w:hAnsi="Arial" w:cs="Arial"/>
          <w:lang w:val="en-US"/>
        </w:rPr>
        <w:t xml:space="preserve">For </w:t>
      </w:r>
      <w:r w:rsidRPr="00D75051">
        <w:rPr>
          <w:rFonts w:ascii="Arial" w:hAnsi="Arial" w:cs="Arial"/>
          <w:lang w:val="en-US"/>
        </w:rPr>
        <w:t xml:space="preserve">anaphylaxis in children support see </w:t>
      </w:r>
      <w:hyperlink r:id="rId36" w:history="1">
        <w:r w:rsidRPr="00D75051">
          <w:rPr>
            <w:rStyle w:val="Hyperlink"/>
            <w:rFonts w:ascii="Arial" w:hAnsi="Arial" w:cs="Arial"/>
            <w:lang w:val="en-US"/>
          </w:rPr>
          <w:t>www.sparepensinschools.uk</w:t>
        </w:r>
      </w:hyperlink>
    </w:p>
    <w:p w14:paraId="31DD9794" w14:textId="1F8611C1" w:rsidR="00E503F3" w:rsidRPr="004117E1" w:rsidRDefault="00E503F3" w:rsidP="00E503F3">
      <w:pPr>
        <w:pStyle w:val="Heading1"/>
        <w:rPr>
          <w:sz w:val="28"/>
        </w:rPr>
      </w:pPr>
      <w:bookmarkStart w:id="166" w:name="_Toc59459593"/>
      <w:bookmarkStart w:id="167" w:name="_Toc59460113"/>
      <w:bookmarkStart w:id="168" w:name="_Toc59460767"/>
      <w:bookmarkStart w:id="169" w:name="_Toc59460768"/>
      <w:bookmarkEnd w:id="166"/>
      <w:bookmarkEnd w:id="167"/>
      <w:bookmarkEnd w:id="168"/>
      <w:r w:rsidRPr="004117E1">
        <w:rPr>
          <w:sz w:val="28"/>
        </w:rPr>
        <w:t>Summary</w:t>
      </w:r>
      <w:bookmarkEnd w:id="169"/>
    </w:p>
    <w:p w14:paraId="7F2698C4" w14:textId="06BF861A" w:rsidR="00E503F3" w:rsidRDefault="00E503F3" w:rsidP="00E2519D">
      <w:pPr>
        <w:rPr>
          <w:rFonts w:ascii="Arial" w:hAnsi="Arial" w:cs="Arial"/>
          <w:lang w:val="en-US"/>
        </w:rPr>
      </w:pPr>
    </w:p>
    <w:p w14:paraId="61B60F71" w14:textId="77777777" w:rsidR="00F614EC" w:rsidRDefault="00E503F3" w:rsidP="00E503F3">
      <w:pPr>
        <w:rPr>
          <w:rFonts w:ascii="Arial" w:hAnsi="Arial" w:cs="Arial"/>
          <w:lang w:val="en-US"/>
        </w:rPr>
      </w:pPr>
      <w:r>
        <w:rPr>
          <w:rFonts w:ascii="Arial" w:hAnsi="Arial" w:cs="Arial"/>
          <w:lang w:val="en-US"/>
        </w:rPr>
        <w:t>All staff have an essential role to play in identifying, responding to and managing medical emergencies at [</w:t>
      </w:r>
      <w:r>
        <w:rPr>
          <w:rFonts w:ascii="Arial" w:hAnsi="Arial" w:cs="Arial"/>
          <w:highlight w:val="yellow"/>
          <w:lang w:val="en-US"/>
        </w:rPr>
        <w:t>insert organisation name</w:t>
      </w:r>
      <w:r>
        <w:rPr>
          <w:rFonts w:ascii="Arial" w:hAnsi="Arial" w:cs="Arial"/>
          <w:lang w:val="en-US"/>
        </w:rPr>
        <w:t>]</w:t>
      </w:r>
      <w:r w:rsidR="00F614EC">
        <w:rPr>
          <w:rFonts w:ascii="Arial" w:hAnsi="Arial" w:cs="Arial"/>
          <w:lang w:val="en-US"/>
        </w:rPr>
        <w:t xml:space="preserve"> and therefore training is an essential component to ensure an appropriate response to a medical emergency.</w:t>
      </w:r>
    </w:p>
    <w:p w14:paraId="36951EE2" w14:textId="77777777" w:rsidR="00F614EC" w:rsidRDefault="00F614EC" w:rsidP="00E503F3">
      <w:pPr>
        <w:rPr>
          <w:rFonts w:ascii="Arial" w:hAnsi="Arial" w:cs="Arial"/>
          <w:lang w:val="en-US"/>
        </w:rPr>
      </w:pPr>
    </w:p>
    <w:p w14:paraId="4B8C75F4" w14:textId="251A2837" w:rsidR="00E503F3" w:rsidRDefault="00E503F3" w:rsidP="00E503F3">
      <w:pPr>
        <w:rPr>
          <w:rFonts w:ascii="Arial" w:hAnsi="Arial" w:cs="Arial"/>
          <w:lang w:val="en-US"/>
        </w:rPr>
      </w:pPr>
      <w:r>
        <w:rPr>
          <w:rFonts w:ascii="Arial" w:hAnsi="Arial" w:cs="Arial"/>
          <w:lang w:val="en-US"/>
        </w:rPr>
        <w:t>Early recognition and summoning help are key if further distress and harm are to be prevented in medical emergencies.</w:t>
      </w:r>
    </w:p>
    <w:p w14:paraId="65B0BB5E" w14:textId="6D780806" w:rsidR="00CE4FF9" w:rsidRDefault="00CE4FF9" w:rsidP="00E2519D">
      <w:pPr>
        <w:rPr>
          <w:rFonts w:ascii="Arial" w:hAnsi="Arial" w:cs="Arial"/>
          <w:lang w:val="en-US"/>
        </w:rPr>
      </w:pPr>
    </w:p>
    <w:p w14:paraId="30D8D2A7" w14:textId="54D88A1D" w:rsidR="00A91323" w:rsidRDefault="00A91323" w:rsidP="00E2519D">
      <w:pPr>
        <w:rPr>
          <w:rFonts w:ascii="Arial" w:hAnsi="Arial" w:cs="Arial"/>
          <w:lang w:val="en-US"/>
        </w:rPr>
      </w:pPr>
    </w:p>
    <w:p w14:paraId="12376AC8" w14:textId="730831E0" w:rsidR="00390E07" w:rsidRDefault="00390E07" w:rsidP="00E2519D">
      <w:pPr>
        <w:rPr>
          <w:rFonts w:ascii="Arial" w:hAnsi="Arial" w:cs="Arial"/>
          <w:lang w:val="en-US"/>
        </w:rPr>
      </w:pPr>
    </w:p>
    <w:p w14:paraId="1C6E598F" w14:textId="506E8E1A" w:rsidR="00390E07" w:rsidRDefault="00390E07" w:rsidP="00E2519D">
      <w:pPr>
        <w:rPr>
          <w:rFonts w:ascii="Arial" w:hAnsi="Arial" w:cs="Arial"/>
          <w:lang w:val="en-US"/>
        </w:rPr>
      </w:pPr>
    </w:p>
    <w:p w14:paraId="3C4E5C67" w14:textId="253BB6E8" w:rsidR="00390E07" w:rsidRDefault="00390E07" w:rsidP="00E2519D">
      <w:pPr>
        <w:rPr>
          <w:rFonts w:ascii="Arial" w:hAnsi="Arial" w:cs="Arial"/>
          <w:lang w:val="en-US"/>
        </w:rPr>
      </w:pPr>
    </w:p>
    <w:p w14:paraId="7EE4B3CD" w14:textId="26D2B14A" w:rsidR="00390E07" w:rsidRDefault="00390E07" w:rsidP="00E2519D">
      <w:pPr>
        <w:rPr>
          <w:rFonts w:ascii="Arial" w:hAnsi="Arial" w:cs="Arial"/>
          <w:lang w:val="en-US"/>
        </w:rPr>
      </w:pPr>
    </w:p>
    <w:p w14:paraId="6FDCB062" w14:textId="0067A3EE" w:rsidR="00390E07" w:rsidRDefault="00390E07" w:rsidP="00E2519D">
      <w:pPr>
        <w:rPr>
          <w:rFonts w:ascii="Arial" w:hAnsi="Arial" w:cs="Arial"/>
          <w:lang w:val="en-US"/>
        </w:rPr>
      </w:pPr>
    </w:p>
    <w:p w14:paraId="1E8D5F70" w14:textId="410E437E" w:rsidR="00A91323" w:rsidRDefault="00A91323" w:rsidP="00A10A97">
      <w:pPr>
        <w:pStyle w:val="Heading1"/>
        <w:keepLines/>
        <w:numPr>
          <w:ilvl w:val="0"/>
          <w:numId w:val="0"/>
        </w:numPr>
        <w:pBdr>
          <w:bottom w:val="single" w:sz="4" w:space="1" w:color="595959" w:themeColor="text1" w:themeTint="A6"/>
        </w:pBdr>
        <w:spacing w:before="0" w:after="160" w:line="259" w:lineRule="auto"/>
        <w:ind w:left="431" w:hanging="431"/>
        <w:rPr>
          <w:rFonts w:asciiTheme="minorHAnsi" w:hAnsiTheme="minorHAnsi" w:cstheme="minorBidi"/>
          <w:b w:val="0"/>
          <w:bCs w:val="0"/>
          <w:noProof/>
          <w:kern w:val="0"/>
          <w:sz w:val="22"/>
          <w:szCs w:val="22"/>
        </w:rPr>
      </w:pPr>
      <w:bookmarkStart w:id="170" w:name="_Toc59460769"/>
      <w:r>
        <w:rPr>
          <w:sz w:val="28"/>
          <w:szCs w:val="28"/>
        </w:rPr>
        <w:lastRenderedPageBreak/>
        <w:t>Annex</w:t>
      </w:r>
      <w:r w:rsidR="00A10A97">
        <w:rPr>
          <w:sz w:val="28"/>
          <w:szCs w:val="28"/>
        </w:rPr>
        <w:t xml:space="preserve"> A – Advanced Life Support for a</w:t>
      </w:r>
      <w:r>
        <w:rPr>
          <w:sz w:val="28"/>
          <w:szCs w:val="28"/>
        </w:rPr>
        <w:t xml:space="preserve">dults </w:t>
      </w:r>
      <w:r w:rsidR="00CC33E1">
        <w:rPr>
          <w:sz w:val="28"/>
          <w:szCs w:val="28"/>
        </w:rPr>
        <w:t>(RCUK)</w:t>
      </w:r>
      <w:bookmarkEnd w:id="170"/>
    </w:p>
    <w:p w14:paraId="5F96E60A" w14:textId="77777777" w:rsidR="00A91323" w:rsidRDefault="00A91323" w:rsidP="00A91323">
      <w:pPr>
        <w:jc w:val="center"/>
      </w:pPr>
    </w:p>
    <w:p w14:paraId="2FB960C3" w14:textId="1CD3CA16" w:rsidR="00701DBD" w:rsidRDefault="00076F4E">
      <w:pPr>
        <w:jc w:val="center"/>
      </w:pPr>
      <w:r>
        <w:rPr>
          <w:noProof/>
          <w:lang w:eastAsia="en-GB"/>
        </w:rPr>
        <w:drawing>
          <wp:inline distT="0" distB="0" distL="0" distR="0" wp14:anchorId="03FC5DE0" wp14:editId="59F6422A">
            <wp:extent cx="4977374" cy="71532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4567" t="15647" r="35021" b="3661"/>
                    <a:stretch/>
                  </pic:blipFill>
                  <pic:spPr bwMode="auto">
                    <a:xfrm>
                      <a:off x="0" y="0"/>
                      <a:ext cx="5011363" cy="7202122"/>
                    </a:xfrm>
                    <a:prstGeom prst="rect">
                      <a:avLst/>
                    </a:prstGeom>
                    <a:ln>
                      <a:noFill/>
                    </a:ln>
                    <a:extLst>
                      <a:ext uri="{53640926-AAD7-44D8-BBD7-CCE9431645EC}">
                        <a14:shadowObscured xmlns:a14="http://schemas.microsoft.com/office/drawing/2010/main"/>
                      </a:ext>
                    </a:extLst>
                  </pic:spPr>
                </pic:pic>
              </a:graphicData>
            </a:graphic>
          </wp:inline>
        </w:drawing>
      </w:r>
    </w:p>
    <w:p w14:paraId="282F60EF" w14:textId="77777777" w:rsidR="00701DBD" w:rsidRDefault="00701DBD" w:rsidP="00A91323">
      <w:pPr>
        <w:jc w:val="center"/>
      </w:pPr>
    </w:p>
    <w:p w14:paraId="599E8A66" w14:textId="31DCB286" w:rsidR="00701DBD" w:rsidRPr="00A10A97" w:rsidRDefault="00701DBD" w:rsidP="00A91323">
      <w:pPr>
        <w:jc w:val="center"/>
        <w:rPr>
          <w:rFonts w:ascii="Arial" w:hAnsi="Arial" w:cs="Arial"/>
        </w:rPr>
      </w:pPr>
      <w:r w:rsidRPr="00A10A97">
        <w:rPr>
          <w:rFonts w:ascii="Arial" w:hAnsi="Arial" w:cs="Arial"/>
        </w:rPr>
        <w:t xml:space="preserve">Source: </w:t>
      </w:r>
      <w:hyperlink r:id="rId38" w:history="1">
        <w:r w:rsidR="00076F4E" w:rsidRPr="00076F4E">
          <w:rPr>
            <w:rStyle w:val="Hyperlink"/>
            <w:rFonts w:ascii="Arial" w:hAnsi="Arial" w:cs="Arial"/>
          </w:rPr>
          <w:t>www.resus.org.uk</w:t>
        </w:r>
      </w:hyperlink>
    </w:p>
    <w:p w14:paraId="527CAC52" w14:textId="13EB9930" w:rsidR="00701DBD" w:rsidRPr="00A10A97" w:rsidRDefault="00701DBD" w:rsidP="00A91323">
      <w:pPr>
        <w:jc w:val="center"/>
        <w:rPr>
          <w:rFonts w:ascii="Arial" w:hAnsi="Arial" w:cs="Arial"/>
        </w:rPr>
      </w:pPr>
    </w:p>
    <w:p w14:paraId="20D8EFD3" w14:textId="6D1A29A3" w:rsidR="00954BC8" w:rsidRDefault="00954BC8">
      <w:pPr>
        <w:jc w:val="center"/>
        <w:rPr>
          <w:rFonts w:ascii="Arial" w:hAnsi="Arial" w:cs="Arial"/>
        </w:rPr>
      </w:pPr>
      <w:r>
        <w:rPr>
          <w:rFonts w:ascii="Arial" w:hAnsi="Arial" w:cs="Arial"/>
        </w:rPr>
        <w:t>RCUK g</w:t>
      </w:r>
      <w:r w:rsidRPr="00A10A97">
        <w:rPr>
          <w:rFonts w:ascii="Arial" w:hAnsi="Arial" w:cs="Arial"/>
        </w:rPr>
        <w:t>uidelines</w:t>
      </w:r>
      <w:r>
        <w:rPr>
          <w:rFonts w:ascii="Arial" w:hAnsi="Arial" w:cs="Arial"/>
        </w:rPr>
        <w:t xml:space="preserve">: </w:t>
      </w:r>
      <w:hyperlink r:id="rId39" w:anchor="5-treat-reversible-causes" w:history="1">
        <w:r w:rsidRPr="00A10A97">
          <w:rPr>
            <w:rStyle w:val="Hyperlink"/>
            <w:rFonts w:ascii="Arial" w:hAnsi="Arial" w:cs="Arial"/>
          </w:rPr>
          <w:t>Adult Advanced Life Support</w:t>
        </w:r>
      </w:hyperlink>
    </w:p>
    <w:p w14:paraId="7C2630AA" w14:textId="44F158E1" w:rsidR="00080A27" w:rsidRPr="00A10A97" w:rsidRDefault="00A91323" w:rsidP="00A10A97">
      <w:pPr>
        <w:pStyle w:val="Heading1"/>
        <w:keepLines/>
        <w:numPr>
          <w:ilvl w:val="0"/>
          <w:numId w:val="0"/>
        </w:numPr>
        <w:pBdr>
          <w:bottom w:val="single" w:sz="4" w:space="1" w:color="595959" w:themeColor="text1" w:themeTint="A6"/>
        </w:pBdr>
        <w:spacing w:before="0" w:after="160" w:line="259" w:lineRule="auto"/>
        <w:ind w:left="431" w:hanging="431"/>
        <w:rPr>
          <w:sz w:val="28"/>
          <w:szCs w:val="28"/>
        </w:rPr>
        <w:sectPr w:rsidR="00080A27" w:rsidRPr="00A10A97" w:rsidSect="00A91323">
          <w:headerReference w:type="default" r:id="rId40"/>
          <w:type w:val="continuous"/>
          <w:pgSz w:w="11900" w:h="16820"/>
          <w:pgMar w:top="1440" w:right="1797" w:bottom="1440" w:left="1797" w:header="709" w:footer="709" w:gutter="0"/>
          <w:cols w:space="708"/>
          <w:docGrid w:linePitch="360"/>
        </w:sectPr>
      </w:pPr>
      <w:bookmarkStart w:id="171" w:name="_Toc59460770"/>
      <w:r>
        <w:rPr>
          <w:sz w:val="28"/>
          <w:szCs w:val="28"/>
        </w:rPr>
        <w:lastRenderedPageBreak/>
        <w:t xml:space="preserve">Annex B – Advanced Life Support for </w:t>
      </w:r>
      <w:r w:rsidR="00A10A97">
        <w:rPr>
          <w:sz w:val="28"/>
          <w:szCs w:val="28"/>
        </w:rPr>
        <w:t>p</w:t>
      </w:r>
      <w:r w:rsidR="005A74A9">
        <w:rPr>
          <w:sz w:val="28"/>
          <w:szCs w:val="28"/>
        </w:rPr>
        <w:t>aediatrics</w:t>
      </w:r>
      <w:r w:rsidR="00CC33E1">
        <w:rPr>
          <w:sz w:val="28"/>
          <w:szCs w:val="28"/>
        </w:rPr>
        <w:t xml:space="preserve"> (RCUK)</w:t>
      </w:r>
      <w:bookmarkEnd w:id="171"/>
    </w:p>
    <w:p w14:paraId="1826DDD0" w14:textId="77777777" w:rsidR="00A91323" w:rsidRDefault="00A91323" w:rsidP="00E2519D">
      <w:pPr>
        <w:rPr>
          <w:rFonts w:ascii="Arial" w:hAnsi="Arial" w:cs="Arial"/>
          <w:lang w:val="en-US"/>
        </w:rPr>
      </w:pPr>
    </w:p>
    <w:p w14:paraId="3903F69B" w14:textId="5BA93F41" w:rsidR="000353E8" w:rsidRDefault="00701DBD" w:rsidP="00A10A97">
      <w:pPr>
        <w:jc w:val="center"/>
        <w:rPr>
          <w:rFonts w:ascii="Arial" w:hAnsi="Arial" w:cs="Arial"/>
          <w:lang w:val="en-US"/>
        </w:rPr>
      </w:pPr>
      <w:r>
        <w:rPr>
          <w:noProof/>
          <w:lang w:eastAsia="en-GB"/>
        </w:rPr>
        <w:drawing>
          <wp:inline distT="0" distB="0" distL="0" distR="0" wp14:anchorId="06EC77D5" wp14:editId="25A8E9FD">
            <wp:extent cx="4904681" cy="6934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4567" t="15647" r="34689" b="4105"/>
                    <a:stretch/>
                  </pic:blipFill>
                  <pic:spPr bwMode="auto">
                    <a:xfrm>
                      <a:off x="0" y="0"/>
                      <a:ext cx="4962235" cy="7015569"/>
                    </a:xfrm>
                    <a:prstGeom prst="rect">
                      <a:avLst/>
                    </a:prstGeom>
                    <a:ln>
                      <a:noFill/>
                    </a:ln>
                    <a:extLst>
                      <a:ext uri="{53640926-AAD7-44D8-BBD7-CCE9431645EC}">
                        <a14:shadowObscured xmlns:a14="http://schemas.microsoft.com/office/drawing/2010/main"/>
                      </a:ext>
                    </a:extLst>
                  </pic:spPr>
                </pic:pic>
              </a:graphicData>
            </a:graphic>
          </wp:inline>
        </w:drawing>
      </w:r>
    </w:p>
    <w:p w14:paraId="267BF95E" w14:textId="77777777" w:rsidR="00954BC8" w:rsidRDefault="00954BC8" w:rsidP="00A10A97"/>
    <w:p w14:paraId="7D1A545A" w14:textId="22483FFC" w:rsidR="00954BC8" w:rsidRPr="0009798A" w:rsidRDefault="00954BC8" w:rsidP="00954BC8">
      <w:pPr>
        <w:jc w:val="center"/>
        <w:rPr>
          <w:rFonts w:ascii="Arial" w:hAnsi="Arial" w:cs="Arial"/>
        </w:rPr>
      </w:pPr>
      <w:r w:rsidRPr="0009798A">
        <w:rPr>
          <w:rFonts w:ascii="Arial" w:hAnsi="Arial" w:cs="Arial"/>
        </w:rPr>
        <w:t xml:space="preserve">Source: </w:t>
      </w:r>
      <w:hyperlink r:id="rId42" w:history="1">
        <w:r w:rsidR="00076F4E" w:rsidRPr="00076F4E">
          <w:rPr>
            <w:rStyle w:val="Hyperlink"/>
            <w:rFonts w:ascii="Arial" w:hAnsi="Arial" w:cs="Arial"/>
          </w:rPr>
          <w:t>www.resus.org.uk</w:t>
        </w:r>
      </w:hyperlink>
    </w:p>
    <w:p w14:paraId="7622EC4A" w14:textId="77777777" w:rsidR="00954BC8" w:rsidRPr="0009798A" w:rsidRDefault="00954BC8" w:rsidP="00954BC8">
      <w:pPr>
        <w:jc w:val="center"/>
        <w:rPr>
          <w:rFonts w:ascii="Arial" w:hAnsi="Arial" w:cs="Arial"/>
        </w:rPr>
      </w:pPr>
    </w:p>
    <w:p w14:paraId="280B581F" w14:textId="1ED52B3C" w:rsidR="00080A27" w:rsidRPr="00A10A97" w:rsidRDefault="00954BC8" w:rsidP="00A10A97">
      <w:pPr>
        <w:sectPr w:rsidR="00080A27" w:rsidRPr="00A10A97" w:rsidSect="005923E7">
          <w:headerReference w:type="default" r:id="rId43"/>
          <w:footerReference w:type="default" r:id="rId44"/>
          <w:type w:val="continuous"/>
          <w:pgSz w:w="11900" w:h="16820"/>
          <w:pgMar w:top="1440" w:right="1800" w:bottom="1440" w:left="1800" w:header="708" w:footer="708" w:gutter="0"/>
          <w:cols w:space="708"/>
          <w:docGrid w:linePitch="360"/>
        </w:sectPr>
      </w:pPr>
      <w:r>
        <w:rPr>
          <w:rFonts w:ascii="Arial" w:hAnsi="Arial" w:cs="Arial"/>
        </w:rPr>
        <w:t>RCUK g</w:t>
      </w:r>
      <w:r w:rsidRPr="00954BC8">
        <w:rPr>
          <w:rFonts w:ascii="Arial" w:hAnsi="Arial" w:cs="Arial"/>
        </w:rPr>
        <w:t xml:space="preserve">uidelines: </w:t>
      </w:r>
      <w:hyperlink r:id="rId45" w:history="1">
        <w:r w:rsidRPr="00954BC8">
          <w:rPr>
            <w:rStyle w:val="Hyperlink"/>
            <w:rFonts w:ascii="Arial" w:hAnsi="Arial" w:cs="Arial"/>
          </w:rPr>
          <w:t>Paediatric Advanced Life Support</w:t>
        </w:r>
      </w:hyperlink>
    </w:p>
    <w:p w14:paraId="0F00CF84" w14:textId="72E850A5" w:rsidR="00A91323" w:rsidRDefault="00737917" w:rsidP="00A10A97">
      <w:pPr>
        <w:pStyle w:val="Heading1"/>
        <w:keepLines/>
        <w:numPr>
          <w:ilvl w:val="0"/>
          <w:numId w:val="0"/>
        </w:numPr>
        <w:pBdr>
          <w:bottom w:val="single" w:sz="4" w:space="1" w:color="595959" w:themeColor="text1" w:themeTint="A6"/>
        </w:pBdr>
        <w:spacing w:before="0" w:after="160" w:line="259" w:lineRule="auto"/>
        <w:rPr>
          <w:rFonts w:asciiTheme="minorHAnsi" w:hAnsiTheme="minorHAnsi" w:cstheme="minorBidi"/>
          <w:b w:val="0"/>
          <w:bCs w:val="0"/>
          <w:noProof/>
          <w:kern w:val="0"/>
          <w:sz w:val="22"/>
          <w:szCs w:val="22"/>
        </w:rPr>
      </w:pPr>
      <w:bookmarkStart w:id="172" w:name="_Toc59460771"/>
      <w:r w:rsidRPr="00A10A97">
        <w:rPr>
          <w:b w:val="0"/>
          <w:sz w:val="28"/>
          <w:szCs w:val="28"/>
        </w:rPr>
        <w:lastRenderedPageBreak/>
        <w:t xml:space="preserve">Annex </w:t>
      </w:r>
      <w:r w:rsidR="00A91323" w:rsidRPr="00A10A97">
        <w:rPr>
          <w:b w:val="0"/>
          <w:sz w:val="28"/>
          <w:szCs w:val="28"/>
        </w:rPr>
        <w:t xml:space="preserve">C </w:t>
      </w:r>
      <w:r w:rsidRPr="00A10A97">
        <w:rPr>
          <w:b w:val="0"/>
          <w:sz w:val="28"/>
          <w:szCs w:val="28"/>
        </w:rPr>
        <w:t xml:space="preserve">– </w:t>
      </w:r>
      <w:r w:rsidR="00A10A97" w:rsidRPr="00A10A97">
        <w:rPr>
          <w:b w:val="0"/>
          <w:sz w:val="28"/>
          <w:szCs w:val="28"/>
        </w:rPr>
        <w:t>Basic Life Support for a</w:t>
      </w:r>
      <w:r w:rsidR="00954BC8" w:rsidRPr="00A10A97">
        <w:rPr>
          <w:b w:val="0"/>
          <w:sz w:val="28"/>
          <w:szCs w:val="28"/>
        </w:rPr>
        <w:t>dults</w:t>
      </w:r>
      <w:r w:rsidR="00CC33E1" w:rsidRPr="00A10A97">
        <w:rPr>
          <w:b w:val="0"/>
          <w:sz w:val="28"/>
          <w:szCs w:val="28"/>
        </w:rPr>
        <w:t xml:space="preserve"> (RCUK)</w:t>
      </w:r>
      <w:bookmarkEnd w:id="172"/>
    </w:p>
    <w:p w14:paraId="1C65806E" w14:textId="7CFCBB92" w:rsidR="00954BC8" w:rsidRDefault="00954BC8" w:rsidP="00A91323">
      <w:pPr>
        <w:rPr>
          <w:rFonts w:ascii="Arial" w:hAnsi="Arial" w:cs="Arial"/>
        </w:rPr>
      </w:pPr>
    </w:p>
    <w:p w14:paraId="1FC6E9A3" w14:textId="41563A12" w:rsidR="00954BC8" w:rsidRDefault="00954BC8" w:rsidP="00A91323">
      <w:pPr>
        <w:rPr>
          <w:rFonts w:ascii="Arial" w:hAnsi="Arial" w:cs="Arial"/>
        </w:rPr>
      </w:pPr>
      <w:r>
        <w:rPr>
          <w:noProof/>
          <w:lang w:eastAsia="en-GB"/>
        </w:rPr>
        <w:drawing>
          <wp:inline distT="0" distB="0" distL="0" distR="0" wp14:anchorId="127DB12B" wp14:editId="32C4EE15">
            <wp:extent cx="5257800" cy="6124893"/>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4715" t="15954" r="34689" b="18242"/>
                    <a:stretch/>
                  </pic:blipFill>
                  <pic:spPr bwMode="auto">
                    <a:xfrm>
                      <a:off x="0" y="0"/>
                      <a:ext cx="5290858" cy="6163403"/>
                    </a:xfrm>
                    <a:prstGeom prst="rect">
                      <a:avLst/>
                    </a:prstGeom>
                    <a:ln>
                      <a:noFill/>
                    </a:ln>
                    <a:extLst>
                      <a:ext uri="{53640926-AAD7-44D8-BBD7-CCE9431645EC}">
                        <a14:shadowObscured xmlns:a14="http://schemas.microsoft.com/office/drawing/2010/main"/>
                      </a:ext>
                    </a:extLst>
                  </pic:spPr>
                </pic:pic>
              </a:graphicData>
            </a:graphic>
          </wp:inline>
        </w:drawing>
      </w:r>
    </w:p>
    <w:p w14:paraId="4D793995" w14:textId="77777777" w:rsidR="00076F4E" w:rsidRDefault="00076F4E" w:rsidP="00954BC8">
      <w:pPr>
        <w:jc w:val="center"/>
        <w:rPr>
          <w:rFonts w:ascii="Arial" w:hAnsi="Arial" w:cs="Arial"/>
        </w:rPr>
      </w:pPr>
    </w:p>
    <w:p w14:paraId="2357D0E5" w14:textId="7F2F1D05" w:rsidR="00954BC8" w:rsidRPr="00A10A97" w:rsidRDefault="00954BC8" w:rsidP="00954BC8">
      <w:pPr>
        <w:jc w:val="center"/>
        <w:rPr>
          <w:rFonts w:ascii="Arial" w:hAnsi="Arial" w:cs="Arial"/>
        </w:rPr>
      </w:pPr>
      <w:r w:rsidRPr="00A10A97">
        <w:rPr>
          <w:rFonts w:ascii="Arial" w:hAnsi="Arial" w:cs="Arial"/>
        </w:rPr>
        <w:t xml:space="preserve">Source: </w:t>
      </w:r>
      <w:hyperlink r:id="rId47" w:history="1">
        <w:r w:rsidRPr="00A10A97">
          <w:rPr>
            <w:rStyle w:val="Hyperlink"/>
            <w:rFonts w:ascii="Arial" w:hAnsi="Arial" w:cs="Arial"/>
          </w:rPr>
          <w:t>www.resus.org.uk</w:t>
        </w:r>
      </w:hyperlink>
    </w:p>
    <w:p w14:paraId="22F6F68A" w14:textId="775CC334" w:rsidR="00954BC8" w:rsidRDefault="00954BC8" w:rsidP="00A91323">
      <w:pPr>
        <w:rPr>
          <w:rFonts w:ascii="Arial" w:hAnsi="Arial" w:cs="Arial"/>
        </w:rPr>
      </w:pPr>
    </w:p>
    <w:p w14:paraId="3CB98F23" w14:textId="35B50543" w:rsidR="00954BC8" w:rsidRDefault="00954BC8" w:rsidP="00A91323">
      <w:pPr>
        <w:rPr>
          <w:rFonts w:ascii="Arial" w:hAnsi="Arial" w:cs="Arial"/>
        </w:rPr>
      </w:pPr>
    </w:p>
    <w:p w14:paraId="7C97A31E" w14:textId="34092F63" w:rsidR="00954BC8" w:rsidRDefault="00954BC8" w:rsidP="00A91323">
      <w:pPr>
        <w:rPr>
          <w:rFonts w:ascii="Arial" w:hAnsi="Arial" w:cs="Arial"/>
        </w:rPr>
      </w:pPr>
    </w:p>
    <w:p w14:paraId="5F6BC4D4" w14:textId="77777777" w:rsidR="00076F4E" w:rsidRDefault="00076F4E" w:rsidP="00A91323">
      <w:pPr>
        <w:rPr>
          <w:rFonts w:ascii="Arial" w:hAnsi="Arial" w:cs="Arial"/>
        </w:rPr>
      </w:pPr>
    </w:p>
    <w:p w14:paraId="6CBD146A" w14:textId="2CC51481" w:rsidR="00954BC8" w:rsidRDefault="00954BC8" w:rsidP="00A91323">
      <w:pPr>
        <w:rPr>
          <w:rFonts w:ascii="Arial" w:hAnsi="Arial" w:cs="Arial"/>
        </w:rPr>
      </w:pPr>
    </w:p>
    <w:p w14:paraId="4356AA89" w14:textId="6ED9354A" w:rsidR="00954BC8" w:rsidRDefault="00954BC8" w:rsidP="00A91323">
      <w:pPr>
        <w:rPr>
          <w:rFonts w:ascii="Arial" w:hAnsi="Arial" w:cs="Arial"/>
        </w:rPr>
      </w:pPr>
    </w:p>
    <w:p w14:paraId="5A2468AE" w14:textId="7E3F8839" w:rsidR="00954BC8" w:rsidRDefault="00954BC8" w:rsidP="00954BC8">
      <w:pPr>
        <w:pStyle w:val="Heading1"/>
        <w:keepLines/>
        <w:numPr>
          <w:ilvl w:val="0"/>
          <w:numId w:val="0"/>
        </w:numPr>
        <w:pBdr>
          <w:bottom w:val="single" w:sz="4" w:space="1" w:color="595959" w:themeColor="text1" w:themeTint="A6"/>
        </w:pBdr>
        <w:spacing w:before="0" w:after="160" w:line="259" w:lineRule="auto"/>
        <w:rPr>
          <w:sz w:val="28"/>
          <w:szCs w:val="28"/>
        </w:rPr>
      </w:pPr>
      <w:bookmarkStart w:id="173" w:name="_Toc59460772"/>
      <w:r>
        <w:rPr>
          <w:sz w:val="28"/>
          <w:szCs w:val="28"/>
        </w:rPr>
        <w:lastRenderedPageBreak/>
        <w:t>An</w:t>
      </w:r>
      <w:r w:rsidR="00A10A97">
        <w:rPr>
          <w:sz w:val="28"/>
          <w:szCs w:val="28"/>
        </w:rPr>
        <w:t>nex D – Basic Life Support for p</w:t>
      </w:r>
      <w:r>
        <w:rPr>
          <w:sz w:val="28"/>
          <w:szCs w:val="28"/>
        </w:rPr>
        <w:t>aediatrics</w:t>
      </w:r>
      <w:r w:rsidR="00CC33E1">
        <w:rPr>
          <w:sz w:val="28"/>
          <w:szCs w:val="28"/>
        </w:rPr>
        <w:t xml:space="preserve"> (RCUK)</w:t>
      </w:r>
      <w:bookmarkEnd w:id="173"/>
    </w:p>
    <w:p w14:paraId="56186ADC" w14:textId="01C856E9" w:rsidR="003864DB" w:rsidRDefault="003864DB" w:rsidP="003864DB"/>
    <w:p w14:paraId="7DBAEC14" w14:textId="0A9AF0E2" w:rsidR="003864DB" w:rsidRDefault="00076F4E" w:rsidP="00A10A97">
      <w:pPr>
        <w:jc w:val="center"/>
      </w:pPr>
      <w:r>
        <w:rPr>
          <w:noProof/>
          <w:lang w:eastAsia="en-GB"/>
        </w:rPr>
        <w:drawing>
          <wp:inline distT="0" distB="0" distL="0" distR="0" wp14:anchorId="7517C1B9" wp14:editId="7C69B834">
            <wp:extent cx="5095875" cy="7213221"/>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4787" t="15954" r="34689" b="4275"/>
                    <a:stretch/>
                  </pic:blipFill>
                  <pic:spPr bwMode="auto">
                    <a:xfrm>
                      <a:off x="0" y="0"/>
                      <a:ext cx="5128060" cy="7258780"/>
                    </a:xfrm>
                    <a:prstGeom prst="rect">
                      <a:avLst/>
                    </a:prstGeom>
                    <a:ln>
                      <a:noFill/>
                    </a:ln>
                    <a:extLst>
                      <a:ext uri="{53640926-AAD7-44D8-BBD7-CCE9431645EC}">
                        <a14:shadowObscured xmlns:a14="http://schemas.microsoft.com/office/drawing/2010/main"/>
                      </a:ext>
                    </a:extLst>
                  </pic:spPr>
                </pic:pic>
              </a:graphicData>
            </a:graphic>
          </wp:inline>
        </w:drawing>
      </w:r>
    </w:p>
    <w:p w14:paraId="18C575EE" w14:textId="6A49F3B1" w:rsidR="003864DB" w:rsidRDefault="003864DB" w:rsidP="003864DB"/>
    <w:p w14:paraId="34EC6110" w14:textId="69800F19" w:rsidR="003864DB" w:rsidRPr="00A10A97" w:rsidRDefault="00076F4E" w:rsidP="00A10A97">
      <w:pPr>
        <w:jc w:val="center"/>
        <w:rPr>
          <w:rFonts w:ascii="Arial" w:hAnsi="Arial" w:cs="Arial"/>
        </w:rPr>
      </w:pPr>
      <w:r w:rsidRPr="00A10A97">
        <w:rPr>
          <w:rFonts w:ascii="Arial" w:hAnsi="Arial" w:cs="Arial"/>
        </w:rPr>
        <w:t>Source:</w:t>
      </w:r>
      <w:hyperlink r:id="rId49" w:history="1">
        <w:r w:rsidRPr="00076F4E">
          <w:rPr>
            <w:rStyle w:val="Hyperlink"/>
            <w:rFonts w:ascii="Arial" w:hAnsi="Arial" w:cs="Arial"/>
          </w:rPr>
          <w:t>www.resus.org.uk</w:t>
        </w:r>
      </w:hyperlink>
    </w:p>
    <w:p w14:paraId="1F9E6E1D" w14:textId="1BF31C63" w:rsidR="003864DB" w:rsidRDefault="003864DB" w:rsidP="003864DB"/>
    <w:p w14:paraId="602BF1BE" w14:textId="2A8A8320" w:rsidR="003864DB" w:rsidRDefault="00A10A97" w:rsidP="003864DB">
      <w:pPr>
        <w:pStyle w:val="Heading1"/>
        <w:keepLines/>
        <w:numPr>
          <w:ilvl w:val="0"/>
          <w:numId w:val="0"/>
        </w:numPr>
        <w:pBdr>
          <w:bottom w:val="single" w:sz="4" w:space="1" w:color="595959" w:themeColor="text1" w:themeTint="A6"/>
        </w:pBdr>
        <w:spacing w:before="0" w:after="160" w:line="259" w:lineRule="auto"/>
        <w:rPr>
          <w:sz w:val="28"/>
          <w:szCs w:val="28"/>
        </w:rPr>
      </w:pPr>
      <w:bookmarkStart w:id="174" w:name="_Toc59460773"/>
      <w:r>
        <w:rPr>
          <w:sz w:val="28"/>
          <w:szCs w:val="28"/>
        </w:rPr>
        <w:lastRenderedPageBreak/>
        <w:t>Annex E – BLS for a</w:t>
      </w:r>
      <w:r w:rsidR="003864DB">
        <w:rPr>
          <w:sz w:val="28"/>
          <w:szCs w:val="28"/>
        </w:rPr>
        <w:t>dults with COVID-19</w:t>
      </w:r>
      <w:r w:rsidR="00CC33E1">
        <w:rPr>
          <w:sz w:val="28"/>
          <w:szCs w:val="28"/>
        </w:rPr>
        <w:t xml:space="preserve"> (RCUK)</w:t>
      </w:r>
      <w:bookmarkEnd w:id="174"/>
    </w:p>
    <w:p w14:paraId="5894D13D" w14:textId="77777777" w:rsidR="003864DB" w:rsidRDefault="003864DB" w:rsidP="003864DB"/>
    <w:p w14:paraId="3C8709B2" w14:textId="3877BEAA" w:rsidR="003864DB" w:rsidRDefault="003864DB" w:rsidP="003864DB">
      <w:r>
        <w:rPr>
          <w:noProof/>
          <w:lang w:eastAsia="en-GB"/>
        </w:rPr>
        <w:drawing>
          <wp:inline distT="0" distB="0" distL="0" distR="0" wp14:anchorId="64DA51E1" wp14:editId="090F5A56">
            <wp:extent cx="5377548" cy="56669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89134" cy="5679188"/>
                    </a:xfrm>
                    <a:prstGeom prst="rect">
                      <a:avLst/>
                    </a:prstGeom>
                    <a:noFill/>
                    <a:ln>
                      <a:noFill/>
                    </a:ln>
                  </pic:spPr>
                </pic:pic>
              </a:graphicData>
            </a:graphic>
          </wp:inline>
        </w:drawing>
      </w:r>
    </w:p>
    <w:p w14:paraId="41B80BD1" w14:textId="6B9E4786" w:rsidR="003864DB" w:rsidRDefault="003864DB" w:rsidP="003864DB"/>
    <w:p w14:paraId="0794D3C2" w14:textId="6490B293" w:rsidR="003864DB" w:rsidRPr="00A10A97" w:rsidRDefault="003864DB" w:rsidP="00A10A97">
      <w:pPr>
        <w:jc w:val="center"/>
        <w:rPr>
          <w:rFonts w:ascii="Arial" w:hAnsi="Arial" w:cs="Arial"/>
        </w:rPr>
      </w:pPr>
      <w:r w:rsidRPr="00A10A97">
        <w:rPr>
          <w:rFonts w:ascii="Arial" w:hAnsi="Arial" w:cs="Arial"/>
        </w:rPr>
        <w:t xml:space="preserve">Source: </w:t>
      </w:r>
      <w:hyperlink r:id="rId51" w:history="1">
        <w:r w:rsidRPr="00A10A97">
          <w:rPr>
            <w:rStyle w:val="Hyperlink"/>
            <w:rFonts w:ascii="Arial" w:hAnsi="Arial" w:cs="Arial"/>
          </w:rPr>
          <w:t>www.resus.org.uk</w:t>
        </w:r>
      </w:hyperlink>
    </w:p>
    <w:p w14:paraId="3A754338" w14:textId="174C4007" w:rsidR="003864DB" w:rsidRPr="00A10A97" w:rsidRDefault="003864DB" w:rsidP="00A10A97">
      <w:pPr>
        <w:jc w:val="center"/>
        <w:rPr>
          <w:rFonts w:ascii="Arial" w:hAnsi="Arial" w:cs="Arial"/>
        </w:rPr>
      </w:pPr>
    </w:p>
    <w:p w14:paraId="634105DC" w14:textId="4E64F9D7" w:rsidR="003864DB" w:rsidRPr="00A10A97" w:rsidRDefault="003864DB" w:rsidP="00A10A97">
      <w:pPr>
        <w:jc w:val="center"/>
        <w:rPr>
          <w:rFonts w:ascii="Arial" w:hAnsi="Arial" w:cs="Arial"/>
        </w:rPr>
      </w:pPr>
      <w:r w:rsidRPr="00A10A97">
        <w:rPr>
          <w:rFonts w:ascii="Arial" w:hAnsi="Arial" w:cs="Arial"/>
        </w:rPr>
        <w:t>RCUK</w:t>
      </w:r>
      <w:r w:rsidR="00076F4E">
        <w:rPr>
          <w:rFonts w:ascii="Arial" w:hAnsi="Arial" w:cs="Arial"/>
        </w:rPr>
        <w:t xml:space="preserve"> </w:t>
      </w:r>
      <w:hyperlink r:id="rId52" w:history="1">
        <w:r w:rsidR="00076F4E" w:rsidRPr="00076F4E">
          <w:rPr>
            <w:rStyle w:val="Hyperlink"/>
            <w:rFonts w:ascii="Arial" w:hAnsi="Arial" w:cs="Arial"/>
          </w:rPr>
          <w:t>Statements</w:t>
        </w:r>
      </w:hyperlink>
      <w:r w:rsidR="00076F4E">
        <w:rPr>
          <w:rFonts w:ascii="Arial" w:hAnsi="Arial" w:cs="Arial"/>
        </w:rPr>
        <w:t xml:space="preserve"> </w:t>
      </w:r>
      <w:r w:rsidR="00076F4E" w:rsidRPr="00A10A97">
        <w:rPr>
          <w:rFonts w:ascii="Arial" w:hAnsi="Arial" w:cs="Arial"/>
        </w:rPr>
        <w:t>on resuscitation in a primary care setting</w:t>
      </w:r>
    </w:p>
    <w:p w14:paraId="163E35AF" w14:textId="77777777" w:rsidR="003864DB" w:rsidRPr="00A10A97" w:rsidRDefault="003864DB" w:rsidP="003864DB">
      <w:pPr>
        <w:rPr>
          <w:rFonts w:ascii="Arial" w:hAnsi="Arial" w:cs="Arial"/>
        </w:rPr>
      </w:pPr>
    </w:p>
    <w:p w14:paraId="6ACFBA3F" w14:textId="3E28E438" w:rsidR="003864DB" w:rsidRPr="00A10A97" w:rsidRDefault="003864DB" w:rsidP="003864DB">
      <w:pPr>
        <w:rPr>
          <w:rFonts w:ascii="Arial" w:hAnsi="Arial" w:cs="Arial"/>
        </w:rPr>
      </w:pPr>
    </w:p>
    <w:p w14:paraId="41C81062" w14:textId="332969DA" w:rsidR="003864DB" w:rsidRDefault="003864DB" w:rsidP="003864DB"/>
    <w:p w14:paraId="56CE9966" w14:textId="4EDFC9A7" w:rsidR="003864DB" w:rsidRDefault="003864DB" w:rsidP="003864DB"/>
    <w:p w14:paraId="7A47DF36" w14:textId="324B08C3" w:rsidR="003864DB" w:rsidRDefault="003864DB" w:rsidP="003864DB"/>
    <w:p w14:paraId="7CBBA622" w14:textId="77777777" w:rsidR="003864DB" w:rsidRPr="00A10A97" w:rsidRDefault="003864DB" w:rsidP="00A10A97">
      <w:pPr>
        <w:rPr>
          <w:b/>
          <w:bCs/>
        </w:rPr>
      </w:pPr>
    </w:p>
    <w:p w14:paraId="5C45FBB5" w14:textId="03D637A8" w:rsidR="00954BC8" w:rsidRDefault="00954BC8" w:rsidP="00A91323">
      <w:pPr>
        <w:rPr>
          <w:rFonts w:ascii="Arial" w:hAnsi="Arial" w:cs="Arial"/>
        </w:rPr>
      </w:pPr>
    </w:p>
    <w:p w14:paraId="4C21E6E5" w14:textId="7C2C4FA0" w:rsidR="00954BC8" w:rsidRPr="00A10A97" w:rsidRDefault="003864DB" w:rsidP="00A10A97">
      <w:pPr>
        <w:pStyle w:val="Heading1"/>
        <w:keepLines/>
        <w:numPr>
          <w:ilvl w:val="0"/>
          <w:numId w:val="0"/>
        </w:numPr>
        <w:pBdr>
          <w:bottom w:val="single" w:sz="4" w:space="1" w:color="595959" w:themeColor="text1" w:themeTint="A6"/>
        </w:pBdr>
        <w:spacing w:before="0" w:after="160" w:line="259" w:lineRule="auto"/>
        <w:rPr>
          <w:sz w:val="28"/>
          <w:szCs w:val="28"/>
        </w:rPr>
      </w:pPr>
      <w:bookmarkStart w:id="175" w:name="_Toc59460774"/>
      <w:r w:rsidRPr="00A10A97">
        <w:rPr>
          <w:sz w:val="28"/>
          <w:szCs w:val="28"/>
        </w:rPr>
        <w:lastRenderedPageBreak/>
        <w:t xml:space="preserve">Annex </w:t>
      </w:r>
      <w:r>
        <w:rPr>
          <w:sz w:val="28"/>
          <w:szCs w:val="28"/>
        </w:rPr>
        <w:t>F</w:t>
      </w:r>
      <w:r w:rsidRPr="00A10A97">
        <w:rPr>
          <w:sz w:val="28"/>
          <w:szCs w:val="28"/>
        </w:rPr>
        <w:t xml:space="preserve"> – </w:t>
      </w:r>
      <w:r>
        <w:rPr>
          <w:sz w:val="28"/>
          <w:szCs w:val="28"/>
        </w:rPr>
        <w:t>ALS</w:t>
      </w:r>
      <w:r w:rsidRPr="00A10A97">
        <w:rPr>
          <w:sz w:val="28"/>
          <w:szCs w:val="28"/>
        </w:rPr>
        <w:t xml:space="preserve"> for </w:t>
      </w:r>
      <w:r w:rsidR="00A10A97">
        <w:rPr>
          <w:sz w:val="28"/>
          <w:szCs w:val="28"/>
        </w:rPr>
        <w:t>p</w:t>
      </w:r>
      <w:r w:rsidRPr="00A10A97">
        <w:rPr>
          <w:sz w:val="28"/>
          <w:szCs w:val="28"/>
        </w:rPr>
        <w:t>aediatrics</w:t>
      </w:r>
      <w:r>
        <w:rPr>
          <w:sz w:val="28"/>
          <w:szCs w:val="28"/>
        </w:rPr>
        <w:t xml:space="preserve"> with COVID-19</w:t>
      </w:r>
      <w:r w:rsidR="00CC33E1">
        <w:rPr>
          <w:sz w:val="28"/>
          <w:szCs w:val="28"/>
        </w:rPr>
        <w:t xml:space="preserve"> (RCUK)</w:t>
      </w:r>
      <w:bookmarkEnd w:id="175"/>
    </w:p>
    <w:p w14:paraId="6545BF53" w14:textId="3FC9B3F6" w:rsidR="00954BC8" w:rsidRDefault="00954BC8" w:rsidP="00A91323">
      <w:pPr>
        <w:rPr>
          <w:rFonts w:ascii="Arial" w:hAnsi="Arial" w:cs="Arial"/>
        </w:rPr>
      </w:pPr>
    </w:p>
    <w:p w14:paraId="3809B1EB" w14:textId="62853A00" w:rsidR="00954BC8" w:rsidRDefault="003864DB" w:rsidP="00A10A97">
      <w:pPr>
        <w:jc w:val="center"/>
        <w:rPr>
          <w:rFonts w:ascii="Arial" w:hAnsi="Arial" w:cs="Arial"/>
        </w:rPr>
      </w:pPr>
      <w:r>
        <w:rPr>
          <w:noProof/>
          <w:lang w:eastAsia="en-GB"/>
        </w:rPr>
        <w:drawing>
          <wp:inline distT="0" distB="0" distL="0" distR="0" wp14:anchorId="2C0F0EFB" wp14:editId="45B2D344">
            <wp:extent cx="5011072" cy="72009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34960" t="15954" r="34855" b="3968"/>
                    <a:stretch/>
                  </pic:blipFill>
                  <pic:spPr bwMode="auto">
                    <a:xfrm>
                      <a:off x="0" y="0"/>
                      <a:ext cx="5038842" cy="7240805"/>
                    </a:xfrm>
                    <a:prstGeom prst="rect">
                      <a:avLst/>
                    </a:prstGeom>
                    <a:ln>
                      <a:noFill/>
                    </a:ln>
                    <a:extLst>
                      <a:ext uri="{53640926-AAD7-44D8-BBD7-CCE9431645EC}">
                        <a14:shadowObscured xmlns:a14="http://schemas.microsoft.com/office/drawing/2010/main"/>
                      </a:ext>
                    </a:extLst>
                  </pic:spPr>
                </pic:pic>
              </a:graphicData>
            </a:graphic>
          </wp:inline>
        </w:drawing>
      </w:r>
    </w:p>
    <w:p w14:paraId="1824A2E2" w14:textId="508980EE" w:rsidR="003864DB" w:rsidRDefault="003864DB" w:rsidP="00A91323">
      <w:pPr>
        <w:rPr>
          <w:rFonts w:ascii="Arial" w:hAnsi="Arial" w:cs="Arial"/>
        </w:rPr>
      </w:pPr>
    </w:p>
    <w:p w14:paraId="46241994" w14:textId="516D1D8C" w:rsidR="003864DB" w:rsidRDefault="003864DB" w:rsidP="003864DB">
      <w:pPr>
        <w:jc w:val="center"/>
        <w:rPr>
          <w:rFonts w:ascii="Arial" w:hAnsi="Arial" w:cs="Arial"/>
        </w:rPr>
      </w:pPr>
      <w:r>
        <w:rPr>
          <w:rFonts w:ascii="Arial" w:hAnsi="Arial" w:cs="Arial"/>
        </w:rPr>
        <w:t xml:space="preserve">Source: </w:t>
      </w:r>
      <w:hyperlink r:id="rId54" w:history="1">
        <w:r w:rsidRPr="003864DB">
          <w:rPr>
            <w:rStyle w:val="Hyperlink"/>
            <w:rFonts w:ascii="Arial" w:hAnsi="Arial" w:cs="Arial"/>
          </w:rPr>
          <w:t>www.resus.org.uk</w:t>
        </w:r>
      </w:hyperlink>
    </w:p>
    <w:p w14:paraId="3CE64C23" w14:textId="77777777" w:rsidR="003864DB" w:rsidRDefault="003864DB" w:rsidP="003864DB">
      <w:pPr>
        <w:jc w:val="center"/>
        <w:rPr>
          <w:rFonts w:ascii="Arial" w:hAnsi="Arial" w:cs="Arial"/>
        </w:rPr>
      </w:pPr>
    </w:p>
    <w:p w14:paraId="3C6238D0" w14:textId="48C6E5D1" w:rsidR="00954BC8" w:rsidRDefault="003864DB" w:rsidP="00A10A97">
      <w:pPr>
        <w:jc w:val="center"/>
        <w:rPr>
          <w:rFonts w:ascii="Arial" w:hAnsi="Arial" w:cs="Arial"/>
        </w:rPr>
      </w:pPr>
      <w:r>
        <w:rPr>
          <w:rFonts w:ascii="Arial" w:hAnsi="Arial" w:cs="Arial"/>
        </w:rPr>
        <w:t xml:space="preserve">RCUK guidelines: </w:t>
      </w:r>
      <w:hyperlink r:id="rId55" w:history="1">
        <w:r>
          <w:rPr>
            <w:rStyle w:val="Hyperlink"/>
            <w:rFonts w:ascii="Arial" w:hAnsi="Arial" w:cs="Arial"/>
          </w:rPr>
          <w:t>Paediatric ALS with COVID-19</w:t>
        </w:r>
      </w:hyperlink>
    </w:p>
    <w:p w14:paraId="269DC474" w14:textId="45BFA56A" w:rsidR="00954BC8" w:rsidRDefault="00954BC8" w:rsidP="00954BC8">
      <w:pPr>
        <w:pStyle w:val="Heading1"/>
        <w:keepLines/>
        <w:numPr>
          <w:ilvl w:val="0"/>
          <w:numId w:val="0"/>
        </w:numPr>
        <w:pBdr>
          <w:bottom w:val="single" w:sz="4" w:space="1" w:color="595959" w:themeColor="text1" w:themeTint="A6"/>
        </w:pBdr>
        <w:spacing w:before="0" w:after="160" w:line="259" w:lineRule="auto"/>
        <w:rPr>
          <w:rFonts w:asciiTheme="minorHAnsi" w:hAnsiTheme="minorHAnsi" w:cstheme="minorBidi"/>
          <w:b w:val="0"/>
          <w:bCs w:val="0"/>
          <w:noProof/>
          <w:kern w:val="0"/>
          <w:sz w:val="22"/>
          <w:szCs w:val="22"/>
        </w:rPr>
      </w:pPr>
      <w:bookmarkStart w:id="176" w:name="_Toc59460775"/>
      <w:r>
        <w:rPr>
          <w:sz w:val="28"/>
          <w:szCs w:val="28"/>
        </w:rPr>
        <w:lastRenderedPageBreak/>
        <w:t xml:space="preserve">Annex </w:t>
      </w:r>
      <w:r w:rsidR="004446BC">
        <w:rPr>
          <w:sz w:val="28"/>
          <w:szCs w:val="28"/>
        </w:rPr>
        <w:t>G</w:t>
      </w:r>
      <w:r>
        <w:rPr>
          <w:sz w:val="28"/>
          <w:szCs w:val="28"/>
        </w:rPr>
        <w:t xml:space="preserve"> – Anaphylaxis </w:t>
      </w:r>
      <w:r w:rsidR="00CC33E1">
        <w:rPr>
          <w:sz w:val="28"/>
          <w:szCs w:val="28"/>
        </w:rPr>
        <w:t>(RCUK)</w:t>
      </w:r>
      <w:bookmarkEnd w:id="176"/>
    </w:p>
    <w:p w14:paraId="209B5F06" w14:textId="77777777" w:rsidR="00954BC8" w:rsidRDefault="00954BC8" w:rsidP="00A91323">
      <w:pPr>
        <w:rPr>
          <w:rFonts w:ascii="Arial" w:hAnsi="Arial" w:cs="Arial"/>
        </w:rPr>
      </w:pPr>
    </w:p>
    <w:p w14:paraId="2F4AFE63" w14:textId="636AED8F" w:rsidR="00A91323" w:rsidRPr="00A10A97" w:rsidRDefault="00A91323" w:rsidP="00A91323">
      <w:pPr>
        <w:rPr>
          <w:rFonts w:ascii="Arial" w:hAnsi="Arial" w:cs="Arial"/>
        </w:rPr>
      </w:pPr>
      <w:r w:rsidRPr="00A10A97">
        <w:rPr>
          <w:rFonts w:ascii="Arial" w:hAnsi="Arial" w:cs="Arial"/>
        </w:rPr>
        <w:t>The following anaphylaxis</w:t>
      </w:r>
      <w:r>
        <w:rPr>
          <w:rFonts w:ascii="Arial" w:hAnsi="Arial" w:cs="Arial"/>
        </w:rPr>
        <w:t xml:space="preserve"> algorithm</w:t>
      </w:r>
      <w:r w:rsidRPr="00A10A97">
        <w:rPr>
          <w:rFonts w:ascii="Arial" w:hAnsi="Arial" w:cs="Arial"/>
        </w:rPr>
        <w:t xml:space="preserve"> has been released by the Resus Council</w:t>
      </w:r>
      <w:r>
        <w:rPr>
          <w:rFonts w:ascii="Arial" w:hAnsi="Arial" w:cs="Arial"/>
        </w:rPr>
        <w:t xml:space="preserve"> UK</w:t>
      </w:r>
      <w:r w:rsidRPr="00A10A97">
        <w:rPr>
          <w:rFonts w:ascii="Arial" w:hAnsi="Arial" w:cs="Arial"/>
        </w:rPr>
        <w:t xml:space="preserve"> in December 2020 to support </w:t>
      </w:r>
      <w:r>
        <w:rPr>
          <w:rFonts w:ascii="Arial" w:hAnsi="Arial" w:cs="Arial"/>
        </w:rPr>
        <w:t xml:space="preserve">of </w:t>
      </w:r>
      <w:r w:rsidRPr="00A10A97">
        <w:rPr>
          <w:rFonts w:ascii="Arial" w:hAnsi="Arial" w:cs="Arial"/>
        </w:rPr>
        <w:t>flu and COVID-19 vaccination clinics</w:t>
      </w:r>
      <w:r w:rsidR="00954BC8">
        <w:rPr>
          <w:rFonts w:ascii="Arial" w:hAnsi="Arial" w:cs="Arial"/>
        </w:rPr>
        <w:t xml:space="preserve">. </w:t>
      </w:r>
    </w:p>
    <w:p w14:paraId="0991003D" w14:textId="77777777" w:rsidR="00A91323" w:rsidRDefault="00A91323" w:rsidP="00A10A97"/>
    <w:p w14:paraId="71A3155E" w14:textId="7FC1223A" w:rsidR="00E9193F" w:rsidRDefault="00E9193F" w:rsidP="003A08C7">
      <w:pPr>
        <w:jc w:val="center"/>
      </w:pPr>
      <w:r>
        <w:rPr>
          <w:noProof/>
          <w:lang w:eastAsia="en-GB"/>
        </w:rPr>
        <w:drawing>
          <wp:inline distT="0" distB="0" distL="0" distR="0" wp14:anchorId="320D3158" wp14:editId="7FB95246">
            <wp:extent cx="4626381" cy="654367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35036" t="12554" r="34443" b="7748"/>
                    <a:stretch/>
                  </pic:blipFill>
                  <pic:spPr bwMode="auto">
                    <a:xfrm>
                      <a:off x="0" y="0"/>
                      <a:ext cx="4654107" cy="6582892"/>
                    </a:xfrm>
                    <a:prstGeom prst="rect">
                      <a:avLst/>
                    </a:prstGeom>
                    <a:ln>
                      <a:noFill/>
                    </a:ln>
                    <a:extLst>
                      <a:ext uri="{53640926-AAD7-44D8-BBD7-CCE9431645EC}">
                        <a14:shadowObscured xmlns:a14="http://schemas.microsoft.com/office/drawing/2010/main"/>
                      </a:ext>
                    </a:extLst>
                  </pic:spPr>
                </pic:pic>
              </a:graphicData>
            </a:graphic>
          </wp:inline>
        </w:drawing>
      </w:r>
    </w:p>
    <w:p w14:paraId="26C95D6C" w14:textId="77777777" w:rsidR="00A91323" w:rsidRDefault="00A91323">
      <w:pPr>
        <w:jc w:val="center"/>
      </w:pPr>
    </w:p>
    <w:p w14:paraId="711C2836" w14:textId="556ABE74" w:rsidR="00E64A51" w:rsidRDefault="00E9193F" w:rsidP="007F0D34">
      <w:pPr>
        <w:jc w:val="center"/>
        <w:rPr>
          <w:rStyle w:val="Hyperlink"/>
          <w:rFonts w:ascii="Arial" w:hAnsi="Arial" w:cs="Arial"/>
        </w:rPr>
      </w:pPr>
      <w:r w:rsidRPr="00705A3D">
        <w:rPr>
          <w:rFonts w:ascii="Arial" w:hAnsi="Arial" w:cs="Arial"/>
        </w:rPr>
        <w:t xml:space="preserve">Source: </w:t>
      </w:r>
      <w:hyperlink r:id="rId57" w:history="1">
        <w:r>
          <w:rPr>
            <w:rStyle w:val="Hyperlink"/>
            <w:rFonts w:ascii="Arial" w:hAnsi="Arial" w:cs="Arial"/>
          </w:rPr>
          <w:t>www.resus.org.uk</w:t>
        </w:r>
      </w:hyperlink>
    </w:p>
    <w:p w14:paraId="0180A7CA" w14:textId="0FD546DD" w:rsidR="00E64A51" w:rsidRDefault="00E64A51" w:rsidP="007F0D34">
      <w:pPr>
        <w:jc w:val="center"/>
        <w:rPr>
          <w:rStyle w:val="Hyperlink"/>
          <w:rFonts w:ascii="Arial" w:hAnsi="Arial" w:cs="Arial"/>
        </w:rPr>
      </w:pPr>
    </w:p>
    <w:p w14:paraId="040C368C" w14:textId="21F1D8BB" w:rsidR="00E64A51" w:rsidRDefault="00E64A51" w:rsidP="00A10A97">
      <w:pPr>
        <w:jc w:val="center"/>
        <w:rPr>
          <w:rFonts w:ascii="Arial" w:hAnsi="Arial" w:cs="Arial"/>
        </w:rPr>
      </w:pPr>
      <w:r>
        <w:rPr>
          <w:rFonts w:ascii="Arial" w:hAnsi="Arial" w:cs="Arial"/>
        </w:rPr>
        <w:t>The full guidelines are expected early 202</w:t>
      </w:r>
      <w:r w:rsidR="00F614EC">
        <w:rPr>
          <w:rFonts w:ascii="Arial" w:hAnsi="Arial" w:cs="Arial"/>
        </w:rPr>
        <w:t>1</w:t>
      </w:r>
    </w:p>
    <w:p w14:paraId="1C2C295E" w14:textId="1398CE91" w:rsidR="00E9193F" w:rsidRDefault="00E9193F">
      <w:pPr>
        <w:jc w:val="center"/>
        <w:sectPr w:rsidR="00E9193F" w:rsidSect="00E9193F">
          <w:pgSz w:w="11900" w:h="16820"/>
          <w:pgMar w:top="1440" w:right="1797" w:bottom="1440" w:left="1797" w:header="709" w:footer="709" w:gutter="0"/>
          <w:cols w:space="708"/>
          <w:docGrid w:linePitch="360"/>
        </w:sectPr>
      </w:pPr>
    </w:p>
    <w:p w14:paraId="725C118A" w14:textId="6D8B3B79" w:rsidR="00E64A51" w:rsidRDefault="00E64A51" w:rsidP="00E64A51">
      <w:pPr>
        <w:pStyle w:val="Heading1"/>
        <w:keepLines/>
        <w:numPr>
          <w:ilvl w:val="0"/>
          <w:numId w:val="0"/>
        </w:numPr>
        <w:pBdr>
          <w:bottom w:val="single" w:sz="4" w:space="1" w:color="595959" w:themeColor="text1" w:themeTint="A6"/>
        </w:pBdr>
        <w:spacing w:before="0" w:after="160" w:line="259" w:lineRule="auto"/>
        <w:rPr>
          <w:rFonts w:asciiTheme="minorHAnsi" w:hAnsiTheme="minorHAnsi" w:cstheme="minorBidi"/>
          <w:b w:val="0"/>
          <w:bCs w:val="0"/>
          <w:noProof/>
          <w:kern w:val="0"/>
          <w:sz w:val="22"/>
          <w:szCs w:val="22"/>
        </w:rPr>
      </w:pPr>
      <w:bookmarkStart w:id="177" w:name="_Toc59460776"/>
      <w:r>
        <w:rPr>
          <w:sz w:val="28"/>
          <w:szCs w:val="28"/>
        </w:rPr>
        <w:lastRenderedPageBreak/>
        <w:t xml:space="preserve">Annex </w:t>
      </w:r>
      <w:r w:rsidR="004446BC">
        <w:rPr>
          <w:sz w:val="28"/>
          <w:szCs w:val="28"/>
        </w:rPr>
        <w:t>H</w:t>
      </w:r>
      <w:r>
        <w:rPr>
          <w:sz w:val="28"/>
          <w:szCs w:val="28"/>
        </w:rPr>
        <w:t xml:space="preserve"> – Benzodiazepine overdose</w:t>
      </w:r>
      <w:bookmarkEnd w:id="177"/>
      <w:r>
        <w:rPr>
          <w:sz w:val="28"/>
          <w:szCs w:val="28"/>
        </w:rPr>
        <w:t xml:space="preserve"> </w:t>
      </w:r>
    </w:p>
    <w:p w14:paraId="0B82A851" w14:textId="77777777" w:rsidR="00A91323" w:rsidRDefault="00876F26" w:rsidP="00876F26">
      <w:pPr>
        <w:jc w:val="center"/>
      </w:pPr>
      <w:r w:rsidRPr="00876F26">
        <w:rPr>
          <w:noProof/>
          <w:lang w:eastAsia="en-GB"/>
        </w:rPr>
        <w:drawing>
          <wp:inline distT="0" distB="0" distL="0" distR="0" wp14:anchorId="7D0CB737" wp14:editId="3A53331C">
            <wp:extent cx="6286500" cy="39875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327625" cy="4013613"/>
                    </a:xfrm>
                    <a:prstGeom prst="rect">
                      <a:avLst/>
                    </a:prstGeom>
                  </pic:spPr>
                </pic:pic>
              </a:graphicData>
            </a:graphic>
          </wp:inline>
        </w:drawing>
      </w:r>
    </w:p>
    <w:p w14:paraId="787D8DC5" w14:textId="77777777" w:rsidR="00E64A51" w:rsidRDefault="00E64A51" w:rsidP="00876F26">
      <w:pPr>
        <w:jc w:val="center"/>
      </w:pPr>
    </w:p>
    <w:p w14:paraId="03B4C1B2" w14:textId="7E4012D4" w:rsidR="00E64A51" w:rsidRDefault="00E64A51" w:rsidP="00E64A51">
      <w:pPr>
        <w:jc w:val="center"/>
        <w:rPr>
          <w:rFonts w:ascii="Arial" w:hAnsi="Arial" w:cs="Arial"/>
        </w:rPr>
      </w:pPr>
      <w:r w:rsidRPr="00A10A97">
        <w:rPr>
          <w:rFonts w:ascii="Arial" w:hAnsi="Arial" w:cs="Arial"/>
        </w:rPr>
        <w:t>Source: Southern Health NHS Medical Emergencies &amp; Resuscitation Policy V4, October 2017</w:t>
      </w:r>
    </w:p>
    <w:p w14:paraId="7B1F4C84" w14:textId="77777777" w:rsidR="00F614EC" w:rsidRPr="00A10A97" w:rsidRDefault="00F614EC" w:rsidP="00E64A51">
      <w:pPr>
        <w:jc w:val="center"/>
        <w:rPr>
          <w:rFonts w:ascii="Arial" w:hAnsi="Arial" w:cs="Arial"/>
        </w:rPr>
      </w:pPr>
    </w:p>
    <w:p w14:paraId="37342A10" w14:textId="76E7E087" w:rsidR="00F614EC" w:rsidRPr="00A10A97" w:rsidRDefault="00F614EC" w:rsidP="00E64A51">
      <w:pPr>
        <w:jc w:val="center"/>
        <w:rPr>
          <w:rFonts w:ascii="Arial" w:hAnsi="Arial" w:cs="Arial"/>
        </w:rPr>
      </w:pPr>
      <w:r w:rsidRPr="00A10A97">
        <w:rPr>
          <w:rFonts w:ascii="Arial" w:hAnsi="Arial" w:cs="Arial"/>
        </w:rPr>
        <w:t xml:space="preserve">Further guidance: </w:t>
      </w:r>
      <w:hyperlink r:id="rId59" w:history="1">
        <w:r w:rsidRPr="00A10A97">
          <w:rPr>
            <w:rStyle w:val="Hyperlink"/>
            <w:rFonts w:ascii="Arial" w:hAnsi="Arial" w:cs="Arial"/>
          </w:rPr>
          <w:t>BMJ.com</w:t>
        </w:r>
      </w:hyperlink>
    </w:p>
    <w:p w14:paraId="3AD7E46A" w14:textId="6859C77A" w:rsidR="00E64A51" w:rsidRPr="00A10A97" w:rsidRDefault="004446BC" w:rsidP="00A10A97">
      <w:pPr>
        <w:pStyle w:val="Heading1"/>
        <w:keepLines/>
        <w:numPr>
          <w:ilvl w:val="0"/>
          <w:numId w:val="0"/>
        </w:numPr>
        <w:pBdr>
          <w:bottom w:val="single" w:sz="4" w:space="1" w:color="595959" w:themeColor="text1" w:themeTint="A6"/>
        </w:pBdr>
        <w:spacing w:before="0" w:after="160" w:line="259" w:lineRule="auto"/>
        <w:rPr>
          <w:noProof/>
        </w:rPr>
      </w:pPr>
      <w:bookmarkStart w:id="178" w:name="_Toc59460777"/>
      <w:r>
        <w:rPr>
          <w:sz w:val="28"/>
          <w:szCs w:val="28"/>
        </w:rPr>
        <w:lastRenderedPageBreak/>
        <w:t>Annex I – Breathing difficulties</w:t>
      </w:r>
      <w:bookmarkEnd w:id="178"/>
    </w:p>
    <w:p w14:paraId="1A120417" w14:textId="4033B4F5" w:rsidR="004446BC" w:rsidRDefault="004446BC" w:rsidP="00876F26">
      <w:pPr>
        <w:jc w:val="center"/>
      </w:pPr>
      <w:r w:rsidRPr="00876F26">
        <w:rPr>
          <w:noProof/>
          <w:lang w:eastAsia="en-GB"/>
        </w:rPr>
        <w:drawing>
          <wp:inline distT="0" distB="0" distL="0" distR="0" wp14:anchorId="1AB1E33D" wp14:editId="591220D9">
            <wp:extent cx="6788439" cy="42957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6812713" cy="4311136"/>
                    </a:xfrm>
                    <a:prstGeom prst="rect">
                      <a:avLst/>
                    </a:prstGeom>
                  </pic:spPr>
                </pic:pic>
              </a:graphicData>
            </a:graphic>
          </wp:inline>
        </w:drawing>
      </w:r>
    </w:p>
    <w:p w14:paraId="2CD2C38F" w14:textId="77777777" w:rsidR="004446BC" w:rsidRDefault="004446BC" w:rsidP="00876F26">
      <w:pPr>
        <w:jc w:val="center"/>
      </w:pPr>
    </w:p>
    <w:p w14:paraId="563BF5D0" w14:textId="7B19535C" w:rsidR="004446BC" w:rsidRPr="00A10A97" w:rsidRDefault="004446BC">
      <w:pPr>
        <w:jc w:val="center"/>
        <w:rPr>
          <w:rFonts w:ascii="Arial" w:hAnsi="Arial" w:cs="Arial"/>
        </w:rPr>
      </w:pPr>
      <w:r w:rsidRPr="00A10A97">
        <w:rPr>
          <w:rFonts w:ascii="Arial" w:hAnsi="Arial" w:cs="Arial"/>
        </w:rPr>
        <w:t>Source: Southern Health NHS Medical Emergencies &amp; Resuscitation Policy V4, October 2017</w:t>
      </w:r>
    </w:p>
    <w:p w14:paraId="6DD2C166" w14:textId="19ECCF20" w:rsidR="004446BC" w:rsidRDefault="004446BC" w:rsidP="00876F26">
      <w:pPr>
        <w:jc w:val="center"/>
        <w:sectPr w:rsidR="004446BC" w:rsidSect="00A10A97">
          <w:pgSz w:w="16820" w:h="11900" w:orient="landscape"/>
          <w:pgMar w:top="1797" w:right="1440" w:bottom="1797" w:left="1440" w:header="709" w:footer="709" w:gutter="0"/>
          <w:cols w:space="708"/>
          <w:docGrid w:linePitch="360"/>
        </w:sectPr>
      </w:pPr>
    </w:p>
    <w:p w14:paraId="490973B0" w14:textId="34461E93" w:rsidR="004446BC" w:rsidRPr="0009798A" w:rsidRDefault="004446BC" w:rsidP="004446BC">
      <w:pPr>
        <w:pStyle w:val="Heading1"/>
        <w:keepLines/>
        <w:numPr>
          <w:ilvl w:val="0"/>
          <w:numId w:val="0"/>
        </w:numPr>
        <w:pBdr>
          <w:bottom w:val="single" w:sz="4" w:space="1" w:color="595959" w:themeColor="text1" w:themeTint="A6"/>
        </w:pBdr>
        <w:spacing w:before="0" w:after="160" w:line="259" w:lineRule="auto"/>
        <w:rPr>
          <w:rFonts w:asciiTheme="minorHAnsi" w:hAnsiTheme="minorHAnsi" w:cstheme="minorBidi"/>
          <w:b w:val="0"/>
          <w:bCs w:val="0"/>
          <w:noProof/>
          <w:kern w:val="0"/>
          <w:sz w:val="22"/>
          <w:szCs w:val="22"/>
        </w:rPr>
      </w:pPr>
      <w:bookmarkStart w:id="179" w:name="_Toc59460778"/>
      <w:r>
        <w:rPr>
          <w:sz w:val="28"/>
          <w:szCs w:val="28"/>
        </w:rPr>
        <w:lastRenderedPageBreak/>
        <w:t>Annex J – Chest pain</w:t>
      </w:r>
      <w:bookmarkEnd w:id="179"/>
    </w:p>
    <w:p w14:paraId="1F17BC4E" w14:textId="159FEDDB" w:rsidR="004446BC" w:rsidRDefault="004446BC" w:rsidP="00876F26">
      <w:pPr>
        <w:jc w:val="center"/>
      </w:pPr>
      <w:r w:rsidRPr="00876F26">
        <w:rPr>
          <w:noProof/>
          <w:lang w:eastAsia="en-GB"/>
        </w:rPr>
        <w:drawing>
          <wp:inline distT="0" distB="0" distL="0" distR="0" wp14:anchorId="2BB7AE8D" wp14:editId="3465B0AD">
            <wp:extent cx="6777310" cy="4333875"/>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6797440" cy="4346747"/>
                    </a:xfrm>
                    <a:prstGeom prst="rect">
                      <a:avLst/>
                    </a:prstGeom>
                  </pic:spPr>
                </pic:pic>
              </a:graphicData>
            </a:graphic>
          </wp:inline>
        </w:drawing>
      </w:r>
    </w:p>
    <w:p w14:paraId="29A89D99" w14:textId="1711A114" w:rsidR="00876F26" w:rsidRDefault="00876F26" w:rsidP="00A10A97"/>
    <w:p w14:paraId="33C56BAA" w14:textId="77777777" w:rsidR="004446BC" w:rsidRPr="00A10A97" w:rsidRDefault="004446BC" w:rsidP="004446BC">
      <w:pPr>
        <w:jc w:val="center"/>
        <w:rPr>
          <w:rFonts w:ascii="Arial" w:hAnsi="Arial" w:cs="Arial"/>
        </w:rPr>
      </w:pPr>
      <w:r w:rsidRPr="00A10A97">
        <w:rPr>
          <w:rFonts w:ascii="Arial" w:hAnsi="Arial" w:cs="Arial"/>
        </w:rPr>
        <w:t>Source: Southern Health NHS Medical Emergencies &amp; Resuscitation Policy V4, October 2017</w:t>
      </w:r>
    </w:p>
    <w:p w14:paraId="3E49080D" w14:textId="1C96B6D0" w:rsidR="004446BC" w:rsidRPr="0009798A" w:rsidRDefault="004446BC" w:rsidP="004446BC">
      <w:pPr>
        <w:pStyle w:val="Heading1"/>
        <w:keepLines/>
        <w:numPr>
          <w:ilvl w:val="0"/>
          <w:numId w:val="0"/>
        </w:numPr>
        <w:pBdr>
          <w:bottom w:val="single" w:sz="4" w:space="1" w:color="595959" w:themeColor="text1" w:themeTint="A6"/>
        </w:pBdr>
        <w:spacing w:before="0" w:after="160" w:line="259" w:lineRule="auto"/>
        <w:rPr>
          <w:rFonts w:asciiTheme="minorHAnsi" w:hAnsiTheme="minorHAnsi" w:cstheme="minorBidi"/>
          <w:b w:val="0"/>
          <w:bCs w:val="0"/>
          <w:noProof/>
          <w:kern w:val="0"/>
          <w:sz w:val="22"/>
          <w:szCs w:val="22"/>
        </w:rPr>
      </w:pPr>
      <w:bookmarkStart w:id="180" w:name="_Toc59460779"/>
      <w:r>
        <w:rPr>
          <w:sz w:val="28"/>
          <w:szCs w:val="28"/>
        </w:rPr>
        <w:lastRenderedPageBreak/>
        <w:t>Annex K – Choking and aspiration</w:t>
      </w:r>
      <w:bookmarkEnd w:id="180"/>
    </w:p>
    <w:p w14:paraId="328168FE" w14:textId="0835CCB0" w:rsidR="007F0D34" w:rsidRDefault="004446BC">
      <w:pPr>
        <w:jc w:val="center"/>
      </w:pPr>
      <w:r w:rsidRPr="00015804">
        <w:rPr>
          <w:noProof/>
          <w:lang w:eastAsia="en-GB"/>
        </w:rPr>
        <w:drawing>
          <wp:inline distT="0" distB="0" distL="0" distR="0" wp14:anchorId="401A9079" wp14:editId="49C55CD7">
            <wp:extent cx="6766854" cy="43338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6832638" cy="4376007"/>
                    </a:xfrm>
                    <a:prstGeom prst="rect">
                      <a:avLst/>
                    </a:prstGeom>
                  </pic:spPr>
                </pic:pic>
              </a:graphicData>
            </a:graphic>
          </wp:inline>
        </w:drawing>
      </w:r>
    </w:p>
    <w:p w14:paraId="579E557C" w14:textId="77777777" w:rsidR="004446BC" w:rsidRDefault="004446BC">
      <w:pPr>
        <w:jc w:val="center"/>
      </w:pPr>
    </w:p>
    <w:p w14:paraId="70426DA1" w14:textId="77777777" w:rsidR="004446BC" w:rsidRPr="00A10A97" w:rsidRDefault="004446BC" w:rsidP="00A10A97">
      <w:pPr>
        <w:jc w:val="center"/>
        <w:rPr>
          <w:rFonts w:ascii="Arial" w:hAnsi="Arial" w:cs="Arial"/>
        </w:rPr>
      </w:pPr>
      <w:r w:rsidRPr="00A10A97">
        <w:rPr>
          <w:rFonts w:ascii="Arial" w:hAnsi="Arial" w:cs="Arial"/>
        </w:rPr>
        <w:t>Source: Southern Health NHS Medical Emergencies &amp; Resuscitation Policy V4, October 2017</w:t>
      </w:r>
    </w:p>
    <w:p w14:paraId="468D185C" w14:textId="77777777" w:rsidR="004446BC" w:rsidRDefault="004446BC" w:rsidP="004446BC">
      <w:pPr>
        <w:jc w:val="center"/>
        <w:sectPr w:rsidR="004446BC" w:rsidSect="004446BC">
          <w:pgSz w:w="16820" w:h="11900" w:orient="landscape"/>
          <w:pgMar w:top="1797" w:right="1440" w:bottom="1797" w:left="1440" w:header="709" w:footer="709" w:gutter="0"/>
          <w:cols w:space="708"/>
          <w:docGrid w:linePitch="360"/>
        </w:sectPr>
      </w:pPr>
    </w:p>
    <w:p w14:paraId="79AD8529" w14:textId="77777777" w:rsidR="004446BC" w:rsidRDefault="004446BC" w:rsidP="004446BC">
      <w:pPr>
        <w:jc w:val="center"/>
        <w:rPr>
          <w:noProof/>
        </w:rPr>
      </w:pPr>
    </w:p>
    <w:p w14:paraId="25340E63" w14:textId="68968534" w:rsidR="004446BC" w:rsidRPr="00046FFF" w:rsidRDefault="004446BC" w:rsidP="00A10A97">
      <w:pPr>
        <w:pStyle w:val="Heading1"/>
        <w:keepLines/>
        <w:numPr>
          <w:ilvl w:val="0"/>
          <w:numId w:val="0"/>
        </w:numPr>
        <w:pBdr>
          <w:bottom w:val="single" w:sz="4" w:space="1" w:color="595959" w:themeColor="text1" w:themeTint="A6"/>
        </w:pBdr>
        <w:spacing w:before="0" w:after="160" w:line="259" w:lineRule="auto"/>
        <w:rPr>
          <w:noProof/>
        </w:rPr>
      </w:pPr>
      <w:bookmarkStart w:id="181" w:name="_Toc59460780"/>
      <w:r>
        <w:rPr>
          <w:sz w:val="28"/>
          <w:szCs w:val="28"/>
        </w:rPr>
        <w:t xml:space="preserve">Annex </w:t>
      </w:r>
      <w:r w:rsidR="00046FFF">
        <w:rPr>
          <w:sz w:val="28"/>
          <w:szCs w:val="28"/>
        </w:rPr>
        <w:t>L</w:t>
      </w:r>
      <w:r w:rsidR="00A10A97">
        <w:rPr>
          <w:sz w:val="28"/>
          <w:szCs w:val="28"/>
        </w:rPr>
        <w:t xml:space="preserve"> – Adult c</w:t>
      </w:r>
      <w:r>
        <w:rPr>
          <w:sz w:val="28"/>
          <w:szCs w:val="28"/>
        </w:rPr>
        <w:t>hoking (RCUK)</w:t>
      </w:r>
      <w:bookmarkEnd w:id="181"/>
    </w:p>
    <w:p w14:paraId="22DA0A82" w14:textId="77777777" w:rsidR="004446BC" w:rsidRDefault="004446BC" w:rsidP="004446BC">
      <w:pPr>
        <w:jc w:val="center"/>
        <w:rPr>
          <w:noProof/>
        </w:rPr>
      </w:pPr>
    </w:p>
    <w:p w14:paraId="7B3D052C" w14:textId="5918AE0D" w:rsidR="004446BC" w:rsidRDefault="004446BC">
      <w:pPr>
        <w:jc w:val="center"/>
      </w:pPr>
      <w:r>
        <w:rPr>
          <w:noProof/>
          <w:lang w:eastAsia="en-GB"/>
        </w:rPr>
        <w:drawing>
          <wp:inline distT="0" distB="0" distL="0" distR="0" wp14:anchorId="0C05C50B" wp14:editId="7006B6A9">
            <wp:extent cx="5273040" cy="542925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29249" t="16568" r="29869" b="5721"/>
                    <a:stretch/>
                  </pic:blipFill>
                  <pic:spPr bwMode="auto">
                    <a:xfrm>
                      <a:off x="0" y="0"/>
                      <a:ext cx="5303114" cy="5460215"/>
                    </a:xfrm>
                    <a:prstGeom prst="rect">
                      <a:avLst/>
                    </a:prstGeom>
                    <a:ln>
                      <a:noFill/>
                    </a:ln>
                    <a:extLst>
                      <a:ext uri="{53640926-AAD7-44D8-BBD7-CCE9431645EC}">
                        <a14:shadowObscured xmlns:a14="http://schemas.microsoft.com/office/drawing/2010/main"/>
                      </a:ext>
                    </a:extLst>
                  </pic:spPr>
                </pic:pic>
              </a:graphicData>
            </a:graphic>
          </wp:inline>
        </w:drawing>
      </w:r>
    </w:p>
    <w:p w14:paraId="646D6768" w14:textId="77777777" w:rsidR="004446BC" w:rsidRDefault="004446BC" w:rsidP="004446BC">
      <w:pPr>
        <w:jc w:val="center"/>
      </w:pPr>
    </w:p>
    <w:p w14:paraId="6327F33E" w14:textId="77777777" w:rsidR="004446BC" w:rsidRDefault="004446BC" w:rsidP="004446BC">
      <w:pPr>
        <w:jc w:val="center"/>
        <w:rPr>
          <w:rFonts w:ascii="Arial" w:hAnsi="Arial" w:cs="Arial"/>
        </w:rPr>
      </w:pPr>
      <w:r w:rsidRPr="0009798A">
        <w:rPr>
          <w:rFonts w:ascii="Arial" w:hAnsi="Arial" w:cs="Arial"/>
        </w:rPr>
        <w:t xml:space="preserve">Source:  </w:t>
      </w:r>
      <w:hyperlink r:id="rId64" w:history="1">
        <w:r w:rsidRPr="0009798A">
          <w:rPr>
            <w:rStyle w:val="Hyperlink"/>
            <w:rFonts w:ascii="Arial" w:hAnsi="Arial" w:cs="Arial"/>
          </w:rPr>
          <w:t>www.resus.org.uk</w:t>
        </w:r>
      </w:hyperlink>
    </w:p>
    <w:p w14:paraId="2AF0C896" w14:textId="77777777" w:rsidR="00F614EC" w:rsidRDefault="00F614EC" w:rsidP="00A10A97">
      <w:pPr>
        <w:rPr>
          <w:rFonts w:ascii="Arial" w:hAnsi="Arial" w:cs="Arial"/>
        </w:rPr>
      </w:pPr>
    </w:p>
    <w:p w14:paraId="5424EEDA" w14:textId="1D33679E" w:rsidR="00F614EC" w:rsidRPr="0009798A" w:rsidRDefault="00F614EC" w:rsidP="004446BC">
      <w:pPr>
        <w:jc w:val="center"/>
        <w:rPr>
          <w:rFonts w:ascii="Arial" w:hAnsi="Arial" w:cs="Arial"/>
        </w:rPr>
        <w:sectPr w:rsidR="00F614EC" w:rsidRPr="0009798A" w:rsidSect="00CC33E1">
          <w:pgSz w:w="11900" w:h="16820"/>
          <w:pgMar w:top="1440" w:right="1797" w:bottom="1440" w:left="1797" w:header="709" w:footer="709" w:gutter="0"/>
          <w:cols w:space="708"/>
          <w:docGrid w:linePitch="360"/>
        </w:sectPr>
      </w:pPr>
      <w:r>
        <w:rPr>
          <w:rFonts w:ascii="Arial" w:hAnsi="Arial" w:cs="Arial"/>
        </w:rPr>
        <w:t xml:space="preserve">RCUK guidelines: </w:t>
      </w:r>
      <w:hyperlink r:id="rId65" w:history="1">
        <w:r>
          <w:rPr>
            <w:rStyle w:val="Hyperlink"/>
            <w:rFonts w:ascii="Arial" w:hAnsi="Arial" w:cs="Arial"/>
          </w:rPr>
          <w:t>Choking</w:t>
        </w:r>
      </w:hyperlink>
    </w:p>
    <w:p w14:paraId="5259457F" w14:textId="77777777" w:rsidR="00046FFF" w:rsidRDefault="00046FFF" w:rsidP="004446BC">
      <w:pPr>
        <w:jc w:val="center"/>
        <w:rPr>
          <w:noProof/>
        </w:rPr>
      </w:pPr>
    </w:p>
    <w:p w14:paraId="3C2D7EBB" w14:textId="63324CBF" w:rsidR="00046FFF" w:rsidRPr="0009798A" w:rsidRDefault="00046FFF" w:rsidP="00046FFF">
      <w:pPr>
        <w:pStyle w:val="Heading1"/>
        <w:keepLines/>
        <w:numPr>
          <w:ilvl w:val="0"/>
          <w:numId w:val="0"/>
        </w:numPr>
        <w:pBdr>
          <w:bottom w:val="single" w:sz="4" w:space="1" w:color="595959" w:themeColor="text1" w:themeTint="A6"/>
        </w:pBdr>
        <w:spacing w:before="0" w:after="160" w:line="259" w:lineRule="auto"/>
        <w:rPr>
          <w:rFonts w:asciiTheme="minorHAnsi" w:hAnsiTheme="minorHAnsi" w:cstheme="minorBidi"/>
          <w:b w:val="0"/>
          <w:bCs w:val="0"/>
          <w:noProof/>
          <w:kern w:val="0"/>
          <w:sz w:val="22"/>
          <w:szCs w:val="22"/>
        </w:rPr>
      </w:pPr>
      <w:bookmarkStart w:id="182" w:name="_Toc59460781"/>
      <w:r>
        <w:rPr>
          <w:sz w:val="28"/>
          <w:szCs w:val="28"/>
        </w:rPr>
        <w:t>Annex M – Paediatric</w:t>
      </w:r>
      <w:r w:rsidR="00A10A97">
        <w:rPr>
          <w:sz w:val="28"/>
          <w:szCs w:val="28"/>
        </w:rPr>
        <w:t xml:space="preserve"> c</w:t>
      </w:r>
      <w:r>
        <w:rPr>
          <w:sz w:val="28"/>
          <w:szCs w:val="28"/>
        </w:rPr>
        <w:t>hoking (RCUK)</w:t>
      </w:r>
      <w:bookmarkEnd w:id="182"/>
    </w:p>
    <w:p w14:paraId="3DB0A16C" w14:textId="77777777" w:rsidR="00046FFF" w:rsidRDefault="00046FFF" w:rsidP="004446BC">
      <w:pPr>
        <w:jc w:val="center"/>
        <w:rPr>
          <w:noProof/>
        </w:rPr>
      </w:pPr>
    </w:p>
    <w:p w14:paraId="5936AABD" w14:textId="77777777" w:rsidR="004446BC" w:rsidRDefault="004446BC" w:rsidP="004446BC">
      <w:pPr>
        <w:jc w:val="center"/>
      </w:pPr>
      <w:r>
        <w:rPr>
          <w:noProof/>
          <w:lang w:eastAsia="en-GB"/>
        </w:rPr>
        <w:drawing>
          <wp:inline distT="0" distB="0" distL="0" distR="0" wp14:anchorId="59B5FEBB" wp14:editId="0276B66B">
            <wp:extent cx="4782820" cy="5455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34567" t="15647" r="34689" b="19615"/>
                    <a:stretch/>
                  </pic:blipFill>
                  <pic:spPr bwMode="auto">
                    <a:xfrm>
                      <a:off x="0" y="0"/>
                      <a:ext cx="4793011" cy="5466623"/>
                    </a:xfrm>
                    <a:prstGeom prst="rect">
                      <a:avLst/>
                    </a:prstGeom>
                    <a:ln>
                      <a:noFill/>
                    </a:ln>
                    <a:extLst>
                      <a:ext uri="{53640926-AAD7-44D8-BBD7-CCE9431645EC}">
                        <a14:shadowObscured xmlns:a14="http://schemas.microsoft.com/office/drawing/2010/main"/>
                      </a:ext>
                    </a:extLst>
                  </pic:spPr>
                </pic:pic>
              </a:graphicData>
            </a:graphic>
          </wp:inline>
        </w:drawing>
      </w:r>
    </w:p>
    <w:p w14:paraId="21BB786F" w14:textId="77777777" w:rsidR="00046FFF" w:rsidRDefault="00046FFF" w:rsidP="00A10A97"/>
    <w:p w14:paraId="331E1C0C" w14:textId="5CCC23C5" w:rsidR="00046FFF" w:rsidRDefault="00046FFF" w:rsidP="004446BC">
      <w:pPr>
        <w:jc w:val="center"/>
        <w:rPr>
          <w:rFonts w:ascii="Arial" w:hAnsi="Arial" w:cs="Arial"/>
        </w:rPr>
      </w:pPr>
      <w:r w:rsidRPr="00A10A97">
        <w:rPr>
          <w:rFonts w:ascii="Arial" w:hAnsi="Arial" w:cs="Arial"/>
        </w:rPr>
        <w:t xml:space="preserve">Source: </w:t>
      </w:r>
      <w:hyperlink r:id="rId67" w:history="1">
        <w:r w:rsidRPr="00A10A97">
          <w:rPr>
            <w:rStyle w:val="Hyperlink"/>
            <w:rFonts w:ascii="Arial" w:hAnsi="Arial" w:cs="Arial"/>
          </w:rPr>
          <w:t>www.resus.org.uk</w:t>
        </w:r>
      </w:hyperlink>
    </w:p>
    <w:p w14:paraId="1E852FBC" w14:textId="7684F9BD" w:rsidR="00F614EC" w:rsidRDefault="00F614EC" w:rsidP="004446BC">
      <w:pPr>
        <w:jc w:val="center"/>
        <w:rPr>
          <w:rFonts w:ascii="Arial" w:hAnsi="Arial" w:cs="Arial"/>
        </w:rPr>
      </w:pPr>
    </w:p>
    <w:p w14:paraId="61F6EE2C" w14:textId="06132AEC" w:rsidR="00046FFF" w:rsidRDefault="00F614EC">
      <w:pPr>
        <w:jc w:val="center"/>
        <w:sectPr w:rsidR="00046FFF" w:rsidSect="00A10A97">
          <w:pgSz w:w="11900" w:h="16820"/>
          <w:pgMar w:top="1440" w:right="1797" w:bottom="1440" w:left="1797" w:header="709" w:footer="709" w:gutter="0"/>
          <w:cols w:space="708"/>
          <w:docGrid w:linePitch="360"/>
        </w:sectPr>
      </w:pPr>
      <w:r>
        <w:rPr>
          <w:rFonts w:ascii="Arial" w:hAnsi="Arial" w:cs="Arial"/>
        </w:rPr>
        <w:t xml:space="preserve">RCUK guidelines: </w:t>
      </w:r>
      <w:hyperlink r:id="rId68" w:history="1">
        <w:r>
          <w:rPr>
            <w:rStyle w:val="Hyperlink"/>
            <w:rFonts w:ascii="Arial" w:hAnsi="Arial" w:cs="Arial"/>
          </w:rPr>
          <w:t>Choking</w:t>
        </w:r>
      </w:hyperlink>
    </w:p>
    <w:p w14:paraId="5CD45881" w14:textId="68F0982F" w:rsidR="00046FFF" w:rsidRPr="00A10A97" w:rsidRDefault="00046FFF">
      <w:pPr>
        <w:pStyle w:val="Heading1"/>
        <w:keepLines/>
        <w:numPr>
          <w:ilvl w:val="0"/>
          <w:numId w:val="0"/>
        </w:numPr>
        <w:pBdr>
          <w:bottom w:val="single" w:sz="4" w:space="1" w:color="595959" w:themeColor="text1" w:themeTint="A6"/>
        </w:pBdr>
        <w:spacing w:before="0" w:after="160" w:line="259" w:lineRule="auto"/>
        <w:rPr>
          <w:sz w:val="28"/>
          <w:szCs w:val="28"/>
        </w:rPr>
      </w:pPr>
      <w:bookmarkStart w:id="183" w:name="_Toc59460782"/>
      <w:r>
        <w:rPr>
          <w:sz w:val="28"/>
          <w:szCs w:val="28"/>
        </w:rPr>
        <w:lastRenderedPageBreak/>
        <w:t>Annex N – Hypoglycaemia</w:t>
      </w:r>
      <w:bookmarkEnd w:id="183"/>
    </w:p>
    <w:p w14:paraId="14C58321" w14:textId="63164C50" w:rsidR="00876F26" w:rsidRDefault="00876F26" w:rsidP="00A10A97"/>
    <w:p w14:paraId="3BCCCFC3" w14:textId="2E16D5E8" w:rsidR="001C2EC0" w:rsidRDefault="00A62D77" w:rsidP="00876F26">
      <w:pPr>
        <w:jc w:val="center"/>
      </w:pPr>
      <w:r>
        <w:rPr>
          <w:noProof/>
          <w:lang w:eastAsia="en-GB"/>
        </w:rPr>
        <w:drawing>
          <wp:inline distT="0" distB="0" distL="0" distR="0" wp14:anchorId="3D18FE4C" wp14:editId="6E378DFB">
            <wp:extent cx="6259715" cy="397002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ullsizeoutput_58.jpe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349779" cy="4027140"/>
                    </a:xfrm>
                    <a:prstGeom prst="rect">
                      <a:avLst/>
                    </a:prstGeom>
                  </pic:spPr>
                </pic:pic>
              </a:graphicData>
            </a:graphic>
          </wp:inline>
        </w:drawing>
      </w:r>
    </w:p>
    <w:p w14:paraId="40C4CF8D" w14:textId="77777777" w:rsidR="00046FFF" w:rsidRDefault="00046FFF" w:rsidP="00A62D77">
      <w:pPr>
        <w:jc w:val="center"/>
      </w:pPr>
    </w:p>
    <w:p w14:paraId="78F32290" w14:textId="5ACB3533" w:rsidR="00A62D77" w:rsidRPr="00A10A97" w:rsidRDefault="00A62D77" w:rsidP="00A62D77">
      <w:pPr>
        <w:jc w:val="center"/>
        <w:rPr>
          <w:rFonts w:ascii="Arial" w:hAnsi="Arial" w:cs="Arial"/>
        </w:rPr>
      </w:pPr>
      <w:r w:rsidRPr="00A10A97">
        <w:rPr>
          <w:rFonts w:ascii="Arial" w:hAnsi="Arial" w:cs="Arial"/>
        </w:rPr>
        <w:t>Source: Southern Health NHS Medical Emergencies &amp; Resusc</w:t>
      </w:r>
      <w:r w:rsidR="00737917" w:rsidRPr="00A10A97">
        <w:rPr>
          <w:rFonts w:ascii="Arial" w:hAnsi="Arial" w:cs="Arial"/>
        </w:rPr>
        <w:t>itation Policy V4, October 2017</w:t>
      </w:r>
    </w:p>
    <w:p w14:paraId="3D860A24" w14:textId="14BF67E1" w:rsidR="00046FFF" w:rsidRPr="0009798A" w:rsidRDefault="00046FFF" w:rsidP="00046FFF">
      <w:pPr>
        <w:pStyle w:val="Heading1"/>
        <w:keepLines/>
        <w:numPr>
          <w:ilvl w:val="0"/>
          <w:numId w:val="0"/>
        </w:numPr>
        <w:pBdr>
          <w:bottom w:val="single" w:sz="4" w:space="1" w:color="595959" w:themeColor="text1" w:themeTint="A6"/>
        </w:pBdr>
        <w:spacing w:before="0" w:after="160" w:line="259" w:lineRule="auto"/>
        <w:rPr>
          <w:rFonts w:asciiTheme="minorHAnsi" w:hAnsiTheme="minorHAnsi" w:cstheme="minorBidi"/>
          <w:b w:val="0"/>
          <w:bCs w:val="0"/>
          <w:noProof/>
          <w:kern w:val="0"/>
          <w:sz w:val="22"/>
          <w:szCs w:val="22"/>
        </w:rPr>
      </w:pPr>
      <w:bookmarkStart w:id="184" w:name="_Toc59460783"/>
      <w:r>
        <w:rPr>
          <w:sz w:val="28"/>
          <w:szCs w:val="28"/>
        </w:rPr>
        <w:lastRenderedPageBreak/>
        <w:t>Annex O – Opioid overdose</w:t>
      </w:r>
      <w:bookmarkEnd w:id="184"/>
    </w:p>
    <w:p w14:paraId="2281DD82" w14:textId="77777777" w:rsidR="00A62D77" w:rsidRDefault="00A62D77" w:rsidP="00876F26">
      <w:pPr>
        <w:jc w:val="center"/>
      </w:pPr>
    </w:p>
    <w:p w14:paraId="2545EB72" w14:textId="19D1765F" w:rsidR="00A62D77" w:rsidRDefault="00B16F5B" w:rsidP="00876F26">
      <w:pPr>
        <w:jc w:val="center"/>
      </w:pPr>
      <w:r>
        <w:rPr>
          <w:noProof/>
          <w:lang w:eastAsia="en-GB"/>
        </w:rPr>
        <w:drawing>
          <wp:inline distT="0" distB="0" distL="0" distR="0" wp14:anchorId="13B6DD80" wp14:editId="3825E2CD">
            <wp:extent cx="6522070" cy="41433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ullsizeoutput_5a.jpeg"/>
                    <pic:cNvPicPr/>
                  </pic:nvPicPr>
                  <pic:blipFill>
                    <a:blip r:embed="rId70">
                      <a:extLst>
                        <a:ext uri="{28A0092B-C50C-407E-A947-70E740481C1C}">
                          <a14:useLocalDpi xmlns:a14="http://schemas.microsoft.com/office/drawing/2010/main" val="0"/>
                        </a:ext>
                      </a:extLst>
                    </a:blip>
                    <a:stretch>
                      <a:fillRect/>
                    </a:stretch>
                  </pic:blipFill>
                  <pic:spPr>
                    <a:xfrm>
                      <a:off x="0" y="0"/>
                      <a:ext cx="6569667" cy="4173612"/>
                    </a:xfrm>
                    <a:prstGeom prst="rect">
                      <a:avLst/>
                    </a:prstGeom>
                  </pic:spPr>
                </pic:pic>
              </a:graphicData>
            </a:graphic>
          </wp:inline>
        </w:drawing>
      </w:r>
    </w:p>
    <w:p w14:paraId="7FBC083E" w14:textId="77777777" w:rsidR="00046FFF" w:rsidRDefault="00046FFF" w:rsidP="00B16F5B">
      <w:pPr>
        <w:jc w:val="center"/>
      </w:pPr>
    </w:p>
    <w:p w14:paraId="5FFF605E" w14:textId="44F4D5D4" w:rsidR="00B16F5B" w:rsidRPr="00A10A97" w:rsidRDefault="00B16F5B" w:rsidP="00B16F5B">
      <w:pPr>
        <w:jc w:val="center"/>
        <w:rPr>
          <w:rFonts w:ascii="Arial" w:hAnsi="Arial" w:cs="Arial"/>
        </w:rPr>
      </w:pPr>
      <w:r w:rsidRPr="00A10A97">
        <w:rPr>
          <w:rFonts w:ascii="Arial" w:hAnsi="Arial" w:cs="Arial"/>
        </w:rPr>
        <w:t>Source: Southern Health NHS Medical Emergencies &amp; Resuscitation Policy V4, October 2017</w:t>
      </w:r>
    </w:p>
    <w:p w14:paraId="1E4DDDEF" w14:textId="52B37BCE" w:rsidR="00046FFF" w:rsidRPr="0009798A" w:rsidRDefault="00046FFF" w:rsidP="00046FFF">
      <w:pPr>
        <w:pStyle w:val="Heading1"/>
        <w:keepLines/>
        <w:numPr>
          <w:ilvl w:val="0"/>
          <w:numId w:val="0"/>
        </w:numPr>
        <w:pBdr>
          <w:bottom w:val="single" w:sz="4" w:space="1" w:color="595959" w:themeColor="text1" w:themeTint="A6"/>
        </w:pBdr>
        <w:spacing w:before="0" w:after="160" w:line="259" w:lineRule="auto"/>
        <w:rPr>
          <w:rFonts w:asciiTheme="minorHAnsi" w:hAnsiTheme="minorHAnsi" w:cstheme="minorBidi"/>
          <w:b w:val="0"/>
          <w:bCs w:val="0"/>
          <w:noProof/>
          <w:kern w:val="0"/>
          <w:sz w:val="22"/>
          <w:szCs w:val="22"/>
        </w:rPr>
      </w:pPr>
      <w:bookmarkStart w:id="185" w:name="_Toc59460784"/>
      <w:r>
        <w:rPr>
          <w:sz w:val="28"/>
          <w:szCs w:val="28"/>
        </w:rPr>
        <w:lastRenderedPageBreak/>
        <w:t>Annex P – Seizures</w:t>
      </w:r>
      <w:bookmarkEnd w:id="185"/>
    </w:p>
    <w:p w14:paraId="6D26F287" w14:textId="77777777" w:rsidR="002B437A" w:rsidRDefault="002B437A" w:rsidP="00876F26">
      <w:pPr>
        <w:jc w:val="center"/>
      </w:pPr>
    </w:p>
    <w:p w14:paraId="62F32331" w14:textId="0C00B9FE" w:rsidR="002B437A" w:rsidRDefault="00425686" w:rsidP="00876F26">
      <w:pPr>
        <w:jc w:val="center"/>
      </w:pPr>
      <w:r>
        <w:rPr>
          <w:noProof/>
          <w:lang w:eastAsia="en-GB"/>
        </w:rPr>
        <w:drawing>
          <wp:inline distT="0" distB="0" distL="0" distR="0" wp14:anchorId="12EC0DE2" wp14:editId="7E12BE2C">
            <wp:extent cx="6448425" cy="413616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ullsizeoutput_5c.jpe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487420" cy="4161174"/>
                    </a:xfrm>
                    <a:prstGeom prst="rect">
                      <a:avLst/>
                    </a:prstGeom>
                  </pic:spPr>
                </pic:pic>
              </a:graphicData>
            </a:graphic>
          </wp:inline>
        </w:drawing>
      </w:r>
    </w:p>
    <w:p w14:paraId="47129F85" w14:textId="77777777" w:rsidR="00046FFF" w:rsidRDefault="00046FFF" w:rsidP="00425686">
      <w:pPr>
        <w:jc w:val="center"/>
      </w:pPr>
    </w:p>
    <w:p w14:paraId="7FBD6BBB" w14:textId="0E53FCB7" w:rsidR="00425686" w:rsidRPr="00A10A97" w:rsidRDefault="00425686" w:rsidP="00425686">
      <w:pPr>
        <w:jc w:val="center"/>
        <w:rPr>
          <w:rFonts w:ascii="Arial" w:hAnsi="Arial" w:cs="Arial"/>
        </w:rPr>
      </w:pPr>
      <w:r w:rsidRPr="00A10A97">
        <w:rPr>
          <w:rFonts w:ascii="Arial" w:hAnsi="Arial" w:cs="Arial"/>
        </w:rPr>
        <w:t>Source: Southern Health NHS Medical Emergencies &amp; Resusc</w:t>
      </w:r>
      <w:r w:rsidR="00737917" w:rsidRPr="00A10A97">
        <w:rPr>
          <w:rFonts w:ascii="Arial" w:hAnsi="Arial" w:cs="Arial"/>
        </w:rPr>
        <w:t>itation Policy V4, October 2017</w:t>
      </w:r>
    </w:p>
    <w:p w14:paraId="6C7AC34E" w14:textId="722C5DBD" w:rsidR="00046FFF" w:rsidRPr="0009798A" w:rsidRDefault="00046FFF" w:rsidP="00046FFF">
      <w:pPr>
        <w:pStyle w:val="Heading1"/>
        <w:keepLines/>
        <w:numPr>
          <w:ilvl w:val="0"/>
          <w:numId w:val="0"/>
        </w:numPr>
        <w:pBdr>
          <w:bottom w:val="single" w:sz="4" w:space="1" w:color="595959" w:themeColor="text1" w:themeTint="A6"/>
        </w:pBdr>
        <w:spacing w:before="0" w:after="160" w:line="259" w:lineRule="auto"/>
        <w:rPr>
          <w:rFonts w:asciiTheme="minorHAnsi" w:hAnsiTheme="minorHAnsi" w:cstheme="minorBidi"/>
          <w:b w:val="0"/>
          <w:bCs w:val="0"/>
          <w:noProof/>
          <w:kern w:val="0"/>
          <w:sz w:val="22"/>
          <w:szCs w:val="22"/>
        </w:rPr>
      </w:pPr>
      <w:bookmarkStart w:id="186" w:name="_Toc59460785"/>
      <w:r>
        <w:rPr>
          <w:sz w:val="28"/>
          <w:szCs w:val="28"/>
        </w:rPr>
        <w:lastRenderedPageBreak/>
        <w:t>Annex Q – Syncope</w:t>
      </w:r>
      <w:r w:rsidR="00A10A97">
        <w:rPr>
          <w:sz w:val="28"/>
          <w:szCs w:val="28"/>
        </w:rPr>
        <w:t>/</w:t>
      </w:r>
      <w:r>
        <w:rPr>
          <w:sz w:val="28"/>
          <w:szCs w:val="28"/>
        </w:rPr>
        <w:t>Faint</w:t>
      </w:r>
      <w:bookmarkEnd w:id="186"/>
    </w:p>
    <w:p w14:paraId="20DAE6DD" w14:textId="77777777" w:rsidR="00425686" w:rsidRDefault="00425686" w:rsidP="00876F26">
      <w:pPr>
        <w:jc w:val="center"/>
      </w:pPr>
    </w:p>
    <w:p w14:paraId="22266F2B" w14:textId="68083E61" w:rsidR="00425686" w:rsidRDefault="00506F29" w:rsidP="00876F26">
      <w:pPr>
        <w:jc w:val="center"/>
      </w:pPr>
      <w:r>
        <w:rPr>
          <w:noProof/>
          <w:lang w:eastAsia="en-GB"/>
        </w:rPr>
        <w:drawing>
          <wp:inline distT="0" distB="0" distL="0" distR="0" wp14:anchorId="1F4DFF2F" wp14:editId="166B0E66">
            <wp:extent cx="6477000" cy="415513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ullsizeoutput_5e.jpe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511840" cy="4177484"/>
                    </a:xfrm>
                    <a:prstGeom prst="rect">
                      <a:avLst/>
                    </a:prstGeom>
                  </pic:spPr>
                </pic:pic>
              </a:graphicData>
            </a:graphic>
          </wp:inline>
        </w:drawing>
      </w:r>
    </w:p>
    <w:p w14:paraId="68D4B1AA" w14:textId="77777777" w:rsidR="00046FFF" w:rsidRDefault="00046FFF" w:rsidP="00506F29">
      <w:pPr>
        <w:jc w:val="center"/>
      </w:pPr>
    </w:p>
    <w:p w14:paraId="2248D765" w14:textId="710B2BBF" w:rsidR="00506F29" w:rsidRPr="00A10A97" w:rsidRDefault="00506F29">
      <w:pPr>
        <w:jc w:val="center"/>
        <w:rPr>
          <w:rFonts w:ascii="Arial" w:hAnsi="Arial" w:cs="Arial"/>
        </w:rPr>
      </w:pPr>
      <w:r w:rsidRPr="00A10A97">
        <w:rPr>
          <w:rFonts w:ascii="Arial" w:hAnsi="Arial" w:cs="Arial"/>
        </w:rPr>
        <w:t>Source: Southern Health NHS Medical Emergencies &amp; Resusc</w:t>
      </w:r>
      <w:r w:rsidR="00737917" w:rsidRPr="00A10A97">
        <w:rPr>
          <w:rFonts w:ascii="Arial" w:hAnsi="Arial" w:cs="Arial"/>
        </w:rPr>
        <w:t>itation Policy V4, October 2017</w:t>
      </w:r>
    </w:p>
    <w:sectPr w:rsidR="00506F29" w:rsidRPr="00A10A97" w:rsidSect="00876F26">
      <w:pgSz w:w="16820" w:h="11900"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CC7D16" w14:textId="77777777" w:rsidR="008D07BE" w:rsidRDefault="008D07BE" w:rsidP="00D85E4D">
      <w:r>
        <w:separator/>
      </w:r>
    </w:p>
  </w:endnote>
  <w:endnote w:type="continuationSeparator" w:id="0">
    <w:p w14:paraId="716EE2F9" w14:textId="77777777" w:rsidR="008D07BE" w:rsidRDefault="008D07BE" w:rsidP="00D85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68444361"/>
      <w:docPartObj>
        <w:docPartGallery w:val="Page Numbers (Bottom of Page)"/>
        <w:docPartUnique/>
      </w:docPartObj>
    </w:sdtPr>
    <w:sdtEndPr>
      <w:rPr>
        <w:noProof/>
      </w:rPr>
    </w:sdtEndPr>
    <w:sdtContent>
      <w:p w14:paraId="4193FFA0" w14:textId="6DEDCF56" w:rsidR="00A10A97" w:rsidRDefault="00A10A97">
        <w:pPr>
          <w:pStyle w:val="Footer"/>
          <w:jc w:val="right"/>
        </w:pPr>
        <w:r>
          <w:fldChar w:fldCharType="begin"/>
        </w:r>
        <w:r>
          <w:instrText xml:space="preserve"> PAGE   \* MERGEFORMAT </w:instrText>
        </w:r>
        <w:r>
          <w:fldChar w:fldCharType="separate"/>
        </w:r>
        <w:r w:rsidR="004117E1">
          <w:rPr>
            <w:noProof/>
          </w:rPr>
          <w:t>31</w:t>
        </w:r>
        <w:r>
          <w:rPr>
            <w:noProof/>
          </w:rPr>
          <w:fldChar w:fldCharType="end"/>
        </w:r>
      </w:p>
    </w:sdtContent>
  </w:sdt>
  <w:p w14:paraId="54A9CDA4" w14:textId="5D487271" w:rsidR="00080A27" w:rsidRPr="00A721EE" w:rsidRDefault="00080A27" w:rsidP="00675084">
    <w:pPr>
      <w:pStyle w:val="Footer"/>
      <w:ind w:left="1080"/>
      <w:jc w:val="right"/>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E48536" w14:textId="77777777" w:rsidR="008D07BE" w:rsidRDefault="008D07BE" w:rsidP="00D85E4D">
      <w:r>
        <w:separator/>
      </w:r>
    </w:p>
  </w:footnote>
  <w:footnote w:type="continuationSeparator" w:id="0">
    <w:p w14:paraId="3B1178AF" w14:textId="77777777" w:rsidR="008D07BE" w:rsidRDefault="008D07BE" w:rsidP="00D85E4D">
      <w:r>
        <w:continuationSeparator/>
      </w:r>
    </w:p>
  </w:footnote>
  <w:footnote w:id="1">
    <w:p w14:paraId="63A842E0" w14:textId="4606E57E" w:rsidR="00080A27" w:rsidRPr="00983733" w:rsidRDefault="00080A27">
      <w:pPr>
        <w:pStyle w:val="FootnoteText"/>
        <w:rPr>
          <w:sz w:val="22"/>
          <w:szCs w:val="22"/>
        </w:rPr>
      </w:pPr>
      <w:r w:rsidRPr="00983733">
        <w:rPr>
          <w:rStyle w:val="FootnoteReference"/>
          <w:sz w:val="22"/>
          <w:szCs w:val="22"/>
        </w:rPr>
        <w:footnoteRef/>
      </w:r>
      <w:r w:rsidRPr="00983733">
        <w:rPr>
          <w:sz w:val="22"/>
          <w:szCs w:val="22"/>
        </w:rPr>
        <w:t xml:space="preserve"> </w:t>
      </w:r>
      <w:hyperlink w:history="1">
        <w:r w:rsidR="00983733" w:rsidRPr="00A31952">
          <w:rPr>
            <w:rStyle w:val="Hyperlink"/>
            <w:sz w:val="22"/>
            <w:szCs w:val="22"/>
          </w:rPr>
          <w:t>www.cqc.org.uk - Nigel's surgery 9</w:t>
        </w:r>
      </w:hyperlink>
    </w:p>
  </w:footnote>
  <w:footnote w:id="2">
    <w:p w14:paraId="790A1AFB" w14:textId="21233D52" w:rsidR="00080A27" w:rsidRPr="007F0D34" w:rsidRDefault="00080A27" w:rsidP="00F05CAD">
      <w:pPr>
        <w:pStyle w:val="FootnoteText"/>
        <w:rPr>
          <w:sz w:val="22"/>
          <w:szCs w:val="22"/>
        </w:rPr>
      </w:pPr>
      <w:r w:rsidRPr="007F0D34">
        <w:rPr>
          <w:rStyle w:val="FootnoteReference"/>
          <w:sz w:val="22"/>
          <w:szCs w:val="22"/>
        </w:rPr>
        <w:footnoteRef/>
      </w:r>
      <w:r w:rsidRPr="007F0D34">
        <w:rPr>
          <w:sz w:val="22"/>
          <w:szCs w:val="22"/>
        </w:rPr>
        <w:t xml:space="preserve"> </w:t>
      </w:r>
      <w:hyperlink r:id="rId1" w:history="1">
        <w:r>
          <w:rPr>
            <w:rStyle w:val="Hyperlink"/>
            <w:sz w:val="22"/>
            <w:szCs w:val="22"/>
          </w:rPr>
          <w:t>www.cqc.org.uk - KLOE</w:t>
        </w:r>
      </w:hyperlink>
    </w:p>
  </w:footnote>
  <w:footnote w:id="3">
    <w:p w14:paraId="05C69D00" w14:textId="58DA182A" w:rsidR="00080A27" w:rsidRPr="00983733" w:rsidRDefault="00080A27">
      <w:pPr>
        <w:pStyle w:val="FootnoteText"/>
        <w:rPr>
          <w:rFonts w:ascii="Calibri" w:hAnsi="Calibri" w:cs="Calibri"/>
          <w:sz w:val="22"/>
          <w:szCs w:val="22"/>
        </w:rPr>
      </w:pPr>
      <w:r w:rsidRPr="00983733">
        <w:rPr>
          <w:rStyle w:val="FootnoteReference"/>
          <w:rFonts w:ascii="Calibri" w:hAnsi="Calibri" w:cs="Calibri"/>
          <w:sz w:val="22"/>
          <w:szCs w:val="22"/>
        </w:rPr>
        <w:footnoteRef/>
      </w:r>
      <w:r w:rsidRPr="00983733">
        <w:rPr>
          <w:rFonts w:ascii="Calibri" w:hAnsi="Calibri" w:cs="Calibri"/>
          <w:sz w:val="22"/>
          <w:szCs w:val="22"/>
        </w:rPr>
        <w:t xml:space="preserve"> </w:t>
      </w:r>
      <w:hyperlink r:id="rId2" w:history="1">
        <w:r>
          <w:rPr>
            <w:rStyle w:val="Hyperlink"/>
            <w:rFonts w:ascii="Calibri" w:hAnsi="Calibri" w:cs="Calibri"/>
            <w:sz w:val="22"/>
            <w:szCs w:val="22"/>
            <w:lang w:val="en-US"/>
          </w:rPr>
          <w:t>Resuscitation Council UK</w:t>
        </w:r>
      </w:hyperlink>
    </w:p>
  </w:footnote>
  <w:footnote w:id="4">
    <w:p w14:paraId="2404609C" w14:textId="7E63717B" w:rsidR="00080A27" w:rsidRPr="00D83056" w:rsidRDefault="00080A27">
      <w:pPr>
        <w:pStyle w:val="FootnoteText"/>
        <w:rPr>
          <w:sz w:val="22"/>
          <w:szCs w:val="22"/>
        </w:rPr>
      </w:pPr>
      <w:r w:rsidRPr="003C5DA2">
        <w:rPr>
          <w:rStyle w:val="FootnoteReference"/>
          <w:sz w:val="22"/>
          <w:szCs w:val="22"/>
        </w:rPr>
        <w:footnoteRef/>
      </w:r>
      <w:r w:rsidRPr="003C5DA2">
        <w:rPr>
          <w:sz w:val="22"/>
          <w:szCs w:val="22"/>
        </w:rPr>
        <w:t xml:space="preserve"> </w:t>
      </w:r>
      <w:hyperlink r:id="rId3" w:history="1">
        <w:r w:rsidRPr="003C5DA2">
          <w:rPr>
            <w:rStyle w:val="Hyperlink"/>
            <w:sz w:val="22"/>
            <w:szCs w:val="22"/>
          </w:rPr>
          <w:t>Transforming urgent and emergency care services in England</w:t>
        </w:r>
      </w:hyperlink>
    </w:p>
  </w:footnote>
  <w:footnote w:id="5">
    <w:p w14:paraId="482091C1" w14:textId="5A010B29" w:rsidR="00080A27" w:rsidRPr="003C5DA2" w:rsidRDefault="00080A27">
      <w:pPr>
        <w:pStyle w:val="FootnoteText"/>
        <w:rPr>
          <w:sz w:val="22"/>
          <w:szCs w:val="22"/>
        </w:rPr>
      </w:pPr>
      <w:r w:rsidRPr="00D83056">
        <w:rPr>
          <w:rStyle w:val="FootnoteReference"/>
          <w:sz w:val="22"/>
          <w:szCs w:val="22"/>
        </w:rPr>
        <w:footnoteRef/>
      </w:r>
      <w:r w:rsidRPr="00D83056">
        <w:rPr>
          <w:sz w:val="22"/>
          <w:szCs w:val="22"/>
        </w:rPr>
        <w:t xml:space="preserve"> </w:t>
      </w:r>
      <w:hyperlink r:id="rId4" w:history="1">
        <w:r w:rsidRPr="003C5DA2">
          <w:rPr>
            <w:rStyle w:val="Hyperlink"/>
            <w:sz w:val="22"/>
            <w:szCs w:val="22"/>
          </w:rPr>
          <w:t>GP notebook medical emergencies</w:t>
        </w:r>
      </w:hyperlink>
    </w:p>
  </w:footnote>
  <w:footnote w:id="6">
    <w:p w14:paraId="7F792DD9" w14:textId="11DC2A17" w:rsidR="00080A27" w:rsidRPr="007E6A1C" w:rsidRDefault="00080A27">
      <w:pPr>
        <w:pStyle w:val="FootnoteText"/>
        <w:rPr>
          <w:sz w:val="22"/>
        </w:rPr>
      </w:pPr>
      <w:r>
        <w:rPr>
          <w:rStyle w:val="FootnoteReference"/>
        </w:rPr>
        <w:footnoteRef/>
      </w:r>
      <w:r>
        <w:t xml:space="preserve"> </w:t>
      </w:r>
      <w:hyperlink r:id="rId5" w:history="1">
        <w:r w:rsidRPr="007E6A1C">
          <w:rPr>
            <w:rStyle w:val="Hyperlink"/>
            <w:sz w:val="22"/>
          </w:rPr>
          <w:t>RCN – Duty of Care</w:t>
        </w:r>
      </w:hyperlink>
    </w:p>
  </w:footnote>
  <w:footnote w:id="7">
    <w:p w14:paraId="76A08C56" w14:textId="4F088609" w:rsidR="00080A27" w:rsidRDefault="00080A27">
      <w:pPr>
        <w:pStyle w:val="FootnoteText"/>
      </w:pPr>
      <w:r w:rsidRPr="007E6A1C">
        <w:rPr>
          <w:rStyle w:val="FootnoteReference"/>
          <w:sz w:val="22"/>
        </w:rPr>
        <w:footnoteRef/>
      </w:r>
      <w:r w:rsidRPr="007E6A1C">
        <w:rPr>
          <w:sz w:val="22"/>
        </w:rPr>
        <w:t xml:space="preserve"> </w:t>
      </w:r>
      <w:hyperlink r:id="rId6" w:history="1">
        <w:r w:rsidRPr="007E6A1C">
          <w:rPr>
            <w:rStyle w:val="Hyperlink"/>
            <w:sz w:val="22"/>
          </w:rPr>
          <w:t>GMC – Good medical practice</w:t>
        </w:r>
      </w:hyperlink>
    </w:p>
  </w:footnote>
  <w:footnote w:id="8">
    <w:p w14:paraId="2334FB3B" w14:textId="67194C81" w:rsidR="00080A27" w:rsidRPr="00E62E6C" w:rsidRDefault="00080A27">
      <w:pPr>
        <w:pStyle w:val="FootnoteText"/>
        <w:rPr>
          <w:sz w:val="22"/>
          <w:szCs w:val="22"/>
        </w:rPr>
      </w:pPr>
      <w:r w:rsidRPr="00E62E6C">
        <w:rPr>
          <w:rStyle w:val="FootnoteReference"/>
          <w:sz w:val="22"/>
          <w:szCs w:val="22"/>
        </w:rPr>
        <w:footnoteRef/>
      </w:r>
      <w:r w:rsidRPr="00E62E6C">
        <w:rPr>
          <w:sz w:val="22"/>
          <w:szCs w:val="22"/>
        </w:rPr>
        <w:t xml:space="preserve"> </w:t>
      </w:r>
      <w:hyperlink r:id="rId7" w:history="1">
        <w:r w:rsidRPr="00E62E6C">
          <w:rPr>
            <w:rStyle w:val="Hyperlink"/>
            <w:sz w:val="22"/>
            <w:szCs w:val="22"/>
          </w:rPr>
          <w:t>www.bmj.com</w:t>
        </w:r>
      </w:hyperlink>
    </w:p>
  </w:footnote>
  <w:footnote w:id="9">
    <w:p w14:paraId="08B3B0E3" w14:textId="1AAF6F7B" w:rsidR="00080A27" w:rsidRPr="00E62E6C" w:rsidRDefault="00080A27">
      <w:pPr>
        <w:pStyle w:val="FootnoteText"/>
        <w:rPr>
          <w:sz w:val="22"/>
          <w:szCs w:val="22"/>
        </w:rPr>
      </w:pPr>
      <w:r w:rsidRPr="00E62E6C">
        <w:rPr>
          <w:rStyle w:val="FootnoteReference"/>
          <w:sz w:val="22"/>
          <w:szCs w:val="22"/>
        </w:rPr>
        <w:footnoteRef/>
      </w:r>
      <w:r w:rsidRPr="00E62E6C">
        <w:rPr>
          <w:sz w:val="22"/>
          <w:szCs w:val="22"/>
        </w:rPr>
        <w:t xml:space="preserve"> </w:t>
      </w:r>
      <w:hyperlink r:id="rId8" w:history="1">
        <w:r>
          <w:rPr>
            <w:rStyle w:val="Hyperlink"/>
            <w:sz w:val="22"/>
            <w:szCs w:val="22"/>
          </w:rPr>
          <w:t>RCUK - Decision making and COVID-19</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8A2BB2" w14:textId="77777777" w:rsidR="00080A27" w:rsidRDefault="00080A27" w:rsidP="00E64A51">
    <w:pPr>
      <w:pStyle w:val="Header"/>
      <w:jc w:val="center"/>
    </w:pPr>
    <w:r>
      <w:rPr>
        <w:noProof/>
        <w:lang w:eastAsia="en-GB"/>
      </w:rPr>
      <w:drawing>
        <wp:inline distT="0" distB="0" distL="0" distR="0" wp14:anchorId="2DEECD56" wp14:editId="4127E136">
          <wp:extent cx="2697480" cy="527912"/>
          <wp:effectExtent l="0" t="0" r="7620" b="5715"/>
          <wp:docPr id="24" name="Picture 24" descr="C:\Users\Hawkeye SMART\Downloads\logo-PLUS (no tag)-01 (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wkeye SMART\Downloads\logo-PLUS (no tag)-01 (1)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19681" cy="532257"/>
                  </a:xfrm>
                  <a:prstGeom prst="rect">
                    <a:avLst/>
                  </a:prstGeom>
                  <a:noFill/>
                  <a:ln>
                    <a:noFill/>
                  </a:ln>
                </pic:spPr>
              </pic:pic>
            </a:graphicData>
          </a:graphic>
        </wp:inline>
      </w:drawing>
    </w:r>
  </w:p>
  <w:p w14:paraId="7CBB0654" w14:textId="77777777" w:rsidR="00080A27" w:rsidRDefault="008D07BE" w:rsidP="00E64A51">
    <w:pPr>
      <w:pStyle w:val="Header"/>
      <w:jc w:val="center"/>
    </w:pPr>
    <w:hyperlink r:id="rId2" w:history="1">
      <w:r w:rsidR="00080A27" w:rsidRPr="004208C5">
        <w:rPr>
          <w:rStyle w:val="Hyperlink"/>
        </w:rPr>
        <w:t>www.practiceindex.co.uk</w:t>
      </w:r>
    </w:hyperlink>
  </w:p>
  <w:p w14:paraId="42210574" w14:textId="77777777" w:rsidR="00080A27" w:rsidRDefault="00080A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93FD58" w14:textId="2AA45C1C" w:rsidR="00080A27" w:rsidRDefault="00080A27" w:rsidP="00675084">
    <w:pPr>
      <w:pStyle w:val="Header"/>
      <w:jc w:val="center"/>
    </w:pPr>
    <w:r>
      <w:rPr>
        <w:noProof/>
        <w:lang w:eastAsia="en-GB"/>
      </w:rPr>
      <w:drawing>
        <wp:inline distT="0" distB="0" distL="0" distR="0" wp14:anchorId="1FAB0D23" wp14:editId="357A336F">
          <wp:extent cx="3042862" cy="595505"/>
          <wp:effectExtent l="0" t="0" r="5715" b="0"/>
          <wp:docPr id="7" name="Picture 7" descr="C:\Users\Hawkeye SMART\Downloads\logo-PLUS (no tag)-01 (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wkeye SMART\Downloads\logo-PLUS (no tag)-01 (1)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65403" cy="599916"/>
                  </a:xfrm>
                  <a:prstGeom prst="rect">
                    <a:avLst/>
                  </a:prstGeom>
                  <a:noFill/>
                  <a:ln>
                    <a:noFill/>
                  </a:ln>
                </pic:spPr>
              </pic:pic>
            </a:graphicData>
          </a:graphic>
        </wp:inline>
      </w:drawing>
    </w:r>
  </w:p>
  <w:p w14:paraId="1BCEE1F6" w14:textId="0FF963D7" w:rsidR="00080A27" w:rsidRDefault="008D07BE" w:rsidP="00675084">
    <w:pPr>
      <w:pStyle w:val="Header"/>
      <w:jc w:val="center"/>
    </w:pPr>
    <w:hyperlink r:id="rId2" w:history="1">
      <w:r w:rsidR="00080A27" w:rsidRPr="004208C5">
        <w:rPr>
          <w:rStyle w:val="Hyperlink"/>
        </w:rPr>
        <w:t>www.practiceindex.co.uk</w:t>
      </w:r>
    </w:hyperlink>
  </w:p>
  <w:p w14:paraId="500998FC" w14:textId="77777777" w:rsidR="00080A27" w:rsidRPr="00675084" w:rsidRDefault="00080A27" w:rsidP="006750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E4816"/>
    <w:multiLevelType w:val="hybridMultilevel"/>
    <w:tmpl w:val="8A1A8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684D15"/>
    <w:multiLevelType w:val="hybridMultilevel"/>
    <w:tmpl w:val="CC428018"/>
    <w:lvl w:ilvl="0" w:tplc="08090001">
      <w:start w:val="1"/>
      <w:numFmt w:val="bullet"/>
      <w:lvlText w:val=""/>
      <w:lvlJc w:val="left"/>
      <w:pPr>
        <w:ind w:left="899" w:hanging="360"/>
      </w:pPr>
      <w:rPr>
        <w:rFonts w:ascii="Symbol" w:hAnsi="Symbol" w:hint="default"/>
      </w:rPr>
    </w:lvl>
    <w:lvl w:ilvl="1" w:tplc="08090003" w:tentative="1">
      <w:start w:val="1"/>
      <w:numFmt w:val="bullet"/>
      <w:lvlText w:val="o"/>
      <w:lvlJc w:val="left"/>
      <w:pPr>
        <w:ind w:left="1619" w:hanging="360"/>
      </w:pPr>
      <w:rPr>
        <w:rFonts w:ascii="Courier New" w:hAnsi="Courier New" w:cs="Courier New" w:hint="default"/>
      </w:rPr>
    </w:lvl>
    <w:lvl w:ilvl="2" w:tplc="08090005" w:tentative="1">
      <w:start w:val="1"/>
      <w:numFmt w:val="bullet"/>
      <w:lvlText w:val=""/>
      <w:lvlJc w:val="left"/>
      <w:pPr>
        <w:ind w:left="2339" w:hanging="360"/>
      </w:pPr>
      <w:rPr>
        <w:rFonts w:ascii="Wingdings" w:hAnsi="Wingdings" w:hint="default"/>
      </w:rPr>
    </w:lvl>
    <w:lvl w:ilvl="3" w:tplc="08090001" w:tentative="1">
      <w:start w:val="1"/>
      <w:numFmt w:val="bullet"/>
      <w:lvlText w:val=""/>
      <w:lvlJc w:val="left"/>
      <w:pPr>
        <w:ind w:left="3059" w:hanging="360"/>
      </w:pPr>
      <w:rPr>
        <w:rFonts w:ascii="Symbol" w:hAnsi="Symbol" w:hint="default"/>
      </w:rPr>
    </w:lvl>
    <w:lvl w:ilvl="4" w:tplc="08090003" w:tentative="1">
      <w:start w:val="1"/>
      <w:numFmt w:val="bullet"/>
      <w:lvlText w:val="o"/>
      <w:lvlJc w:val="left"/>
      <w:pPr>
        <w:ind w:left="3779" w:hanging="360"/>
      </w:pPr>
      <w:rPr>
        <w:rFonts w:ascii="Courier New" w:hAnsi="Courier New" w:cs="Courier New" w:hint="default"/>
      </w:rPr>
    </w:lvl>
    <w:lvl w:ilvl="5" w:tplc="08090005" w:tentative="1">
      <w:start w:val="1"/>
      <w:numFmt w:val="bullet"/>
      <w:lvlText w:val=""/>
      <w:lvlJc w:val="left"/>
      <w:pPr>
        <w:ind w:left="4499" w:hanging="360"/>
      </w:pPr>
      <w:rPr>
        <w:rFonts w:ascii="Wingdings" w:hAnsi="Wingdings" w:hint="default"/>
      </w:rPr>
    </w:lvl>
    <w:lvl w:ilvl="6" w:tplc="08090001" w:tentative="1">
      <w:start w:val="1"/>
      <w:numFmt w:val="bullet"/>
      <w:lvlText w:val=""/>
      <w:lvlJc w:val="left"/>
      <w:pPr>
        <w:ind w:left="5219" w:hanging="360"/>
      </w:pPr>
      <w:rPr>
        <w:rFonts w:ascii="Symbol" w:hAnsi="Symbol" w:hint="default"/>
      </w:rPr>
    </w:lvl>
    <w:lvl w:ilvl="7" w:tplc="08090003" w:tentative="1">
      <w:start w:val="1"/>
      <w:numFmt w:val="bullet"/>
      <w:lvlText w:val="o"/>
      <w:lvlJc w:val="left"/>
      <w:pPr>
        <w:ind w:left="5939" w:hanging="360"/>
      </w:pPr>
      <w:rPr>
        <w:rFonts w:ascii="Courier New" w:hAnsi="Courier New" w:cs="Courier New" w:hint="default"/>
      </w:rPr>
    </w:lvl>
    <w:lvl w:ilvl="8" w:tplc="08090005" w:tentative="1">
      <w:start w:val="1"/>
      <w:numFmt w:val="bullet"/>
      <w:lvlText w:val=""/>
      <w:lvlJc w:val="left"/>
      <w:pPr>
        <w:ind w:left="6659" w:hanging="360"/>
      </w:pPr>
      <w:rPr>
        <w:rFonts w:ascii="Wingdings" w:hAnsi="Wingdings" w:hint="default"/>
      </w:rPr>
    </w:lvl>
  </w:abstractNum>
  <w:abstractNum w:abstractNumId="2" w15:restartNumberingAfterBreak="0">
    <w:nsid w:val="019E2963"/>
    <w:multiLevelType w:val="hybridMultilevel"/>
    <w:tmpl w:val="C9E04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EA7CB4"/>
    <w:multiLevelType w:val="hybridMultilevel"/>
    <w:tmpl w:val="47F62FC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9F6866"/>
    <w:multiLevelType w:val="hybridMultilevel"/>
    <w:tmpl w:val="D7407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E34AE5"/>
    <w:multiLevelType w:val="hybridMultilevel"/>
    <w:tmpl w:val="5BE60332"/>
    <w:lvl w:ilvl="0" w:tplc="0956813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82775B"/>
    <w:multiLevelType w:val="multilevel"/>
    <w:tmpl w:val="62B8B0DA"/>
    <w:lvl w:ilvl="0">
      <w:start w:val="1"/>
      <w:numFmt w:val="decimal"/>
      <w:pStyle w:val="Heading1"/>
      <w:lvlText w:val="%1"/>
      <w:lvlJc w:val="left"/>
      <w:pPr>
        <w:ind w:left="432" w:hanging="432"/>
      </w:pPr>
      <w:rPr>
        <w:sz w:val="28"/>
        <w:szCs w:val="28"/>
      </w:rPr>
    </w:lvl>
    <w:lvl w:ilvl="1">
      <w:start w:val="1"/>
      <w:numFmt w:val="decimal"/>
      <w:pStyle w:val="Heading2"/>
      <w:lvlText w:val="%1.%2"/>
      <w:lvlJc w:val="left"/>
      <w:pPr>
        <w:ind w:left="576" w:hanging="576"/>
      </w:pPr>
      <w:rPr>
        <w:rFonts w:ascii="Arial" w:hAnsi="Arial" w:cs="Arial" w:hint="default"/>
        <w:b/>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1C6752C9"/>
    <w:multiLevelType w:val="multilevel"/>
    <w:tmpl w:val="3B662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DD9385E"/>
    <w:multiLevelType w:val="hybridMultilevel"/>
    <w:tmpl w:val="3F82B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DB7C16"/>
    <w:multiLevelType w:val="hybridMultilevel"/>
    <w:tmpl w:val="3CAE3814"/>
    <w:lvl w:ilvl="0" w:tplc="E6DC0648">
      <w:start w:val="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F1E050F"/>
    <w:multiLevelType w:val="hybridMultilevel"/>
    <w:tmpl w:val="1E920D80"/>
    <w:lvl w:ilvl="0" w:tplc="90A0E342">
      <w:start w:val="1"/>
      <w:numFmt w:val="decimal"/>
      <w:lvlText w:val="%1."/>
      <w:lvlJc w:val="left"/>
      <w:pPr>
        <w:ind w:left="720" w:hanging="360"/>
      </w:pPr>
      <w:rPr>
        <w:rFonts w:hint="default"/>
        <w:color w:val="3E3E3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E54025"/>
    <w:multiLevelType w:val="hybridMultilevel"/>
    <w:tmpl w:val="354AD1DA"/>
    <w:lvl w:ilvl="0" w:tplc="F12E1F5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1B0BB6"/>
    <w:multiLevelType w:val="hybridMultilevel"/>
    <w:tmpl w:val="CE18E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565AA1"/>
    <w:multiLevelType w:val="hybridMultilevel"/>
    <w:tmpl w:val="4BB4C606"/>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4" w15:restartNumberingAfterBreak="0">
    <w:nsid w:val="27C27FFD"/>
    <w:multiLevelType w:val="hybridMultilevel"/>
    <w:tmpl w:val="D03AFB42"/>
    <w:lvl w:ilvl="0" w:tplc="08090001">
      <w:start w:val="1"/>
      <w:numFmt w:val="bullet"/>
      <w:lvlText w:val=""/>
      <w:lvlJc w:val="left"/>
      <w:pPr>
        <w:ind w:left="839" w:hanging="360"/>
      </w:pPr>
      <w:rPr>
        <w:rFonts w:ascii="Symbol" w:hAnsi="Symbol" w:hint="default"/>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hint="default"/>
      </w:rPr>
    </w:lvl>
    <w:lvl w:ilvl="3" w:tplc="08090001" w:tentative="1">
      <w:start w:val="1"/>
      <w:numFmt w:val="bullet"/>
      <w:lvlText w:val=""/>
      <w:lvlJc w:val="left"/>
      <w:pPr>
        <w:ind w:left="2999" w:hanging="360"/>
      </w:pPr>
      <w:rPr>
        <w:rFonts w:ascii="Symbol" w:hAnsi="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hint="default"/>
      </w:rPr>
    </w:lvl>
    <w:lvl w:ilvl="6" w:tplc="08090001" w:tentative="1">
      <w:start w:val="1"/>
      <w:numFmt w:val="bullet"/>
      <w:lvlText w:val=""/>
      <w:lvlJc w:val="left"/>
      <w:pPr>
        <w:ind w:left="5159" w:hanging="360"/>
      </w:pPr>
      <w:rPr>
        <w:rFonts w:ascii="Symbol" w:hAnsi="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hint="default"/>
      </w:rPr>
    </w:lvl>
  </w:abstractNum>
  <w:abstractNum w:abstractNumId="15" w15:restartNumberingAfterBreak="0">
    <w:nsid w:val="285B6D38"/>
    <w:multiLevelType w:val="hybridMultilevel"/>
    <w:tmpl w:val="85AC76E0"/>
    <w:lvl w:ilvl="0" w:tplc="F12E1F5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6F10B0"/>
    <w:multiLevelType w:val="hybridMultilevel"/>
    <w:tmpl w:val="ABA8F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325013"/>
    <w:multiLevelType w:val="hybridMultilevel"/>
    <w:tmpl w:val="4F721B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C754109"/>
    <w:multiLevelType w:val="multilevel"/>
    <w:tmpl w:val="5E206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C754B97"/>
    <w:multiLevelType w:val="multilevel"/>
    <w:tmpl w:val="6FCA2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436C5A"/>
    <w:multiLevelType w:val="hybridMultilevel"/>
    <w:tmpl w:val="0FBAD1CC"/>
    <w:lvl w:ilvl="0" w:tplc="08090001">
      <w:start w:val="1"/>
      <w:numFmt w:val="bullet"/>
      <w:lvlText w:val=""/>
      <w:lvlJc w:val="left"/>
      <w:pPr>
        <w:ind w:left="907" w:hanging="360"/>
      </w:pPr>
      <w:rPr>
        <w:rFonts w:ascii="Symbol" w:hAnsi="Symbol" w:hint="default"/>
      </w:rPr>
    </w:lvl>
    <w:lvl w:ilvl="1" w:tplc="08090003" w:tentative="1">
      <w:start w:val="1"/>
      <w:numFmt w:val="bullet"/>
      <w:lvlText w:val="o"/>
      <w:lvlJc w:val="left"/>
      <w:pPr>
        <w:ind w:left="1627" w:hanging="360"/>
      </w:pPr>
      <w:rPr>
        <w:rFonts w:ascii="Courier New" w:hAnsi="Courier New" w:cs="Courier New" w:hint="default"/>
      </w:rPr>
    </w:lvl>
    <w:lvl w:ilvl="2" w:tplc="08090005" w:tentative="1">
      <w:start w:val="1"/>
      <w:numFmt w:val="bullet"/>
      <w:lvlText w:val=""/>
      <w:lvlJc w:val="left"/>
      <w:pPr>
        <w:ind w:left="2347" w:hanging="360"/>
      </w:pPr>
      <w:rPr>
        <w:rFonts w:ascii="Wingdings" w:hAnsi="Wingdings" w:hint="default"/>
      </w:rPr>
    </w:lvl>
    <w:lvl w:ilvl="3" w:tplc="08090001" w:tentative="1">
      <w:start w:val="1"/>
      <w:numFmt w:val="bullet"/>
      <w:lvlText w:val=""/>
      <w:lvlJc w:val="left"/>
      <w:pPr>
        <w:ind w:left="3067" w:hanging="360"/>
      </w:pPr>
      <w:rPr>
        <w:rFonts w:ascii="Symbol" w:hAnsi="Symbol" w:hint="default"/>
      </w:rPr>
    </w:lvl>
    <w:lvl w:ilvl="4" w:tplc="08090003" w:tentative="1">
      <w:start w:val="1"/>
      <w:numFmt w:val="bullet"/>
      <w:lvlText w:val="o"/>
      <w:lvlJc w:val="left"/>
      <w:pPr>
        <w:ind w:left="3787" w:hanging="360"/>
      </w:pPr>
      <w:rPr>
        <w:rFonts w:ascii="Courier New" w:hAnsi="Courier New" w:cs="Courier New" w:hint="default"/>
      </w:rPr>
    </w:lvl>
    <w:lvl w:ilvl="5" w:tplc="08090005" w:tentative="1">
      <w:start w:val="1"/>
      <w:numFmt w:val="bullet"/>
      <w:lvlText w:val=""/>
      <w:lvlJc w:val="left"/>
      <w:pPr>
        <w:ind w:left="4507" w:hanging="360"/>
      </w:pPr>
      <w:rPr>
        <w:rFonts w:ascii="Wingdings" w:hAnsi="Wingdings" w:hint="default"/>
      </w:rPr>
    </w:lvl>
    <w:lvl w:ilvl="6" w:tplc="08090001" w:tentative="1">
      <w:start w:val="1"/>
      <w:numFmt w:val="bullet"/>
      <w:lvlText w:val=""/>
      <w:lvlJc w:val="left"/>
      <w:pPr>
        <w:ind w:left="5227" w:hanging="360"/>
      </w:pPr>
      <w:rPr>
        <w:rFonts w:ascii="Symbol" w:hAnsi="Symbol" w:hint="default"/>
      </w:rPr>
    </w:lvl>
    <w:lvl w:ilvl="7" w:tplc="08090003" w:tentative="1">
      <w:start w:val="1"/>
      <w:numFmt w:val="bullet"/>
      <w:lvlText w:val="o"/>
      <w:lvlJc w:val="left"/>
      <w:pPr>
        <w:ind w:left="5947" w:hanging="360"/>
      </w:pPr>
      <w:rPr>
        <w:rFonts w:ascii="Courier New" w:hAnsi="Courier New" w:cs="Courier New" w:hint="default"/>
      </w:rPr>
    </w:lvl>
    <w:lvl w:ilvl="8" w:tplc="08090005" w:tentative="1">
      <w:start w:val="1"/>
      <w:numFmt w:val="bullet"/>
      <w:lvlText w:val=""/>
      <w:lvlJc w:val="left"/>
      <w:pPr>
        <w:ind w:left="6667" w:hanging="360"/>
      </w:pPr>
      <w:rPr>
        <w:rFonts w:ascii="Wingdings" w:hAnsi="Wingdings" w:hint="default"/>
      </w:rPr>
    </w:lvl>
  </w:abstractNum>
  <w:abstractNum w:abstractNumId="21" w15:restartNumberingAfterBreak="0">
    <w:nsid w:val="2F9225AC"/>
    <w:multiLevelType w:val="hybridMultilevel"/>
    <w:tmpl w:val="C9544056"/>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22" w15:restartNumberingAfterBreak="0">
    <w:nsid w:val="2FC016CF"/>
    <w:multiLevelType w:val="hybridMultilevel"/>
    <w:tmpl w:val="7306446C"/>
    <w:lvl w:ilvl="0" w:tplc="08090001">
      <w:start w:val="1"/>
      <w:numFmt w:val="bullet"/>
      <w:lvlText w:val=""/>
      <w:lvlJc w:val="left"/>
      <w:pPr>
        <w:ind w:left="839" w:hanging="360"/>
      </w:pPr>
      <w:rPr>
        <w:rFonts w:ascii="Symbol" w:hAnsi="Symbol" w:hint="default"/>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hint="default"/>
      </w:rPr>
    </w:lvl>
    <w:lvl w:ilvl="3" w:tplc="08090001" w:tentative="1">
      <w:start w:val="1"/>
      <w:numFmt w:val="bullet"/>
      <w:lvlText w:val=""/>
      <w:lvlJc w:val="left"/>
      <w:pPr>
        <w:ind w:left="2999" w:hanging="360"/>
      </w:pPr>
      <w:rPr>
        <w:rFonts w:ascii="Symbol" w:hAnsi="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hint="default"/>
      </w:rPr>
    </w:lvl>
    <w:lvl w:ilvl="6" w:tplc="08090001" w:tentative="1">
      <w:start w:val="1"/>
      <w:numFmt w:val="bullet"/>
      <w:lvlText w:val=""/>
      <w:lvlJc w:val="left"/>
      <w:pPr>
        <w:ind w:left="5159" w:hanging="360"/>
      </w:pPr>
      <w:rPr>
        <w:rFonts w:ascii="Symbol" w:hAnsi="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hint="default"/>
      </w:rPr>
    </w:lvl>
  </w:abstractNum>
  <w:abstractNum w:abstractNumId="23" w15:restartNumberingAfterBreak="0">
    <w:nsid w:val="32366F82"/>
    <w:multiLevelType w:val="hybridMultilevel"/>
    <w:tmpl w:val="01E890E2"/>
    <w:lvl w:ilvl="0" w:tplc="30CEB46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33405FA4"/>
    <w:multiLevelType w:val="hybridMultilevel"/>
    <w:tmpl w:val="AA4A4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38A64AC"/>
    <w:multiLevelType w:val="multilevel"/>
    <w:tmpl w:val="EE5CF71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120" w:hanging="1080"/>
      </w:pPr>
      <w:rPr>
        <w:rFonts w:hint="default"/>
      </w:rPr>
    </w:lvl>
    <w:lvl w:ilvl="8">
      <w:start w:val="1"/>
      <w:numFmt w:val="decimal"/>
      <w:lvlText w:val="%1.%2.%3.%4.%5.%6.%7.%8.%9"/>
      <w:lvlJc w:val="left"/>
      <w:pPr>
        <w:ind w:left="7200" w:hanging="1440"/>
      </w:pPr>
      <w:rPr>
        <w:rFonts w:hint="default"/>
      </w:rPr>
    </w:lvl>
  </w:abstractNum>
  <w:abstractNum w:abstractNumId="26" w15:restartNumberingAfterBreak="0">
    <w:nsid w:val="37143B5A"/>
    <w:multiLevelType w:val="hybridMultilevel"/>
    <w:tmpl w:val="7CEAC3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DEE166C"/>
    <w:multiLevelType w:val="hybridMultilevel"/>
    <w:tmpl w:val="BCFA6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EB606B4"/>
    <w:multiLevelType w:val="hybridMultilevel"/>
    <w:tmpl w:val="F9641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F4D1D33"/>
    <w:multiLevelType w:val="hybridMultilevel"/>
    <w:tmpl w:val="CCCC3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4693063"/>
    <w:multiLevelType w:val="hybridMultilevel"/>
    <w:tmpl w:val="29E23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7AD0E86"/>
    <w:multiLevelType w:val="hybridMultilevel"/>
    <w:tmpl w:val="9FBA5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86F04B3"/>
    <w:multiLevelType w:val="hybridMultilevel"/>
    <w:tmpl w:val="E34EBFA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3" w15:restartNumberingAfterBreak="0">
    <w:nsid w:val="49F32319"/>
    <w:multiLevelType w:val="hybridMultilevel"/>
    <w:tmpl w:val="42A4F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DCF46EC"/>
    <w:multiLevelType w:val="hybridMultilevel"/>
    <w:tmpl w:val="0DB66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ED331BF"/>
    <w:multiLevelType w:val="hybridMultilevel"/>
    <w:tmpl w:val="2D069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4DB208A"/>
    <w:multiLevelType w:val="hybridMultilevel"/>
    <w:tmpl w:val="5808B9C0"/>
    <w:lvl w:ilvl="0" w:tplc="B22E4124">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4EC1F17"/>
    <w:multiLevelType w:val="hybridMultilevel"/>
    <w:tmpl w:val="D06090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54E6C17"/>
    <w:multiLevelType w:val="hybridMultilevel"/>
    <w:tmpl w:val="F6444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5CA5CF2"/>
    <w:multiLevelType w:val="hybridMultilevel"/>
    <w:tmpl w:val="E6865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80D3C82"/>
    <w:multiLevelType w:val="hybridMultilevel"/>
    <w:tmpl w:val="1C928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9E746A6"/>
    <w:multiLevelType w:val="hybridMultilevel"/>
    <w:tmpl w:val="39CCB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B66326E"/>
    <w:multiLevelType w:val="hybridMultilevel"/>
    <w:tmpl w:val="E82EC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F9F1D99"/>
    <w:multiLevelType w:val="hybridMultilevel"/>
    <w:tmpl w:val="57D642A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4" w15:restartNumberingAfterBreak="0">
    <w:nsid w:val="63E4620A"/>
    <w:multiLevelType w:val="hybridMultilevel"/>
    <w:tmpl w:val="D36A0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76A1D9D"/>
    <w:multiLevelType w:val="hybridMultilevel"/>
    <w:tmpl w:val="A9B88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8265A38"/>
    <w:multiLevelType w:val="hybridMultilevel"/>
    <w:tmpl w:val="EEA85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F084C04"/>
    <w:multiLevelType w:val="hybridMultilevel"/>
    <w:tmpl w:val="D18CA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0DF61BB"/>
    <w:multiLevelType w:val="hybridMultilevel"/>
    <w:tmpl w:val="3188B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24E668B"/>
    <w:multiLevelType w:val="hybridMultilevel"/>
    <w:tmpl w:val="32FEB69E"/>
    <w:lvl w:ilvl="0" w:tplc="F12E1F5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3F13860"/>
    <w:multiLevelType w:val="multilevel"/>
    <w:tmpl w:val="DA0A5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6254A15"/>
    <w:multiLevelType w:val="hybridMultilevel"/>
    <w:tmpl w:val="A90CC86C"/>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52" w15:restartNumberingAfterBreak="0">
    <w:nsid w:val="7B070F36"/>
    <w:multiLevelType w:val="multilevel"/>
    <w:tmpl w:val="833AE0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6"/>
  </w:num>
  <w:num w:numId="3">
    <w:abstractNumId w:val="26"/>
  </w:num>
  <w:num w:numId="4">
    <w:abstractNumId w:val="25"/>
  </w:num>
  <w:num w:numId="5">
    <w:abstractNumId w:val="36"/>
  </w:num>
  <w:num w:numId="6">
    <w:abstractNumId w:val="9"/>
  </w:num>
  <w:num w:numId="7">
    <w:abstractNumId w:val="12"/>
  </w:num>
  <w:num w:numId="8">
    <w:abstractNumId w:val="49"/>
  </w:num>
  <w:num w:numId="9">
    <w:abstractNumId w:val="11"/>
  </w:num>
  <w:num w:numId="10">
    <w:abstractNumId w:val="15"/>
  </w:num>
  <w:num w:numId="11">
    <w:abstractNumId w:val="4"/>
  </w:num>
  <w:num w:numId="12">
    <w:abstractNumId w:val="16"/>
  </w:num>
  <w:num w:numId="13">
    <w:abstractNumId w:val="38"/>
  </w:num>
  <w:num w:numId="14">
    <w:abstractNumId w:val="40"/>
  </w:num>
  <w:num w:numId="15">
    <w:abstractNumId w:val="28"/>
  </w:num>
  <w:num w:numId="16">
    <w:abstractNumId w:val="20"/>
  </w:num>
  <w:num w:numId="17">
    <w:abstractNumId w:val="41"/>
  </w:num>
  <w:num w:numId="18">
    <w:abstractNumId w:val="30"/>
  </w:num>
  <w:num w:numId="19">
    <w:abstractNumId w:val="51"/>
  </w:num>
  <w:num w:numId="20">
    <w:abstractNumId w:val="45"/>
  </w:num>
  <w:num w:numId="21">
    <w:abstractNumId w:val="31"/>
  </w:num>
  <w:num w:numId="22">
    <w:abstractNumId w:val="23"/>
  </w:num>
  <w:num w:numId="23">
    <w:abstractNumId w:val="34"/>
  </w:num>
  <w:num w:numId="24">
    <w:abstractNumId w:val="13"/>
  </w:num>
  <w:num w:numId="25">
    <w:abstractNumId w:val="42"/>
  </w:num>
  <w:num w:numId="26">
    <w:abstractNumId w:val="2"/>
  </w:num>
  <w:num w:numId="27">
    <w:abstractNumId w:val="48"/>
  </w:num>
  <w:num w:numId="28">
    <w:abstractNumId w:val="33"/>
  </w:num>
  <w:num w:numId="29">
    <w:abstractNumId w:val="0"/>
  </w:num>
  <w:num w:numId="30">
    <w:abstractNumId w:val="27"/>
  </w:num>
  <w:num w:numId="31">
    <w:abstractNumId w:val="39"/>
  </w:num>
  <w:num w:numId="32">
    <w:abstractNumId w:val="47"/>
  </w:num>
  <w:num w:numId="33">
    <w:abstractNumId w:val="14"/>
  </w:num>
  <w:num w:numId="34">
    <w:abstractNumId w:val="21"/>
  </w:num>
  <w:num w:numId="35">
    <w:abstractNumId w:val="50"/>
  </w:num>
  <w:num w:numId="36">
    <w:abstractNumId w:val="7"/>
  </w:num>
  <w:num w:numId="37">
    <w:abstractNumId w:val="52"/>
  </w:num>
  <w:num w:numId="38">
    <w:abstractNumId w:val="37"/>
  </w:num>
  <w:num w:numId="39">
    <w:abstractNumId w:val="35"/>
  </w:num>
  <w:num w:numId="40">
    <w:abstractNumId w:val="44"/>
  </w:num>
  <w:num w:numId="41">
    <w:abstractNumId w:val="24"/>
  </w:num>
  <w:num w:numId="42">
    <w:abstractNumId w:val="22"/>
  </w:num>
  <w:num w:numId="43">
    <w:abstractNumId w:val="32"/>
  </w:num>
  <w:num w:numId="44">
    <w:abstractNumId w:val="1"/>
  </w:num>
  <w:num w:numId="45">
    <w:abstractNumId w:val="8"/>
  </w:num>
  <w:num w:numId="46">
    <w:abstractNumId w:val="10"/>
  </w:num>
  <w:num w:numId="47">
    <w:abstractNumId w:val="5"/>
  </w:num>
  <w:num w:numId="48">
    <w:abstractNumId w:val="19"/>
  </w:num>
  <w:num w:numId="49">
    <w:abstractNumId w:val="18"/>
  </w:num>
  <w:num w:numId="50">
    <w:abstractNumId w:val="6"/>
  </w:num>
  <w:num w:numId="51">
    <w:abstractNumId w:val="6"/>
  </w:num>
  <w:num w:numId="52">
    <w:abstractNumId w:val="3"/>
  </w:num>
  <w:num w:numId="53">
    <w:abstractNumId w:val="29"/>
  </w:num>
  <w:num w:numId="54">
    <w:abstractNumId w:val="43"/>
  </w:num>
  <w:num w:numId="55">
    <w:abstractNumId w:val="46"/>
  </w:num>
  <w:num w:numId="56">
    <w:abstractNumId w:val="6"/>
  </w:num>
  <w:num w:numId="57">
    <w:abstractNumId w:val="6"/>
  </w:num>
  <w:num w:numId="58">
    <w:abstractNumId w:val="6"/>
  </w:num>
  <w:num w:numId="59">
    <w:abstractNumId w:val="6"/>
  </w:num>
  <w:num w:numId="60">
    <w:abstractNumId w:val="6"/>
  </w:num>
  <w:num w:numId="61">
    <w:abstractNumId w:val="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5096"/>
    <w:rsid w:val="00004AC3"/>
    <w:rsid w:val="0001030F"/>
    <w:rsid w:val="000155E6"/>
    <w:rsid w:val="00015804"/>
    <w:rsid w:val="00025186"/>
    <w:rsid w:val="00034C0F"/>
    <w:rsid w:val="000353E8"/>
    <w:rsid w:val="00044905"/>
    <w:rsid w:val="00046FFF"/>
    <w:rsid w:val="00055B0F"/>
    <w:rsid w:val="000606A2"/>
    <w:rsid w:val="00067DD3"/>
    <w:rsid w:val="00075116"/>
    <w:rsid w:val="00076F4E"/>
    <w:rsid w:val="00080A27"/>
    <w:rsid w:val="0008472C"/>
    <w:rsid w:val="000858D5"/>
    <w:rsid w:val="00091880"/>
    <w:rsid w:val="00094747"/>
    <w:rsid w:val="000A2B65"/>
    <w:rsid w:val="000A4058"/>
    <w:rsid w:val="000A672D"/>
    <w:rsid w:val="000C69F7"/>
    <w:rsid w:val="000D0020"/>
    <w:rsid w:val="000D451D"/>
    <w:rsid w:val="000D5399"/>
    <w:rsid w:val="000E6A8A"/>
    <w:rsid w:val="000F35E7"/>
    <w:rsid w:val="000F4553"/>
    <w:rsid w:val="000F4FBA"/>
    <w:rsid w:val="000F50CE"/>
    <w:rsid w:val="000F5FF7"/>
    <w:rsid w:val="000F6B77"/>
    <w:rsid w:val="00100A77"/>
    <w:rsid w:val="001037C5"/>
    <w:rsid w:val="00111283"/>
    <w:rsid w:val="00111E00"/>
    <w:rsid w:val="001128AD"/>
    <w:rsid w:val="00120450"/>
    <w:rsid w:val="001429C3"/>
    <w:rsid w:val="00144A86"/>
    <w:rsid w:val="00152800"/>
    <w:rsid w:val="00160F3C"/>
    <w:rsid w:val="00166F39"/>
    <w:rsid w:val="00167C93"/>
    <w:rsid w:val="00172ACD"/>
    <w:rsid w:val="00182759"/>
    <w:rsid w:val="001872B9"/>
    <w:rsid w:val="00190C4A"/>
    <w:rsid w:val="0019118A"/>
    <w:rsid w:val="00193FD6"/>
    <w:rsid w:val="00197E1C"/>
    <w:rsid w:val="001A01D7"/>
    <w:rsid w:val="001A7A41"/>
    <w:rsid w:val="001B15E6"/>
    <w:rsid w:val="001C2EC0"/>
    <w:rsid w:val="001C6E28"/>
    <w:rsid w:val="001D2DE2"/>
    <w:rsid w:val="00206BA6"/>
    <w:rsid w:val="00222365"/>
    <w:rsid w:val="00224955"/>
    <w:rsid w:val="00231DAE"/>
    <w:rsid w:val="00245C51"/>
    <w:rsid w:val="0024704E"/>
    <w:rsid w:val="002543AE"/>
    <w:rsid w:val="00256D0F"/>
    <w:rsid w:val="00272C8E"/>
    <w:rsid w:val="00276F27"/>
    <w:rsid w:val="002A3D98"/>
    <w:rsid w:val="002B437A"/>
    <w:rsid w:val="002C0F0A"/>
    <w:rsid w:val="002C6527"/>
    <w:rsid w:val="002C7508"/>
    <w:rsid w:val="002D18C1"/>
    <w:rsid w:val="002D48FF"/>
    <w:rsid w:val="002F1096"/>
    <w:rsid w:val="002F4808"/>
    <w:rsid w:val="003000BD"/>
    <w:rsid w:val="00300373"/>
    <w:rsid w:val="0031325B"/>
    <w:rsid w:val="003213DB"/>
    <w:rsid w:val="00321B81"/>
    <w:rsid w:val="003223D3"/>
    <w:rsid w:val="003412F1"/>
    <w:rsid w:val="00343E43"/>
    <w:rsid w:val="0035306F"/>
    <w:rsid w:val="00357D85"/>
    <w:rsid w:val="00361EBF"/>
    <w:rsid w:val="00366213"/>
    <w:rsid w:val="00366CEC"/>
    <w:rsid w:val="00367A39"/>
    <w:rsid w:val="003833EE"/>
    <w:rsid w:val="003864DB"/>
    <w:rsid w:val="003870E1"/>
    <w:rsid w:val="00390205"/>
    <w:rsid w:val="00390E07"/>
    <w:rsid w:val="00395603"/>
    <w:rsid w:val="003A08C7"/>
    <w:rsid w:val="003C1644"/>
    <w:rsid w:val="003C5DA2"/>
    <w:rsid w:val="003D648E"/>
    <w:rsid w:val="003D679B"/>
    <w:rsid w:val="003D7BC6"/>
    <w:rsid w:val="003E668B"/>
    <w:rsid w:val="003E72F8"/>
    <w:rsid w:val="003F36B9"/>
    <w:rsid w:val="003F6E45"/>
    <w:rsid w:val="00404959"/>
    <w:rsid w:val="00411341"/>
    <w:rsid w:val="004117E1"/>
    <w:rsid w:val="00411AF8"/>
    <w:rsid w:val="004163D3"/>
    <w:rsid w:val="00424331"/>
    <w:rsid w:val="00425686"/>
    <w:rsid w:val="0043147D"/>
    <w:rsid w:val="0043549F"/>
    <w:rsid w:val="00442BCE"/>
    <w:rsid w:val="004446BC"/>
    <w:rsid w:val="00453016"/>
    <w:rsid w:val="00460BA9"/>
    <w:rsid w:val="00464F50"/>
    <w:rsid w:val="004674C5"/>
    <w:rsid w:val="00474DE4"/>
    <w:rsid w:val="00475A17"/>
    <w:rsid w:val="004763A7"/>
    <w:rsid w:val="004A2D8A"/>
    <w:rsid w:val="004C5D83"/>
    <w:rsid w:val="004C604E"/>
    <w:rsid w:val="004D4FB9"/>
    <w:rsid w:val="004E0333"/>
    <w:rsid w:val="004E3D00"/>
    <w:rsid w:val="004E458A"/>
    <w:rsid w:val="004E647A"/>
    <w:rsid w:val="004E7453"/>
    <w:rsid w:val="004E76C6"/>
    <w:rsid w:val="004F00A6"/>
    <w:rsid w:val="004F11CB"/>
    <w:rsid w:val="004F122F"/>
    <w:rsid w:val="004F587B"/>
    <w:rsid w:val="005067B1"/>
    <w:rsid w:val="005068EC"/>
    <w:rsid w:val="00506F29"/>
    <w:rsid w:val="00515291"/>
    <w:rsid w:val="00527B68"/>
    <w:rsid w:val="005407DE"/>
    <w:rsid w:val="005629E0"/>
    <w:rsid w:val="00574ADC"/>
    <w:rsid w:val="00577116"/>
    <w:rsid w:val="0058084D"/>
    <w:rsid w:val="0058292A"/>
    <w:rsid w:val="005923E7"/>
    <w:rsid w:val="005A2B1C"/>
    <w:rsid w:val="005A74A9"/>
    <w:rsid w:val="005B058D"/>
    <w:rsid w:val="005B094A"/>
    <w:rsid w:val="005C0233"/>
    <w:rsid w:val="005E3D4B"/>
    <w:rsid w:val="005E4FBB"/>
    <w:rsid w:val="005F507F"/>
    <w:rsid w:val="0062334A"/>
    <w:rsid w:val="00630CDF"/>
    <w:rsid w:val="00631A5F"/>
    <w:rsid w:val="00631F81"/>
    <w:rsid w:val="00634F2D"/>
    <w:rsid w:val="00643B50"/>
    <w:rsid w:val="0065553B"/>
    <w:rsid w:val="00670F38"/>
    <w:rsid w:val="00674887"/>
    <w:rsid w:val="00675084"/>
    <w:rsid w:val="00677D3D"/>
    <w:rsid w:val="00681FDF"/>
    <w:rsid w:val="00682B45"/>
    <w:rsid w:val="00684F05"/>
    <w:rsid w:val="00692ED5"/>
    <w:rsid w:val="006A1C1C"/>
    <w:rsid w:val="006C289F"/>
    <w:rsid w:val="006C2D92"/>
    <w:rsid w:val="006C5288"/>
    <w:rsid w:val="006E1BEC"/>
    <w:rsid w:val="006F6E6B"/>
    <w:rsid w:val="00701DBD"/>
    <w:rsid w:val="00713EF4"/>
    <w:rsid w:val="0071583A"/>
    <w:rsid w:val="00730CC3"/>
    <w:rsid w:val="007326E3"/>
    <w:rsid w:val="00736630"/>
    <w:rsid w:val="00737917"/>
    <w:rsid w:val="00741138"/>
    <w:rsid w:val="00746670"/>
    <w:rsid w:val="00752353"/>
    <w:rsid w:val="00783572"/>
    <w:rsid w:val="007869B6"/>
    <w:rsid w:val="00791DD4"/>
    <w:rsid w:val="00796159"/>
    <w:rsid w:val="007B513C"/>
    <w:rsid w:val="007C4EA7"/>
    <w:rsid w:val="007C657E"/>
    <w:rsid w:val="007D36E5"/>
    <w:rsid w:val="007D73EC"/>
    <w:rsid w:val="007E4E9F"/>
    <w:rsid w:val="007E6A1C"/>
    <w:rsid w:val="007F0D34"/>
    <w:rsid w:val="007F1958"/>
    <w:rsid w:val="00802B8B"/>
    <w:rsid w:val="00806C75"/>
    <w:rsid w:val="00810316"/>
    <w:rsid w:val="00817002"/>
    <w:rsid w:val="00837E95"/>
    <w:rsid w:val="008603AE"/>
    <w:rsid w:val="00862EB6"/>
    <w:rsid w:val="00864CB5"/>
    <w:rsid w:val="00873345"/>
    <w:rsid w:val="008758D2"/>
    <w:rsid w:val="008764D8"/>
    <w:rsid w:val="00876911"/>
    <w:rsid w:val="00876F26"/>
    <w:rsid w:val="008804AC"/>
    <w:rsid w:val="00890ED5"/>
    <w:rsid w:val="0089467C"/>
    <w:rsid w:val="0089666E"/>
    <w:rsid w:val="00896912"/>
    <w:rsid w:val="008A36FF"/>
    <w:rsid w:val="008A5CCE"/>
    <w:rsid w:val="008B3531"/>
    <w:rsid w:val="008C11A0"/>
    <w:rsid w:val="008C6AD8"/>
    <w:rsid w:val="008D07BE"/>
    <w:rsid w:val="008D4593"/>
    <w:rsid w:val="008D5E2A"/>
    <w:rsid w:val="008E0624"/>
    <w:rsid w:val="008E0ED8"/>
    <w:rsid w:val="008F185C"/>
    <w:rsid w:val="008F4B4C"/>
    <w:rsid w:val="009235C1"/>
    <w:rsid w:val="009275ED"/>
    <w:rsid w:val="00931791"/>
    <w:rsid w:val="009320AB"/>
    <w:rsid w:val="009320D5"/>
    <w:rsid w:val="00940EB7"/>
    <w:rsid w:val="00943551"/>
    <w:rsid w:val="00943D27"/>
    <w:rsid w:val="009527FE"/>
    <w:rsid w:val="0095408D"/>
    <w:rsid w:val="00954AAB"/>
    <w:rsid w:val="00954BC8"/>
    <w:rsid w:val="00960DE5"/>
    <w:rsid w:val="00962F38"/>
    <w:rsid w:val="00965FEA"/>
    <w:rsid w:val="00982EB3"/>
    <w:rsid w:val="00983733"/>
    <w:rsid w:val="009865FC"/>
    <w:rsid w:val="0098686C"/>
    <w:rsid w:val="00986B04"/>
    <w:rsid w:val="009934CF"/>
    <w:rsid w:val="009A603A"/>
    <w:rsid w:val="009A69A0"/>
    <w:rsid w:val="009C12C1"/>
    <w:rsid w:val="009D3BBE"/>
    <w:rsid w:val="009D5CCB"/>
    <w:rsid w:val="009E44EC"/>
    <w:rsid w:val="009F3854"/>
    <w:rsid w:val="009F75EF"/>
    <w:rsid w:val="00A10A97"/>
    <w:rsid w:val="00A10B6F"/>
    <w:rsid w:val="00A12A6E"/>
    <w:rsid w:val="00A17072"/>
    <w:rsid w:val="00A26A10"/>
    <w:rsid w:val="00A41B77"/>
    <w:rsid w:val="00A47272"/>
    <w:rsid w:val="00A51A54"/>
    <w:rsid w:val="00A54790"/>
    <w:rsid w:val="00A62D77"/>
    <w:rsid w:val="00A721EE"/>
    <w:rsid w:val="00A740CF"/>
    <w:rsid w:val="00A74D11"/>
    <w:rsid w:val="00A910EC"/>
    <w:rsid w:val="00A91323"/>
    <w:rsid w:val="00A97622"/>
    <w:rsid w:val="00AA173A"/>
    <w:rsid w:val="00AB3844"/>
    <w:rsid w:val="00AC2677"/>
    <w:rsid w:val="00AD232F"/>
    <w:rsid w:val="00AD45AA"/>
    <w:rsid w:val="00AD6C72"/>
    <w:rsid w:val="00AE091B"/>
    <w:rsid w:val="00AE22ED"/>
    <w:rsid w:val="00AF4808"/>
    <w:rsid w:val="00B15640"/>
    <w:rsid w:val="00B16F5B"/>
    <w:rsid w:val="00B22E1E"/>
    <w:rsid w:val="00B2339A"/>
    <w:rsid w:val="00B23F3E"/>
    <w:rsid w:val="00B27AE7"/>
    <w:rsid w:val="00B35D79"/>
    <w:rsid w:val="00B506CA"/>
    <w:rsid w:val="00B533B3"/>
    <w:rsid w:val="00B53D92"/>
    <w:rsid w:val="00B71129"/>
    <w:rsid w:val="00B74D98"/>
    <w:rsid w:val="00B75EA9"/>
    <w:rsid w:val="00BA02C9"/>
    <w:rsid w:val="00BA2487"/>
    <w:rsid w:val="00BB564E"/>
    <w:rsid w:val="00BE003C"/>
    <w:rsid w:val="00BE3256"/>
    <w:rsid w:val="00BE4B68"/>
    <w:rsid w:val="00BF2B7C"/>
    <w:rsid w:val="00BF33F6"/>
    <w:rsid w:val="00BF343F"/>
    <w:rsid w:val="00C0016B"/>
    <w:rsid w:val="00C033F2"/>
    <w:rsid w:val="00C037B7"/>
    <w:rsid w:val="00C03FFA"/>
    <w:rsid w:val="00C069CC"/>
    <w:rsid w:val="00C11F74"/>
    <w:rsid w:val="00C1542B"/>
    <w:rsid w:val="00C21B2A"/>
    <w:rsid w:val="00C35CA3"/>
    <w:rsid w:val="00C414B0"/>
    <w:rsid w:val="00C427C6"/>
    <w:rsid w:val="00C67444"/>
    <w:rsid w:val="00C72CB5"/>
    <w:rsid w:val="00C74F15"/>
    <w:rsid w:val="00C77205"/>
    <w:rsid w:val="00C802F0"/>
    <w:rsid w:val="00C957F6"/>
    <w:rsid w:val="00C97BA7"/>
    <w:rsid w:val="00CB39DE"/>
    <w:rsid w:val="00CB3DFD"/>
    <w:rsid w:val="00CB554F"/>
    <w:rsid w:val="00CC33E1"/>
    <w:rsid w:val="00CC3E7C"/>
    <w:rsid w:val="00CD2BD0"/>
    <w:rsid w:val="00CD4001"/>
    <w:rsid w:val="00CD7147"/>
    <w:rsid w:val="00CE2240"/>
    <w:rsid w:val="00CE4FF9"/>
    <w:rsid w:val="00CE6C70"/>
    <w:rsid w:val="00CF23C3"/>
    <w:rsid w:val="00D01D60"/>
    <w:rsid w:val="00D05574"/>
    <w:rsid w:val="00D11D1B"/>
    <w:rsid w:val="00D269F4"/>
    <w:rsid w:val="00D30D95"/>
    <w:rsid w:val="00D33B30"/>
    <w:rsid w:val="00D43D34"/>
    <w:rsid w:val="00D44CB6"/>
    <w:rsid w:val="00D513A5"/>
    <w:rsid w:val="00D55D20"/>
    <w:rsid w:val="00D74120"/>
    <w:rsid w:val="00D76571"/>
    <w:rsid w:val="00D83056"/>
    <w:rsid w:val="00D85E4D"/>
    <w:rsid w:val="00D8677B"/>
    <w:rsid w:val="00D87A77"/>
    <w:rsid w:val="00DB1EFC"/>
    <w:rsid w:val="00DB5E00"/>
    <w:rsid w:val="00DC4668"/>
    <w:rsid w:val="00DD209F"/>
    <w:rsid w:val="00DF2AF5"/>
    <w:rsid w:val="00E0556A"/>
    <w:rsid w:val="00E06B7E"/>
    <w:rsid w:val="00E102BA"/>
    <w:rsid w:val="00E22435"/>
    <w:rsid w:val="00E2519D"/>
    <w:rsid w:val="00E2563B"/>
    <w:rsid w:val="00E31CF4"/>
    <w:rsid w:val="00E3235D"/>
    <w:rsid w:val="00E35A44"/>
    <w:rsid w:val="00E45A5F"/>
    <w:rsid w:val="00E503F3"/>
    <w:rsid w:val="00E52340"/>
    <w:rsid w:val="00E53611"/>
    <w:rsid w:val="00E5412E"/>
    <w:rsid w:val="00E55DBE"/>
    <w:rsid w:val="00E60F1C"/>
    <w:rsid w:val="00E62E6C"/>
    <w:rsid w:val="00E632BA"/>
    <w:rsid w:val="00E64A51"/>
    <w:rsid w:val="00E71AA4"/>
    <w:rsid w:val="00E72FAC"/>
    <w:rsid w:val="00E74B0B"/>
    <w:rsid w:val="00E76417"/>
    <w:rsid w:val="00E83075"/>
    <w:rsid w:val="00E85096"/>
    <w:rsid w:val="00E9193F"/>
    <w:rsid w:val="00E9196C"/>
    <w:rsid w:val="00EB54C4"/>
    <w:rsid w:val="00EC4224"/>
    <w:rsid w:val="00ED2DFF"/>
    <w:rsid w:val="00ED6D03"/>
    <w:rsid w:val="00EE74BF"/>
    <w:rsid w:val="00EF30AA"/>
    <w:rsid w:val="00EF5331"/>
    <w:rsid w:val="00EF58A7"/>
    <w:rsid w:val="00F021B5"/>
    <w:rsid w:val="00F05CAD"/>
    <w:rsid w:val="00F06DA3"/>
    <w:rsid w:val="00F07A26"/>
    <w:rsid w:val="00F209F4"/>
    <w:rsid w:val="00F454D3"/>
    <w:rsid w:val="00F614EC"/>
    <w:rsid w:val="00F77AAD"/>
    <w:rsid w:val="00F77CE0"/>
    <w:rsid w:val="00F822BB"/>
    <w:rsid w:val="00F96814"/>
    <w:rsid w:val="00FA0D52"/>
    <w:rsid w:val="00FB2959"/>
    <w:rsid w:val="00FD32BD"/>
    <w:rsid w:val="00FE082F"/>
    <w:rsid w:val="00FE37C6"/>
    <w:rsid w:val="00FE6F53"/>
    <w:rsid w:val="00FE7AE4"/>
    <w:rsid w:val="00FF3141"/>
    <w:rsid w:val="00FF726D"/>
    <w:rsid w:val="00FF75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149B74"/>
  <w15:docId w15:val="{8C71F640-8CCC-6B44-BD9C-78A04DA83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85096"/>
    <w:rPr>
      <w:rFonts w:asciiTheme="minorHAnsi" w:eastAsiaTheme="minorHAnsi" w:hAnsiTheme="minorHAnsi" w:cstheme="minorBidi"/>
      <w:sz w:val="22"/>
      <w:szCs w:val="22"/>
      <w:lang w:val="en-GB"/>
    </w:rPr>
  </w:style>
  <w:style w:type="paragraph" w:styleId="Heading1">
    <w:name w:val="heading 1"/>
    <w:basedOn w:val="Normal"/>
    <w:next w:val="Normal"/>
    <w:link w:val="Heading1Char"/>
    <w:uiPriority w:val="9"/>
    <w:qFormat/>
    <w:rsid w:val="009F75EF"/>
    <w:pPr>
      <w:keepNext/>
      <w:numPr>
        <w:numId w:val="2"/>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0858D5"/>
    <w:pPr>
      <w:keepNext/>
      <w:keepLines/>
      <w:numPr>
        <w:ilvl w:val="1"/>
        <w:numId w:val="2"/>
      </w:numPr>
      <w:spacing w:before="360" w:line="259" w:lineRule="auto"/>
      <w:outlineLvl w:val="1"/>
    </w:pPr>
    <w:rPr>
      <w:rFonts w:asciiTheme="majorHAnsi" w:eastAsiaTheme="majorEastAsia" w:hAnsiTheme="majorHAnsi" w:cstheme="majorBidi"/>
      <w:b/>
      <w:bCs/>
      <w:smallCaps/>
      <w:color w:val="000000" w:themeColor="text1"/>
      <w:sz w:val="28"/>
      <w:szCs w:val="28"/>
      <w:lang w:val="en-US"/>
    </w:rPr>
  </w:style>
  <w:style w:type="paragraph" w:styleId="Heading3">
    <w:name w:val="heading 3"/>
    <w:basedOn w:val="Normal"/>
    <w:next w:val="Normal"/>
    <w:link w:val="Heading3Char"/>
    <w:uiPriority w:val="9"/>
    <w:unhideWhenUsed/>
    <w:qFormat/>
    <w:rsid w:val="000858D5"/>
    <w:pPr>
      <w:keepNext/>
      <w:keepLines/>
      <w:numPr>
        <w:ilvl w:val="2"/>
        <w:numId w:val="2"/>
      </w:numPr>
      <w:spacing w:before="200" w:line="259" w:lineRule="auto"/>
      <w:outlineLvl w:val="2"/>
    </w:pPr>
    <w:rPr>
      <w:rFonts w:asciiTheme="majorHAnsi" w:eastAsiaTheme="majorEastAsia" w:hAnsiTheme="majorHAnsi" w:cstheme="majorBidi"/>
      <w:b/>
      <w:bCs/>
      <w:color w:val="000000" w:themeColor="text1"/>
      <w:lang w:val="en-US"/>
    </w:rPr>
  </w:style>
  <w:style w:type="paragraph" w:styleId="Heading4">
    <w:name w:val="heading 4"/>
    <w:basedOn w:val="Normal"/>
    <w:next w:val="Normal"/>
    <w:link w:val="Heading4Char"/>
    <w:uiPriority w:val="9"/>
    <w:unhideWhenUsed/>
    <w:qFormat/>
    <w:rsid w:val="000858D5"/>
    <w:pPr>
      <w:keepNext/>
      <w:keepLines/>
      <w:numPr>
        <w:ilvl w:val="3"/>
        <w:numId w:val="2"/>
      </w:numPr>
      <w:spacing w:before="200" w:line="259" w:lineRule="auto"/>
      <w:outlineLvl w:val="3"/>
    </w:pPr>
    <w:rPr>
      <w:rFonts w:asciiTheme="majorHAnsi" w:eastAsiaTheme="majorEastAsia" w:hAnsiTheme="majorHAnsi" w:cstheme="majorBidi"/>
      <w:b/>
      <w:bCs/>
      <w:i/>
      <w:iCs/>
      <w:color w:val="000000" w:themeColor="text1"/>
      <w:lang w:val="en-US"/>
    </w:rPr>
  </w:style>
  <w:style w:type="paragraph" w:styleId="Heading5">
    <w:name w:val="heading 5"/>
    <w:basedOn w:val="Normal"/>
    <w:next w:val="Normal"/>
    <w:link w:val="Heading5Char"/>
    <w:uiPriority w:val="9"/>
    <w:unhideWhenUsed/>
    <w:qFormat/>
    <w:rsid w:val="000858D5"/>
    <w:pPr>
      <w:keepNext/>
      <w:keepLines/>
      <w:numPr>
        <w:ilvl w:val="4"/>
        <w:numId w:val="2"/>
      </w:numPr>
      <w:spacing w:before="200" w:line="259" w:lineRule="auto"/>
      <w:outlineLvl w:val="4"/>
    </w:pPr>
    <w:rPr>
      <w:rFonts w:asciiTheme="majorHAnsi" w:eastAsiaTheme="majorEastAsia" w:hAnsiTheme="majorHAnsi" w:cstheme="majorBidi"/>
      <w:color w:val="323E4F" w:themeColor="text2" w:themeShade="BF"/>
      <w:lang w:val="en-US"/>
    </w:rPr>
  </w:style>
  <w:style w:type="paragraph" w:styleId="Heading6">
    <w:name w:val="heading 6"/>
    <w:basedOn w:val="Normal"/>
    <w:next w:val="Normal"/>
    <w:link w:val="Heading6Char"/>
    <w:uiPriority w:val="9"/>
    <w:unhideWhenUsed/>
    <w:qFormat/>
    <w:rsid w:val="000858D5"/>
    <w:pPr>
      <w:keepNext/>
      <w:keepLines/>
      <w:numPr>
        <w:ilvl w:val="5"/>
        <w:numId w:val="2"/>
      </w:numPr>
      <w:spacing w:before="200" w:line="259" w:lineRule="auto"/>
      <w:outlineLvl w:val="5"/>
    </w:pPr>
    <w:rPr>
      <w:rFonts w:asciiTheme="majorHAnsi" w:eastAsiaTheme="majorEastAsia" w:hAnsiTheme="majorHAnsi" w:cstheme="majorBidi"/>
      <w:i/>
      <w:iCs/>
      <w:color w:val="323E4F" w:themeColor="text2" w:themeShade="BF"/>
      <w:lang w:val="en-US"/>
    </w:rPr>
  </w:style>
  <w:style w:type="paragraph" w:styleId="Heading7">
    <w:name w:val="heading 7"/>
    <w:basedOn w:val="Normal"/>
    <w:next w:val="Normal"/>
    <w:link w:val="Heading7Char"/>
    <w:uiPriority w:val="9"/>
    <w:unhideWhenUsed/>
    <w:qFormat/>
    <w:rsid w:val="000858D5"/>
    <w:pPr>
      <w:keepNext/>
      <w:keepLines/>
      <w:numPr>
        <w:ilvl w:val="6"/>
        <w:numId w:val="2"/>
      </w:numPr>
      <w:spacing w:before="200" w:line="259" w:lineRule="auto"/>
      <w:outlineLvl w:val="6"/>
    </w:pPr>
    <w:rPr>
      <w:rFonts w:asciiTheme="majorHAnsi" w:eastAsiaTheme="majorEastAsia" w:hAnsiTheme="majorHAnsi" w:cstheme="majorBidi"/>
      <w:i/>
      <w:iCs/>
      <w:color w:val="404040" w:themeColor="text1" w:themeTint="BF"/>
      <w:lang w:val="en-US"/>
    </w:rPr>
  </w:style>
  <w:style w:type="paragraph" w:styleId="Heading8">
    <w:name w:val="heading 8"/>
    <w:basedOn w:val="Normal"/>
    <w:next w:val="Normal"/>
    <w:link w:val="Heading8Char"/>
    <w:uiPriority w:val="9"/>
    <w:unhideWhenUsed/>
    <w:qFormat/>
    <w:rsid w:val="000858D5"/>
    <w:pPr>
      <w:keepNext/>
      <w:keepLines/>
      <w:numPr>
        <w:ilvl w:val="7"/>
        <w:numId w:val="2"/>
      </w:numPr>
      <w:spacing w:before="200" w:line="259" w:lineRule="auto"/>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
    <w:unhideWhenUsed/>
    <w:qFormat/>
    <w:rsid w:val="000858D5"/>
    <w:pPr>
      <w:keepNext/>
      <w:keepLines/>
      <w:numPr>
        <w:ilvl w:val="8"/>
        <w:numId w:val="2"/>
      </w:numPr>
      <w:spacing w:before="200" w:line="259"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rsid w:val="009F75EF"/>
    <w:pPr>
      <w:spacing w:after="240" w:line="360" w:lineRule="auto"/>
      <w:jc w:val="both"/>
    </w:pPr>
    <w:rPr>
      <w:rFonts w:cs="Times New Roman"/>
      <w:bCs w:val="0"/>
      <w:kern w:val="0"/>
      <w:sz w:val="24"/>
    </w:rPr>
  </w:style>
  <w:style w:type="paragraph" w:customStyle="1" w:styleId="Style3">
    <w:name w:val="Style3"/>
    <w:basedOn w:val="Normal"/>
    <w:rsid w:val="00677D3D"/>
    <w:pPr>
      <w:spacing w:after="240"/>
      <w:ind w:left="900" w:hanging="900"/>
    </w:pPr>
    <w:rPr>
      <w:rFonts w:ascii="Arial" w:hAnsi="Arial"/>
      <w:szCs w:val="20"/>
    </w:rPr>
  </w:style>
  <w:style w:type="paragraph" w:styleId="ListParagraph">
    <w:name w:val="List Paragraph"/>
    <w:basedOn w:val="Normal"/>
    <w:uiPriority w:val="34"/>
    <w:qFormat/>
    <w:rsid w:val="000858D5"/>
    <w:pPr>
      <w:ind w:left="720"/>
      <w:contextualSpacing/>
    </w:pPr>
  </w:style>
  <w:style w:type="character" w:customStyle="1" w:styleId="Heading2Char">
    <w:name w:val="Heading 2 Char"/>
    <w:basedOn w:val="DefaultParagraphFont"/>
    <w:link w:val="Heading2"/>
    <w:uiPriority w:val="9"/>
    <w:rsid w:val="000858D5"/>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0858D5"/>
    <w:rPr>
      <w:rFonts w:asciiTheme="majorHAnsi" w:eastAsiaTheme="majorEastAsia" w:hAnsiTheme="majorHAnsi" w:cstheme="majorBidi"/>
      <w:b/>
      <w:bCs/>
      <w:color w:val="000000" w:themeColor="text1"/>
      <w:sz w:val="22"/>
      <w:szCs w:val="22"/>
    </w:rPr>
  </w:style>
  <w:style w:type="character" w:customStyle="1" w:styleId="Heading4Char">
    <w:name w:val="Heading 4 Char"/>
    <w:basedOn w:val="DefaultParagraphFont"/>
    <w:link w:val="Heading4"/>
    <w:uiPriority w:val="9"/>
    <w:rsid w:val="000858D5"/>
    <w:rPr>
      <w:rFonts w:asciiTheme="majorHAnsi" w:eastAsiaTheme="majorEastAsia" w:hAnsiTheme="majorHAnsi" w:cstheme="majorBidi"/>
      <w:b/>
      <w:bCs/>
      <w:i/>
      <w:iCs/>
      <w:color w:val="000000" w:themeColor="text1"/>
      <w:sz w:val="22"/>
      <w:szCs w:val="22"/>
    </w:rPr>
  </w:style>
  <w:style w:type="character" w:customStyle="1" w:styleId="Heading5Char">
    <w:name w:val="Heading 5 Char"/>
    <w:basedOn w:val="DefaultParagraphFont"/>
    <w:link w:val="Heading5"/>
    <w:uiPriority w:val="9"/>
    <w:rsid w:val="000858D5"/>
    <w:rPr>
      <w:rFonts w:asciiTheme="majorHAnsi" w:eastAsiaTheme="majorEastAsia" w:hAnsiTheme="majorHAnsi" w:cstheme="majorBidi"/>
      <w:color w:val="323E4F" w:themeColor="text2" w:themeShade="BF"/>
      <w:sz w:val="22"/>
      <w:szCs w:val="22"/>
    </w:rPr>
  </w:style>
  <w:style w:type="character" w:customStyle="1" w:styleId="Heading6Char">
    <w:name w:val="Heading 6 Char"/>
    <w:basedOn w:val="DefaultParagraphFont"/>
    <w:link w:val="Heading6"/>
    <w:uiPriority w:val="9"/>
    <w:rsid w:val="000858D5"/>
    <w:rPr>
      <w:rFonts w:asciiTheme="majorHAnsi" w:eastAsiaTheme="majorEastAsia" w:hAnsiTheme="majorHAnsi" w:cstheme="majorBidi"/>
      <w:i/>
      <w:iCs/>
      <w:color w:val="323E4F" w:themeColor="text2" w:themeShade="BF"/>
      <w:sz w:val="22"/>
      <w:szCs w:val="22"/>
    </w:rPr>
  </w:style>
  <w:style w:type="character" w:customStyle="1" w:styleId="Heading7Char">
    <w:name w:val="Heading 7 Char"/>
    <w:basedOn w:val="DefaultParagraphFont"/>
    <w:link w:val="Heading7"/>
    <w:uiPriority w:val="9"/>
    <w:rsid w:val="000858D5"/>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rsid w:val="000858D5"/>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0858D5"/>
    <w:rPr>
      <w:rFonts w:asciiTheme="majorHAnsi" w:eastAsiaTheme="majorEastAsia" w:hAnsiTheme="majorHAnsi" w:cstheme="majorBidi"/>
      <w:i/>
      <w:iCs/>
      <w:color w:val="404040" w:themeColor="text1" w:themeTint="BF"/>
    </w:rPr>
  </w:style>
  <w:style w:type="paragraph" w:customStyle="1" w:styleId="AStyleStyle2-handbookFirstline0cm">
    <w:name w:val="A Style Style2 - handbook + First line:  0 cm"/>
    <w:basedOn w:val="Normal"/>
    <w:link w:val="AStyleStyle2-handbookFirstline0cmChar"/>
    <w:rsid w:val="000858D5"/>
    <w:pPr>
      <w:spacing w:after="240" w:line="259" w:lineRule="auto"/>
      <w:ind w:left="900"/>
    </w:pPr>
    <w:rPr>
      <w:rFonts w:ascii="Arial" w:eastAsiaTheme="minorEastAsia" w:hAnsi="Arial"/>
      <w:szCs w:val="20"/>
      <w:lang w:val="en-US"/>
    </w:rPr>
  </w:style>
  <w:style w:type="character" w:customStyle="1" w:styleId="AStyleStyle2-handbookFirstline0cmChar">
    <w:name w:val="A Style Style2 - handbook + First line:  0 cm Char"/>
    <w:basedOn w:val="DefaultParagraphFont"/>
    <w:link w:val="AStyleStyle2-handbookFirstline0cm"/>
    <w:rsid w:val="000858D5"/>
    <w:rPr>
      <w:rFonts w:ascii="Arial" w:eastAsiaTheme="minorEastAsia" w:hAnsi="Arial" w:cstheme="minorBidi"/>
      <w:sz w:val="22"/>
    </w:rPr>
  </w:style>
  <w:style w:type="character" w:customStyle="1" w:styleId="Heading1Char">
    <w:name w:val="Heading 1 Char"/>
    <w:basedOn w:val="DefaultParagraphFont"/>
    <w:link w:val="Heading1"/>
    <w:uiPriority w:val="9"/>
    <w:rsid w:val="000858D5"/>
    <w:rPr>
      <w:rFonts w:ascii="Arial" w:hAnsi="Arial" w:cs="Arial"/>
      <w:b/>
      <w:bCs/>
      <w:kern w:val="32"/>
      <w:sz w:val="32"/>
      <w:szCs w:val="32"/>
      <w:lang w:val="en-GB" w:eastAsia="en-GB"/>
    </w:rPr>
  </w:style>
  <w:style w:type="paragraph" w:styleId="TOC1">
    <w:name w:val="toc 1"/>
    <w:basedOn w:val="Normal"/>
    <w:next w:val="Normal"/>
    <w:autoRedefine/>
    <w:uiPriority w:val="39"/>
    <w:rsid w:val="00D85E4D"/>
    <w:pPr>
      <w:spacing w:before="360"/>
    </w:pPr>
    <w:rPr>
      <w:rFonts w:asciiTheme="majorHAnsi" w:hAnsiTheme="majorHAnsi" w:cstheme="majorHAnsi"/>
      <w:b/>
      <w:bCs/>
      <w:caps/>
      <w:sz w:val="24"/>
      <w:szCs w:val="24"/>
    </w:rPr>
  </w:style>
  <w:style w:type="paragraph" w:styleId="TOC2">
    <w:name w:val="toc 2"/>
    <w:basedOn w:val="Normal"/>
    <w:next w:val="Normal"/>
    <w:autoRedefine/>
    <w:uiPriority w:val="39"/>
    <w:rsid w:val="00D513A5"/>
    <w:pPr>
      <w:tabs>
        <w:tab w:val="left" w:pos="660"/>
        <w:tab w:val="right" w:pos="8296"/>
      </w:tabs>
      <w:spacing w:before="80"/>
    </w:pPr>
    <w:rPr>
      <w:rFonts w:cstheme="minorHAnsi"/>
      <w:b/>
      <w:bCs/>
      <w:sz w:val="20"/>
      <w:szCs w:val="20"/>
    </w:rPr>
  </w:style>
  <w:style w:type="paragraph" w:styleId="TOC3">
    <w:name w:val="toc 3"/>
    <w:basedOn w:val="Normal"/>
    <w:next w:val="Normal"/>
    <w:autoRedefine/>
    <w:rsid w:val="00D85E4D"/>
    <w:pPr>
      <w:ind w:left="220"/>
    </w:pPr>
    <w:rPr>
      <w:rFonts w:cstheme="minorHAnsi"/>
      <w:sz w:val="20"/>
      <w:szCs w:val="20"/>
    </w:rPr>
  </w:style>
  <w:style w:type="paragraph" w:styleId="TOC4">
    <w:name w:val="toc 4"/>
    <w:basedOn w:val="Normal"/>
    <w:next w:val="Normal"/>
    <w:autoRedefine/>
    <w:rsid w:val="00D85E4D"/>
    <w:pPr>
      <w:ind w:left="440"/>
    </w:pPr>
    <w:rPr>
      <w:rFonts w:cstheme="minorHAnsi"/>
      <w:sz w:val="20"/>
      <w:szCs w:val="20"/>
    </w:rPr>
  </w:style>
  <w:style w:type="paragraph" w:styleId="TOC5">
    <w:name w:val="toc 5"/>
    <w:basedOn w:val="Normal"/>
    <w:next w:val="Normal"/>
    <w:autoRedefine/>
    <w:rsid w:val="00D85E4D"/>
    <w:pPr>
      <w:ind w:left="660"/>
    </w:pPr>
    <w:rPr>
      <w:rFonts w:cstheme="minorHAnsi"/>
      <w:sz w:val="20"/>
      <w:szCs w:val="20"/>
    </w:rPr>
  </w:style>
  <w:style w:type="paragraph" w:styleId="TOC6">
    <w:name w:val="toc 6"/>
    <w:basedOn w:val="Normal"/>
    <w:next w:val="Normal"/>
    <w:autoRedefine/>
    <w:rsid w:val="00D85E4D"/>
    <w:pPr>
      <w:ind w:left="880"/>
    </w:pPr>
    <w:rPr>
      <w:rFonts w:cstheme="minorHAnsi"/>
      <w:sz w:val="20"/>
      <w:szCs w:val="20"/>
    </w:rPr>
  </w:style>
  <w:style w:type="paragraph" w:styleId="TOC7">
    <w:name w:val="toc 7"/>
    <w:basedOn w:val="Normal"/>
    <w:next w:val="Normal"/>
    <w:autoRedefine/>
    <w:rsid w:val="00D85E4D"/>
    <w:pPr>
      <w:ind w:left="1100"/>
    </w:pPr>
    <w:rPr>
      <w:rFonts w:cstheme="minorHAnsi"/>
      <w:sz w:val="20"/>
      <w:szCs w:val="20"/>
    </w:rPr>
  </w:style>
  <w:style w:type="paragraph" w:styleId="TOC8">
    <w:name w:val="toc 8"/>
    <w:basedOn w:val="Normal"/>
    <w:next w:val="Normal"/>
    <w:autoRedefine/>
    <w:rsid w:val="00D85E4D"/>
    <w:pPr>
      <w:ind w:left="1320"/>
    </w:pPr>
    <w:rPr>
      <w:rFonts w:cstheme="minorHAnsi"/>
      <w:sz w:val="20"/>
      <w:szCs w:val="20"/>
    </w:rPr>
  </w:style>
  <w:style w:type="paragraph" w:styleId="TOC9">
    <w:name w:val="toc 9"/>
    <w:basedOn w:val="Normal"/>
    <w:next w:val="Normal"/>
    <w:autoRedefine/>
    <w:rsid w:val="00D85E4D"/>
    <w:pPr>
      <w:ind w:left="1540"/>
    </w:pPr>
    <w:rPr>
      <w:rFonts w:cstheme="minorHAnsi"/>
      <w:sz w:val="20"/>
      <w:szCs w:val="20"/>
    </w:rPr>
  </w:style>
  <w:style w:type="character" w:styleId="Hyperlink">
    <w:name w:val="Hyperlink"/>
    <w:basedOn w:val="DefaultParagraphFont"/>
    <w:uiPriority w:val="99"/>
    <w:unhideWhenUsed/>
    <w:rsid w:val="00D85E4D"/>
    <w:rPr>
      <w:color w:val="0563C1" w:themeColor="hyperlink"/>
      <w:u w:val="single"/>
    </w:rPr>
  </w:style>
  <w:style w:type="paragraph" w:styleId="Header">
    <w:name w:val="header"/>
    <w:basedOn w:val="Normal"/>
    <w:link w:val="HeaderChar"/>
    <w:uiPriority w:val="99"/>
    <w:rsid w:val="00D85E4D"/>
    <w:pPr>
      <w:tabs>
        <w:tab w:val="center" w:pos="4513"/>
        <w:tab w:val="right" w:pos="9026"/>
      </w:tabs>
    </w:pPr>
  </w:style>
  <w:style w:type="character" w:customStyle="1" w:styleId="HeaderChar">
    <w:name w:val="Header Char"/>
    <w:basedOn w:val="DefaultParagraphFont"/>
    <w:link w:val="Header"/>
    <w:uiPriority w:val="99"/>
    <w:rsid w:val="00D85E4D"/>
    <w:rPr>
      <w:rFonts w:asciiTheme="minorHAnsi" w:eastAsiaTheme="minorHAnsi" w:hAnsiTheme="minorHAnsi" w:cstheme="minorBidi"/>
      <w:sz w:val="22"/>
      <w:szCs w:val="22"/>
      <w:lang w:val="en-GB"/>
    </w:rPr>
  </w:style>
  <w:style w:type="paragraph" w:styleId="Footer">
    <w:name w:val="footer"/>
    <w:basedOn w:val="Normal"/>
    <w:link w:val="FooterChar"/>
    <w:uiPriority w:val="99"/>
    <w:rsid w:val="00D85E4D"/>
    <w:pPr>
      <w:tabs>
        <w:tab w:val="center" w:pos="4513"/>
        <w:tab w:val="right" w:pos="9026"/>
      </w:tabs>
    </w:pPr>
  </w:style>
  <w:style w:type="character" w:customStyle="1" w:styleId="FooterChar">
    <w:name w:val="Footer Char"/>
    <w:basedOn w:val="DefaultParagraphFont"/>
    <w:link w:val="Footer"/>
    <w:uiPriority w:val="99"/>
    <w:rsid w:val="00D85E4D"/>
    <w:rPr>
      <w:rFonts w:asciiTheme="minorHAnsi" w:eastAsiaTheme="minorHAnsi" w:hAnsiTheme="minorHAnsi" w:cstheme="minorBidi"/>
      <w:sz w:val="22"/>
      <w:szCs w:val="22"/>
      <w:lang w:val="en-GB"/>
    </w:rPr>
  </w:style>
  <w:style w:type="table" w:styleId="TableGrid">
    <w:name w:val="Table Grid"/>
    <w:basedOn w:val="TableNormal"/>
    <w:uiPriority w:val="39"/>
    <w:rsid w:val="00E323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74ADC"/>
    <w:rPr>
      <w:rFonts w:ascii="Segoe UI" w:hAnsi="Segoe UI" w:cs="Segoe UI"/>
      <w:sz w:val="18"/>
      <w:szCs w:val="18"/>
    </w:rPr>
  </w:style>
  <w:style w:type="character" w:customStyle="1" w:styleId="BalloonTextChar">
    <w:name w:val="Balloon Text Char"/>
    <w:basedOn w:val="DefaultParagraphFont"/>
    <w:link w:val="BalloonText"/>
    <w:semiHidden/>
    <w:rsid w:val="00574ADC"/>
    <w:rPr>
      <w:rFonts w:ascii="Segoe UI" w:eastAsiaTheme="minorHAnsi" w:hAnsi="Segoe UI" w:cs="Segoe UI"/>
      <w:sz w:val="18"/>
      <w:szCs w:val="18"/>
      <w:lang w:val="en-GB"/>
    </w:rPr>
  </w:style>
  <w:style w:type="character" w:styleId="FollowedHyperlink">
    <w:name w:val="FollowedHyperlink"/>
    <w:basedOn w:val="DefaultParagraphFont"/>
    <w:rsid w:val="00675084"/>
    <w:rPr>
      <w:color w:val="954F72" w:themeColor="followedHyperlink"/>
      <w:u w:val="single"/>
    </w:rPr>
  </w:style>
  <w:style w:type="paragraph" w:styleId="FootnoteText">
    <w:name w:val="footnote text"/>
    <w:basedOn w:val="Normal"/>
    <w:link w:val="FootnoteTextChar"/>
    <w:unhideWhenUsed/>
    <w:rsid w:val="00E52340"/>
    <w:rPr>
      <w:sz w:val="24"/>
      <w:szCs w:val="24"/>
    </w:rPr>
  </w:style>
  <w:style w:type="character" w:customStyle="1" w:styleId="FootnoteTextChar">
    <w:name w:val="Footnote Text Char"/>
    <w:basedOn w:val="DefaultParagraphFont"/>
    <w:link w:val="FootnoteText"/>
    <w:rsid w:val="00E52340"/>
    <w:rPr>
      <w:rFonts w:asciiTheme="minorHAnsi" w:eastAsiaTheme="minorHAnsi" w:hAnsiTheme="minorHAnsi" w:cstheme="minorBidi"/>
      <w:sz w:val="24"/>
      <w:szCs w:val="24"/>
      <w:lang w:val="en-GB"/>
    </w:rPr>
  </w:style>
  <w:style w:type="character" w:styleId="FootnoteReference">
    <w:name w:val="footnote reference"/>
    <w:basedOn w:val="DefaultParagraphFont"/>
    <w:unhideWhenUsed/>
    <w:rsid w:val="00E52340"/>
    <w:rPr>
      <w:vertAlign w:val="superscript"/>
    </w:rPr>
  </w:style>
  <w:style w:type="paragraph" w:customStyle="1" w:styleId="Default">
    <w:name w:val="Default"/>
    <w:rsid w:val="00366CEC"/>
    <w:pPr>
      <w:autoSpaceDE w:val="0"/>
      <w:autoSpaceDN w:val="0"/>
      <w:adjustRightInd w:val="0"/>
    </w:pPr>
    <w:rPr>
      <w:rFonts w:ascii="Arial" w:eastAsia="Calibri" w:hAnsi="Arial" w:cs="Arial"/>
      <w:color w:val="000000"/>
      <w:sz w:val="24"/>
      <w:szCs w:val="24"/>
      <w:lang w:val="en-GB" w:eastAsia="en-GB"/>
    </w:rPr>
  </w:style>
  <w:style w:type="paragraph" w:styleId="NormalWeb">
    <w:name w:val="Normal (Web)"/>
    <w:basedOn w:val="Normal"/>
    <w:uiPriority w:val="99"/>
    <w:semiHidden/>
    <w:unhideWhenUsed/>
    <w:rsid w:val="00B53D92"/>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rsid w:val="00E632BA"/>
    <w:rPr>
      <w:color w:val="605E5C"/>
      <w:shd w:val="clear" w:color="auto" w:fill="E1DFDD"/>
    </w:rPr>
  </w:style>
  <w:style w:type="character" w:customStyle="1" w:styleId="UnresolvedMention2">
    <w:name w:val="Unresolved Mention2"/>
    <w:basedOn w:val="DefaultParagraphFont"/>
    <w:rsid w:val="00A10B6F"/>
    <w:rPr>
      <w:color w:val="605E5C"/>
      <w:shd w:val="clear" w:color="auto" w:fill="E1DFDD"/>
    </w:rPr>
  </w:style>
  <w:style w:type="character" w:styleId="Strong">
    <w:name w:val="Strong"/>
    <w:basedOn w:val="DefaultParagraphFont"/>
    <w:uiPriority w:val="22"/>
    <w:qFormat/>
    <w:rsid w:val="00B15640"/>
    <w:rPr>
      <w:b/>
      <w:bCs/>
    </w:rPr>
  </w:style>
  <w:style w:type="character" w:customStyle="1" w:styleId="UnresolvedMention3">
    <w:name w:val="Unresolved Mention3"/>
    <w:basedOn w:val="DefaultParagraphFont"/>
    <w:rsid w:val="005829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3897504">
      <w:bodyDiv w:val="1"/>
      <w:marLeft w:val="0"/>
      <w:marRight w:val="0"/>
      <w:marTop w:val="0"/>
      <w:marBottom w:val="0"/>
      <w:divBdr>
        <w:top w:val="none" w:sz="0" w:space="0" w:color="auto"/>
        <w:left w:val="none" w:sz="0" w:space="0" w:color="auto"/>
        <w:bottom w:val="none" w:sz="0" w:space="0" w:color="auto"/>
        <w:right w:val="none" w:sz="0" w:space="0" w:color="auto"/>
      </w:divBdr>
    </w:div>
    <w:div w:id="665667482">
      <w:bodyDiv w:val="1"/>
      <w:marLeft w:val="0"/>
      <w:marRight w:val="0"/>
      <w:marTop w:val="0"/>
      <w:marBottom w:val="0"/>
      <w:divBdr>
        <w:top w:val="none" w:sz="0" w:space="0" w:color="auto"/>
        <w:left w:val="none" w:sz="0" w:space="0" w:color="auto"/>
        <w:bottom w:val="none" w:sz="0" w:space="0" w:color="auto"/>
        <w:right w:val="none" w:sz="0" w:space="0" w:color="auto"/>
      </w:divBdr>
    </w:div>
    <w:div w:id="1312755835">
      <w:bodyDiv w:val="1"/>
      <w:marLeft w:val="0"/>
      <w:marRight w:val="0"/>
      <w:marTop w:val="0"/>
      <w:marBottom w:val="0"/>
      <w:divBdr>
        <w:top w:val="none" w:sz="0" w:space="0" w:color="auto"/>
        <w:left w:val="none" w:sz="0" w:space="0" w:color="auto"/>
        <w:bottom w:val="none" w:sz="0" w:space="0" w:color="auto"/>
        <w:right w:val="none" w:sz="0" w:space="0" w:color="auto"/>
      </w:divBdr>
    </w:div>
    <w:div w:id="1552500190">
      <w:bodyDiv w:val="1"/>
      <w:marLeft w:val="0"/>
      <w:marRight w:val="0"/>
      <w:marTop w:val="0"/>
      <w:marBottom w:val="0"/>
      <w:divBdr>
        <w:top w:val="none" w:sz="0" w:space="0" w:color="auto"/>
        <w:left w:val="none" w:sz="0" w:space="0" w:color="auto"/>
        <w:bottom w:val="none" w:sz="0" w:space="0" w:color="auto"/>
        <w:right w:val="none" w:sz="0" w:space="0" w:color="auto"/>
      </w:divBdr>
    </w:div>
    <w:div w:id="1660694525">
      <w:bodyDiv w:val="1"/>
      <w:marLeft w:val="0"/>
      <w:marRight w:val="0"/>
      <w:marTop w:val="0"/>
      <w:marBottom w:val="0"/>
      <w:divBdr>
        <w:top w:val="none" w:sz="0" w:space="0" w:color="auto"/>
        <w:left w:val="none" w:sz="0" w:space="0" w:color="auto"/>
        <w:bottom w:val="none" w:sz="0" w:space="0" w:color="auto"/>
        <w:right w:val="none" w:sz="0" w:space="0" w:color="auto"/>
      </w:divBdr>
      <w:divsChild>
        <w:div w:id="463810753">
          <w:marLeft w:val="0"/>
          <w:marRight w:val="0"/>
          <w:marTop w:val="0"/>
          <w:marBottom w:val="0"/>
          <w:divBdr>
            <w:top w:val="none" w:sz="0" w:space="0" w:color="auto"/>
            <w:left w:val="none" w:sz="0" w:space="0" w:color="auto"/>
            <w:bottom w:val="none" w:sz="0" w:space="0" w:color="auto"/>
            <w:right w:val="none" w:sz="0" w:space="0" w:color="auto"/>
          </w:divBdr>
          <w:divsChild>
            <w:div w:id="801965190">
              <w:marLeft w:val="0"/>
              <w:marRight w:val="0"/>
              <w:marTop w:val="0"/>
              <w:marBottom w:val="0"/>
              <w:divBdr>
                <w:top w:val="none" w:sz="0" w:space="0" w:color="auto"/>
                <w:left w:val="none" w:sz="0" w:space="0" w:color="auto"/>
                <w:bottom w:val="none" w:sz="0" w:space="0" w:color="auto"/>
                <w:right w:val="none" w:sz="0" w:space="0" w:color="auto"/>
              </w:divBdr>
              <w:divsChild>
                <w:div w:id="974683209">
                  <w:marLeft w:val="0"/>
                  <w:marRight w:val="0"/>
                  <w:marTop w:val="0"/>
                  <w:marBottom w:val="0"/>
                  <w:divBdr>
                    <w:top w:val="none" w:sz="0" w:space="0" w:color="auto"/>
                    <w:left w:val="none" w:sz="0" w:space="0" w:color="auto"/>
                    <w:bottom w:val="none" w:sz="0" w:space="0" w:color="auto"/>
                    <w:right w:val="none" w:sz="0" w:space="0" w:color="auto"/>
                  </w:divBdr>
                  <w:divsChild>
                    <w:div w:id="1209412548">
                      <w:marLeft w:val="0"/>
                      <w:marRight w:val="0"/>
                      <w:marTop w:val="0"/>
                      <w:marBottom w:val="0"/>
                      <w:divBdr>
                        <w:top w:val="none" w:sz="0" w:space="0" w:color="auto"/>
                        <w:left w:val="none" w:sz="0" w:space="0" w:color="auto"/>
                        <w:bottom w:val="none" w:sz="0" w:space="0" w:color="auto"/>
                        <w:right w:val="none" w:sz="0" w:space="0" w:color="auto"/>
                      </w:divBdr>
                    </w:div>
                    <w:div w:id="27887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077528">
      <w:bodyDiv w:val="1"/>
      <w:marLeft w:val="0"/>
      <w:marRight w:val="0"/>
      <w:marTop w:val="0"/>
      <w:marBottom w:val="0"/>
      <w:divBdr>
        <w:top w:val="none" w:sz="0" w:space="0" w:color="auto"/>
        <w:left w:val="none" w:sz="0" w:space="0" w:color="auto"/>
        <w:bottom w:val="none" w:sz="0" w:space="0" w:color="auto"/>
        <w:right w:val="none" w:sz="0" w:space="0" w:color="auto"/>
      </w:divBdr>
    </w:div>
    <w:div w:id="2069451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esus.org.uk/about-us/news-and-events/resuscitation-council-uk-introduces-version-3-respect-form" TargetMode="External"/><Relationship Id="rId21" Type="http://schemas.openxmlformats.org/officeDocument/2006/relationships/hyperlink" Target="https://practiceindex.co.uk/gp/forum/resources/infection-prevention-control-policy-ipc.700/" TargetMode="External"/><Relationship Id="rId42" Type="http://schemas.openxmlformats.org/officeDocument/2006/relationships/hyperlink" Target="https://www.resus.org.uk/sites/default/files/2020-05/Paediatric_ALS.pdf" TargetMode="External"/><Relationship Id="rId47" Type="http://schemas.openxmlformats.org/officeDocument/2006/relationships/hyperlink" Target="https://www.resus.org.uk/sites/default/files/2020-05/G2015_Adult_BLS.pdf" TargetMode="External"/><Relationship Id="rId63" Type="http://schemas.openxmlformats.org/officeDocument/2006/relationships/image" Target="media/image14.png"/><Relationship Id="rId68" Type="http://schemas.openxmlformats.org/officeDocument/2006/relationships/hyperlink" Target="https://www.resus.org.uk/library/additional-guidance/guidance-choking" TargetMode="External"/><Relationship Id="rId2" Type="http://schemas.openxmlformats.org/officeDocument/2006/relationships/numbering" Target="numbering.xml"/><Relationship Id="rId16" Type="http://schemas.openxmlformats.org/officeDocument/2006/relationships/hyperlink" Target="https://www.resus.org.uk/covid-19-resources/statements-covid-19-coronavirus-primary-care-settings/resuscitation-council-uk" TargetMode="External"/><Relationship Id="rId29" Type="http://schemas.openxmlformats.org/officeDocument/2006/relationships/hyperlink" Target="https://www.cqc.org.uk/sites/default/files/20201204%20DNACPR%20Interim%20Report%20-%20FINAL.pdf" TargetMode="External"/><Relationship Id="rId11" Type="http://schemas.openxmlformats.org/officeDocument/2006/relationships/hyperlink" Target="https://practiceindex.co.uk/gp/forum/threads/basic-life-support-adults.13910/" TargetMode="External"/><Relationship Id="rId24" Type="http://schemas.openxmlformats.org/officeDocument/2006/relationships/hyperlink" Target="https://www.coventryrugbygpgateway.nhs.uk/resources/respect-form-v3/?gpage_id=10329" TargetMode="External"/><Relationship Id="rId32" Type="http://schemas.openxmlformats.org/officeDocument/2006/relationships/hyperlink" Target="http://dtb.bmj.com/content/53/6/69" TargetMode="External"/><Relationship Id="rId37" Type="http://schemas.openxmlformats.org/officeDocument/2006/relationships/image" Target="media/image2.png"/><Relationship Id="rId40" Type="http://schemas.openxmlformats.org/officeDocument/2006/relationships/header" Target="header1.xml"/><Relationship Id="rId45" Type="http://schemas.openxmlformats.org/officeDocument/2006/relationships/hyperlink" Target="https://www.resus.org.uk/library/2015-resuscitation-guidelines/paediatric-advanced-life-support" TargetMode="External"/><Relationship Id="rId53" Type="http://schemas.openxmlformats.org/officeDocument/2006/relationships/image" Target="media/image8.png"/><Relationship Id="rId58" Type="http://schemas.openxmlformats.org/officeDocument/2006/relationships/image" Target="media/image10.jpeg"/><Relationship Id="rId66" Type="http://schemas.openxmlformats.org/officeDocument/2006/relationships/image" Target="media/image15.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2.jpeg"/><Relationship Id="rId19" Type="http://schemas.openxmlformats.org/officeDocument/2006/relationships/hyperlink" Target="https://practiceindex.co.uk/gp/forum/resources/pandemic-management-policy-scotland.1466/" TargetMode="External"/><Relationship Id="rId14" Type="http://schemas.openxmlformats.org/officeDocument/2006/relationships/hyperlink" Target="https://practiceindex.co.uk/gp/forum/threads/mental-capacity-act.13877/" TargetMode="External"/><Relationship Id="rId22" Type="http://schemas.openxmlformats.org/officeDocument/2006/relationships/hyperlink" Target="https://practiceindex.co.uk/gp/forum/resources/infection-prevention-control-policy-scotland.1570/" TargetMode="External"/><Relationship Id="rId27" Type="http://schemas.openxmlformats.org/officeDocument/2006/relationships/hyperlink" Target="https://www.resus.org.uk/library/publications/publication-decisions-relating-cardiopulmonary" TargetMode="External"/><Relationship Id="rId30" Type="http://schemas.openxmlformats.org/officeDocument/2006/relationships/hyperlink" Target="https://practiceindex.co.uk/gp/forum/resources/emergency-equipment-checklist.1103/" TargetMode="External"/><Relationship Id="rId35" Type="http://schemas.openxmlformats.org/officeDocument/2006/relationships/hyperlink" Target="https://elearning.rcgp.org.uk/mod/page/view.php?id=11672?utm_source=resuscounciluk_medium=tw_date=211220" TargetMode="External"/><Relationship Id="rId43" Type="http://schemas.openxmlformats.org/officeDocument/2006/relationships/header" Target="header2.xml"/><Relationship Id="rId48" Type="http://schemas.openxmlformats.org/officeDocument/2006/relationships/image" Target="media/image6.png"/><Relationship Id="rId56" Type="http://schemas.openxmlformats.org/officeDocument/2006/relationships/image" Target="media/image9.png"/><Relationship Id="rId64" Type="http://schemas.openxmlformats.org/officeDocument/2006/relationships/hyperlink" Target="https://www.resus.org.uk/sites/default/files/2020-05/G2015_Adult_Choking_Treatment.pdf" TargetMode="External"/><Relationship Id="rId69" Type="http://schemas.openxmlformats.org/officeDocument/2006/relationships/image" Target="media/image16.jpeg"/><Relationship Id="rId8" Type="http://schemas.openxmlformats.org/officeDocument/2006/relationships/hyperlink" Target="https://www.resus.org.uk/covid-19-resources/statements-covid-19-hospital-settings/resuscitation-council-uk-statement-covid-1" TargetMode="External"/><Relationship Id="rId51" Type="http://schemas.openxmlformats.org/officeDocument/2006/relationships/hyperlink" Target="http://www.resus.org.uk" TargetMode="External"/><Relationship Id="rId72"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hyperlink" Target="https://practiceindex.co.uk/gp/forum/threads/basic-life-support-infants-and-children.14410/" TargetMode="External"/><Relationship Id="rId17" Type="http://schemas.openxmlformats.org/officeDocument/2006/relationships/hyperlink" Target="https://www.resus.org.uk/about-us/news-and-events/resuscitation-council-uk-position-covid-19-guidance-september-2020" TargetMode="External"/><Relationship Id="rId25" Type="http://schemas.openxmlformats.org/officeDocument/2006/relationships/hyperlink" Target="https://www.resus.org.uk/respect" TargetMode="External"/><Relationship Id="rId33" Type="http://schemas.openxmlformats.org/officeDocument/2006/relationships/hyperlink" Target="https://www.england.nhs.uk/publication/talking-do-not-attempt-cardiopulmonary-resuscitation-dnacpr/" TargetMode="External"/><Relationship Id="rId38" Type="http://schemas.openxmlformats.org/officeDocument/2006/relationships/hyperlink" Target="https://www.resus.org.uk/sites/default/files/2020-01/G2015_Adult_ALS.pdf" TargetMode="External"/><Relationship Id="rId46" Type="http://schemas.openxmlformats.org/officeDocument/2006/relationships/image" Target="media/image5.png"/><Relationship Id="rId59" Type="http://schemas.openxmlformats.org/officeDocument/2006/relationships/hyperlink" Target="https://bestpractice.bmj.com/topics/en-gb/343" TargetMode="External"/><Relationship Id="rId67" Type="http://schemas.openxmlformats.org/officeDocument/2006/relationships/hyperlink" Target="http://www.resus.org.uk" TargetMode="External"/><Relationship Id="rId20" Type="http://schemas.openxmlformats.org/officeDocument/2006/relationships/hyperlink" Target="https://practiceindex.co.uk/gp/forum/resources/pandemic-management-policy-wales.1565/" TargetMode="External"/><Relationship Id="rId41" Type="http://schemas.openxmlformats.org/officeDocument/2006/relationships/image" Target="media/image4.png"/><Relationship Id="rId54" Type="http://schemas.openxmlformats.org/officeDocument/2006/relationships/hyperlink" Target="https://www.resus.org.uk/sites/default/files/2020-06/Paediatric_ALS-COVID-19.pdf" TargetMode="External"/><Relationship Id="rId62" Type="http://schemas.openxmlformats.org/officeDocument/2006/relationships/image" Target="media/image13.jpeg"/><Relationship Id="rId70"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racticeindex.co.uk/gp/forum/resources/mental-capacity-act-policy.1105/" TargetMode="External"/><Relationship Id="rId23" Type="http://schemas.openxmlformats.org/officeDocument/2006/relationships/hyperlink" Target="https://practiceindex.co.uk/gp/forum/resources/cleaning-standards-and-schedule-policy.1388/" TargetMode="External"/><Relationship Id="rId28" Type="http://schemas.openxmlformats.org/officeDocument/2006/relationships/hyperlink" Target="https://www.cqc.org.uk/news/releases/cqc-finds-combination-increasing-pressures-rapidly-developing-guidance-may-have" TargetMode="External"/><Relationship Id="rId36" Type="http://schemas.openxmlformats.org/officeDocument/2006/relationships/hyperlink" Target="http://www.sparepensinschools.uk" TargetMode="External"/><Relationship Id="rId49" Type="http://schemas.openxmlformats.org/officeDocument/2006/relationships/hyperlink" Target="https://www.resus.org.uk/sites/default/files/2020-05/G2015_Paediatric_BLS.pdf" TargetMode="External"/><Relationship Id="rId57" Type="http://schemas.openxmlformats.org/officeDocument/2006/relationships/hyperlink" Target="https://www.resus.org.uk/media/288/download" TargetMode="External"/><Relationship Id="rId10" Type="http://schemas.openxmlformats.org/officeDocument/2006/relationships/image" Target="media/image1.jpeg"/><Relationship Id="rId31" Type="http://schemas.openxmlformats.org/officeDocument/2006/relationships/hyperlink" Target="http://dtb.bmj.com/content/53/5/56" TargetMode="External"/><Relationship Id="rId44" Type="http://schemas.openxmlformats.org/officeDocument/2006/relationships/footer" Target="footer1.xml"/><Relationship Id="rId52" Type="http://schemas.openxmlformats.org/officeDocument/2006/relationships/hyperlink" Target="https://www.resus.org.uk/covid-19-resources/statements-covid-19-coronavirus-primary-care-settings" TargetMode="External"/><Relationship Id="rId60" Type="http://schemas.openxmlformats.org/officeDocument/2006/relationships/image" Target="media/image11.jpeg"/><Relationship Id="rId65" Type="http://schemas.openxmlformats.org/officeDocument/2006/relationships/hyperlink" Target="https://www.resus.org.uk/library/additional-guidance/guidance-choking"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racticeindex.co.uk/gp/forum/resources/1519" TargetMode="External"/><Relationship Id="rId13" Type="http://schemas.openxmlformats.org/officeDocument/2006/relationships/hyperlink" Target="https://practiceindex.co.uk/gp/forum/threads/anaphylaxis.13912/" TargetMode="External"/><Relationship Id="rId18" Type="http://schemas.openxmlformats.org/officeDocument/2006/relationships/hyperlink" Target="https://practiceindex.co.uk/gp/forum/resources/pandemic-management-policy.1439/" TargetMode="External"/><Relationship Id="rId39" Type="http://schemas.openxmlformats.org/officeDocument/2006/relationships/hyperlink" Target="https://www.resus.org.uk/library/2015-resuscitation-guidelines/guidelines-adult-advanced-life-support" TargetMode="External"/><Relationship Id="rId34" Type="http://schemas.openxmlformats.org/officeDocument/2006/relationships/hyperlink" Target="https://www.resus.org.uk/" TargetMode="External"/><Relationship Id="rId50" Type="http://schemas.openxmlformats.org/officeDocument/2006/relationships/image" Target="media/image7.png"/><Relationship Id="rId55" Type="http://schemas.openxmlformats.org/officeDocument/2006/relationships/hyperlink" Target="https://www.resus.org.uk/sites/default/files/2020-06/COVID%20Paediatric%20Guidance%20and%20Flowchart.pdf" TargetMode="External"/><Relationship Id="rId7" Type="http://schemas.openxmlformats.org/officeDocument/2006/relationships/endnotes" Target="endnotes.xml"/><Relationship Id="rId71" Type="http://schemas.openxmlformats.org/officeDocument/2006/relationships/image" Target="media/image18.jpeg"/></Relationships>
</file>

<file path=word/_rels/footnotes.xml.rels><?xml version="1.0" encoding="UTF-8" standalone="yes"?>
<Relationships xmlns="http://schemas.openxmlformats.org/package/2006/relationships"><Relationship Id="rId8" Type="http://schemas.openxmlformats.org/officeDocument/2006/relationships/hyperlink" Target="https://www.resus.org.uk/covid-19-resources/covid-19-resources-decision-making" TargetMode="External"/><Relationship Id="rId3" Type="http://schemas.openxmlformats.org/officeDocument/2006/relationships/hyperlink" Target="https://www.england.nhs.uk/wp-content/uploads/2015/06/trans-uec.pdf" TargetMode="External"/><Relationship Id="rId7" Type="http://schemas.openxmlformats.org/officeDocument/2006/relationships/hyperlink" Target="https://www.bmj.com/content/371/bmj.m4563" TargetMode="External"/><Relationship Id="rId2" Type="http://schemas.openxmlformats.org/officeDocument/2006/relationships/hyperlink" Target="http://www.resus.org.uk/" TargetMode="External"/><Relationship Id="rId1" Type="http://schemas.openxmlformats.org/officeDocument/2006/relationships/hyperlink" Target="https://www.cqc.org.uk/sites/default/files/20180628%20Healthcare%20services%20KLOEs%20prompts%20and%20characteristics%20FINAL.pdf" TargetMode="External"/><Relationship Id="rId6" Type="http://schemas.openxmlformats.org/officeDocument/2006/relationships/hyperlink" Target="https://www.gmc-uk.org/ethical-guidance/ethical-guidance-for-doctors/good-medical-practice/domain-2----safety-and-quality" TargetMode="External"/><Relationship Id="rId5" Type="http://schemas.openxmlformats.org/officeDocument/2006/relationships/hyperlink" Target="https://www.rcn.org.uk/get-help/rcn-advice/duty-of-care" TargetMode="External"/><Relationship Id="rId4" Type="http://schemas.openxmlformats.org/officeDocument/2006/relationships/hyperlink" Target="https://www.gpnotebook.co.uk/simplepage.cfm?ID=-919273443"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www.practiceindex.co.uk" TargetMode="External"/><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hyperlink" Target="http://www.practiceindex.co.uk" TargetMode="External"/><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B58065-7D26-44F5-B79D-946DF89D4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4773</Words>
  <Characters>27212</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Practice Index Ltd</Company>
  <LinksUpToDate>false</LinksUpToDate>
  <CharactersWithSpaces>31922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Practice Index Ltd</dc:creator>
  <dc:description>Copyright Practice Index Ltd ©</dc:description>
  <cp:lastModifiedBy>Sultan Mohamed</cp:lastModifiedBy>
  <cp:revision>2</cp:revision>
  <cp:lastPrinted>2017-09-20T11:53:00Z</cp:lastPrinted>
  <dcterms:created xsi:type="dcterms:W3CDTF">2020-12-22T21:06:00Z</dcterms:created>
  <dcterms:modified xsi:type="dcterms:W3CDTF">2020-12-22T21:06:00Z</dcterms:modified>
</cp:coreProperties>
</file>