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56DFA9" w14:textId="6AFAEECC" w:rsidR="00E85096" w:rsidRPr="00675084" w:rsidRDefault="00366D44" w:rsidP="00675084">
      <w:pPr>
        <w:jc w:val="center"/>
        <w:rPr>
          <w:rFonts w:ascii="Arial" w:hAnsi="Arial" w:cs="Arial"/>
          <w:b/>
          <w:sz w:val="36"/>
          <w:szCs w:val="36"/>
        </w:rPr>
      </w:pPr>
      <w:r>
        <w:rPr>
          <w:rFonts w:ascii="Arial" w:hAnsi="Arial" w:cs="Arial"/>
          <w:b/>
          <w:sz w:val="36"/>
          <w:szCs w:val="36"/>
        </w:rPr>
        <w:t>Remote Access to IT Systems Policy</w:t>
      </w:r>
    </w:p>
    <w:p w14:paraId="34CF158F" w14:textId="77777777" w:rsidR="00E85096" w:rsidRDefault="00E85096">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14"/>
        <w:gridCol w:w="2231"/>
        <w:gridCol w:w="2102"/>
        <w:gridCol w:w="3273"/>
      </w:tblGrid>
      <w:tr w:rsidR="00675084" w:rsidRPr="00CD3C24" w14:paraId="522235BE" w14:textId="77777777" w:rsidTr="00FA0D0A">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B9B71F8" w14:textId="77777777" w:rsidR="00675084" w:rsidRPr="00E055B9" w:rsidRDefault="00675084" w:rsidP="00515291">
            <w:pPr>
              <w:jc w:val="center"/>
              <w:rPr>
                <w:rFonts w:ascii="Arial" w:eastAsia="Arial" w:hAnsi="Arial" w:cs="Arial"/>
                <w:b/>
                <w:spacing w:val="-2"/>
                <w:sz w:val="26"/>
                <w:szCs w:val="26"/>
              </w:rPr>
            </w:pPr>
            <w:r w:rsidRPr="00E055B9">
              <w:rPr>
                <w:rFonts w:ascii="Arial" w:eastAsia="Arial" w:hAnsi="Arial" w:cs="Arial"/>
                <w:b/>
                <w:spacing w:val="-2"/>
                <w:sz w:val="26"/>
                <w:szCs w:val="26"/>
              </w:rPr>
              <w:t>Version:</w:t>
            </w:r>
          </w:p>
        </w:tc>
        <w:tc>
          <w:tcPr>
            <w:tcW w:w="201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5702B3C" w14:textId="77777777" w:rsidR="00675084" w:rsidRPr="00E055B9" w:rsidRDefault="00675084" w:rsidP="00515291">
            <w:pPr>
              <w:jc w:val="center"/>
              <w:rPr>
                <w:rFonts w:ascii="Arial" w:eastAsia="Arial" w:hAnsi="Arial" w:cs="Arial"/>
                <w:b/>
                <w:spacing w:val="-2"/>
                <w:sz w:val="26"/>
                <w:szCs w:val="26"/>
              </w:rPr>
            </w:pPr>
            <w:r w:rsidRPr="00E055B9">
              <w:rPr>
                <w:rFonts w:ascii="Arial" w:eastAsia="Arial" w:hAnsi="Arial" w:cs="Arial"/>
                <w:b/>
                <w:spacing w:val="-2"/>
                <w:sz w:val="26"/>
                <w:szCs w:val="26"/>
              </w:rPr>
              <w:t>Review date:</w:t>
            </w:r>
          </w:p>
        </w:tc>
        <w:tc>
          <w:tcPr>
            <w:tcW w:w="222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B376542" w14:textId="77777777" w:rsidR="00675084" w:rsidRPr="00E055B9" w:rsidRDefault="00675084" w:rsidP="00515291">
            <w:pPr>
              <w:jc w:val="center"/>
              <w:rPr>
                <w:rFonts w:ascii="Arial" w:eastAsia="Arial" w:hAnsi="Arial" w:cs="Arial"/>
                <w:b/>
                <w:spacing w:val="-2"/>
                <w:sz w:val="26"/>
                <w:szCs w:val="26"/>
              </w:rPr>
            </w:pPr>
            <w:r w:rsidRPr="00E055B9">
              <w:rPr>
                <w:rFonts w:ascii="Arial" w:eastAsia="Arial" w:hAnsi="Arial" w:cs="Arial"/>
                <w:b/>
                <w:spacing w:val="-2"/>
                <w:sz w:val="26"/>
                <w:szCs w:val="26"/>
              </w:rPr>
              <w:t>Edited by:</w:t>
            </w:r>
          </w:p>
        </w:tc>
        <w:tc>
          <w:tcPr>
            <w:tcW w:w="2104"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7343AE3" w14:textId="77777777" w:rsidR="00675084" w:rsidRPr="00E055B9" w:rsidRDefault="00675084" w:rsidP="00515291">
            <w:pPr>
              <w:jc w:val="center"/>
              <w:rPr>
                <w:rFonts w:ascii="Arial" w:eastAsia="Arial" w:hAnsi="Arial" w:cs="Arial"/>
                <w:b/>
                <w:spacing w:val="-2"/>
                <w:sz w:val="26"/>
                <w:szCs w:val="26"/>
              </w:rPr>
            </w:pPr>
            <w:r w:rsidRPr="00E055B9">
              <w:rPr>
                <w:rFonts w:ascii="Arial" w:eastAsia="Arial" w:hAnsi="Arial" w:cs="Arial"/>
                <w:b/>
                <w:spacing w:val="-2"/>
                <w:sz w:val="26"/>
                <w:szCs w:val="26"/>
              </w:rPr>
              <w:t>Approved by:</w:t>
            </w:r>
          </w:p>
        </w:tc>
        <w:tc>
          <w:tcPr>
            <w:tcW w:w="327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9C41338" w14:textId="77777777" w:rsidR="00675084" w:rsidRPr="00E055B9" w:rsidRDefault="00675084" w:rsidP="00515291">
            <w:pPr>
              <w:jc w:val="center"/>
              <w:rPr>
                <w:rFonts w:ascii="Arial" w:eastAsia="Arial" w:hAnsi="Arial" w:cs="Arial"/>
                <w:b/>
                <w:spacing w:val="-2"/>
                <w:sz w:val="26"/>
                <w:szCs w:val="26"/>
              </w:rPr>
            </w:pPr>
            <w:r w:rsidRPr="00E055B9">
              <w:rPr>
                <w:rFonts w:ascii="Arial" w:eastAsia="Arial" w:hAnsi="Arial" w:cs="Arial"/>
                <w:b/>
                <w:spacing w:val="-2"/>
                <w:sz w:val="26"/>
                <w:szCs w:val="26"/>
              </w:rPr>
              <w:t>Comments:</w:t>
            </w:r>
          </w:p>
        </w:tc>
      </w:tr>
      <w:tr w:rsidR="00FA0D0A" w:rsidRPr="00CD3C24" w14:paraId="75B3BBF8"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hideMark/>
          </w:tcPr>
          <w:p w14:paraId="0574912B" w14:textId="4FEE47D3" w:rsidR="00FA0D0A" w:rsidRPr="00CD3C24" w:rsidRDefault="00FA0D0A" w:rsidP="00515291">
            <w:pPr>
              <w:jc w:val="center"/>
              <w:rPr>
                <w:rFonts w:eastAsia="Arial" w:cs="Arial"/>
                <w:spacing w:val="-2"/>
                <w:sz w:val="26"/>
                <w:szCs w:val="26"/>
              </w:rPr>
            </w:pPr>
            <w:r w:rsidRPr="002E5751">
              <w:t>v1</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63F1DB9C" w14:textId="5EC73504" w:rsidR="00FA0D0A" w:rsidRPr="00CD3C24" w:rsidRDefault="00FA0D0A" w:rsidP="00D012D2">
            <w:pPr>
              <w:rPr>
                <w:rFonts w:eastAsia="Arial" w:cs="Arial"/>
                <w:spacing w:val="-2"/>
                <w:sz w:val="26"/>
                <w:szCs w:val="26"/>
              </w:rPr>
            </w:pPr>
            <w:r w:rsidRPr="002E5751">
              <w:t>28/0</w:t>
            </w:r>
            <w:r w:rsidR="00D012D2">
              <w:t>4</w:t>
            </w:r>
            <w:r w:rsidRPr="002E5751">
              <w:t>/20</w:t>
            </w:r>
            <w:r w:rsidR="00D012D2">
              <w:t>20</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5082EA54" w14:textId="3BE27010" w:rsidR="00FA0D0A" w:rsidRPr="00CD3C24" w:rsidRDefault="00FA0D0A" w:rsidP="00515291">
            <w:pPr>
              <w:rPr>
                <w:rFonts w:eastAsia="Arial" w:cs="Arial"/>
                <w:spacing w:val="-2"/>
                <w:sz w:val="26"/>
                <w:szCs w:val="26"/>
              </w:rPr>
            </w:pPr>
            <w:r w:rsidRPr="002E5751">
              <w:t>Sultan Mohamed</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49647F9E" w14:textId="77777777" w:rsidR="00FA0D0A" w:rsidRPr="00CD3C24" w:rsidRDefault="00FA0D0A" w:rsidP="00515291">
            <w:pPr>
              <w:rPr>
                <w:rFonts w:eastAsia="Arial" w:cs="Arial"/>
                <w:spacing w:val="-2"/>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2F80A7D7" w14:textId="77777777" w:rsidR="00FA0D0A" w:rsidRPr="00CD3C24" w:rsidRDefault="00FA0D0A" w:rsidP="00515291">
            <w:pPr>
              <w:rPr>
                <w:sz w:val="26"/>
                <w:szCs w:val="26"/>
              </w:rPr>
            </w:pPr>
          </w:p>
        </w:tc>
      </w:tr>
      <w:tr w:rsidR="00675084" w:rsidRPr="00CD3C24" w14:paraId="7C35111B" w14:textId="77777777" w:rsidTr="00FA0D0A">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0B3F0345" w14:textId="77777777" w:rsidR="00675084" w:rsidRPr="00CD3C24" w:rsidRDefault="00675084" w:rsidP="00515291">
            <w:pPr>
              <w:rPr>
                <w:sz w:val="26"/>
                <w:szCs w:val="26"/>
              </w:rPr>
            </w:pP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0B6D3062" w14:textId="77777777" w:rsidR="00675084" w:rsidRPr="00CD3C24" w:rsidRDefault="00675084" w:rsidP="00515291">
            <w:pPr>
              <w:rPr>
                <w:sz w:val="26"/>
                <w:szCs w:val="26"/>
              </w:rPr>
            </w:pP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76E5C98F" w14:textId="77777777" w:rsidR="00675084" w:rsidRPr="00CD3C24" w:rsidRDefault="00675084" w:rsidP="00515291">
            <w:pPr>
              <w:rPr>
                <w:sz w:val="26"/>
                <w:szCs w:val="26"/>
              </w:rPr>
            </w:pP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6872685C" w14:textId="77777777" w:rsidR="00675084" w:rsidRPr="00CD3C24" w:rsidRDefault="00675084" w:rsidP="00515291">
            <w:pPr>
              <w:rPr>
                <w:sz w:val="26"/>
                <w:szCs w:val="26"/>
              </w:rPr>
            </w:pP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081A838B" w14:textId="77777777" w:rsidR="00675084" w:rsidRPr="00CD3C24" w:rsidRDefault="00675084" w:rsidP="00515291">
            <w:pPr>
              <w:rPr>
                <w:sz w:val="26"/>
                <w:szCs w:val="26"/>
              </w:rPr>
            </w:pPr>
          </w:p>
        </w:tc>
      </w:tr>
      <w:tr w:rsidR="00675084" w:rsidRPr="00CD3C24" w14:paraId="0E2C595C" w14:textId="77777777" w:rsidTr="00FA0D0A">
        <w:trPr>
          <w:trHeight w:val="368"/>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1ADE400F" w14:textId="77777777" w:rsidR="00675084" w:rsidRPr="00CD3C24" w:rsidRDefault="00675084" w:rsidP="00515291">
            <w:pPr>
              <w:rPr>
                <w:sz w:val="26"/>
                <w:szCs w:val="26"/>
              </w:rPr>
            </w:pP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5B4C2DAE" w14:textId="77777777" w:rsidR="00675084" w:rsidRPr="00CD3C24" w:rsidRDefault="00675084" w:rsidP="00515291">
            <w:pPr>
              <w:rPr>
                <w:sz w:val="26"/>
                <w:szCs w:val="26"/>
              </w:rPr>
            </w:pP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148148D3" w14:textId="77777777" w:rsidR="00675084" w:rsidRPr="00CD3C24" w:rsidRDefault="00675084" w:rsidP="00515291">
            <w:pPr>
              <w:rPr>
                <w:sz w:val="26"/>
                <w:szCs w:val="26"/>
              </w:rPr>
            </w:pP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3ED38D9C" w14:textId="77777777" w:rsidR="00675084" w:rsidRPr="00CD3C24" w:rsidRDefault="00675084" w:rsidP="00515291">
            <w:pPr>
              <w:rPr>
                <w:sz w:val="26"/>
                <w:szCs w:val="26"/>
              </w:rPr>
            </w:pP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54EC7409" w14:textId="77777777" w:rsidR="00675084" w:rsidRPr="00CD3C24" w:rsidRDefault="00675084" w:rsidP="00515291">
            <w:pPr>
              <w:rPr>
                <w:sz w:val="26"/>
                <w:szCs w:val="26"/>
              </w:rPr>
            </w:pPr>
          </w:p>
        </w:tc>
      </w:tr>
      <w:tr w:rsidR="00675084" w:rsidRPr="00CD3C24" w14:paraId="12E8CE9E" w14:textId="77777777" w:rsidTr="00FA0D0A">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566CDAF7" w14:textId="77777777" w:rsidR="00675084" w:rsidRPr="00CD3C24" w:rsidRDefault="00675084" w:rsidP="00515291">
            <w:pPr>
              <w:rPr>
                <w:sz w:val="26"/>
                <w:szCs w:val="26"/>
              </w:rPr>
            </w:pP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29190694" w14:textId="77777777" w:rsidR="00675084" w:rsidRPr="00CD3C24" w:rsidRDefault="00675084" w:rsidP="00515291">
            <w:pPr>
              <w:rPr>
                <w:sz w:val="26"/>
                <w:szCs w:val="26"/>
              </w:rPr>
            </w:pP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401E353B" w14:textId="77777777" w:rsidR="00675084" w:rsidRPr="00CD3C24" w:rsidRDefault="00675084" w:rsidP="00515291">
            <w:pPr>
              <w:rPr>
                <w:sz w:val="26"/>
                <w:szCs w:val="26"/>
              </w:rPr>
            </w:pP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61ECEDA0" w14:textId="77777777" w:rsidR="00675084" w:rsidRPr="00CD3C24" w:rsidRDefault="00675084" w:rsidP="00515291">
            <w:pPr>
              <w:rPr>
                <w:sz w:val="26"/>
                <w:szCs w:val="26"/>
              </w:rPr>
            </w:pPr>
            <w:bookmarkStart w:id="0" w:name="_GoBack"/>
            <w:bookmarkEnd w:id="0"/>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5965011E" w14:textId="77777777" w:rsidR="00675084" w:rsidRPr="00CD3C24" w:rsidRDefault="00675084" w:rsidP="00515291">
            <w:pPr>
              <w:rPr>
                <w:sz w:val="26"/>
                <w:szCs w:val="26"/>
              </w:rPr>
            </w:pPr>
          </w:p>
        </w:tc>
      </w:tr>
    </w:tbl>
    <w:p w14:paraId="34A22122" w14:textId="77777777" w:rsidR="00E85096" w:rsidRDefault="00E85096">
      <w:pPr>
        <w:rPr>
          <w:rFonts w:ascii="Arial" w:hAnsi="Arial" w:cs="Arial"/>
          <w:sz w:val="28"/>
          <w:szCs w:val="28"/>
        </w:rPr>
      </w:pPr>
    </w:p>
    <w:p w14:paraId="74F0FD6D" w14:textId="77777777" w:rsidR="00FA0D0A" w:rsidRDefault="00FA0D0A">
      <w:pPr>
        <w:rPr>
          <w:rFonts w:ascii="Arial" w:hAnsi="Arial" w:cs="Arial"/>
          <w:b/>
          <w:sz w:val="28"/>
          <w:szCs w:val="28"/>
        </w:rPr>
      </w:pPr>
      <w:r>
        <w:rPr>
          <w:rFonts w:ascii="Arial" w:hAnsi="Arial" w:cs="Arial"/>
          <w:b/>
          <w:sz w:val="28"/>
          <w:szCs w:val="28"/>
        </w:rPr>
        <w:br w:type="page"/>
      </w:r>
    </w:p>
    <w:p w14:paraId="4C8E25F2" w14:textId="77777777" w:rsidR="00FA0D0A" w:rsidRDefault="00FA0D0A">
      <w:pPr>
        <w:rPr>
          <w:rFonts w:ascii="Arial" w:hAnsi="Arial" w:cs="Arial"/>
          <w:b/>
          <w:sz w:val="28"/>
          <w:szCs w:val="28"/>
        </w:rPr>
      </w:pPr>
      <w:r>
        <w:rPr>
          <w:rFonts w:ascii="Arial" w:hAnsi="Arial" w:cs="Arial"/>
          <w:b/>
          <w:sz w:val="28"/>
          <w:szCs w:val="28"/>
        </w:rPr>
        <w:lastRenderedPageBreak/>
        <w:br w:type="page"/>
      </w:r>
    </w:p>
    <w:p w14:paraId="4ADDD4F7" w14:textId="5C373236" w:rsidR="000858D5" w:rsidRPr="00BE4B68" w:rsidRDefault="00D05574">
      <w:pPr>
        <w:rPr>
          <w:rFonts w:ascii="Arial" w:hAnsi="Arial" w:cs="Arial"/>
          <w:b/>
          <w:sz w:val="28"/>
          <w:szCs w:val="28"/>
        </w:rPr>
      </w:pPr>
      <w:r w:rsidRPr="00BE4B68">
        <w:rPr>
          <w:rFonts w:ascii="Arial" w:hAnsi="Arial" w:cs="Arial"/>
          <w:b/>
          <w:sz w:val="28"/>
          <w:szCs w:val="28"/>
        </w:rPr>
        <w:t>Table of c</w:t>
      </w:r>
      <w:r w:rsidR="000858D5" w:rsidRPr="00BE4B68">
        <w:rPr>
          <w:rFonts w:ascii="Arial" w:hAnsi="Arial" w:cs="Arial"/>
          <w:b/>
          <w:sz w:val="28"/>
          <w:szCs w:val="28"/>
        </w:rPr>
        <w:t>ontents</w:t>
      </w:r>
    </w:p>
    <w:p w14:paraId="77A3EFF4" w14:textId="55F121C5" w:rsidR="00FE354E" w:rsidRPr="006C041A" w:rsidRDefault="00D85E4D">
      <w:pPr>
        <w:pStyle w:val="TOC1"/>
        <w:rPr>
          <w:rFonts w:eastAsiaTheme="minorEastAsia"/>
          <w:b w:val="0"/>
          <w:bCs w:val="0"/>
          <w:lang w:eastAsia="en-GB"/>
        </w:rPr>
      </w:pPr>
      <w:r w:rsidRPr="009D3BBE">
        <w:rPr>
          <w:sz w:val="20"/>
          <w:szCs w:val="28"/>
        </w:rPr>
        <w:fldChar w:fldCharType="begin"/>
      </w:r>
      <w:r w:rsidRPr="009D3BBE">
        <w:rPr>
          <w:sz w:val="20"/>
          <w:szCs w:val="28"/>
        </w:rPr>
        <w:instrText xml:space="preserve"> TOC \o "1-3" \h \z \u </w:instrText>
      </w:r>
      <w:r w:rsidRPr="009D3BBE">
        <w:rPr>
          <w:sz w:val="20"/>
          <w:szCs w:val="28"/>
        </w:rPr>
        <w:fldChar w:fldCharType="separate"/>
      </w:r>
      <w:hyperlink w:anchor="_Toc37765621" w:history="1">
        <w:r w:rsidR="00FE354E" w:rsidRPr="006C041A">
          <w:rPr>
            <w:rStyle w:val="Hyperlink"/>
          </w:rPr>
          <w:t>1</w:t>
        </w:r>
        <w:r w:rsidR="00FE354E" w:rsidRPr="006C041A">
          <w:rPr>
            <w:rFonts w:eastAsiaTheme="minorEastAsia"/>
            <w:b w:val="0"/>
            <w:bCs w:val="0"/>
            <w:lang w:eastAsia="en-GB"/>
          </w:rPr>
          <w:tab/>
        </w:r>
        <w:r w:rsidR="00FE354E" w:rsidRPr="006C041A">
          <w:rPr>
            <w:rStyle w:val="Hyperlink"/>
          </w:rPr>
          <w:t>Introduction</w:t>
        </w:r>
        <w:r w:rsidR="00FE354E" w:rsidRPr="006C041A">
          <w:rPr>
            <w:webHidden/>
          </w:rPr>
          <w:tab/>
        </w:r>
        <w:r w:rsidR="00FE354E" w:rsidRPr="006C041A">
          <w:rPr>
            <w:webHidden/>
          </w:rPr>
          <w:fldChar w:fldCharType="begin"/>
        </w:r>
        <w:r w:rsidR="00FE354E" w:rsidRPr="006C041A">
          <w:rPr>
            <w:webHidden/>
          </w:rPr>
          <w:instrText xml:space="preserve"> PAGEREF _Toc37765621 \h </w:instrText>
        </w:r>
        <w:r w:rsidR="00FE354E" w:rsidRPr="006C041A">
          <w:rPr>
            <w:webHidden/>
          </w:rPr>
        </w:r>
        <w:r w:rsidR="00FE354E" w:rsidRPr="006C041A">
          <w:rPr>
            <w:webHidden/>
          </w:rPr>
          <w:fldChar w:fldCharType="separate"/>
        </w:r>
        <w:r w:rsidR="00EA6BFD">
          <w:rPr>
            <w:webHidden/>
          </w:rPr>
          <w:t>3</w:t>
        </w:r>
        <w:r w:rsidR="00FE354E" w:rsidRPr="006C041A">
          <w:rPr>
            <w:webHidden/>
          </w:rPr>
          <w:fldChar w:fldCharType="end"/>
        </w:r>
      </w:hyperlink>
    </w:p>
    <w:p w14:paraId="673967F6" w14:textId="3D4677B1" w:rsidR="00FE354E" w:rsidRPr="006C041A" w:rsidRDefault="008060F5">
      <w:pPr>
        <w:pStyle w:val="TOC2"/>
        <w:rPr>
          <w:rFonts w:ascii="Arial" w:eastAsiaTheme="minorEastAsia" w:hAnsi="Arial" w:cs="Arial"/>
          <w:b w:val="0"/>
          <w:bCs w:val="0"/>
          <w:noProof/>
          <w:sz w:val="24"/>
          <w:szCs w:val="24"/>
          <w:lang w:eastAsia="en-GB"/>
        </w:rPr>
      </w:pPr>
      <w:hyperlink w:anchor="_Toc37765622" w:history="1">
        <w:r w:rsidR="00FE354E" w:rsidRPr="006C041A">
          <w:rPr>
            <w:rStyle w:val="Hyperlink"/>
            <w:rFonts w:ascii="Arial" w:hAnsi="Arial" w:cs="Arial"/>
            <w:noProof/>
          </w:rPr>
          <w:t>1.1</w:t>
        </w:r>
        <w:r w:rsidR="00FE354E" w:rsidRPr="006C041A">
          <w:rPr>
            <w:rFonts w:ascii="Arial" w:eastAsiaTheme="minorEastAsia" w:hAnsi="Arial" w:cs="Arial"/>
            <w:b w:val="0"/>
            <w:bCs w:val="0"/>
            <w:noProof/>
            <w:sz w:val="24"/>
            <w:szCs w:val="24"/>
            <w:lang w:eastAsia="en-GB"/>
          </w:rPr>
          <w:tab/>
        </w:r>
        <w:r w:rsidR="00FE354E" w:rsidRPr="006C041A">
          <w:rPr>
            <w:rStyle w:val="Hyperlink"/>
            <w:rFonts w:ascii="Arial" w:hAnsi="Arial" w:cs="Arial"/>
            <w:noProof/>
          </w:rPr>
          <w:t>Policy statement</w:t>
        </w:r>
        <w:r w:rsidR="00FE354E" w:rsidRPr="006C041A">
          <w:rPr>
            <w:rFonts w:ascii="Arial" w:hAnsi="Arial" w:cs="Arial"/>
            <w:noProof/>
            <w:webHidden/>
          </w:rPr>
          <w:tab/>
        </w:r>
        <w:r w:rsidR="00FE354E" w:rsidRPr="006C041A">
          <w:rPr>
            <w:rFonts w:ascii="Arial" w:hAnsi="Arial" w:cs="Arial"/>
            <w:noProof/>
            <w:webHidden/>
          </w:rPr>
          <w:fldChar w:fldCharType="begin"/>
        </w:r>
        <w:r w:rsidR="00FE354E" w:rsidRPr="006C041A">
          <w:rPr>
            <w:rFonts w:ascii="Arial" w:hAnsi="Arial" w:cs="Arial"/>
            <w:noProof/>
            <w:webHidden/>
          </w:rPr>
          <w:instrText xml:space="preserve"> PAGEREF _Toc37765622 \h </w:instrText>
        </w:r>
        <w:r w:rsidR="00FE354E" w:rsidRPr="006C041A">
          <w:rPr>
            <w:rFonts w:ascii="Arial" w:hAnsi="Arial" w:cs="Arial"/>
            <w:noProof/>
            <w:webHidden/>
          </w:rPr>
        </w:r>
        <w:r w:rsidR="00FE354E" w:rsidRPr="006C041A">
          <w:rPr>
            <w:rFonts w:ascii="Arial" w:hAnsi="Arial" w:cs="Arial"/>
            <w:noProof/>
            <w:webHidden/>
          </w:rPr>
          <w:fldChar w:fldCharType="separate"/>
        </w:r>
        <w:r w:rsidR="00EA6BFD">
          <w:rPr>
            <w:rFonts w:ascii="Arial" w:hAnsi="Arial" w:cs="Arial"/>
            <w:noProof/>
            <w:webHidden/>
          </w:rPr>
          <w:t>3</w:t>
        </w:r>
        <w:r w:rsidR="00FE354E" w:rsidRPr="006C041A">
          <w:rPr>
            <w:rFonts w:ascii="Arial" w:hAnsi="Arial" w:cs="Arial"/>
            <w:noProof/>
            <w:webHidden/>
          </w:rPr>
          <w:fldChar w:fldCharType="end"/>
        </w:r>
      </w:hyperlink>
    </w:p>
    <w:p w14:paraId="2056402E" w14:textId="6EA79BB8" w:rsidR="00FE354E" w:rsidRPr="006C041A" w:rsidRDefault="008060F5">
      <w:pPr>
        <w:pStyle w:val="TOC2"/>
        <w:rPr>
          <w:rFonts w:ascii="Arial" w:eastAsiaTheme="minorEastAsia" w:hAnsi="Arial" w:cs="Arial"/>
          <w:b w:val="0"/>
          <w:bCs w:val="0"/>
          <w:noProof/>
          <w:sz w:val="24"/>
          <w:szCs w:val="24"/>
          <w:lang w:eastAsia="en-GB"/>
        </w:rPr>
      </w:pPr>
      <w:hyperlink w:anchor="_Toc37765623" w:history="1">
        <w:r w:rsidR="00FE354E" w:rsidRPr="006C041A">
          <w:rPr>
            <w:rStyle w:val="Hyperlink"/>
            <w:rFonts w:ascii="Arial" w:hAnsi="Arial" w:cs="Arial"/>
            <w:noProof/>
          </w:rPr>
          <w:t>1.2</w:t>
        </w:r>
        <w:r w:rsidR="00FE354E" w:rsidRPr="006C041A">
          <w:rPr>
            <w:rFonts w:ascii="Arial" w:eastAsiaTheme="minorEastAsia" w:hAnsi="Arial" w:cs="Arial"/>
            <w:b w:val="0"/>
            <w:bCs w:val="0"/>
            <w:noProof/>
            <w:sz w:val="24"/>
            <w:szCs w:val="24"/>
            <w:lang w:eastAsia="en-GB"/>
          </w:rPr>
          <w:tab/>
        </w:r>
        <w:r w:rsidR="00FE354E" w:rsidRPr="006C041A">
          <w:rPr>
            <w:rStyle w:val="Hyperlink"/>
            <w:rFonts w:ascii="Arial" w:hAnsi="Arial" w:cs="Arial"/>
            <w:noProof/>
          </w:rPr>
          <w:t>Status</w:t>
        </w:r>
        <w:r w:rsidR="00FE354E" w:rsidRPr="006C041A">
          <w:rPr>
            <w:rFonts w:ascii="Arial" w:hAnsi="Arial" w:cs="Arial"/>
            <w:noProof/>
            <w:webHidden/>
          </w:rPr>
          <w:tab/>
        </w:r>
        <w:r w:rsidR="00FE354E" w:rsidRPr="006C041A">
          <w:rPr>
            <w:rFonts w:ascii="Arial" w:hAnsi="Arial" w:cs="Arial"/>
            <w:noProof/>
            <w:webHidden/>
          </w:rPr>
          <w:fldChar w:fldCharType="begin"/>
        </w:r>
        <w:r w:rsidR="00FE354E" w:rsidRPr="006C041A">
          <w:rPr>
            <w:rFonts w:ascii="Arial" w:hAnsi="Arial" w:cs="Arial"/>
            <w:noProof/>
            <w:webHidden/>
          </w:rPr>
          <w:instrText xml:space="preserve"> PAGEREF _Toc37765623 \h </w:instrText>
        </w:r>
        <w:r w:rsidR="00FE354E" w:rsidRPr="006C041A">
          <w:rPr>
            <w:rFonts w:ascii="Arial" w:hAnsi="Arial" w:cs="Arial"/>
            <w:noProof/>
            <w:webHidden/>
          </w:rPr>
        </w:r>
        <w:r w:rsidR="00FE354E" w:rsidRPr="006C041A">
          <w:rPr>
            <w:rFonts w:ascii="Arial" w:hAnsi="Arial" w:cs="Arial"/>
            <w:noProof/>
            <w:webHidden/>
          </w:rPr>
          <w:fldChar w:fldCharType="separate"/>
        </w:r>
        <w:r w:rsidR="00EA6BFD">
          <w:rPr>
            <w:rFonts w:ascii="Arial" w:hAnsi="Arial" w:cs="Arial"/>
            <w:noProof/>
            <w:webHidden/>
          </w:rPr>
          <w:t>3</w:t>
        </w:r>
        <w:r w:rsidR="00FE354E" w:rsidRPr="006C041A">
          <w:rPr>
            <w:rFonts w:ascii="Arial" w:hAnsi="Arial" w:cs="Arial"/>
            <w:noProof/>
            <w:webHidden/>
          </w:rPr>
          <w:fldChar w:fldCharType="end"/>
        </w:r>
      </w:hyperlink>
    </w:p>
    <w:p w14:paraId="27E8E932" w14:textId="1E45F8FC" w:rsidR="00FE354E" w:rsidRPr="006C041A" w:rsidRDefault="008060F5">
      <w:pPr>
        <w:pStyle w:val="TOC2"/>
        <w:rPr>
          <w:rFonts w:ascii="Arial" w:eastAsiaTheme="minorEastAsia" w:hAnsi="Arial" w:cs="Arial"/>
          <w:b w:val="0"/>
          <w:bCs w:val="0"/>
          <w:noProof/>
          <w:sz w:val="24"/>
          <w:szCs w:val="24"/>
          <w:lang w:eastAsia="en-GB"/>
        </w:rPr>
      </w:pPr>
      <w:hyperlink w:anchor="_Toc37765624" w:history="1">
        <w:r w:rsidR="00FE354E" w:rsidRPr="006C041A">
          <w:rPr>
            <w:rStyle w:val="Hyperlink"/>
            <w:rFonts w:ascii="Arial" w:hAnsi="Arial" w:cs="Arial"/>
            <w:noProof/>
          </w:rPr>
          <w:t>1.3</w:t>
        </w:r>
        <w:r w:rsidR="00FE354E" w:rsidRPr="006C041A">
          <w:rPr>
            <w:rFonts w:ascii="Arial" w:eastAsiaTheme="minorEastAsia" w:hAnsi="Arial" w:cs="Arial"/>
            <w:b w:val="0"/>
            <w:bCs w:val="0"/>
            <w:noProof/>
            <w:sz w:val="24"/>
            <w:szCs w:val="24"/>
            <w:lang w:eastAsia="en-GB"/>
          </w:rPr>
          <w:tab/>
        </w:r>
        <w:r w:rsidR="00FE354E" w:rsidRPr="006C041A">
          <w:rPr>
            <w:rStyle w:val="Hyperlink"/>
            <w:rFonts w:ascii="Arial" w:hAnsi="Arial" w:cs="Arial"/>
            <w:noProof/>
          </w:rPr>
          <w:t>Training and support</w:t>
        </w:r>
        <w:r w:rsidR="00FE354E" w:rsidRPr="006C041A">
          <w:rPr>
            <w:rFonts w:ascii="Arial" w:hAnsi="Arial" w:cs="Arial"/>
            <w:noProof/>
            <w:webHidden/>
          </w:rPr>
          <w:tab/>
        </w:r>
        <w:r w:rsidR="00FE354E" w:rsidRPr="006C041A">
          <w:rPr>
            <w:rFonts w:ascii="Arial" w:hAnsi="Arial" w:cs="Arial"/>
            <w:noProof/>
            <w:webHidden/>
          </w:rPr>
          <w:fldChar w:fldCharType="begin"/>
        </w:r>
        <w:r w:rsidR="00FE354E" w:rsidRPr="006C041A">
          <w:rPr>
            <w:rFonts w:ascii="Arial" w:hAnsi="Arial" w:cs="Arial"/>
            <w:noProof/>
            <w:webHidden/>
          </w:rPr>
          <w:instrText xml:space="preserve"> PAGEREF _Toc37765624 \h </w:instrText>
        </w:r>
        <w:r w:rsidR="00FE354E" w:rsidRPr="006C041A">
          <w:rPr>
            <w:rFonts w:ascii="Arial" w:hAnsi="Arial" w:cs="Arial"/>
            <w:noProof/>
            <w:webHidden/>
          </w:rPr>
        </w:r>
        <w:r w:rsidR="00FE354E" w:rsidRPr="006C041A">
          <w:rPr>
            <w:rFonts w:ascii="Arial" w:hAnsi="Arial" w:cs="Arial"/>
            <w:noProof/>
            <w:webHidden/>
          </w:rPr>
          <w:fldChar w:fldCharType="separate"/>
        </w:r>
        <w:r w:rsidR="00EA6BFD">
          <w:rPr>
            <w:rFonts w:ascii="Arial" w:hAnsi="Arial" w:cs="Arial"/>
            <w:noProof/>
            <w:webHidden/>
          </w:rPr>
          <w:t>3</w:t>
        </w:r>
        <w:r w:rsidR="00FE354E" w:rsidRPr="006C041A">
          <w:rPr>
            <w:rFonts w:ascii="Arial" w:hAnsi="Arial" w:cs="Arial"/>
            <w:noProof/>
            <w:webHidden/>
          </w:rPr>
          <w:fldChar w:fldCharType="end"/>
        </w:r>
      </w:hyperlink>
    </w:p>
    <w:p w14:paraId="2D46FDC1" w14:textId="377C0C1A" w:rsidR="00FE354E" w:rsidRPr="006C041A" w:rsidRDefault="008060F5">
      <w:pPr>
        <w:pStyle w:val="TOC1"/>
        <w:rPr>
          <w:rFonts w:eastAsiaTheme="minorEastAsia"/>
          <w:b w:val="0"/>
          <w:bCs w:val="0"/>
          <w:lang w:eastAsia="en-GB"/>
        </w:rPr>
      </w:pPr>
      <w:hyperlink w:anchor="_Toc37765625" w:history="1">
        <w:r w:rsidR="00FE354E" w:rsidRPr="006C041A">
          <w:rPr>
            <w:rStyle w:val="Hyperlink"/>
          </w:rPr>
          <w:t>2</w:t>
        </w:r>
        <w:r w:rsidR="00FE354E" w:rsidRPr="006C041A">
          <w:rPr>
            <w:rFonts w:eastAsiaTheme="minorEastAsia"/>
            <w:b w:val="0"/>
            <w:bCs w:val="0"/>
            <w:lang w:eastAsia="en-GB"/>
          </w:rPr>
          <w:tab/>
        </w:r>
        <w:r w:rsidR="00FE354E" w:rsidRPr="006C041A">
          <w:rPr>
            <w:rStyle w:val="Hyperlink"/>
          </w:rPr>
          <w:t>Scope</w:t>
        </w:r>
        <w:r w:rsidR="00FE354E" w:rsidRPr="006C041A">
          <w:rPr>
            <w:webHidden/>
          </w:rPr>
          <w:tab/>
        </w:r>
        <w:r w:rsidR="00FE354E" w:rsidRPr="006C041A">
          <w:rPr>
            <w:webHidden/>
          </w:rPr>
          <w:fldChar w:fldCharType="begin"/>
        </w:r>
        <w:r w:rsidR="00FE354E" w:rsidRPr="006C041A">
          <w:rPr>
            <w:webHidden/>
          </w:rPr>
          <w:instrText xml:space="preserve"> PAGEREF _Toc37765625 \h </w:instrText>
        </w:r>
        <w:r w:rsidR="00FE354E" w:rsidRPr="006C041A">
          <w:rPr>
            <w:webHidden/>
          </w:rPr>
        </w:r>
        <w:r w:rsidR="00FE354E" w:rsidRPr="006C041A">
          <w:rPr>
            <w:webHidden/>
          </w:rPr>
          <w:fldChar w:fldCharType="separate"/>
        </w:r>
        <w:r w:rsidR="00EA6BFD">
          <w:rPr>
            <w:webHidden/>
          </w:rPr>
          <w:t>3</w:t>
        </w:r>
        <w:r w:rsidR="00FE354E" w:rsidRPr="006C041A">
          <w:rPr>
            <w:webHidden/>
          </w:rPr>
          <w:fldChar w:fldCharType="end"/>
        </w:r>
      </w:hyperlink>
    </w:p>
    <w:p w14:paraId="17819FBF" w14:textId="787ADDAE" w:rsidR="00FE354E" w:rsidRPr="006C041A" w:rsidRDefault="008060F5">
      <w:pPr>
        <w:pStyle w:val="TOC2"/>
        <w:rPr>
          <w:rFonts w:ascii="Arial" w:eastAsiaTheme="minorEastAsia" w:hAnsi="Arial" w:cs="Arial"/>
          <w:b w:val="0"/>
          <w:bCs w:val="0"/>
          <w:noProof/>
          <w:sz w:val="24"/>
          <w:szCs w:val="24"/>
          <w:lang w:eastAsia="en-GB"/>
        </w:rPr>
      </w:pPr>
      <w:hyperlink w:anchor="_Toc37765626" w:history="1">
        <w:r w:rsidR="00FE354E" w:rsidRPr="006C041A">
          <w:rPr>
            <w:rStyle w:val="Hyperlink"/>
            <w:rFonts w:ascii="Arial" w:hAnsi="Arial" w:cs="Arial"/>
            <w:noProof/>
          </w:rPr>
          <w:t>2.1</w:t>
        </w:r>
        <w:r w:rsidR="00FE354E" w:rsidRPr="006C041A">
          <w:rPr>
            <w:rFonts w:ascii="Arial" w:eastAsiaTheme="minorEastAsia" w:hAnsi="Arial" w:cs="Arial"/>
            <w:b w:val="0"/>
            <w:bCs w:val="0"/>
            <w:noProof/>
            <w:sz w:val="24"/>
            <w:szCs w:val="24"/>
            <w:lang w:eastAsia="en-GB"/>
          </w:rPr>
          <w:tab/>
        </w:r>
        <w:r w:rsidR="00FE354E" w:rsidRPr="006C041A">
          <w:rPr>
            <w:rStyle w:val="Hyperlink"/>
            <w:rFonts w:ascii="Arial" w:hAnsi="Arial" w:cs="Arial"/>
            <w:noProof/>
          </w:rPr>
          <w:t>Who it applies to</w:t>
        </w:r>
        <w:r w:rsidR="00FE354E" w:rsidRPr="006C041A">
          <w:rPr>
            <w:rFonts w:ascii="Arial" w:hAnsi="Arial" w:cs="Arial"/>
            <w:noProof/>
            <w:webHidden/>
          </w:rPr>
          <w:tab/>
        </w:r>
        <w:r w:rsidR="00FE354E" w:rsidRPr="006C041A">
          <w:rPr>
            <w:rFonts w:ascii="Arial" w:hAnsi="Arial" w:cs="Arial"/>
            <w:noProof/>
            <w:webHidden/>
          </w:rPr>
          <w:fldChar w:fldCharType="begin"/>
        </w:r>
        <w:r w:rsidR="00FE354E" w:rsidRPr="006C041A">
          <w:rPr>
            <w:rFonts w:ascii="Arial" w:hAnsi="Arial" w:cs="Arial"/>
            <w:noProof/>
            <w:webHidden/>
          </w:rPr>
          <w:instrText xml:space="preserve"> PAGEREF _Toc37765626 \h </w:instrText>
        </w:r>
        <w:r w:rsidR="00FE354E" w:rsidRPr="006C041A">
          <w:rPr>
            <w:rFonts w:ascii="Arial" w:hAnsi="Arial" w:cs="Arial"/>
            <w:noProof/>
            <w:webHidden/>
          </w:rPr>
        </w:r>
        <w:r w:rsidR="00FE354E" w:rsidRPr="006C041A">
          <w:rPr>
            <w:rFonts w:ascii="Arial" w:hAnsi="Arial" w:cs="Arial"/>
            <w:noProof/>
            <w:webHidden/>
          </w:rPr>
          <w:fldChar w:fldCharType="separate"/>
        </w:r>
        <w:r w:rsidR="00EA6BFD">
          <w:rPr>
            <w:rFonts w:ascii="Arial" w:hAnsi="Arial" w:cs="Arial"/>
            <w:noProof/>
            <w:webHidden/>
          </w:rPr>
          <w:t>3</w:t>
        </w:r>
        <w:r w:rsidR="00FE354E" w:rsidRPr="006C041A">
          <w:rPr>
            <w:rFonts w:ascii="Arial" w:hAnsi="Arial" w:cs="Arial"/>
            <w:noProof/>
            <w:webHidden/>
          </w:rPr>
          <w:fldChar w:fldCharType="end"/>
        </w:r>
      </w:hyperlink>
    </w:p>
    <w:p w14:paraId="62DA1290" w14:textId="733B2460" w:rsidR="00FE354E" w:rsidRPr="006C041A" w:rsidRDefault="008060F5">
      <w:pPr>
        <w:pStyle w:val="TOC2"/>
        <w:rPr>
          <w:rFonts w:ascii="Arial" w:eastAsiaTheme="minorEastAsia" w:hAnsi="Arial" w:cs="Arial"/>
          <w:b w:val="0"/>
          <w:bCs w:val="0"/>
          <w:noProof/>
          <w:sz w:val="24"/>
          <w:szCs w:val="24"/>
          <w:lang w:eastAsia="en-GB"/>
        </w:rPr>
      </w:pPr>
      <w:hyperlink w:anchor="_Toc37765627" w:history="1">
        <w:r w:rsidR="00FE354E" w:rsidRPr="006C041A">
          <w:rPr>
            <w:rStyle w:val="Hyperlink"/>
            <w:rFonts w:ascii="Arial" w:hAnsi="Arial" w:cs="Arial"/>
            <w:noProof/>
          </w:rPr>
          <w:t>2.2</w:t>
        </w:r>
        <w:r w:rsidR="00FE354E" w:rsidRPr="006C041A">
          <w:rPr>
            <w:rFonts w:ascii="Arial" w:eastAsiaTheme="minorEastAsia" w:hAnsi="Arial" w:cs="Arial"/>
            <w:b w:val="0"/>
            <w:bCs w:val="0"/>
            <w:noProof/>
            <w:sz w:val="24"/>
            <w:szCs w:val="24"/>
            <w:lang w:eastAsia="en-GB"/>
          </w:rPr>
          <w:tab/>
        </w:r>
        <w:r w:rsidR="00FE354E" w:rsidRPr="006C041A">
          <w:rPr>
            <w:rStyle w:val="Hyperlink"/>
            <w:rFonts w:ascii="Arial" w:hAnsi="Arial" w:cs="Arial"/>
            <w:noProof/>
          </w:rPr>
          <w:t>Why and how it applies to them</w:t>
        </w:r>
        <w:r w:rsidR="00FE354E" w:rsidRPr="006C041A">
          <w:rPr>
            <w:rFonts w:ascii="Arial" w:hAnsi="Arial" w:cs="Arial"/>
            <w:noProof/>
            <w:webHidden/>
          </w:rPr>
          <w:tab/>
        </w:r>
        <w:r w:rsidR="00FE354E" w:rsidRPr="006C041A">
          <w:rPr>
            <w:rFonts w:ascii="Arial" w:hAnsi="Arial" w:cs="Arial"/>
            <w:noProof/>
            <w:webHidden/>
          </w:rPr>
          <w:fldChar w:fldCharType="begin"/>
        </w:r>
        <w:r w:rsidR="00FE354E" w:rsidRPr="006C041A">
          <w:rPr>
            <w:rFonts w:ascii="Arial" w:hAnsi="Arial" w:cs="Arial"/>
            <w:noProof/>
            <w:webHidden/>
          </w:rPr>
          <w:instrText xml:space="preserve"> PAGEREF _Toc37765627 \h </w:instrText>
        </w:r>
        <w:r w:rsidR="00FE354E" w:rsidRPr="006C041A">
          <w:rPr>
            <w:rFonts w:ascii="Arial" w:hAnsi="Arial" w:cs="Arial"/>
            <w:noProof/>
            <w:webHidden/>
          </w:rPr>
        </w:r>
        <w:r w:rsidR="00FE354E" w:rsidRPr="006C041A">
          <w:rPr>
            <w:rFonts w:ascii="Arial" w:hAnsi="Arial" w:cs="Arial"/>
            <w:noProof/>
            <w:webHidden/>
          </w:rPr>
          <w:fldChar w:fldCharType="separate"/>
        </w:r>
        <w:r w:rsidR="00EA6BFD">
          <w:rPr>
            <w:rFonts w:ascii="Arial" w:hAnsi="Arial" w:cs="Arial"/>
            <w:noProof/>
            <w:webHidden/>
          </w:rPr>
          <w:t>3</w:t>
        </w:r>
        <w:r w:rsidR="00FE354E" w:rsidRPr="006C041A">
          <w:rPr>
            <w:rFonts w:ascii="Arial" w:hAnsi="Arial" w:cs="Arial"/>
            <w:noProof/>
            <w:webHidden/>
          </w:rPr>
          <w:fldChar w:fldCharType="end"/>
        </w:r>
      </w:hyperlink>
    </w:p>
    <w:p w14:paraId="630716A5" w14:textId="449C8B4C" w:rsidR="00FE354E" w:rsidRPr="006C041A" w:rsidRDefault="008060F5">
      <w:pPr>
        <w:pStyle w:val="TOC1"/>
        <w:rPr>
          <w:rFonts w:eastAsiaTheme="minorEastAsia"/>
          <w:b w:val="0"/>
          <w:bCs w:val="0"/>
          <w:lang w:eastAsia="en-GB"/>
        </w:rPr>
      </w:pPr>
      <w:hyperlink w:anchor="_Toc37765628" w:history="1">
        <w:r w:rsidR="00FE354E" w:rsidRPr="006C041A">
          <w:rPr>
            <w:rStyle w:val="Hyperlink"/>
          </w:rPr>
          <w:t>3</w:t>
        </w:r>
        <w:r w:rsidR="00FE354E" w:rsidRPr="006C041A">
          <w:rPr>
            <w:rFonts w:eastAsiaTheme="minorEastAsia"/>
            <w:b w:val="0"/>
            <w:bCs w:val="0"/>
            <w:lang w:eastAsia="en-GB"/>
          </w:rPr>
          <w:tab/>
        </w:r>
        <w:r w:rsidR="00FE354E" w:rsidRPr="006C041A">
          <w:rPr>
            <w:rStyle w:val="Hyperlink"/>
          </w:rPr>
          <w:t>Definition of terms</w:t>
        </w:r>
        <w:r w:rsidR="00FE354E" w:rsidRPr="006C041A">
          <w:rPr>
            <w:webHidden/>
          </w:rPr>
          <w:tab/>
        </w:r>
        <w:r w:rsidR="00FE354E" w:rsidRPr="006C041A">
          <w:rPr>
            <w:webHidden/>
          </w:rPr>
          <w:fldChar w:fldCharType="begin"/>
        </w:r>
        <w:r w:rsidR="00FE354E" w:rsidRPr="006C041A">
          <w:rPr>
            <w:webHidden/>
          </w:rPr>
          <w:instrText xml:space="preserve"> PAGEREF _Toc37765628 \h </w:instrText>
        </w:r>
        <w:r w:rsidR="00FE354E" w:rsidRPr="006C041A">
          <w:rPr>
            <w:webHidden/>
          </w:rPr>
        </w:r>
        <w:r w:rsidR="00FE354E" w:rsidRPr="006C041A">
          <w:rPr>
            <w:webHidden/>
          </w:rPr>
          <w:fldChar w:fldCharType="separate"/>
        </w:r>
        <w:r w:rsidR="00EA6BFD">
          <w:rPr>
            <w:webHidden/>
          </w:rPr>
          <w:t>4</w:t>
        </w:r>
        <w:r w:rsidR="00FE354E" w:rsidRPr="006C041A">
          <w:rPr>
            <w:webHidden/>
          </w:rPr>
          <w:fldChar w:fldCharType="end"/>
        </w:r>
      </w:hyperlink>
    </w:p>
    <w:p w14:paraId="21FCAD35" w14:textId="0E551817" w:rsidR="00FE354E" w:rsidRPr="006C041A" w:rsidRDefault="008060F5">
      <w:pPr>
        <w:pStyle w:val="TOC2"/>
        <w:rPr>
          <w:rFonts w:ascii="Arial" w:eastAsiaTheme="minorEastAsia" w:hAnsi="Arial" w:cs="Arial"/>
          <w:b w:val="0"/>
          <w:bCs w:val="0"/>
          <w:noProof/>
          <w:sz w:val="24"/>
          <w:szCs w:val="24"/>
          <w:lang w:eastAsia="en-GB"/>
        </w:rPr>
      </w:pPr>
      <w:hyperlink w:anchor="_Toc37765629" w:history="1">
        <w:r w:rsidR="00FE354E" w:rsidRPr="006C041A">
          <w:rPr>
            <w:rStyle w:val="Hyperlink"/>
            <w:rFonts w:ascii="Arial" w:hAnsi="Arial" w:cs="Arial"/>
            <w:noProof/>
          </w:rPr>
          <w:t>3.1</w:t>
        </w:r>
        <w:r w:rsidR="00FE354E" w:rsidRPr="006C041A">
          <w:rPr>
            <w:rFonts w:ascii="Arial" w:eastAsiaTheme="minorEastAsia" w:hAnsi="Arial" w:cs="Arial"/>
            <w:b w:val="0"/>
            <w:bCs w:val="0"/>
            <w:noProof/>
            <w:sz w:val="24"/>
            <w:szCs w:val="24"/>
            <w:lang w:eastAsia="en-GB"/>
          </w:rPr>
          <w:tab/>
        </w:r>
        <w:r w:rsidR="00FE354E" w:rsidRPr="006C041A">
          <w:rPr>
            <w:rStyle w:val="Hyperlink"/>
            <w:rFonts w:ascii="Arial" w:hAnsi="Arial" w:cs="Arial"/>
            <w:noProof/>
          </w:rPr>
          <w:t>Remote access</w:t>
        </w:r>
        <w:r w:rsidR="00FE354E" w:rsidRPr="006C041A">
          <w:rPr>
            <w:rFonts w:ascii="Arial" w:hAnsi="Arial" w:cs="Arial"/>
            <w:noProof/>
            <w:webHidden/>
          </w:rPr>
          <w:tab/>
        </w:r>
        <w:r w:rsidR="00FE354E" w:rsidRPr="006C041A">
          <w:rPr>
            <w:rFonts w:ascii="Arial" w:hAnsi="Arial" w:cs="Arial"/>
            <w:noProof/>
            <w:webHidden/>
          </w:rPr>
          <w:fldChar w:fldCharType="begin"/>
        </w:r>
        <w:r w:rsidR="00FE354E" w:rsidRPr="006C041A">
          <w:rPr>
            <w:rFonts w:ascii="Arial" w:hAnsi="Arial" w:cs="Arial"/>
            <w:noProof/>
            <w:webHidden/>
          </w:rPr>
          <w:instrText xml:space="preserve"> PAGEREF _Toc37765629 \h </w:instrText>
        </w:r>
        <w:r w:rsidR="00FE354E" w:rsidRPr="006C041A">
          <w:rPr>
            <w:rFonts w:ascii="Arial" w:hAnsi="Arial" w:cs="Arial"/>
            <w:noProof/>
            <w:webHidden/>
          </w:rPr>
        </w:r>
        <w:r w:rsidR="00FE354E" w:rsidRPr="006C041A">
          <w:rPr>
            <w:rFonts w:ascii="Arial" w:hAnsi="Arial" w:cs="Arial"/>
            <w:noProof/>
            <w:webHidden/>
          </w:rPr>
          <w:fldChar w:fldCharType="separate"/>
        </w:r>
        <w:r w:rsidR="00EA6BFD">
          <w:rPr>
            <w:rFonts w:ascii="Arial" w:hAnsi="Arial" w:cs="Arial"/>
            <w:noProof/>
            <w:webHidden/>
          </w:rPr>
          <w:t>4</w:t>
        </w:r>
        <w:r w:rsidR="00FE354E" w:rsidRPr="006C041A">
          <w:rPr>
            <w:rFonts w:ascii="Arial" w:hAnsi="Arial" w:cs="Arial"/>
            <w:noProof/>
            <w:webHidden/>
          </w:rPr>
          <w:fldChar w:fldCharType="end"/>
        </w:r>
      </w:hyperlink>
    </w:p>
    <w:p w14:paraId="758D87FE" w14:textId="72FE7EE6" w:rsidR="00FE354E" w:rsidRPr="006C041A" w:rsidRDefault="008060F5">
      <w:pPr>
        <w:pStyle w:val="TOC2"/>
        <w:rPr>
          <w:rFonts w:ascii="Arial" w:eastAsiaTheme="minorEastAsia" w:hAnsi="Arial" w:cs="Arial"/>
          <w:b w:val="0"/>
          <w:bCs w:val="0"/>
          <w:noProof/>
          <w:sz w:val="24"/>
          <w:szCs w:val="24"/>
          <w:lang w:eastAsia="en-GB"/>
        </w:rPr>
      </w:pPr>
      <w:hyperlink w:anchor="_Toc37765630" w:history="1">
        <w:r w:rsidR="00FE354E" w:rsidRPr="006C041A">
          <w:rPr>
            <w:rStyle w:val="Hyperlink"/>
            <w:rFonts w:ascii="Arial" w:hAnsi="Arial" w:cs="Arial"/>
            <w:noProof/>
          </w:rPr>
          <w:t>3.2</w:t>
        </w:r>
        <w:r w:rsidR="00FE354E" w:rsidRPr="006C041A">
          <w:rPr>
            <w:rFonts w:ascii="Arial" w:eastAsiaTheme="minorEastAsia" w:hAnsi="Arial" w:cs="Arial"/>
            <w:b w:val="0"/>
            <w:bCs w:val="0"/>
            <w:noProof/>
            <w:sz w:val="24"/>
            <w:szCs w:val="24"/>
            <w:lang w:eastAsia="en-GB"/>
          </w:rPr>
          <w:tab/>
        </w:r>
        <w:r w:rsidR="00FE354E" w:rsidRPr="006C041A">
          <w:rPr>
            <w:rStyle w:val="Hyperlink"/>
            <w:rFonts w:ascii="Arial" w:hAnsi="Arial" w:cs="Arial"/>
            <w:noProof/>
          </w:rPr>
          <w:t>Remote working</w:t>
        </w:r>
        <w:r w:rsidR="00FE354E" w:rsidRPr="006C041A">
          <w:rPr>
            <w:rFonts w:ascii="Arial" w:hAnsi="Arial" w:cs="Arial"/>
            <w:noProof/>
            <w:webHidden/>
          </w:rPr>
          <w:tab/>
        </w:r>
        <w:r w:rsidR="00FE354E" w:rsidRPr="006C041A">
          <w:rPr>
            <w:rFonts w:ascii="Arial" w:hAnsi="Arial" w:cs="Arial"/>
            <w:noProof/>
            <w:webHidden/>
          </w:rPr>
          <w:fldChar w:fldCharType="begin"/>
        </w:r>
        <w:r w:rsidR="00FE354E" w:rsidRPr="006C041A">
          <w:rPr>
            <w:rFonts w:ascii="Arial" w:hAnsi="Arial" w:cs="Arial"/>
            <w:noProof/>
            <w:webHidden/>
          </w:rPr>
          <w:instrText xml:space="preserve"> PAGEREF _Toc37765630 \h </w:instrText>
        </w:r>
        <w:r w:rsidR="00FE354E" w:rsidRPr="006C041A">
          <w:rPr>
            <w:rFonts w:ascii="Arial" w:hAnsi="Arial" w:cs="Arial"/>
            <w:noProof/>
            <w:webHidden/>
          </w:rPr>
        </w:r>
        <w:r w:rsidR="00FE354E" w:rsidRPr="006C041A">
          <w:rPr>
            <w:rFonts w:ascii="Arial" w:hAnsi="Arial" w:cs="Arial"/>
            <w:noProof/>
            <w:webHidden/>
          </w:rPr>
          <w:fldChar w:fldCharType="separate"/>
        </w:r>
        <w:r w:rsidR="00EA6BFD">
          <w:rPr>
            <w:rFonts w:ascii="Arial" w:hAnsi="Arial" w:cs="Arial"/>
            <w:noProof/>
            <w:webHidden/>
          </w:rPr>
          <w:t>4</w:t>
        </w:r>
        <w:r w:rsidR="00FE354E" w:rsidRPr="006C041A">
          <w:rPr>
            <w:rFonts w:ascii="Arial" w:hAnsi="Arial" w:cs="Arial"/>
            <w:noProof/>
            <w:webHidden/>
          </w:rPr>
          <w:fldChar w:fldCharType="end"/>
        </w:r>
      </w:hyperlink>
    </w:p>
    <w:p w14:paraId="51A70EE3" w14:textId="57399CD6" w:rsidR="00FE354E" w:rsidRPr="006C041A" w:rsidRDefault="008060F5">
      <w:pPr>
        <w:pStyle w:val="TOC2"/>
        <w:rPr>
          <w:rFonts w:ascii="Arial" w:eastAsiaTheme="minorEastAsia" w:hAnsi="Arial" w:cs="Arial"/>
          <w:b w:val="0"/>
          <w:bCs w:val="0"/>
          <w:noProof/>
          <w:sz w:val="24"/>
          <w:szCs w:val="24"/>
          <w:lang w:eastAsia="en-GB"/>
        </w:rPr>
      </w:pPr>
      <w:hyperlink w:anchor="_Toc37765631" w:history="1">
        <w:r w:rsidR="00FE354E" w:rsidRPr="006C041A">
          <w:rPr>
            <w:rStyle w:val="Hyperlink"/>
            <w:rFonts w:ascii="Arial" w:hAnsi="Arial" w:cs="Arial"/>
            <w:noProof/>
          </w:rPr>
          <w:t>3.3</w:t>
        </w:r>
        <w:r w:rsidR="00FE354E" w:rsidRPr="006C041A">
          <w:rPr>
            <w:rFonts w:ascii="Arial" w:eastAsiaTheme="minorEastAsia" w:hAnsi="Arial" w:cs="Arial"/>
            <w:b w:val="0"/>
            <w:bCs w:val="0"/>
            <w:noProof/>
            <w:sz w:val="24"/>
            <w:szCs w:val="24"/>
            <w:lang w:eastAsia="en-GB"/>
          </w:rPr>
          <w:tab/>
        </w:r>
        <w:r w:rsidR="00FE354E" w:rsidRPr="006C041A">
          <w:rPr>
            <w:rStyle w:val="Hyperlink"/>
            <w:rFonts w:ascii="Arial" w:hAnsi="Arial" w:cs="Arial"/>
            <w:noProof/>
          </w:rPr>
          <w:t>Portable device</w:t>
        </w:r>
        <w:r w:rsidR="00FE354E" w:rsidRPr="006C041A">
          <w:rPr>
            <w:rFonts w:ascii="Arial" w:hAnsi="Arial" w:cs="Arial"/>
            <w:noProof/>
            <w:webHidden/>
          </w:rPr>
          <w:tab/>
        </w:r>
        <w:r w:rsidR="00FE354E" w:rsidRPr="006C041A">
          <w:rPr>
            <w:rFonts w:ascii="Arial" w:hAnsi="Arial" w:cs="Arial"/>
            <w:noProof/>
            <w:webHidden/>
          </w:rPr>
          <w:fldChar w:fldCharType="begin"/>
        </w:r>
        <w:r w:rsidR="00FE354E" w:rsidRPr="006C041A">
          <w:rPr>
            <w:rFonts w:ascii="Arial" w:hAnsi="Arial" w:cs="Arial"/>
            <w:noProof/>
            <w:webHidden/>
          </w:rPr>
          <w:instrText xml:space="preserve"> PAGEREF _Toc37765631 \h </w:instrText>
        </w:r>
        <w:r w:rsidR="00FE354E" w:rsidRPr="006C041A">
          <w:rPr>
            <w:rFonts w:ascii="Arial" w:hAnsi="Arial" w:cs="Arial"/>
            <w:noProof/>
            <w:webHidden/>
          </w:rPr>
        </w:r>
        <w:r w:rsidR="00FE354E" w:rsidRPr="006C041A">
          <w:rPr>
            <w:rFonts w:ascii="Arial" w:hAnsi="Arial" w:cs="Arial"/>
            <w:noProof/>
            <w:webHidden/>
          </w:rPr>
          <w:fldChar w:fldCharType="separate"/>
        </w:r>
        <w:r w:rsidR="00EA6BFD">
          <w:rPr>
            <w:rFonts w:ascii="Arial" w:hAnsi="Arial" w:cs="Arial"/>
            <w:noProof/>
            <w:webHidden/>
          </w:rPr>
          <w:t>4</w:t>
        </w:r>
        <w:r w:rsidR="00FE354E" w:rsidRPr="006C041A">
          <w:rPr>
            <w:rFonts w:ascii="Arial" w:hAnsi="Arial" w:cs="Arial"/>
            <w:noProof/>
            <w:webHidden/>
          </w:rPr>
          <w:fldChar w:fldCharType="end"/>
        </w:r>
      </w:hyperlink>
    </w:p>
    <w:p w14:paraId="10F2FECC" w14:textId="160ED27A" w:rsidR="00FE354E" w:rsidRPr="006C041A" w:rsidRDefault="008060F5">
      <w:pPr>
        <w:pStyle w:val="TOC2"/>
        <w:rPr>
          <w:rFonts w:ascii="Arial" w:eastAsiaTheme="minorEastAsia" w:hAnsi="Arial" w:cs="Arial"/>
          <w:b w:val="0"/>
          <w:bCs w:val="0"/>
          <w:noProof/>
          <w:sz w:val="24"/>
          <w:szCs w:val="24"/>
          <w:lang w:eastAsia="en-GB"/>
        </w:rPr>
      </w:pPr>
      <w:hyperlink w:anchor="_Toc37765632" w:history="1">
        <w:r w:rsidR="00FE354E" w:rsidRPr="006C041A">
          <w:rPr>
            <w:rStyle w:val="Hyperlink"/>
            <w:rFonts w:ascii="Arial" w:hAnsi="Arial" w:cs="Arial"/>
            <w:noProof/>
          </w:rPr>
          <w:t>3.4</w:t>
        </w:r>
        <w:r w:rsidR="00FE354E" w:rsidRPr="006C041A">
          <w:rPr>
            <w:rFonts w:ascii="Arial" w:eastAsiaTheme="minorEastAsia" w:hAnsi="Arial" w:cs="Arial"/>
            <w:b w:val="0"/>
            <w:bCs w:val="0"/>
            <w:noProof/>
            <w:sz w:val="24"/>
            <w:szCs w:val="24"/>
            <w:lang w:eastAsia="en-GB"/>
          </w:rPr>
          <w:tab/>
        </w:r>
        <w:r w:rsidR="00FE354E" w:rsidRPr="006C041A">
          <w:rPr>
            <w:rStyle w:val="Hyperlink"/>
            <w:rFonts w:ascii="Arial" w:hAnsi="Arial" w:cs="Arial"/>
            <w:noProof/>
          </w:rPr>
          <w:t>Microsoft Teams</w:t>
        </w:r>
        <w:r w:rsidR="00FE354E" w:rsidRPr="006C041A">
          <w:rPr>
            <w:rFonts w:ascii="Arial" w:hAnsi="Arial" w:cs="Arial"/>
            <w:noProof/>
            <w:webHidden/>
          </w:rPr>
          <w:tab/>
        </w:r>
        <w:r w:rsidR="00FE354E" w:rsidRPr="006C041A">
          <w:rPr>
            <w:rFonts w:ascii="Arial" w:hAnsi="Arial" w:cs="Arial"/>
            <w:noProof/>
            <w:webHidden/>
          </w:rPr>
          <w:fldChar w:fldCharType="begin"/>
        </w:r>
        <w:r w:rsidR="00FE354E" w:rsidRPr="006C041A">
          <w:rPr>
            <w:rFonts w:ascii="Arial" w:hAnsi="Arial" w:cs="Arial"/>
            <w:noProof/>
            <w:webHidden/>
          </w:rPr>
          <w:instrText xml:space="preserve"> PAGEREF _Toc37765632 \h </w:instrText>
        </w:r>
        <w:r w:rsidR="00FE354E" w:rsidRPr="006C041A">
          <w:rPr>
            <w:rFonts w:ascii="Arial" w:hAnsi="Arial" w:cs="Arial"/>
            <w:noProof/>
            <w:webHidden/>
          </w:rPr>
        </w:r>
        <w:r w:rsidR="00FE354E" w:rsidRPr="006C041A">
          <w:rPr>
            <w:rFonts w:ascii="Arial" w:hAnsi="Arial" w:cs="Arial"/>
            <w:noProof/>
            <w:webHidden/>
          </w:rPr>
          <w:fldChar w:fldCharType="separate"/>
        </w:r>
        <w:r w:rsidR="00EA6BFD">
          <w:rPr>
            <w:rFonts w:ascii="Arial" w:hAnsi="Arial" w:cs="Arial"/>
            <w:noProof/>
            <w:webHidden/>
          </w:rPr>
          <w:t>4</w:t>
        </w:r>
        <w:r w:rsidR="00FE354E" w:rsidRPr="006C041A">
          <w:rPr>
            <w:rFonts w:ascii="Arial" w:hAnsi="Arial" w:cs="Arial"/>
            <w:noProof/>
            <w:webHidden/>
          </w:rPr>
          <w:fldChar w:fldCharType="end"/>
        </w:r>
      </w:hyperlink>
    </w:p>
    <w:p w14:paraId="552593E7" w14:textId="272CD290" w:rsidR="00FE354E" w:rsidRPr="006C041A" w:rsidRDefault="008060F5">
      <w:pPr>
        <w:pStyle w:val="TOC2"/>
        <w:rPr>
          <w:rFonts w:ascii="Arial" w:eastAsiaTheme="minorEastAsia" w:hAnsi="Arial" w:cs="Arial"/>
          <w:b w:val="0"/>
          <w:bCs w:val="0"/>
          <w:noProof/>
          <w:sz w:val="24"/>
          <w:szCs w:val="24"/>
          <w:lang w:eastAsia="en-GB"/>
        </w:rPr>
      </w:pPr>
      <w:hyperlink w:anchor="_Toc37765633" w:history="1">
        <w:r w:rsidR="00FE354E" w:rsidRPr="006C041A">
          <w:rPr>
            <w:rStyle w:val="Hyperlink"/>
            <w:rFonts w:ascii="Arial" w:hAnsi="Arial" w:cs="Arial"/>
            <w:noProof/>
          </w:rPr>
          <w:t>3.5</w:t>
        </w:r>
        <w:r w:rsidR="00FE354E" w:rsidRPr="006C041A">
          <w:rPr>
            <w:rFonts w:ascii="Arial" w:eastAsiaTheme="minorEastAsia" w:hAnsi="Arial" w:cs="Arial"/>
            <w:b w:val="0"/>
            <w:bCs w:val="0"/>
            <w:noProof/>
            <w:sz w:val="24"/>
            <w:szCs w:val="24"/>
            <w:lang w:eastAsia="en-GB"/>
          </w:rPr>
          <w:tab/>
        </w:r>
        <w:r w:rsidR="00FE354E" w:rsidRPr="006C041A">
          <w:rPr>
            <w:rStyle w:val="Hyperlink"/>
            <w:rFonts w:ascii="Arial" w:hAnsi="Arial" w:cs="Arial"/>
            <w:noProof/>
          </w:rPr>
          <w:t>Zoom</w:t>
        </w:r>
        <w:r w:rsidR="00FE354E" w:rsidRPr="006C041A">
          <w:rPr>
            <w:rFonts w:ascii="Arial" w:hAnsi="Arial" w:cs="Arial"/>
            <w:noProof/>
            <w:webHidden/>
          </w:rPr>
          <w:tab/>
        </w:r>
        <w:r w:rsidR="00FE354E" w:rsidRPr="006C041A">
          <w:rPr>
            <w:rFonts w:ascii="Arial" w:hAnsi="Arial" w:cs="Arial"/>
            <w:noProof/>
            <w:webHidden/>
          </w:rPr>
          <w:fldChar w:fldCharType="begin"/>
        </w:r>
        <w:r w:rsidR="00FE354E" w:rsidRPr="006C041A">
          <w:rPr>
            <w:rFonts w:ascii="Arial" w:hAnsi="Arial" w:cs="Arial"/>
            <w:noProof/>
            <w:webHidden/>
          </w:rPr>
          <w:instrText xml:space="preserve"> PAGEREF _Toc37765633 \h </w:instrText>
        </w:r>
        <w:r w:rsidR="00FE354E" w:rsidRPr="006C041A">
          <w:rPr>
            <w:rFonts w:ascii="Arial" w:hAnsi="Arial" w:cs="Arial"/>
            <w:noProof/>
            <w:webHidden/>
          </w:rPr>
        </w:r>
        <w:r w:rsidR="00FE354E" w:rsidRPr="006C041A">
          <w:rPr>
            <w:rFonts w:ascii="Arial" w:hAnsi="Arial" w:cs="Arial"/>
            <w:noProof/>
            <w:webHidden/>
          </w:rPr>
          <w:fldChar w:fldCharType="separate"/>
        </w:r>
        <w:r w:rsidR="00EA6BFD">
          <w:rPr>
            <w:rFonts w:ascii="Arial" w:hAnsi="Arial" w:cs="Arial"/>
            <w:noProof/>
            <w:webHidden/>
          </w:rPr>
          <w:t>4</w:t>
        </w:r>
        <w:r w:rsidR="00FE354E" w:rsidRPr="006C041A">
          <w:rPr>
            <w:rFonts w:ascii="Arial" w:hAnsi="Arial" w:cs="Arial"/>
            <w:noProof/>
            <w:webHidden/>
          </w:rPr>
          <w:fldChar w:fldCharType="end"/>
        </w:r>
      </w:hyperlink>
    </w:p>
    <w:p w14:paraId="1DA7DCD0" w14:textId="229E2047" w:rsidR="00FE354E" w:rsidRPr="006C041A" w:rsidRDefault="008060F5">
      <w:pPr>
        <w:pStyle w:val="TOC2"/>
        <w:rPr>
          <w:rFonts w:ascii="Arial" w:eastAsiaTheme="minorEastAsia" w:hAnsi="Arial" w:cs="Arial"/>
          <w:b w:val="0"/>
          <w:bCs w:val="0"/>
          <w:noProof/>
          <w:sz w:val="24"/>
          <w:szCs w:val="24"/>
          <w:lang w:eastAsia="en-GB"/>
        </w:rPr>
      </w:pPr>
      <w:hyperlink w:anchor="_Toc37765634" w:history="1">
        <w:r w:rsidR="00FE354E" w:rsidRPr="006C041A">
          <w:rPr>
            <w:rStyle w:val="Hyperlink"/>
            <w:rFonts w:ascii="Arial" w:hAnsi="Arial" w:cs="Arial"/>
            <w:noProof/>
          </w:rPr>
          <w:t>3.6</w:t>
        </w:r>
        <w:r w:rsidR="00FE354E" w:rsidRPr="006C041A">
          <w:rPr>
            <w:rFonts w:ascii="Arial" w:eastAsiaTheme="minorEastAsia" w:hAnsi="Arial" w:cs="Arial"/>
            <w:b w:val="0"/>
            <w:bCs w:val="0"/>
            <w:noProof/>
            <w:sz w:val="24"/>
            <w:szCs w:val="24"/>
            <w:lang w:eastAsia="en-GB"/>
          </w:rPr>
          <w:tab/>
        </w:r>
        <w:r w:rsidR="00FE354E" w:rsidRPr="006C041A">
          <w:rPr>
            <w:rStyle w:val="Hyperlink"/>
            <w:rFonts w:ascii="Arial" w:hAnsi="Arial" w:cs="Arial"/>
            <w:noProof/>
          </w:rPr>
          <w:t>Clarity TeamNet</w:t>
        </w:r>
        <w:r w:rsidR="00FE354E" w:rsidRPr="006C041A">
          <w:rPr>
            <w:rFonts w:ascii="Arial" w:hAnsi="Arial" w:cs="Arial"/>
            <w:noProof/>
            <w:webHidden/>
          </w:rPr>
          <w:tab/>
        </w:r>
        <w:r w:rsidR="00FE354E" w:rsidRPr="006C041A">
          <w:rPr>
            <w:rFonts w:ascii="Arial" w:hAnsi="Arial" w:cs="Arial"/>
            <w:noProof/>
            <w:webHidden/>
          </w:rPr>
          <w:fldChar w:fldCharType="begin"/>
        </w:r>
        <w:r w:rsidR="00FE354E" w:rsidRPr="006C041A">
          <w:rPr>
            <w:rFonts w:ascii="Arial" w:hAnsi="Arial" w:cs="Arial"/>
            <w:noProof/>
            <w:webHidden/>
          </w:rPr>
          <w:instrText xml:space="preserve"> PAGEREF _Toc37765634 \h </w:instrText>
        </w:r>
        <w:r w:rsidR="00FE354E" w:rsidRPr="006C041A">
          <w:rPr>
            <w:rFonts w:ascii="Arial" w:hAnsi="Arial" w:cs="Arial"/>
            <w:noProof/>
            <w:webHidden/>
          </w:rPr>
        </w:r>
        <w:r w:rsidR="00FE354E" w:rsidRPr="006C041A">
          <w:rPr>
            <w:rFonts w:ascii="Arial" w:hAnsi="Arial" w:cs="Arial"/>
            <w:noProof/>
            <w:webHidden/>
          </w:rPr>
          <w:fldChar w:fldCharType="separate"/>
        </w:r>
        <w:r w:rsidR="00EA6BFD">
          <w:rPr>
            <w:rFonts w:ascii="Arial" w:hAnsi="Arial" w:cs="Arial"/>
            <w:noProof/>
            <w:webHidden/>
          </w:rPr>
          <w:t>4</w:t>
        </w:r>
        <w:r w:rsidR="00FE354E" w:rsidRPr="006C041A">
          <w:rPr>
            <w:rFonts w:ascii="Arial" w:hAnsi="Arial" w:cs="Arial"/>
            <w:noProof/>
            <w:webHidden/>
          </w:rPr>
          <w:fldChar w:fldCharType="end"/>
        </w:r>
      </w:hyperlink>
    </w:p>
    <w:p w14:paraId="4BCECD83" w14:textId="7E8201B9" w:rsidR="00FE354E" w:rsidRPr="006C041A" w:rsidRDefault="008060F5">
      <w:pPr>
        <w:pStyle w:val="TOC2"/>
        <w:rPr>
          <w:rFonts w:ascii="Arial" w:eastAsiaTheme="minorEastAsia" w:hAnsi="Arial" w:cs="Arial"/>
          <w:b w:val="0"/>
          <w:bCs w:val="0"/>
          <w:noProof/>
          <w:sz w:val="24"/>
          <w:szCs w:val="24"/>
          <w:lang w:eastAsia="en-GB"/>
        </w:rPr>
      </w:pPr>
      <w:hyperlink w:anchor="_Toc37765635" w:history="1">
        <w:r w:rsidR="00FE354E" w:rsidRPr="006C041A">
          <w:rPr>
            <w:rStyle w:val="Hyperlink"/>
            <w:rFonts w:ascii="Arial" w:hAnsi="Arial" w:cs="Arial"/>
            <w:noProof/>
          </w:rPr>
          <w:t>3.7</w:t>
        </w:r>
        <w:r w:rsidR="00FE354E" w:rsidRPr="006C041A">
          <w:rPr>
            <w:rFonts w:ascii="Arial" w:eastAsiaTheme="minorEastAsia" w:hAnsi="Arial" w:cs="Arial"/>
            <w:b w:val="0"/>
            <w:bCs w:val="0"/>
            <w:noProof/>
            <w:sz w:val="24"/>
            <w:szCs w:val="24"/>
            <w:lang w:eastAsia="en-GB"/>
          </w:rPr>
          <w:tab/>
        </w:r>
        <w:r w:rsidR="00FE354E" w:rsidRPr="006C041A">
          <w:rPr>
            <w:rStyle w:val="Hyperlink"/>
            <w:rFonts w:ascii="Arial" w:hAnsi="Arial" w:cs="Arial"/>
            <w:noProof/>
          </w:rPr>
          <w:t>Away From My Desk</w:t>
        </w:r>
        <w:r w:rsidR="00FE354E" w:rsidRPr="006C041A">
          <w:rPr>
            <w:rFonts w:ascii="Arial" w:hAnsi="Arial" w:cs="Arial"/>
            <w:noProof/>
            <w:webHidden/>
          </w:rPr>
          <w:tab/>
        </w:r>
        <w:r w:rsidR="00FE354E" w:rsidRPr="006C041A">
          <w:rPr>
            <w:rFonts w:ascii="Arial" w:hAnsi="Arial" w:cs="Arial"/>
            <w:noProof/>
            <w:webHidden/>
          </w:rPr>
          <w:fldChar w:fldCharType="begin"/>
        </w:r>
        <w:r w:rsidR="00FE354E" w:rsidRPr="006C041A">
          <w:rPr>
            <w:rFonts w:ascii="Arial" w:hAnsi="Arial" w:cs="Arial"/>
            <w:noProof/>
            <w:webHidden/>
          </w:rPr>
          <w:instrText xml:space="preserve"> PAGEREF _Toc37765635 \h </w:instrText>
        </w:r>
        <w:r w:rsidR="00FE354E" w:rsidRPr="006C041A">
          <w:rPr>
            <w:rFonts w:ascii="Arial" w:hAnsi="Arial" w:cs="Arial"/>
            <w:noProof/>
            <w:webHidden/>
          </w:rPr>
        </w:r>
        <w:r w:rsidR="00FE354E" w:rsidRPr="006C041A">
          <w:rPr>
            <w:rFonts w:ascii="Arial" w:hAnsi="Arial" w:cs="Arial"/>
            <w:noProof/>
            <w:webHidden/>
          </w:rPr>
          <w:fldChar w:fldCharType="separate"/>
        </w:r>
        <w:r w:rsidR="00EA6BFD">
          <w:rPr>
            <w:rFonts w:ascii="Arial" w:hAnsi="Arial" w:cs="Arial"/>
            <w:noProof/>
            <w:webHidden/>
          </w:rPr>
          <w:t>4</w:t>
        </w:r>
        <w:r w:rsidR="00FE354E" w:rsidRPr="006C041A">
          <w:rPr>
            <w:rFonts w:ascii="Arial" w:hAnsi="Arial" w:cs="Arial"/>
            <w:noProof/>
            <w:webHidden/>
          </w:rPr>
          <w:fldChar w:fldCharType="end"/>
        </w:r>
      </w:hyperlink>
    </w:p>
    <w:p w14:paraId="57AEEC09" w14:textId="77989B4A" w:rsidR="00FE354E" w:rsidRPr="006C041A" w:rsidRDefault="008060F5">
      <w:pPr>
        <w:pStyle w:val="TOC2"/>
        <w:rPr>
          <w:rFonts w:ascii="Arial" w:eastAsiaTheme="minorEastAsia" w:hAnsi="Arial" w:cs="Arial"/>
          <w:b w:val="0"/>
          <w:bCs w:val="0"/>
          <w:noProof/>
          <w:sz w:val="24"/>
          <w:szCs w:val="24"/>
          <w:lang w:eastAsia="en-GB"/>
        </w:rPr>
      </w:pPr>
      <w:hyperlink w:anchor="_Toc37765636" w:history="1">
        <w:r w:rsidR="00FE354E" w:rsidRPr="006C041A">
          <w:rPr>
            <w:rStyle w:val="Hyperlink"/>
            <w:rFonts w:ascii="Arial" w:hAnsi="Arial" w:cs="Arial"/>
            <w:noProof/>
          </w:rPr>
          <w:t>3.8</w:t>
        </w:r>
        <w:r w:rsidR="00FE354E" w:rsidRPr="006C041A">
          <w:rPr>
            <w:rFonts w:ascii="Arial" w:eastAsiaTheme="minorEastAsia" w:hAnsi="Arial" w:cs="Arial"/>
            <w:b w:val="0"/>
            <w:bCs w:val="0"/>
            <w:noProof/>
            <w:sz w:val="24"/>
            <w:szCs w:val="24"/>
            <w:lang w:eastAsia="en-GB"/>
          </w:rPr>
          <w:tab/>
        </w:r>
        <w:r w:rsidR="00FE354E" w:rsidRPr="006C041A">
          <w:rPr>
            <w:rStyle w:val="Hyperlink"/>
            <w:rFonts w:ascii="Arial" w:hAnsi="Arial" w:cs="Arial"/>
            <w:noProof/>
          </w:rPr>
          <w:t>Advanced Network Monitoring</w:t>
        </w:r>
        <w:r w:rsidR="00FE354E" w:rsidRPr="006C041A">
          <w:rPr>
            <w:rFonts w:ascii="Arial" w:hAnsi="Arial" w:cs="Arial"/>
            <w:noProof/>
            <w:webHidden/>
          </w:rPr>
          <w:tab/>
        </w:r>
        <w:r w:rsidR="00FE354E" w:rsidRPr="006C041A">
          <w:rPr>
            <w:rFonts w:ascii="Arial" w:hAnsi="Arial" w:cs="Arial"/>
            <w:noProof/>
            <w:webHidden/>
          </w:rPr>
          <w:fldChar w:fldCharType="begin"/>
        </w:r>
        <w:r w:rsidR="00FE354E" w:rsidRPr="006C041A">
          <w:rPr>
            <w:rFonts w:ascii="Arial" w:hAnsi="Arial" w:cs="Arial"/>
            <w:noProof/>
            <w:webHidden/>
          </w:rPr>
          <w:instrText xml:space="preserve"> PAGEREF _Toc37765636 \h </w:instrText>
        </w:r>
        <w:r w:rsidR="00FE354E" w:rsidRPr="006C041A">
          <w:rPr>
            <w:rFonts w:ascii="Arial" w:hAnsi="Arial" w:cs="Arial"/>
            <w:noProof/>
            <w:webHidden/>
          </w:rPr>
        </w:r>
        <w:r w:rsidR="00FE354E" w:rsidRPr="006C041A">
          <w:rPr>
            <w:rFonts w:ascii="Arial" w:hAnsi="Arial" w:cs="Arial"/>
            <w:noProof/>
            <w:webHidden/>
          </w:rPr>
          <w:fldChar w:fldCharType="separate"/>
        </w:r>
        <w:r w:rsidR="00EA6BFD">
          <w:rPr>
            <w:rFonts w:ascii="Arial" w:hAnsi="Arial" w:cs="Arial"/>
            <w:noProof/>
            <w:webHidden/>
          </w:rPr>
          <w:t>5</w:t>
        </w:r>
        <w:r w:rsidR="00FE354E" w:rsidRPr="006C041A">
          <w:rPr>
            <w:rFonts w:ascii="Arial" w:hAnsi="Arial" w:cs="Arial"/>
            <w:noProof/>
            <w:webHidden/>
          </w:rPr>
          <w:fldChar w:fldCharType="end"/>
        </w:r>
      </w:hyperlink>
    </w:p>
    <w:p w14:paraId="6CA2001D" w14:textId="183E76A3" w:rsidR="00FE354E" w:rsidRPr="006C041A" w:rsidRDefault="008060F5">
      <w:pPr>
        <w:pStyle w:val="TOC2"/>
        <w:rPr>
          <w:rFonts w:ascii="Arial" w:eastAsiaTheme="minorEastAsia" w:hAnsi="Arial" w:cs="Arial"/>
          <w:b w:val="0"/>
          <w:bCs w:val="0"/>
          <w:noProof/>
          <w:sz w:val="24"/>
          <w:szCs w:val="24"/>
          <w:lang w:eastAsia="en-GB"/>
        </w:rPr>
      </w:pPr>
      <w:hyperlink w:anchor="_Toc37765637" w:history="1">
        <w:r w:rsidR="00FE354E" w:rsidRPr="006C041A">
          <w:rPr>
            <w:rStyle w:val="Hyperlink"/>
            <w:rFonts w:ascii="Arial" w:hAnsi="Arial" w:cs="Arial"/>
            <w:noProof/>
          </w:rPr>
          <w:t>3.9</w:t>
        </w:r>
        <w:r w:rsidR="00FE354E" w:rsidRPr="006C041A">
          <w:rPr>
            <w:rFonts w:ascii="Arial" w:eastAsiaTheme="minorEastAsia" w:hAnsi="Arial" w:cs="Arial"/>
            <w:b w:val="0"/>
            <w:bCs w:val="0"/>
            <w:noProof/>
            <w:sz w:val="24"/>
            <w:szCs w:val="24"/>
            <w:lang w:eastAsia="en-GB"/>
          </w:rPr>
          <w:tab/>
        </w:r>
        <w:r w:rsidR="00FE354E" w:rsidRPr="006C041A">
          <w:rPr>
            <w:rStyle w:val="Hyperlink"/>
            <w:rFonts w:ascii="Arial" w:hAnsi="Arial" w:cs="Arial"/>
            <w:noProof/>
          </w:rPr>
          <w:t>CareCERT</w:t>
        </w:r>
        <w:r w:rsidR="00FE354E" w:rsidRPr="006C041A">
          <w:rPr>
            <w:rFonts w:ascii="Arial" w:hAnsi="Arial" w:cs="Arial"/>
            <w:noProof/>
            <w:webHidden/>
          </w:rPr>
          <w:tab/>
        </w:r>
        <w:r w:rsidR="00FE354E" w:rsidRPr="006C041A">
          <w:rPr>
            <w:rFonts w:ascii="Arial" w:hAnsi="Arial" w:cs="Arial"/>
            <w:noProof/>
            <w:webHidden/>
          </w:rPr>
          <w:fldChar w:fldCharType="begin"/>
        </w:r>
        <w:r w:rsidR="00FE354E" w:rsidRPr="006C041A">
          <w:rPr>
            <w:rFonts w:ascii="Arial" w:hAnsi="Arial" w:cs="Arial"/>
            <w:noProof/>
            <w:webHidden/>
          </w:rPr>
          <w:instrText xml:space="preserve"> PAGEREF _Toc37765637 \h </w:instrText>
        </w:r>
        <w:r w:rsidR="00FE354E" w:rsidRPr="006C041A">
          <w:rPr>
            <w:rFonts w:ascii="Arial" w:hAnsi="Arial" w:cs="Arial"/>
            <w:noProof/>
            <w:webHidden/>
          </w:rPr>
        </w:r>
        <w:r w:rsidR="00FE354E" w:rsidRPr="006C041A">
          <w:rPr>
            <w:rFonts w:ascii="Arial" w:hAnsi="Arial" w:cs="Arial"/>
            <w:noProof/>
            <w:webHidden/>
          </w:rPr>
          <w:fldChar w:fldCharType="separate"/>
        </w:r>
        <w:r w:rsidR="00EA6BFD">
          <w:rPr>
            <w:rFonts w:ascii="Arial" w:hAnsi="Arial" w:cs="Arial"/>
            <w:noProof/>
            <w:webHidden/>
          </w:rPr>
          <w:t>5</w:t>
        </w:r>
        <w:r w:rsidR="00FE354E" w:rsidRPr="006C041A">
          <w:rPr>
            <w:rFonts w:ascii="Arial" w:hAnsi="Arial" w:cs="Arial"/>
            <w:noProof/>
            <w:webHidden/>
          </w:rPr>
          <w:fldChar w:fldCharType="end"/>
        </w:r>
      </w:hyperlink>
    </w:p>
    <w:p w14:paraId="1DEB597D" w14:textId="4218CE6E" w:rsidR="00FE354E" w:rsidRPr="006C041A" w:rsidRDefault="008060F5">
      <w:pPr>
        <w:pStyle w:val="TOC2"/>
        <w:rPr>
          <w:rFonts w:ascii="Arial" w:eastAsiaTheme="minorEastAsia" w:hAnsi="Arial" w:cs="Arial"/>
          <w:b w:val="0"/>
          <w:bCs w:val="0"/>
          <w:noProof/>
          <w:sz w:val="24"/>
          <w:szCs w:val="24"/>
          <w:lang w:eastAsia="en-GB"/>
        </w:rPr>
      </w:pPr>
      <w:hyperlink w:anchor="_Toc37765638" w:history="1">
        <w:r w:rsidR="00FE354E" w:rsidRPr="006C041A">
          <w:rPr>
            <w:rStyle w:val="Hyperlink"/>
            <w:rFonts w:ascii="Arial" w:hAnsi="Arial" w:cs="Arial"/>
            <w:noProof/>
          </w:rPr>
          <w:t>3.10</w:t>
        </w:r>
        <w:r w:rsidR="00FE354E" w:rsidRPr="006C041A">
          <w:rPr>
            <w:rFonts w:ascii="Arial" w:eastAsiaTheme="minorEastAsia" w:hAnsi="Arial" w:cs="Arial"/>
            <w:b w:val="0"/>
            <w:bCs w:val="0"/>
            <w:noProof/>
            <w:sz w:val="24"/>
            <w:szCs w:val="24"/>
            <w:lang w:eastAsia="en-GB"/>
          </w:rPr>
          <w:tab/>
        </w:r>
        <w:r w:rsidR="00FE354E" w:rsidRPr="006C041A">
          <w:rPr>
            <w:rStyle w:val="Hyperlink"/>
            <w:rFonts w:ascii="Arial" w:hAnsi="Arial" w:cs="Arial"/>
            <w:noProof/>
          </w:rPr>
          <w:t>Cyber resilience</w:t>
        </w:r>
        <w:r w:rsidR="00FE354E" w:rsidRPr="006C041A">
          <w:rPr>
            <w:rFonts w:ascii="Arial" w:hAnsi="Arial" w:cs="Arial"/>
            <w:noProof/>
            <w:webHidden/>
          </w:rPr>
          <w:tab/>
        </w:r>
        <w:r w:rsidR="00FE354E" w:rsidRPr="006C041A">
          <w:rPr>
            <w:rFonts w:ascii="Arial" w:hAnsi="Arial" w:cs="Arial"/>
            <w:noProof/>
            <w:webHidden/>
          </w:rPr>
          <w:fldChar w:fldCharType="begin"/>
        </w:r>
        <w:r w:rsidR="00FE354E" w:rsidRPr="006C041A">
          <w:rPr>
            <w:rFonts w:ascii="Arial" w:hAnsi="Arial" w:cs="Arial"/>
            <w:noProof/>
            <w:webHidden/>
          </w:rPr>
          <w:instrText xml:space="preserve"> PAGEREF _Toc37765638 \h </w:instrText>
        </w:r>
        <w:r w:rsidR="00FE354E" w:rsidRPr="006C041A">
          <w:rPr>
            <w:rFonts w:ascii="Arial" w:hAnsi="Arial" w:cs="Arial"/>
            <w:noProof/>
            <w:webHidden/>
          </w:rPr>
        </w:r>
        <w:r w:rsidR="00FE354E" w:rsidRPr="006C041A">
          <w:rPr>
            <w:rFonts w:ascii="Arial" w:hAnsi="Arial" w:cs="Arial"/>
            <w:noProof/>
            <w:webHidden/>
          </w:rPr>
          <w:fldChar w:fldCharType="separate"/>
        </w:r>
        <w:r w:rsidR="00EA6BFD">
          <w:rPr>
            <w:rFonts w:ascii="Arial" w:hAnsi="Arial" w:cs="Arial"/>
            <w:noProof/>
            <w:webHidden/>
          </w:rPr>
          <w:t>5</w:t>
        </w:r>
        <w:r w:rsidR="00FE354E" w:rsidRPr="006C041A">
          <w:rPr>
            <w:rFonts w:ascii="Arial" w:hAnsi="Arial" w:cs="Arial"/>
            <w:noProof/>
            <w:webHidden/>
          </w:rPr>
          <w:fldChar w:fldCharType="end"/>
        </w:r>
      </w:hyperlink>
    </w:p>
    <w:p w14:paraId="68D4DB1D" w14:textId="4DA91DE3" w:rsidR="00FE354E" w:rsidRPr="006C041A" w:rsidRDefault="008060F5">
      <w:pPr>
        <w:pStyle w:val="TOC2"/>
        <w:rPr>
          <w:rFonts w:ascii="Arial" w:eastAsiaTheme="minorEastAsia" w:hAnsi="Arial" w:cs="Arial"/>
          <w:b w:val="0"/>
          <w:bCs w:val="0"/>
          <w:noProof/>
          <w:sz w:val="24"/>
          <w:szCs w:val="24"/>
          <w:lang w:eastAsia="en-GB"/>
        </w:rPr>
      </w:pPr>
      <w:hyperlink w:anchor="_Toc37765639" w:history="1">
        <w:r w:rsidR="00FE354E" w:rsidRPr="006C041A">
          <w:rPr>
            <w:rStyle w:val="Hyperlink"/>
            <w:rFonts w:ascii="Arial" w:hAnsi="Arial" w:cs="Arial"/>
            <w:noProof/>
          </w:rPr>
          <w:t>3.11</w:t>
        </w:r>
        <w:r w:rsidR="00FE354E" w:rsidRPr="006C041A">
          <w:rPr>
            <w:rFonts w:ascii="Arial" w:eastAsiaTheme="minorEastAsia" w:hAnsi="Arial" w:cs="Arial"/>
            <w:b w:val="0"/>
            <w:bCs w:val="0"/>
            <w:noProof/>
            <w:sz w:val="24"/>
            <w:szCs w:val="24"/>
            <w:lang w:eastAsia="en-GB"/>
          </w:rPr>
          <w:tab/>
        </w:r>
        <w:r w:rsidR="00FE354E" w:rsidRPr="006C041A">
          <w:rPr>
            <w:rStyle w:val="Hyperlink"/>
            <w:rFonts w:ascii="Arial" w:hAnsi="Arial" w:cs="Arial"/>
            <w:noProof/>
          </w:rPr>
          <w:t>Cyber security</w:t>
        </w:r>
        <w:r w:rsidR="00FE354E" w:rsidRPr="006C041A">
          <w:rPr>
            <w:rFonts w:ascii="Arial" w:hAnsi="Arial" w:cs="Arial"/>
            <w:noProof/>
            <w:webHidden/>
          </w:rPr>
          <w:tab/>
        </w:r>
        <w:r w:rsidR="00FE354E" w:rsidRPr="006C041A">
          <w:rPr>
            <w:rFonts w:ascii="Arial" w:hAnsi="Arial" w:cs="Arial"/>
            <w:noProof/>
            <w:webHidden/>
          </w:rPr>
          <w:fldChar w:fldCharType="begin"/>
        </w:r>
        <w:r w:rsidR="00FE354E" w:rsidRPr="006C041A">
          <w:rPr>
            <w:rFonts w:ascii="Arial" w:hAnsi="Arial" w:cs="Arial"/>
            <w:noProof/>
            <w:webHidden/>
          </w:rPr>
          <w:instrText xml:space="preserve"> PAGEREF _Toc37765639 \h </w:instrText>
        </w:r>
        <w:r w:rsidR="00FE354E" w:rsidRPr="006C041A">
          <w:rPr>
            <w:rFonts w:ascii="Arial" w:hAnsi="Arial" w:cs="Arial"/>
            <w:noProof/>
            <w:webHidden/>
          </w:rPr>
        </w:r>
        <w:r w:rsidR="00FE354E" w:rsidRPr="006C041A">
          <w:rPr>
            <w:rFonts w:ascii="Arial" w:hAnsi="Arial" w:cs="Arial"/>
            <w:noProof/>
            <w:webHidden/>
          </w:rPr>
          <w:fldChar w:fldCharType="separate"/>
        </w:r>
        <w:r w:rsidR="00EA6BFD">
          <w:rPr>
            <w:rFonts w:ascii="Arial" w:hAnsi="Arial" w:cs="Arial"/>
            <w:noProof/>
            <w:webHidden/>
          </w:rPr>
          <w:t>5</w:t>
        </w:r>
        <w:r w:rsidR="00FE354E" w:rsidRPr="006C041A">
          <w:rPr>
            <w:rFonts w:ascii="Arial" w:hAnsi="Arial" w:cs="Arial"/>
            <w:noProof/>
            <w:webHidden/>
          </w:rPr>
          <w:fldChar w:fldCharType="end"/>
        </w:r>
      </w:hyperlink>
    </w:p>
    <w:p w14:paraId="48E6C50C" w14:textId="1933FC27" w:rsidR="00FE354E" w:rsidRPr="006C041A" w:rsidRDefault="008060F5">
      <w:pPr>
        <w:pStyle w:val="TOC2"/>
        <w:rPr>
          <w:rFonts w:ascii="Arial" w:eastAsiaTheme="minorEastAsia" w:hAnsi="Arial" w:cs="Arial"/>
          <w:b w:val="0"/>
          <w:bCs w:val="0"/>
          <w:noProof/>
          <w:sz w:val="24"/>
          <w:szCs w:val="24"/>
          <w:lang w:eastAsia="en-GB"/>
        </w:rPr>
      </w:pPr>
      <w:hyperlink w:anchor="_Toc37765640" w:history="1">
        <w:r w:rsidR="00FE354E" w:rsidRPr="006C041A">
          <w:rPr>
            <w:rStyle w:val="Hyperlink"/>
            <w:rFonts w:ascii="Arial" w:hAnsi="Arial" w:cs="Arial"/>
            <w:noProof/>
          </w:rPr>
          <w:t>3.12</w:t>
        </w:r>
        <w:r w:rsidR="00FE354E" w:rsidRPr="006C041A">
          <w:rPr>
            <w:rFonts w:ascii="Arial" w:eastAsiaTheme="minorEastAsia" w:hAnsi="Arial" w:cs="Arial"/>
            <w:b w:val="0"/>
            <w:bCs w:val="0"/>
            <w:noProof/>
            <w:sz w:val="24"/>
            <w:szCs w:val="24"/>
            <w:lang w:eastAsia="en-GB"/>
          </w:rPr>
          <w:tab/>
        </w:r>
        <w:r w:rsidR="00FE354E" w:rsidRPr="006C041A">
          <w:rPr>
            <w:rStyle w:val="Hyperlink"/>
            <w:rFonts w:ascii="Arial" w:hAnsi="Arial" w:cs="Arial"/>
            <w:noProof/>
          </w:rPr>
          <w:t>Clinical system</w:t>
        </w:r>
        <w:r w:rsidR="00FE354E" w:rsidRPr="006C041A">
          <w:rPr>
            <w:rFonts w:ascii="Arial" w:hAnsi="Arial" w:cs="Arial"/>
            <w:noProof/>
            <w:webHidden/>
          </w:rPr>
          <w:tab/>
        </w:r>
        <w:r w:rsidR="00FE354E" w:rsidRPr="006C041A">
          <w:rPr>
            <w:rFonts w:ascii="Arial" w:hAnsi="Arial" w:cs="Arial"/>
            <w:noProof/>
            <w:webHidden/>
          </w:rPr>
          <w:fldChar w:fldCharType="begin"/>
        </w:r>
        <w:r w:rsidR="00FE354E" w:rsidRPr="006C041A">
          <w:rPr>
            <w:rFonts w:ascii="Arial" w:hAnsi="Arial" w:cs="Arial"/>
            <w:noProof/>
            <w:webHidden/>
          </w:rPr>
          <w:instrText xml:space="preserve"> PAGEREF _Toc37765640 \h </w:instrText>
        </w:r>
        <w:r w:rsidR="00FE354E" w:rsidRPr="006C041A">
          <w:rPr>
            <w:rFonts w:ascii="Arial" w:hAnsi="Arial" w:cs="Arial"/>
            <w:noProof/>
            <w:webHidden/>
          </w:rPr>
        </w:r>
        <w:r w:rsidR="00FE354E" w:rsidRPr="006C041A">
          <w:rPr>
            <w:rFonts w:ascii="Arial" w:hAnsi="Arial" w:cs="Arial"/>
            <w:noProof/>
            <w:webHidden/>
          </w:rPr>
          <w:fldChar w:fldCharType="separate"/>
        </w:r>
        <w:r w:rsidR="00EA6BFD">
          <w:rPr>
            <w:rFonts w:ascii="Arial" w:hAnsi="Arial" w:cs="Arial"/>
            <w:noProof/>
            <w:webHidden/>
          </w:rPr>
          <w:t>5</w:t>
        </w:r>
        <w:r w:rsidR="00FE354E" w:rsidRPr="006C041A">
          <w:rPr>
            <w:rFonts w:ascii="Arial" w:hAnsi="Arial" w:cs="Arial"/>
            <w:noProof/>
            <w:webHidden/>
          </w:rPr>
          <w:fldChar w:fldCharType="end"/>
        </w:r>
      </w:hyperlink>
    </w:p>
    <w:p w14:paraId="58222B35" w14:textId="6A39FCC0" w:rsidR="00FE354E" w:rsidRPr="006C041A" w:rsidRDefault="008060F5">
      <w:pPr>
        <w:pStyle w:val="TOC2"/>
        <w:rPr>
          <w:rFonts w:ascii="Arial" w:eastAsiaTheme="minorEastAsia" w:hAnsi="Arial" w:cs="Arial"/>
          <w:b w:val="0"/>
          <w:bCs w:val="0"/>
          <w:noProof/>
          <w:sz w:val="24"/>
          <w:szCs w:val="24"/>
          <w:lang w:eastAsia="en-GB"/>
        </w:rPr>
      </w:pPr>
      <w:hyperlink w:anchor="_Toc37765641" w:history="1">
        <w:r w:rsidR="00FE354E" w:rsidRPr="006C041A">
          <w:rPr>
            <w:rStyle w:val="Hyperlink"/>
            <w:rFonts w:ascii="Arial" w:hAnsi="Arial" w:cs="Arial"/>
            <w:noProof/>
          </w:rPr>
          <w:t>3.13</w:t>
        </w:r>
        <w:r w:rsidR="00FE354E" w:rsidRPr="006C041A">
          <w:rPr>
            <w:rFonts w:ascii="Arial" w:eastAsiaTheme="minorEastAsia" w:hAnsi="Arial" w:cs="Arial"/>
            <w:b w:val="0"/>
            <w:bCs w:val="0"/>
            <w:noProof/>
            <w:sz w:val="24"/>
            <w:szCs w:val="24"/>
            <w:lang w:eastAsia="en-GB"/>
          </w:rPr>
          <w:tab/>
        </w:r>
        <w:r w:rsidR="00FE354E" w:rsidRPr="006C041A">
          <w:rPr>
            <w:rStyle w:val="Hyperlink"/>
            <w:rFonts w:ascii="Arial" w:hAnsi="Arial" w:cs="Arial"/>
            <w:noProof/>
          </w:rPr>
          <w:t>Internet</w:t>
        </w:r>
        <w:r w:rsidR="00FE354E" w:rsidRPr="006C041A">
          <w:rPr>
            <w:rFonts w:ascii="Arial" w:hAnsi="Arial" w:cs="Arial"/>
            <w:noProof/>
            <w:webHidden/>
          </w:rPr>
          <w:tab/>
        </w:r>
        <w:r w:rsidR="00FE354E" w:rsidRPr="006C041A">
          <w:rPr>
            <w:rFonts w:ascii="Arial" w:hAnsi="Arial" w:cs="Arial"/>
            <w:noProof/>
            <w:webHidden/>
          </w:rPr>
          <w:fldChar w:fldCharType="begin"/>
        </w:r>
        <w:r w:rsidR="00FE354E" w:rsidRPr="006C041A">
          <w:rPr>
            <w:rFonts w:ascii="Arial" w:hAnsi="Arial" w:cs="Arial"/>
            <w:noProof/>
            <w:webHidden/>
          </w:rPr>
          <w:instrText xml:space="preserve"> PAGEREF _Toc37765641 \h </w:instrText>
        </w:r>
        <w:r w:rsidR="00FE354E" w:rsidRPr="006C041A">
          <w:rPr>
            <w:rFonts w:ascii="Arial" w:hAnsi="Arial" w:cs="Arial"/>
            <w:noProof/>
            <w:webHidden/>
          </w:rPr>
        </w:r>
        <w:r w:rsidR="00FE354E" w:rsidRPr="006C041A">
          <w:rPr>
            <w:rFonts w:ascii="Arial" w:hAnsi="Arial" w:cs="Arial"/>
            <w:noProof/>
            <w:webHidden/>
          </w:rPr>
          <w:fldChar w:fldCharType="separate"/>
        </w:r>
        <w:r w:rsidR="00EA6BFD">
          <w:rPr>
            <w:rFonts w:ascii="Arial" w:hAnsi="Arial" w:cs="Arial"/>
            <w:noProof/>
            <w:webHidden/>
          </w:rPr>
          <w:t>5</w:t>
        </w:r>
        <w:r w:rsidR="00FE354E" w:rsidRPr="006C041A">
          <w:rPr>
            <w:rFonts w:ascii="Arial" w:hAnsi="Arial" w:cs="Arial"/>
            <w:noProof/>
            <w:webHidden/>
          </w:rPr>
          <w:fldChar w:fldCharType="end"/>
        </w:r>
      </w:hyperlink>
    </w:p>
    <w:p w14:paraId="31E085E4" w14:textId="1B678310" w:rsidR="00FE354E" w:rsidRPr="006C041A" w:rsidRDefault="008060F5">
      <w:pPr>
        <w:pStyle w:val="TOC2"/>
        <w:rPr>
          <w:rFonts w:ascii="Arial" w:eastAsiaTheme="minorEastAsia" w:hAnsi="Arial" w:cs="Arial"/>
          <w:b w:val="0"/>
          <w:bCs w:val="0"/>
          <w:noProof/>
          <w:sz w:val="24"/>
          <w:szCs w:val="24"/>
          <w:lang w:eastAsia="en-GB"/>
        </w:rPr>
      </w:pPr>
      <w:hyperlink w:anchor="_Toc37765642" w:history="1">
        <w:r w:rsidR="00FE354E" w:rsidRPr="006C041A">
          <w:rPr>
            <w:rStyle w:val="Hyperlink"/>
            <w:rFonts w:ascii="Arial" w:hAnsi="Arial" w:cs="Arial"/>
            <w:noProof/>
          </w:rPr>
          <w:t>3.14</w:t>
        </w:r>
        <w:r w:rsidR="00FE354E" w:rsidRPr="006C041A">
          <w:rPr>
            <w:rFonts w:ascii="Arial" w:eastAsiaTheme="minorEastAsia" w:hAnsi="Arial" w:cs="Arial"/>
            <w:b w:val="0"/>
            <w:bCs w:val="0"/>
            <w:noProof/>
            <w:sz w:val="24"/>
            <w:szCs w:val="24"/>
            <w:lang w:eastAsia="en-GB"/>
          </w:rPr>
          <w:tab/>
        </w:r>
        <w:r w:rsidR="00FE354E" w:rsidRPr="006C041A">
          <w:rPr>
            <w:rStyle w:val="Hyperlink"/>
            <w:rFonts w:ascii="Arial" w:hAnsi="Arial" w:cs="Arial"/>
            <w:noProof/>
          </w:rPr>
          <w:t>Intranet</w:t>
        </w:r>
        <w:r w:rsidR="00FE354E" w:rsidRPr="006C041A">
          <w:rPr>
            <w:rFonts w:ascii="Arial" w:hAnsi="Arial" w:cs="Arial"/>
            <w:noProof/>
            <w:webHidden/>
          </w:rPr>
          <w:tab/>
        </w:r>
        <w:r w:rsidR="00FE354E" w:rsidRPr="006C041A">
          <w:rPr>
            <w:rFonts w:ascii="Arial" w:hAnsi="Arial" w:cs="Arial"/>
            <w:noProof/>
            <w:webHidden/>
          </w:rPr>
          <w:fldChar w:fldCharType="begin"/>
        </w:r>
        <w:r w:rsidR="00FE354E" w:rsidRPr="006C041A">
          <w:rPr>
            <w:rFonts w:ascii="Arial" w:hAnsi="Arial" w:cs="Arial"/>
            <w:noProof/>
            <w:webHidden/>
          </w:rPr>
          <w:instrText xml:space="preserve"> PAGEREF _Toc37765642 \h </w:instrText>
        </w:r>
        <w:r w:rsidR="00FE354E" w:rsidRPr="006C041A">
          <w:rPr>
            <w:rFonts w:ascii="Arial" w:hAnsi="Arial" w:cs="Arial"/>
            <w:noProof/>
            <w:webHidden/>
          </w:rPr>
        </w:r>
        <w:r w:rsidR="00FE354E" w:rsidRPr="006C041A">
          <w:rPr>
            <w:rFonts w:ascii="Arial" w:hAnsi="Arial" w:cs="Arial"/>
            <w:noProof/>
            <w:webHidden/>
          </w:rPr>
          <w:fldChar w:fldCharType="separate"/>
        </w:r>
        <w:r w:rsidR="00EA6BFD">
          <w:rPr>
            <w:rFonts w:ascii="Arial" w:hAnsi="Arial" w:cs="Arial"/>
            <w:noProof/>
            <w:webHidden/>
          </w:rPr>
          <w:t>5</w:t>
        </w:r>
        <w:r w:rsidR="00FE354E" w:rsidRPr="006C041A">
          <w:rPr>
            <w:rFonts w:ascii="Arial" w:hAnsi="Arial" w:cs="Arial"/>
            <w:noProof/>
            <w:webHidden/>
          </w:rPr>
          <w:fldChar w:fldCharType="end"/>
        </w:r>
      </w:hyperlink>
    </w:p>
    <w:p w14:paraId="0D7D5C6A" w14:textId="41806E93" w:rsidR="00FE354E" w:rsidRPr="006C041A" w:rsidRDefault="008060F5">
      <w:pPr>
        <w:pStyle w:val="TOC2"/>
        <w:rPr>
          <w:rFonts w:ascii="Arial" w:eastAsiaTheme="minorEastAsia" w:hAnsi="Arial" w:cs="Arial"/>
          <w:b w:val="0"/>
          <w:bCs w:val="0"/>
          <w:noProof/>
          <w:sz w:val="24"/>
          <w:szCs w:val="24"/>
          <w:lang w:eastAsia="en-GB"/>
        </w:rPr>
      </w:pPr>
      <w:hyperlink w:anchor="_Toc37765643" w:history="1">
        <w:r w:rsidR="00FE354E" w:rsidRPr="006C041A">
          <w:rPr>
            <w:rStyle w:val="Hyperlink"/>
            <w:rFonts w:ascii="Arial" w:hAnsi="Arial" w:cs="Arial"/>
            <w:noProof/>
          </w:rPr>
          <w:t>3.15</w:t>
        </w:r>
        <w:r w:rsidR="00FE354E" w:rsidRPr="006C041A">
          <w:rPr>
            <w:rFonts w:ascii="Arial" w:eastAsiaTheme="minorEastAsia" w:hAnsi="Arial" w:cs="Arial"/>
            <w:b w:val="0"/>
            <w:bCs w:val="0"/>
            <w:noProof/>
            <w:sz w:val="24"/>
            <w:szCs w:val="24"/>
            <w:lang w:eastAsia="en-GB"/>
          </w:rPr>
          <w:tab/>
        </w:r>
        <w:r w:rsidR="00FE354E" w:rsidRPr="006C041A">
          <w:rPr>
            <w:rStyle w:val="Hyperlink"/>
            <w:rFonts w:ascii="Arial" w:hAnsi="Arial" w:cs="Arial"/>
            <w:noProof/>
          </w:rPr>
          <w:t>Health and Social Care Network</w:t>
        </w:r>
        <w:r w:rsidR="00FE354E" w:rsidRPr="006C041A">
          <w:rPr>
            <w:rFonts w:ascii="Arial" w:hAnsi="Arial" w:cs="Arial"/>
            <w:noProof/>
            <w:webHidden/>
          </w:rPr>
          <w:tab/>
        </w:r>
        <w:r w:rsidR="00FE354E" w:rsidRPr="006C041A">
          <w:rPr>
            <w:rFonts w:ascii="Arial" w:hAnsi="Arial" w:cs="Arial"/>
            <w:noProof/>
            <w:webHidden/>
          </w:rPr>
          <w:fldChar w:fldCharType="begin"/>
        </w:r>
        <w:r w:rsidR="00FE354E" w:rsidRPr="006C041A">
          <w:rPr>
            <w:rFonts w:ascii="Arial" w:hAnsi="Arial" w:cs="Arial"/>
            <w:noProof/>
            <w:webHidden/>
          </w:rPr>
          <w:instrText xml:space="preserve"> PAGEREF _Toc37765643 \h </w:instrText>
        </w:r>
        <w:r w:rsidR="00FE354E" w:rsidRPr="006C041A">
          <w:rPr>
            <w:rFonts w:ascii="Arial" w:hAnsi="Arial" w:cs="Arial"/>
            <w:noProof/>
            <w:webHidden/>
          </w:rPr>
        </w:r>
        <w:r w:rsidR="00FE354E" w:rsidRPr="006C041A">
          <w:rPr>
            <w:rFonts w:ascii="Arial" w:hAnsi="Arial" w:cs="Arial"/>
            <w:noProof/>
            <w:webHidden/>
          </w:rPr>
          <w:fldChar w:fldCharType="separate"/>
        </w:r>
        <w:r w:rsidR="00EA6BFD">
          <w:rPr>
            <w:rFonts w:ascii="Arial" w:hAnsi="Arial" w:cs="Arial"/>
            <w:noProof/>
            <w:webHidden/>
          </w:rPr>
          <w:t>6</w:t>
        </w:r>
        <w:r w:rsidR="00FE354E" w:rsidRPr="006C041A">
          <w:rPr>
            <w:rFonts w:ascii="Arial" w:hAnsi="Arial" w:cs="Arial"/>
            <w:noProof/>
            <w:webHidden/>
          </w:rPr>
          <w:fldChar w:fldCharType="end"/>
        </w:r>
      </w:hyperlink>
    </w:p>
    <w:p w14:paraId="1D4F0728" w14:textId="418CC671" w:rsidR="00FE354E" w:rsidRPr="006C041A" w:rsidRDefault="008060F5">
      <w:pPr>
        <w:pStyle w:val="TOC1"/>
        <w:rPr>
          <w:rFonts w:eastAsiaTheme="minorEastAsia"/>
          <w:b w:val="0"/>
          <w:bCs w:val="0"/>
          <w:lang w:eastAsia="en-GB"/>
        </w:rPr>
      </w:pPr>
      <w:hyperlink w:anchor="_Toc37765644" w:history="1">
        <w:r w:rsidR="00FE354E" w:rsidRPr="006C041A">
          <w:rPr>
            <w:rStyle w:val="Hyperlink"/>
          </w:rPr>
          <w:t>4</w:t>
        </w:r>
        <w:r w:rsidR="00FE354E" w:rsidRPr="006C041A">
          <w:rPr>
            <w:rFonts w:eastAsiaTheme="minorEastAsia"/>
            <w:b w:val="0"/>
            <w:bCs w:val="0"/>
            <w:lang w:eastAsia="en-GB"/>
          </w:rPr>
          <w:tab/>
        </w:r>
        <w:r w:rsidR="00FE354E" w:rsidRPr="006C041A">
          <w:rPr>
            <w:rStyle w:val="Hyperlink"/>
          </w:rPr>
          <w:t>Linked policies</w:t>
        </w:r>
        <w:r w:rsidR="00FE354E" w:rsidRPr="006C041A">
          <w:rPr>
            <w:webHidden/>
          </w:rPr>
          <w:tab/>
        </w:r>
        <w:r w:rsidR="00FE354E" w:rsidRPr="006C041A">
          <w:rPr>
            <w:webHidden/>
          </w:rPr>
          <w:fldChar w:fldCharType="begin"/>
        </w:r>
        <w:r w:rsidR="00FE354E" w:rsidRPr="006C041A">
          <w:rPr>
            <w:webHidden/>
          </w:rPr>
          <w:instrText xml:space="preserve"> PAGEREF _Toc37765644 \h </w:instrText>
        </w:r>
        <w:r w:rsidR="00FE354E" w:rsidRPr="006C041A">
          <w:rPr>
            <w:webHidden/>
          </w:rPr>
        </w:r>
        <w:r w:rsidR="00FE354E" w:rsidRPr="006C041A">
          <w:rPr>
            <w:webHidden/>
          </w:rPr>
          <w:fldChar w:fldCharType="separate"/>
        </w:r>
        <w:r w:rsidR="00EA6BFD">
          <w:rPr>
            <w:webHidden/>
          </w:rPr>
          <w:t>6</w:t>
        </w:r>
        <w:r w:rsidR="00FE354E" w:rsidRPr="006C041A">
          <w:rPr>
            <w:webHidden/>
          </w:rPr>
          <w:fldChar w:fldCharType="end"/>
        </w:r>
      </w:hyperlink>
    </w:p>
    <w:p w14:paraId="7BD2494B" w14:textId="52466F62" w:rsidR="00FE354E" w:rsidRPr="006C041A" w:rsidRDefault="008060F5">
      <w:pPr>
        <w:pStyle w:val="TOC1"/>
        <w:rPr>
          <w:rFonts w:eastAsiaTheme="minorEastAsia"/>
          <w:b w:val="0"/>
          <w:bCs w:val="0"/>
          <w:lang w:eastAsia="en-GB"/>
        </w:rPr>
      </w:pPr>
      <w:hyperlink w:anchor="_Toc37765645" w:history="1">
        <w:r w:rsidR="00FE354E" w:rsidRPr="006C041A">
          <w:rPr>
            <w:rStyle w:val="Hyperlink"/>
          </w:rPr>
          <w:t>5</w:t>
        </w:r>
        <w:r w:rsidR="00FE354E" w:rsidRPr="006C041A">
          <w:rPr>
            <w:rFonts w:eastAsiaTheme="minorEastAsia"/>
            <w:b w:val="0"/>
            <w:bCs w:val="0"/>
            <w:lang w:eastAsia="en-GB"/>
          </w:rPr>
          <w:tab/>
        </w:r>
        <w:r w:rsidR="00FE354E" w:rsidRPr="006C041A">
          <w:rPr>
            <w:rStyle w:val="Hyperlink"/>
          </w:rPr>
          <w:t>Security standards</w:t>
        </w:r>
        <w:r w:rsidR="00FE354E" w:rsidRPr="006C041A">
          <w:rPr>
            <w:webHidden/>
          </w:rPr>
          <w:tab/>
        </w:r>
        <w:r w:rsidR="00FE354E" w:rsidRPr="006C041A">
          <w:rPr>
            <w:webHidden/>
          </w:rPr>
          <w:fldChar w:fldCharType="begin"/>
        </w:r>
        <w:r w:rsidR="00FE354E" w:rsidRPr="006C041A">
          <w:rPr>
            <w:webHidden/>
          </w:rPr>
          <w:instrText xml:space="preserve"> PAGEREF _Toc37765645 \h </w:instrText>
        </w:r>
        <w:r w:rsidR="00FE354E" w:rsidRPr="006C041A">
          <w:rPr>
            <w:webHidden/>
          </w:rPr>
        </w:r>
        <w:r w:rsidR="00FE354E" w:rsidRPr="006C041A">
          <w:rPr>
            <w:webHidden/>
          </w:rPr>
          <w:fldChar w:fldCharType="separate"/>
        </w:r>
        <w:r w:rsidR="00EA6BFD">
          <w:rPr>
            <w:webHidden/>
          </w:rPr>
          <w:t>6</w:t>
        </w:r>
        <w:r w:rsidR="00FE354E" w:rsidRPr="006C041A">
          <w:rPr>
            <w:webHidden/>
          </w:rPr>
          <w:fldChar w:fldCharType="end"/>
        </w:r>
      </w:hyperlink>
    </w:p>
    <w:p w14:paraId="4D52B230" w14:textId="5063FB40" w:rsidR="00FE354E" w:rsidRPr="006C041A" w:rsidRDefault="008060F5">
      <w:pPr>
        <w:pStyle w:val="TOC2"/>
        <w:rPr>
          <w:rFonts w:ascii="Arial" w:eastAsiaTheme="minorEastAsia" w:hAnsi="Arial" w:cs="Arial"/>
          <w:b w:val="0"/>
          <w:bCs w:val="0"/>
          <w:noProof/>
          <w:sz w:val="24"/>
          <w:szCs w:val="24"/>
          <w:lang w:eastAsia="en-GB"/>
        </w:rPr>
      </w:pPr>
      <w:hyperlink w:anchor="_Toc37765646" w:history="1">
        <w:r w:rsidR="00FE354E" w:rsidRPr="006C041A">
          <w:rPr>
            <w:rStyle w:val="Hyperlink"/>
            <w:rFonts w:ascii="Arial" w:hAnsi="Arial" w:cs="Arial"/>
            <w:noProof/>
          </w:rPr>
          <w:t>5.1</w:t>
        </w:r>
        <w:r w:rsidR="00FE354E" w:rsidRPr="006C041A">
          <w:rPr>
            <w:rFonts w:ascii="Arial" w:eastAsiaTheme="minorEastAsia" w:hAnsi="Arial" w:cs="Arial"/>
            <w:b w:val="0"/>
            <w:bCs w:val="0"/>
            <w:noProof/>
            <w:sz w:val="24"/>
            <w:szCs w:val="24"/>
            <w:lang w:eastAsia="en-GB"/>
          </w:rPr>
          <w:tab/>
        </w:r>
        <w:r w:rsidR="00FE354E" w:rsidRPr="006C041A">
          <w:rPr>
            <w:rStyle w:val="Hyperlink"/>
            <w:rFonts w:ascii="Arial" w:hAnsi="Arial" w:cs="Arial"/>
            <w:noProof/>
          </w:rPr>
          <w:t>General guidance</w:t>
        </w:r>
        <w:r w:rsidR="00FE354E" w:rsidRPr="006C041A">
          <w:rPr>
            <w:rFonts w:ascii="Arial" w:hAnsi="Arial" w:cs="Arial"/>
            <w:noProof/>
            <w:webHidden/>
          </w:rPr>
          <w:tab/>
        </w:r>
        <w:r w:rsidR="00FE354E" w:rsidRPr="006C041A">
          <w:rPr>
            <w:rFonts w:ascii="Arial" w:hAnsi="Arial" w:cs="Arial"/>
            <w:noProof/>
            <w:webHidden/>
          </w:rPr>
          <w:fldChar w:fldCharType="begin"/>
        </w:r>
        <w:r w:rsidR="00FE354E" w:rsidRPr="006C041A">
          <w:rPr>
            <w:rFonts w:ascii="Arial" w:hAnsi="Arial" w:cs="Arial"/>
            <w:noProof/>
            <w:webHidden/>
          </w:rPr>
          <w:instrText xml:space="preserve"> PAGEREF _Toc37765646 \h </w:instrText>
        </w:r>
        <w:r w:rsidR="00FE354E" w:rsidRPr="006C041A">
          <w:rPr>
            <w:rFonts w:ascii="Arial" w:hAnsi="Arial" w:cs="Arial"/>
            <w:noProof/>
            <w:webHidden/>
          </w:rPr>
        </w:r>
        <w:r w:rsidR="00FE354E" w:rsidRPr="006C041A">
          <w:rPr>
            <w:rFonts w:ascii="Arial" w:hAnsi="Arial" w:cs="Arial"/>
            <w:noProof/>
            <w:webHidden/>
          </w:rPr>
          <w:fldChar w:fldCharType="separate"/>
        </w:r>
        <w:r w:rsidR="00EA6BFD">
          <w:rPr>
            <w:rFonts w:ascii="Arial" w:hAnsi="Arial" w:cs="Arial"/>
            <w:noProof/>
            <w:webHidden/>
          </w:rPr>
          <w:t>6</w:t>
        </w:r>
        <w:r w:rsidR="00FE354E" w:rsidRPr="006C041A">
          <w:rPr>
            <w:rFonts w:ascii="Arial" w:hAnsi="Arial" w:cs="Arial"/>
            <w:noProof/>
            <w:webHidden/>
          </w:rPr>
          <w:fldChar w:fldCharType="end"/>
        </w:r>
      </w:hyperlink>
    </w:p>
    <w:p w14:paraId="788AC3A9" w14:textId="07F04000" w:rsidR="00FE354E" w:rsidRPr="006C041A" w:rsidRDefault="008060F5">
      <w:pPr>
        <w:pStyle w:val="TOC2"/>
        <w:rPr>
          <w:rFonts w:ascii="Arial" w:eastAsiaTheme="minorEastAsia" w:hAnsi="Arial" w:cs="Arial"/>
          <w:b w:val="0"/>
          <w:bCs w:val="0"/>
          <w:noProof/>
          <w:sz w:val="24"/>
          <w:szCs w:val="24"/>
          <w:lang w:eastAsia="en-GB"/>
        </w:rPr>
      </w:pPr>
      <w:hyperlink w:anchor="_Toc37765647" w:history="1">
        <w:r w:rsidR="00FE354E" w:rsidRPr="006C041A">
          <w:rPr>
            <w:rStyle w:val="Hyperlink"/>
            <w:rFonts w:ascii="Arial" w:hAnsi="Arial" w:cs="Arial"/>
            <w:noProof/>
          </w:rPr>
          <w:t>5.2</w:t>
        </w:r>
        <w:r w:rsidR="00FE354E" w:rsidRPr="006C041A">
          <w:rPr>
            <w:rFonts w:ascii="Arial" w:eastAsiaTheme="minorEastAsia" w:hAnsi="Arial" w:cs="Arial"/>
            <w:b w:val="0"/>
            <w:bCs w:val="0"/>
            <w:noProof/>
            <w:sz w:val="24"/>
            <w:szCs w:val="24"/>
            <w:lang w:eastAsia="en-GB"/>
          </w:rPr>
          <w:tab/>
        </w:r>
        <w:r w:rsidR="00FE354E" w:rsidRPr="006C041A">
          <w:rPr>
            <w:rStyle w:val="Hyperlink"/>
            <w:rFonts w:ascii="Arial" w:hAnsi="Arial" w:cs="Arial"/>
            <w:noProof/>
          </w:rPr>
          <w:t>The ten standards</w:t>
        </w:r>
        <w:r w:rsidR="00FE354E" w:rsidRPr="006C041A">
          <w:rPr>
            <w:rFonts w:ascii="Arial" w:hAnsi="Arial" w:cs="Arial"/>
            <w:noProof/>
            <w:webHidden/>
          </w:rPr>
          <w:tab/>
        </w:r>
        <w:r w:rsidR="00FE354E" w:rsidRPr="006C041A">
          <w:rPr>
            <w:rFonts w:ascii="Arial" w:hAnsi="Arial" w:cs="Arial"/>
            <w:noProof/>
            <w:webHidden/>
          </w:rPr>
          <w:fldChar w:fldCharType="begin"/>
        </w:r>
        <w:r w:rsidR="00FE354E" w:rsidRPr="006C041A">
          <w:rPr>
            <w:rFonts w:ascii="Arial" w:hAnsi="Arial" w:cs="Arial"/>
            <w:noProof/>
            <w:webHidden/>
          </w:rPr>
          <w:instrText xml:space="preserve"> PAGEREF _Toc37765647 \h </w:instrText>
        </w:r>
        <w:r w:rsidR="00FE354E" w:rsidRPr="006C041A">
          <w:rPr>
            <w:rFonts w:ascii="Arial" w:hAnsi="Arial" w:cs="Arial"/>
            <w:noProof/>
            <w:webHidden/>
          </w:rPr>
        </w:r>
        <w:r w:rsidR="00FE354E" w:rsidRPr="006C041A">
          <w:rPr>
            <w:rFonts w:ascii="Arial" w:hAnsi="Arial" w:cs="Arial"/>
            <w:noProof/>
            <w:webHidden/>
          </w:rPr>
          <w:fldChar w:fldCharType="separate"/>
        </w:r>
        <w:r w:rsidR="00EA6BFD">
          <w:rPr>
            <w:rFonts w:ascii="Arial" w:hAnsi="Arial" w:cs="Arial"/>
            <w:noProof/>
            <w:webHidden/>
          </w:rPr>
          <w:t>6</w:t>
        </w:r>
        <w:r w:rsidR="00FE354E" w:rsidRPr="006C041A">
          <w:rPr>
            <w:rFonts w:ascii="Arial" w:hAnsi="Arial" w:cs="Arial"/>
            <w:noProof/>
            <w:webHidden/>
          </w:rPr>
          <w:fldChar w:fldCharType="end"/>
        </w:r>
      </w:hyperlink>
    </w:p>
    <w:p w14:paraId="7E811DA1" w14:textId="0F3FEA7E" w:rsidR="00FE354E" w:rsidRPr="006C041A" w:rsidRDefault="008060F5">
      <w:pPr>
        <w:pStyle w:val="TOC2"/>
        <w:rPr>
          <w:rFonts w:ascii="Arial" w:eastAsiaTheme="minorEastAsia" w:hAnsi="Arial" w:cs="Arial"/>
          <w:b w:val="0"/>
          <w:bCs w:val="0"/>
          <w:noProof/>
          <w:sz w:val="24"/>
          <w:szCs w:val="24"/>
          <w:lang w:eastAsia="en-GB"/>
        </w:rPr>
      </w:pPr>
      <w:hyperlink w:anchor="_Toc37765648" w:history="1">
        <w:r w:rsidR="00FE354E" w:rsidRPr="006C041A">
          <w:rPr>
            <w:rStyle w:val="Hyperlink"/>
            <w:rFonts w:ascii="Arial" w:hAnsi="Arial" w:cs="Arial"/>
            <w:noProof/>
          </w:rPr>
          <w:t>5.3</w:t>
        </w:r>
        <w:r w:rsidR="00FE354E" w:rsidRPr="006C041A">
          <w:rPr>
            <w:rFonts w:ascii="Arial" w:eastAsiaTheme="minorEastAsia" w:hAnsi="Arial" w:cs="Arial"/>
            <w:b w:val="0"/>
            <w:bCs w:val="0"/>
            <w:noProof/>
            <w:sz w:val="24"/>
            <w:szCs w:val="24"/>
            <w:lang w:eastAsia="en-GB"/>
          </w:rPr>
          <w:tab/>
        </w:r>
        <w:r w:rsidR="00FE354E" w:rsidRPr="006C041A">
          <w:rPr>
            <w:rStyle w:val="Hyperlink"/>
            <w:rFonts w:ascii="Arial" w:hAnsi="Arial" w:cs="Arial"/>
            <w:noProof/>
          </w:rPr>
          <w:t>Passwords</w:t>
        </w:r>
        <w:r w:rsidR="00FE354E" w:rsidRPr="006C041A">
          <w:rPr>
            <w:rFonts w:ascii="Arial" w:hAnsi="Arial" w:cs="Arial"/>
            <w:noProof/>
            <w:webHidden/>
          </w:rPr>
          <w:tab/>
        </w:r>
        <w:r w:rsidR="00FE354E" w:rsidRPr="006C041A">
          <w:rPr>
            <w:rFonts w:ascii="Arial" w:hAnsi="Arial" w:cs="Arial"/>
            <w:noProof/>
            <w:webHidden/>
          </w:rPr>
          <w:fldChar w:fldCharType="begin"/>
        </w:r>
        <w:r w:rsidR="00FE354E" w:rsidRPr="006C041A">
          <w:rPr>
            <w:rFonts w:ascii="Arial" w:hAnsi="Arial" w:cs="Arial"/>
            <w:noProof/>
            <w:webHidden/>
          </w:rPr>
          <w:instrText xml:space="preserve"> PAGEREF _Toc37765648 \h </w:instrText>
        </w:r>
        <w:r w:rsidR="00FE354E" w:rsidRPr="006C041A">
          <w:rPr>
            <w:rFonts w:ascii="Arial" w:hAnsi="Arial" w:cs="Arial"/>
            <w:noProof/>
            <w:webHidden/>
          </w:rPr>
        </w:r>
        <w:r w:rsidR="00FE354E" w:rsidRPr="006C041A">
          <w:rPr>
            <w:rFonts w:ascii="Arial" w:hAnsi="Arial" w:cs="Arial"/>
            <w:noProof/>
            <w:webHidden/>
          </w:rPr>
          <w:fldChar w:fldCharType="separate"/>
        </w:r>
        <w:r w:rsidR="00EA6BFD">
          <w:rPr>
            <w:rFonts w:ascii="Arial" w:hAnsi="Arial" w:cs="Arial"/>
            <w:noProof/>
            <w:webHidden/>
          </w:rPr>
          <w:t>7</w:t>
        </w:r>
        <w:r w:rsidR="00FE354E" w:rsidRPr="006C041A">
          <w:rPr>
            <w:rFonts w:ascii="Arial" w:hAnsi="Arial" w:cs="Arial"/>
            <w:noProof/>
            <w:webHidden/>
          </w:rPr>
          <w:fldChar w:fldCharType="end"/>
        </w:r>
      </w:hyperlink>
    </w:p>
    <w:p w14:paraId="3A5AB7C7" w14:textId="0090300C" w:rsidR="00FE354E" w:rsidRPr="006C041A" w:rsidRDefault="008060F5">
      <w:pPr>
        <w:pStyle w:val="TOC2"/>
        <w:rPr>
          <w:rFonts w:ascii="Arial" w:eastAsiaTheme="minorEastAsia" w:hAnsi="Arial" w:cs="Arial"/>
          <w:b w:val="0"/>
          <w:bCs w:val="0"/>
          <w:noProof/>
          <w:sz w:val="24"/>
          <w:szCs w:val="24"/>
          <w:lang w:eastAsia="en-GB"/>
        </w:rPr>
      </w:pPr>
      <w:hyperlink w:anchor="_Toc37765649" w:history="1">
        <w:r w:rsidR="00FE354E" w:rsidRPr="006C041A">
          <w:rPr>
            <w:rStyle w:val="Hyperlink"/>
            <w:rFonts w:ascii="Arial" w:hAnsi="Arial" w:cs="Arial"/>
            <w:noProof/>
          </w:rPr>
          <w:t>5.4</w:t>
        </w:r>
        <w:r w:rsidR="00FE354E" w:rsidRPr="006C041A">
          <w:rPr>
            <w:rFonts w:ascii="Arial" w:eastAsiaTheme="minorEastAsia" w:hAnsi="Arial" w:cs="Arial"/>
            <w:b w:val="0"/>
            <w:bCs w:val="0"/>
            <w:noProof/>
            <w:sz w:val="24"/>
            <w:szCs w:val="24"/>
            <w:lang w:eastAsia="en-GB"/>
          </w:rPr>
          <w:tab/>
        </w:r>
        <w:r w:rsidR="00FE354E" w:rsidRPr="006C041A">
          <w:rPr>
            <w:rStyle w:val="Hyperlink"/>
            <w:rFonts w:ascii="Arial" w:hAnsi="Arial" w:cs="Arial"/>
            <w:noProof/>
          </w:rPr>
          <w:t>Away From My Desk</w:t>
        </w:r>
        <w:r w:rsidR="00FE354E" w:rsidRPr="006C041A">
          <w:rPr>
            <w:rFonts w:ascii="Arial" w:hAnsi="Arial" w:cs="Arial"/>
            <w:noProof/>
            <w:webHidden/>
          </w:rPr>
          <w:tab/>
        </w:r>
        <w:r w:rsidR="00FE354E" w:rsidRPr="006C041A">
          <w:rPr>
            <w:rFonts w:ascii="Arial" w:hAnsi="Arial" w:cs="Arial"/>
            <w:noProof/>
            <w:webHidden/>
          </w:rPr>
          <w:fldChar w:fldCharType="begin"/>
        </w:r>
        <w:r w:rsidR="00FE354E" w:rsidRPr="006C041A">
          <w:rPr>
            <w:rFonts w:ascii="Arial" w:hAnsi="Arial" w:cs="Arial"/>
            <w:noProof/>
            <w:webHidden/>
          </w:rPr>
          <w:instrText xml:space="preserve"> PAGEREF _Toc37765649 \h </w:instrText>
        </w:r>
        <w:r w:rsidR="00FE354E" w:rsidRPr="006C041A">
          <w:rPr>
            <w:rFonts w:ascii="Arial" w:hAnsi="Arial" w:cs="Arial"/>
            <w:noProof/>
            <w:webHidden/>
          </w:rPr>
        </w:r>
        <w:r w:rsidR="00FE354E" w:rsidRPr="006C041A">
          <w:rPr>
            <w:rFonts w:ascii="Arial" w:hAnsi="Arial" w:cs="Arial"/>
            <w:noProof/>
            <w:webHidden/>
          </w:rPr>
          <w:fldChar w:fldCharType="separate"/>
        </w:r>
        <w:r w:rsidR="00EA6BFD">
          <w:rPr>
            <w:rFonts w:ascii="Arial" w:hAnsi="Arial" w:cs="Arial"/>
            <w:noProof/>
            <w:webHidden/>
          </w:rPr>
          <w:t>8</w:t>
        </w:r>
        <w:r w:rsidR="00FE354E" w:rsidRPr="006C041A">
          <w:rPr>
            <w:rFonts w:ascii="Arial" w:hAnsi="Arial" w:cs="Arial"/>
            <w:noProof/>
            <w:webHidden/>
          </w:rPr>
          <w:fldChar w:fldCharType="end"/>
        </w:r>
      </w:hyperlink>
    </w:p>
    <w:p w14:paraId="454924BC" w14:textId="74CAB844" w:rsidR="00FE354E" w:rsidRPr="006C041A" w:rsidRDefault="008060F5">
      <w:pPr>
        <w:pStyle w:val="TOC2"/>
        <w:rPr>
          <w:rFonts w:ascii="Arial" w:eastAsiaTheme="minorEastAsia" w:hAnsi="Arial" w:cs="Arial"/>
          <w:b w:val="0"/>
          <w:bCs w:val="0"/>
          <w:noProof/>
          <w:sz w:val="24"/>
          <w:szCs w:val="24"/>
          <w:lang w:eastAsia="en-GB"/>
        </w:rPr>
      </w:pPr>
      <w:hyperlink w:anchor="_Toc37765650" w:history="1">
        <w:r w:rsidR="00FE354E" w:rsidRPr="006C041A">
          <w:rPr>
            <w:rStyle w:val="Hyperlink"/>
            <w:rFonts w:ascii="Arial" w:hAnsi="Arial" w:cs="Arial"/>
            <w:noProof/>
          </w:rPr>
          <w:t>5.5</w:t>
        </w:r>
        <w:r w:rsidR="00FE354E" w:rsidRPr="006C041A">
          <w:rPr>
            <w:rFonts w:ascii="Arial" w:eastAsiaTheme="minorEastAsia" w:hAnsi="Arial" w:cs="Arial"/>
            <w:b w:val="0"/>
            <w:bCs w:val="0"/>
            <w:noProof/>
            <w:sz w:val="24"/>
            <w:szCs w:val="24"/>
            <w:lang w:eastAsia="en-GB"/>
          </w:rPr>
          <w:tab/>
        </w:r>
        <w:r w:rsidR="00FE354E" w:rsidRPr="006C041A">
          <w:rPr>
            <w:rStyle w:val="Hyperlink"/>
            <w:rFonts w:ascii="Arial" w:hAnsi="Arial" w:cs="Arial"/>
            <w:noProof/>
          </w:rPr>
          <w:t>Microsoft Teams</w:t>
        </w:r>
        <w:r w:rsidR="00FE354E" w:rsidRPr="006C041A">
          <w:rPr>
            <w:rFonts w:ascii="Arial" w:hAnsi="Arial" w:cs="Arial"/>
            <w:noProof/>
            <w:webHidden/>
          </w:rPr>
          <w:tab/>
        </w:r>
        <w:r w:rsidR="00FE354E" w:rsidRPr="006C041A">
          <w:rPr>
            <w:rFonts w:ascii="Arial" w:hAnsi="Arial" w:cs="Arial"/>
            <w:noProof/>
            <w:webHidden/>
          </w:rPr>
          <w:fldChar w:fldCharType="begin"/>
        </w:r>
        <w:r w:rsidR="00FE354E" w:rsidRPr="006C041A">
          <w:rPr>
            <w:rFonts w:ascii="Arial" w:hAnsi="Arial" w:cs="Arial"/>
            <w:noProof/>
            <w:webHidden/>
          </w:rPr>
          <w:instrText xml:space="preserve"> PAGEREF _Toc37765650 \h </w:instrText>
        </w:r>
        <w:r w:rsidR="00FE354E" w:rsidRPr="006C041A">
          <w:rPr>
            <w:rFonts w:ascii="Arial" w:hAnsi="Arial" w:cs="Arial"/>
            <w:noProof/>
            <w:webHidden/>
          </w:rPr>
        </w:r>
        <w:r w:rsidR="00FE354E" w:rsidRPr="006C041A">
          <w:rPr>
            <w:rFonts w:ascii="Arial" w:hAnsi="Arial" w:cs="Arial"/>
            <w:noProof/>
            <w:webHidden/>
          </w:rPr>
          <w:fldChar w:fldCharType="separate"/>
        </w:r>
        <w:r w:rsidR="00EA6BFD">
          <w:rPr>
            <w:rFonts w:ascii="Arial" w:hAnsi="Arial" w:cs="Arial"/>
            <w:noProof/>
            <w:webHidden/>
          </w:rPr>
          <w:t>8</w:t>
        </w:r>
        <w:r w:rsidR="00FE354E" w:rsidRPr="006C041A">
          <w:rPr>
            <w:rFonts w:ascii="Arial" w:hAnsi="Arial" w:cs="Arial"/>
            <w:noProof/>
            <w:webHidden/>
          </w:rPr>
          <w:fldChar w:fldCharType="end"/>
        </w:r>
      </w:hyperlink>
    </w:p>
    <w:p w14:paraId="2213192A" w14:textId="44E42117" w:rsidR="00FE354E" w:rsidRPr="006C041A" w:rsidRDefault="008060F5">
      <w:pPr>
        <w:pStyle w:val="TOC2"/>
        <w:rPr>
          <w:rFonts w:ascii="Arial" w:eastAsiaTheme="minorEastAsia" w:hAnsi="Arial" w:cs="Arial"/>
          <w:b w:val="0"/>
          <w:bCs w:val="0"/>
          <w:noProof/>
          <w:sz w:val="24"/>
          <w:szCs w:val="24"/>
          <w:lang w:eastAsia="en-GB"/>
        </w:rPr>
      </w:pPr>
      <w:hyperlink w:anchor="_Toc37765651" w:history="1">
        <w:r w:rsidR="00FE354E" w:rsidRPr="006C041A">
          <w:rPr>
            <w:rStyle w:val="Hyperlink"/>
            <w:rFonts w:ascii="Arial" w:hAnsi="Arial" w:cs="Arial"/>
            <w:noProof/>
          </w:rPr>
          <w:t>5.6</w:t>
        </w:r>
        <w:r w:rsidR="00FE354E" w:rsidRPr="006C041A">
          <w:rPr>
            <w:rFonts w:ascii="Arial" w:eastAsiaTheme="minorEastAsia" w:hAnsi="Arial" w:cs="Arial"/>
            <w:b w:val="0"/>
            <w:bCs w:val="0"/>
            <w:noProof/>
            <w:sz w:val="24"/>
            <w:szCs w:val="24"/>
            <w:lang w:eastAsia="en-GB"/>
          </w:rPr>
          <w:tab/>
        </w:r>
        <w:r w:rsidR="0017744D">
          <w:rPr>
            <w:rStyle w:val="Hyperlink"/>
            <w:rFonts w:ascii="Arial" w:hAnsi="Arial" w:cs="Arial"/>
            <w:noProof/>
          </w:rPr>
          <w:t>Video c</w:t>
        </w:r>
        <w:r w:rsidR="00FE354E" w:rsidRPr="006C041A">
          <w:rPr>
            <w:rStyle w:val="Hyperlink"/>
            <w:rFonts w:ascii="Arial" w:hAnsi="Arial" w:cs="Arial"/>
            <w:noProof/>
          </w:rPr>
          <w:t>onsultations</w:t>
        </w:r>
        <w:r w:rsidR="00FE354E" w:rsidRPr="006C041A">
          <w:rPr>
            <w:rFonts w:ascii="Arial" w:hAnsi="Arial" w:cs="Arial"/>
            <w:noProof/>
            <w:webHidden/>
          </w:rPr>
          <w:tab/>
        </w:r>
        <w:r w:rsidR="00FE354E" w:rsidRPr="006C041A">
          <w:rPr>
            <w:rFonts w:ascii="Arial" w:hAnsi="Arial" w:cs="Arial"/>
            <w:noProof/>
            <w:webHidden/>
          </w:rPr>
          <w:fldChar w:fldCharType="begin"/>
        </w:r>
        <w:r w:rsidR="00FE354E" w:rsidRPr="006C041A">
          <w:rPr>
            <w:rFonts w:ascii="Arial" w:hAnsi="Arial" w:cs="Arial"/>
            <w:noProof/>
            <w:webHidden/>
          </w:rPr>
          <w:instrText xml:space="preserve"> PAGEREF _Toc37765651 \h </w:instrText>
        </w:r>
        <w:r w:rsidR="00FE354E" w:rsidRPr="006C041A">
          <w:rPr>
            <w:rFonts w:ascii="Arial" w:hAnsi="Arial" w:cs="Arial"/>
            <w:noProof/>
            <w:webHidden/>
          </w:rPr>
        </w:r>
        <w:r w:rsidR="00FE354E" w:rsidRPr="006C041A">
          <w:rPr>
            <w:rFonts w:ascii="Arial" w:hAnsi="Arial" w:cs="Arial"/>
            <w:noProof/>
            <w:webHidden/>
          </w:rPr>
          <w:fldChar w:fldCharType="separate"/>
        </w:r>
        <w:r w:rsidR="00EA6BFD">
          <w:rPr>
            <w:rFonts w:ascii="Arial" w:hAnsi="Arial" w:cs="Arial"/>
            <w:noProof/>
            <w:webHidden/>
          </w:rPr>
          <w:t>8</w:t>
        </w:r>
        <w:r w:rsidR="00FE354E" w:rsidRPr="006C041A">
          <w:rPr>
            <w:rFonts w:ascii="Arial" w:hAnsi="Arial" w:cs="Arial"/>
            <w:noProof/>
            <w:webHidden/>
          </w:rPr>
          <w:fldChar w:fldCharType="end"/>
        </w:r>
      </w:hyperlink>
    </w:p>
    <w:p w14:paraId="51B92411" w14:textId="52E2C178" w:rsidR="00FE354E" w:rsidRPr="006C041A" w:rsidRDefault="008060F5">
      <w:pPr>
        <w:pStyle w:val="TOC2"/>
        <w:rPr>
          <w:rFonts w:ascii="Arial" w:eastAsiaTheme="minorEastAsia" w:hAnsi="Arial" w:cs="Arial"/>
          <w:b w:val="0"/>
          <w:bCs w:val="0"/>
          <w:noProof/>
          <w:sz w:val="24"/>
          <w:szCs w:val="24"/>
          <w:lang w:eastAsia="en-GB"/>
        </w:rPr>
      </w:pPr>
      <w:hyperlink w:anchor="_Toc37765652" w:history="1">
        <w:r w:rsidR="00FE354E" w:rsidRPr="006C041A">
          <w:rPr>
            <w:rStyle w:val="Hyperlink"/>
            <w:rFonts w:ascii="Arial" w:hAnsi="Arial" w:cs="Arial"/>
            <w:noProof/>
          </w:rPr>
          <w:t>5.7</w:t>
        </w:r>
        <w:r w:rsidR="00FE354E" w:rsidRPr="006C041A">
          <w:rPr>
            <w:rFonts w:ascii="Arial" w:eastAsiaTheme="minorEastAsia" w:hAnsi="Arial" w:cs="Arial"/>
            <w:b w:val="0"/>
            <w:bCs w:val="0"/>
            <w:noProof/>
            <w:sz w:val="24"/>
            <w:szCs w:val="24"/>
            <w:lang w:eastAsia="en-GB"/>
          </w:rPr>
          <w:tab/>
        </w:r>
        <w:r w:rsidR="00FE354E" w:rsidRPr="006C041A">
          <w:rPr>
            <w:rStyle w:val="Hyperlink"/>
            <w:rFonts w:ascii="Arial" w:hAnsi="Arial" w:cs="Arial"/>
            <w:noProof/>
          </w:rPr>
          <w:t>Encryption and software</w:t>
        </w:r>
        <w:r w:rsidR="00FE354E" w:rsidRPr="006C041A">
          <w:rPr>
            <w:rFonts w:ascii="Arial" w:hAnsi="Arial" w:cs="Arial"/>
            <w:noProof/>
            <w:webHidden/>
          </w:rPr>
          <w:tab/>
        </w:r>
        <w:r w:rsidR="00FE354E" w:rsidRPr="006C041A">
          <w:rPr>
            <w:rFonts w:ascii="Arial" w:hAnsi="Arial" w:cs="Arial"/>
            <w:noProof/>
            <w:webHidden/>
          </w:rPr>
          <w:fldChar w:fldCharType="begin"/>
        </w:r>
        <w:r w:rsidR="00FE354E" w:rsidRPr="006C041A">
          <w:rPr>
            <w:rFonts w:ascii="Arial" w:hAnsi="Arial" w:cs="Arial"/>
            <w:noProof/>
            <w:webHidden/>
          </w:rPr>
          <w:instrText xml:space="preserve"> PAGEREF _Toc37765652 \h </w:instrText>
        </w:r>
        <w:r w:rsidR="00FE354E" w:rsidRPr="006C041A">
          <w:rPr>
            <w:rFonts w:ascii="Arial" w:hAnsi="Arial" w:cs="Arial"/>
            <w:noProof/>
            <w:webHidden/>
          </w:rPr>
        </w:r>
        <w:r w:rsidR="00FE354E" w:rsidRPr="006C041A">
          <w:rPr>
            <w:rFonts w:ascii="Arial" w:hAnsi="Arial" w:cs="Arial"/>
            <w:noProof/>
            <w:webHidden/>
          </w:rPr>
          <w:fldChar w:fldCharType="separate"/>
        </w:r>
        <w:r w:rsidR="00EA6BFD">
          <w:rPr>
            <w:rFonts w:ascii="Arial" w:hAnsi="Arial" w:cs="Arial"/>
            <w:noProof/>
            <w:webHidden/>
          </w:rPr>
          <w:t>8</w:t>
        </w:r>
        <w:r w:rsidR="00FE354E" w:rsidRPr="006C041A">
          <w:rPr>
            <w:rFonts w:ascii="Arial" w:hAnsi="Arial" w:cs="Arial"/>
            <w:noProof/>
            <w:webHidden/>
          </w:rPr>
          <w:fldChar w:fldCharType="end"/>
        </w:r>
      </w:hyperlink>
    </w:p>
    <w:p w14:paraId="46A988C7" w14:textId="1991F583" w:rsidR="00FE354E" w:rsidRPr="006C041A" w:rsidRDefault="008060F5">
      <w:pPr>
        <w:pStyle w:val="TOC1"/>
        <w:rPr>
          <w:rFonts w:eastAsiaTheme="minorEastAsia"/>
          <w:b w:val="0"/>
          <w:bCs w:val="0"/>
          <w:lang w:eastAsia="en-GB"/>
        </w:rPr>
      </w:pPr>
      <w:hyperlink w:anchor="_Toc37765653" w:history="1">
        <w:r w:rsidR="00FE354E" w:rsidRPr="006C041A">
          <w:rPr>
            <w:rStyle w:val="Hyperlink"/>
          </w:rPr>
          <w:t>6</w:t>
        </w:r>
        <w:r w:rsidR="00FE354E" w:rsidRPr="006C041A">
          <w:rPr>
            <w:rFonts w:eastAsiaTheme="minorEastAsia"/>
            <w:b w:val="0"/>
            <w:bCs w:val="0"/>
            <w:lang w:eastAsia="en-GB"/>
          </w:rPr>
          <w:tab/>
        </w:r>
        <w:r w:rsidR="00FE354E" w:rsidRPr="006C041A">
          <w:rPr>
            <w:rStyle w:val="Hyperlink"/>
          </w:rPr>
          <w:t>Security essentials</w:t>
        </w:r>
        <w:r w:rsidR="00FE354E" w:rsidRPr="006C041A">
          <w:rPr>
            <w:webHidden/>
          </w:rPr>
          <w:tab/>
        </w:r>
        <w:r w:rsidR="00FE354E" w:rsidRPr="006C041A">
          <w:rPr>
            <w:webHidden/>
          </w:rPr>
          <w:fldChar w:fldCharType="begin"/>
        </w:r>
        <w:r w:rsidR="00FE354E" w:rsidRPr="006C041A">
          <w:rPr>
            <w:webHidden/>
          </w:rPr>
          <w:instrText xml:space="preserve"> PAGEREF _Toc37765653 \h </w:instrText>
        </w:r>
        <w:r w:rsidR="00FE354E" w:rsidRPr="006C041A">
          <w:rPr>
            <w:webHidden/>
          </w:rPr>
        </w:r>
        <w:r w:rsidR="00FE354E" w:rsidRPr="006C041A">
          <w:rPr>
            <w:webHidden/>
          </w:rPr>
          <w:fldChar w:fldCharType="separate"/>
        </w:r>
        <w:r w:rsidR="00EA6BFD">
          <w:rPr>
            <w:webHidden/>
          </w:rPr>
          <w:t>8</w:t>
        </w:r>
        <w:r w:rsidR="00FE354E" w:rsidRPr="006C041A">
          <w:rPr>
            <w:webHidden/>
          </w:rPr>
          <w:fldChar w:fldCharType="end"/>
        </w:r>
      </w:hyperlink>
    </w:p>
    <w:p w14:paraId="70F103A5" w14:textId="7F53827F" w:rsidR="00FE354E" w:rsidRPr="006C041A" w:rsidRDefault="008060F5">
      <w:pPr>
        <w:pStyle w:val="TOC2"/>
        <w:rPr>
          <w:rFonts w:ascii="Arial" w:eastAsiaTheme="minorEastAsia" w:hAnsi="Arial" w:cs="Arial"/>
          <w:b w:val="0"/>
          <w:bCs w:val="0"/>
          <w:noProof/>
          <w:sz w:val="24"/>
          <w:szCs w:val="24"/>
          <w:lang w:eastAsia="en-GB"/>
        </w:rPr>
      </w:pPr>
      <w:hyperlink w:anchor="_Toc37765654" w:history="1">
        <w:r w:rsidR="00FE354E" w:rsidRPr="006C041A">
          <w:rPr>
            <w:rStyle w:val="Hyperlink"/>
            <w:rFonts w:ascii="Arial" w:hAnsi="Arial" w:cs="Arial"/>
            <w:noProof/>
          </w:rPr>
          <w:t>6.1</w:t>
        </w:r>
        <w:r w:rsidR="00FE354E" w:rsidRPr="006C041A">
          <w:rPr>
            <w:rFonts w:ascii="Arial" w:eastAsiaTheme="minorEastAsia" w:hAnsi="Arial" w:cs="Arial"/>
            <w:b w:val="0"/>
            <w:bCs w:val="0"/>
            <w:noProof/>
            <w:sz w:val="24"/>
            <w:szCs w:val="24"/>
            <w:lang w:eastAsia="en-GB"/>
          </w:rPr>
          <w:tab/>
        </w:r>
        <w:r w:rsidR="00FE354E" w:rsidRPr="006C041A">
          <w:rPr>
            <w:rStyle w:val="Hyperlink"/>
            <w:rFonts w:ascii="Arial" w:hAnsi="Arial" w:cs="Arial"/>
            <w:noProof/>
          </w:rPr>
          <w:t>Mandatory actions</w:t>
        </w:r>
        <w:r w:rsidR="00FE354E" w:rsidRPr="006C041A">
          <w:rPr>
            <w:rFonts w:ascii="Arial" w:hAnsi="Arial" w:cs="Arial"/>
            <w:noProof/>
            <w:webHidden/>
          </w:rPr>
          <w:tab/>
        </w:r>
        <w:r w:rsidR="00FE354E" w:rsidRPr="006C041A">
          <w:rPr>
            <w:rFonts w:ascii="Arial" w:hAnsi="Arial" w:cs="Arial"/>
            <w:noProof/>
            <w:webHidden/>
          </w:rPr>
          <w:fldChar w:fldCharType="begin"/>
        </w:r>
        <w:r w:rsidR="00FE354E" w:rsidRPr="006C041A">
          <w:rPr>
            <w:rFonts w:ascii="Arial" w:hAnsi="Arial" w:cs="Arial"/>
            <w:noProof/>
            <w:webHidden/>
          </w:rPr>
          <w:instrText xml:space="preserve"> PAGEREF _Toc37765654 \h </w:instrText>
        </w:r>
        <w:r w:rsidR="00FE354E" w:rsidRPr="006C041A">
          <w:rPr>
            <w:rFonts w:ascii="Arial" w:hAnsi="Arial" w:cs="Arial"/>
            <w:noProof/>
            <w:webHidden/>
          </w:rPr>
        </w:r>
        <w:r w:rsidR="00FE354E" w:rsidRPr="006C041A">
          <w:rPr>
            <w:rFonts w:ascii="Arial" w:hAnsi="Arial" w:cs="Arial"/>
            <w:noProof/>
            <w:webHidden/>
          </w:rPr>
          <w:fldChar w:fldCharType="separate"/>
        </w:r>
        <w:r w:rsidR="00EA6BFD">
          <w:rPr>
            <w:rFonts w:ascii="Arial" w:hAnsi="Arial" w:cs="Arial"/>
            <w:noProof/>
            <w:webHidden/>
          </w:rPr>
          <w:t>8</w:t>
        </w:r>
        <w:r w:rsidR="00FE354E" w:rsidRPr="006C041A">
          <w:rPr>
            <w:rFonts w:ascii="Arial" w:hAnsi="Arial" w:cs="Arial"/>
            <w:noProof/>
            <w:webHidden/>
          </w:rPr>
          <w:fldChar w:fldCharType="end"/>
        </w:r>
      </w:hyperlink>
    </w:p>
    <w:p w14:paraId="6925CA79" w14:textId="31CDAC96" w:rsidR="00FE354E" w:rsidRPr="006C041A" w:rsidRDefault="008060F5">
      <w:pPr>
        <w:pStyle w:val="TOC1"/>
        <w:rPr>
          <w:rFonts w:eastAsiaTheme="minorEastAsia"/>
          <w:b w:val="0"/>
          <w:bCs w:val="0"/>
          <w:lang w:eastAsia="en-GB"/>
        </w:rPr>
      </w:pPr>
      <w:hyperlink w:anchor="_Toc37765655" w:history="1">
        <w:r w:rsidR="00FE354E" w:rsidRPr="006C041A">
          <w:rPr>
            <w:rStyle w:val="Hyperlink"/>
          </w:rPr>
          <w:t>7</w:t>
        </w:r>
        <w:r w:rsidR="00FE354E" w:rsidRPr="006C041A">
          <w:rPr>
            <w:rFonts w:eastAsiaTheme="minorEastAsia"/>
            <w:b w:val="0"/>
            <w:bCs w:val="0"/>
            <w:lang w:eastAsia="en-GB"/>
          </w:rPr>
          <w:tab/>
        </w:r>
        <w:r w:rsidR="00FE354E" w:rsidRPr="006C041A">
          <w:rPr>
            <w:rStyle w:val="Hyperlink"/>
          </w:rPr>
          <w:t>Reporting the loss of a device and data</w:t>
        </w:r>
        <w:r w:rsidR="00FE354E" w:rsidRPr="006C041A">
          <w:rPr>
            <w:webHidden/>
          </w:rPr>
          <w:tab/>
        </w:r>
        <w:r w:rsidR="00FE354E" w:rsidRPr="006C041A">
          <w:rPr>
            <w:webHidden/>
          </w:rPr>
          <w:fldChar w:fldCharType="begin"/>
        </w:r>
        <w:r w:rsidR="00FE354E" w:rsidRPr="006C041A">
          <w:rPr>
            <w:webHidden/>
          </w:rPr>
          <w:instrText xml:space="preserve"> PAGEREF _Toc37765655 \h </w:instrText>
        </w:r>
        <w:r w:rsidR="00FE354E" w:rsidRPr="006C041A">
          <w:rPr>
            <w:webHidden/>
          </w:rPr>
        </w:r>
        <w:r w:rsidR="00FE354E" w:rsidRPr="006C041A">
          <w:rPr>
            <w:webHidden/>
          </w:rPr>
          <w:fldChar w:fldCharType="separate"/>
        </w:r>
        <w:r w:rsidR="00EA6BFD">
          <w:rPr>
            <w:webHidden/>
          </w:rPr>
          <w:t>9</w:t>
        </w:r>
        <w:r w:rsidR="00FE354E" w:rsidRPr="006C041A">
          <w:rPr>
            <w:webHidden/>
          </w:rPr>
          <w:fldChar w:fldCharType="end"/>
        </w:r>
      </w:hyperlink>
    </w:p>
    <w:p w14:paraId="69D575C5" w14:textId="0249F79B" w:rsidR="00FE354E" w:rsidRPr="006C041A" w:rsidRDefault="008060F5">
      <w:pPr>
        <w:pStyle w:val="TOC2"/>
        <w:rPr>
          <w:rFonts w:ascii="Arial" w:eastAsiaTheme="minorEastAsia" w:hAnsi="Arial" w:cs="Arial"/>
          <w:b w:val="0"/>
          <w:bCs w:val="0"/>
          <w:noProof/>
          <w:sz w:val="24"/>
          <w:szCs w:val="24"/>
          <w:lang w:eastAsia="en-GB"/>
        </w:rPr>
      </w:pPr>
      <w:hyperlink w:anchor="_Toc37765656" w:history="1">
        <w:r w:rsidR="00FE354E" w:rsidRPr="006C041A">
          <w:rPr>
            <w:rStyle w:val="Hyperlink"/>
            <w:rFonts w:ascii="Arial" w:hAnsi="Arial" w:cs="Arial"/>
            <w:noProof/>
          </w:rPr>
          <w:t>7.1</w:t>
        </w:r>
        <w:r w:rsidR="00FE354E" w:rsidRPr="006C041A">
          <w:rPr>
            <w:rFonts w:ascii="Arial" w:eastAsiaTheme="minorEastAsia" w:hAnsi="Arial" w:cs="Arial"/>
            <w:b w:val="0"/>
            <w:bCs w:val="0"/>
            <w:noProof/>
            <w:sz w:val="24"/>
            <w:szCs w:val="24"/>
            <w:lang w:eastAsia="en-GB"/>
          </w:rPr>
          <w:tab/>
        </w:r>
        <w:r w:rsidR="00FE354E" w:rsidRPr="006C041A">
          <w:rPr>
            <w:rStyle w:val="Hyperlink"/>
            <w:rFonts w:ascii="Arial" w:hAnsi="Arial" w:cs="Arial"/>
            <w:noProof/>
          </w:rPr>
          <w:t>Data breach</w:t>
        </w:r>
        <w:r w:rsidR="00FE354E" w:rsidRPr="006C041A">
          <w:rPr>
            <w:rFonts w:ascii="Arial" w:hAnsi="Arial" w:cs="Arial"/>
            <w:noProof/>
            <w:webHidden/>
          </w:rPr>
          <w:tab/>
        </w:r>
        <w:r w:rsidR="00FE354E" w:rsidRPr="006C041A">
          <w:rPr>
            <w:rFonts w:ascii="Arial" w:hAnsi="Arial" w:cs="Arial"/>
            <w:noProof/>
            <w:webHidden/>
          </w:rPr>
          <w:fldChar w:fldCharType="begin"/>
        </w:r>
        <w:r w:rsidR="00FE354E" w:rsidRPr="006C041A">
          <w:rPr>
            <w:rFonts w:ascii="Arial" w:hAnsi="Arial" w:cs="Arial"/>
            <w:noProof/>
            <w:webHidden/>
          </w:rPr>
          <w:instrText xml:space="preserve"> PAGEREF _Toc37765656 \h </w:instrText>
        </w:r>
        <w:r w:rsidR="00FE354E" w:rsidRPr="006C041A">
          <w:rPr>
            <w:rFonts w:ascii="Arial" w:hAnsi="Arial" w:cs="Arial"/>
            <w:noProof/>
            <w:webHidden/>
          </w:rPr>
        </w:r>
        <w:r w:rsidR="00FE354E" w:rsidRPr="006C041A">
          <w:rPr>
            <w:rFonts w:ascii="Arial" w:hAnsi="Arial" w:cs="Arial"/>
            <w:noProof/>
            <w:webHidden/>
          </w:rPr>
          <w:fldChar w:fldCharType="separate"/>
        </w:r>
        <w:r w:rsidR="00EA6BFD">
          <w:rPr>
            <w:rFonts w:ascii="Arial" w:hAnsi="Arial" w:cs="Arial"/>
            <w:noProof/>
            <w:webHidden/>
          </w:rPr>
          <w:t>9</w:t>
        </w:r>
        <w:r w:rsidR="00FE354E" w:rsidRPr="006C041A">
          <w:rPr>
            <w:rFonts w:ascii="Arial" w:hAnsi="Arial" w:cs="Arial"/>
            <w:noProof/>
            <w:webHidden/>
          </w:rPr>
          <w:fldChar w:fldCharType="end"/>
        </w:r>
      </w:hyperlink>
    </w:p>
    <w:p w14:paraId="3D140366" w14:textId="6B48DB81" w:rsidR="00FE354E" w:rsidRPr="006C041A" w:rsidRDefault="008060F5">
      <w:pPr>
        <w:pStyle w:val="TOC2"/>
        <w:rPr>
          <w:rFonts w:ascii="Arial" w:eastAsiaTheme="minorEastAsia" w:hAnsi="Arial" w:cs="Arial"/>
          <w:b w:val="0"/>
          <w:bCs w:val="0"/>
          <w:noProof/>
          <w:sz w:val="24"/>
          <w:szCs w:val="24"/>
          <w:lang w:eastAsia="en-GB"/>
        </w:rPr>
      </w:pPr>
      <w:hyperlink w:anchor="_Toc37765657" w:history="1">
        <w:r w:rsidR="00FE354E" w:rsidRPr="006C041A">
          <w:rPr>
            <w:rStyle w:val="Hyperlink"/>
            <w:rFonts w:ascii="Arial" w:hAnsi="Arial" w:cs="Arial"/>
            <w:noProof/>
          </w:rPr>
          <w:t>7.2</w:t>
        </w:r>
        <w:r w:rsidR="00FE354E" w:rsidRPr="006C041A">
          <w:rPr>
            <w:rFonts w:ascii="Arial" w:eastAsiaTheme="minorEastAsia" w:hAnsi="Arial" w:cs="Arial"/>
            <w:b w:val="0"/>
            <w:bCs w:val="0"/>
            <w:noProof/>
            <w:sz w:val="24"/>
            <w:szCs w:val="24"/>
            <w:lang w:eastAsia="en-GB"/>
          </w:rPr>
          <w:tab/>
        </w:r>
        <w:r w:rsidR="00B649DD" w:rsidRPr="006C041A">
          <w:rPr>
            <w:rStyle w:val="Hyperlink"/>
            <w:rFonts w:ascii="Arial" w:hAnsi="Arial" w:cs="Arial"/>
            <w:noProof/>
          </w:rPr>
          <w:t>Loss/</w:t>
        </w:r>
        <w:r w:rsidR="00FE354E" w:rsidRPr="006C041A">
          <w:rPr>
            <w:rStyle w:val="Hyperlink"/>
            <w:rFonts w:ascii="Arial" w:hAnsi="Arial" w:cs="Arial"/>
            <w:noProof/>
          </w:rPr>
          <w:t>theft of equipment</w:t>
        </w:r>
        <w:r w:rsidR="00FE354E" w:rsidRPr="006C041A">
          <w:rPr>
            <w:rFonts w:ascii="Arial" w:hAnsi="Arial" w:cs="Arial"/>
            <w:noProof/>
            <w:webHidden/>
          </w:rPr>
          <w:tab/>
        </w:r>
        <w:r w:rsidR="00FE354E" w:rsidRPr="006C041A">
          <w:rPr>
            <w:rFonts w:ascii="Arial" w:hAnsi="Arial" w:cs="Arial"/>
            <w:noProof/>
            <w:webHidden/>
          </w:rPr>
          <w:fldChar w:fldCharType="begin"/>
        </w:r>
        <w:r w:rsidR="00FE354E" w:rsidRPr="006C041A">
          <w:rPr>
            <w:rFonts w:ascii="Arial" w:hAnsi="Arial" w:cs="Arial"/>
            <w:noProof/>
            <w:webHidden/>
          </w:rPr>
          <w:instrText xml:space="preserve"> PAGEREF _Toc37765657 \h </w:instrText>
        </w:r>
        <w:r w:rsidR="00FE354E" w:rsidRPr="006C041A">
          <w:rPr>
            <w:rFonts w:ascii="Arial" w:hAnsi="Arial" w:cs="Arial"/>
            <w:noProof/>
            <w:webHidden/>
          </w:rPr>
        </w:r>
        <w:r w:rsidR="00FE354E" w:rsidRPr="006C041A">
          <w:rPr>
            <w:rFonts w:ascii="Arial" w:hAnsi="Arial" w:cs="Arial"/>
            <w:noProof/>
            <w:webHidden/>
          </w:rPr>
          <w:fldChar w:fldCharType="separate"/>
        </w:r>
        <w:r w:rsidR="00EA6BFD">
          <w:rPr>
            <w:rFonts w:ascii="Arial" w:hAnsi="Arial" w:cs="Arial"/>
            <w:noProof/>
            <w:webHidden/>
          </w:rPr>
          <w:t>9</w:t>
        </w:r>
        <w:r w:rsidR="00FE354E" w:rsidRPr="006C041A">
          <w:rPr>
            <w:rFonts w:ascii="Arial" w:hAnsi="Arial" w:cs="Arial"/>
            <w:noProof/>
            <w:webHidden/>
          </w:rPr>
          <w:fldChar w:fldCharType="end"/>
        </w:r>
      </w:hyperlink>
    </w:p>
    <w:p w14:paraId="43D32B0F" w14:textId="677E0775" w:rsidR="00FE354E" w:rsidRPr="006C041A" w:rsidRDefault="008060F5">
      <w:pPr>
        <w:pStyle w:val="TOC1"/>
        <w:rPr>
          <w:rFonts w:eastAsiaTheme="minorEastAsia"/>
          <w:b w:val="0"/>
          <w:bCs w:val="0"/>
          <w:lang w:eastAsia="en-GB"/>
        </w:rPr>
      </w:pPr>
      <w:hyperlink w:anchor="_Toc37765658" w:history="1">
        <w:r w:rsidR="00FE354E" w:rsidRPr="006C041A">
          <w:rPr>
            <w:rStyle w:val="Hyperlink"/>
          </w:rPr>
          <w:t>8</w:t>
        </w:r>
        <w:r w:rsidR="00FE354E" w:rsidRPr="006C041A">
          <w:rPr>
            <w:rFonts w:eastAsiaTheme="minorEastAsia"/>
            <w:b w:val="0"/>
            <w:bCs w:val="0"/>
            <w:lang w:eastAsia="en-GB"/>
          </w:rPr>
          <w:tab/>
        </w:r>
        <w:r w:rsidR="00FE354E" w:rsidRPr="006C041A">
          <w:rPr>
            <w:rStyle w:val="Hyperlink"/>
          </w:rPr>
          <w:t>Summary</w:t>
        </w:r>
        <w:r w:rsidR="00FE354E" w:rsidRPr="006C041A">
          <w:rPr>
            <w:webHidden/>
          </w:rPr>
          <w:tab/>
        </w:r>
        <w:r w:rsidR="00FE354E" w:rsidRPr="006C041A">
          <w:rPr>
            <w:webHidden/>
          </w:rPr>
          <w:fldChar w:fldCharType="begin"/>
        </w:r>
        <w:r w:rsidR="00FE354E" w:rsidRPr="006C041A">
          <w:rPr>
            <w:webHidden/>
          </w:rPr>
          <w:instrText xml:space="preserve"> PAGEREF _Toc37765658 \h </w:instrText>
        </w:r>
        <w:r w:rsidR="00FE354E" w:rsidRPr="006C041A">
          <w:rPr>
            <w:webHidden/>
          </w:rPr>
        </w:r>
        <w:r w:rsidR="00FE354E" w:rsidRPr="006C041A">
          <w:rPr>
            <w:webHidden/>
          </w:rPr>
          <w:fldChar w:fldCharType="separate"/>
        </w:r>
        <w:r w:rsidR="00EA6BFD">
          <w:rPr>
            <w:webHidden/>
          </w:rPr>
          <w:t>9</w:t>
        </w:r>
        <w:r w:rsidR="00FE354E" w:rsidRPr="006C041A">
          <w:rPr>
            <w:webHidden/>
          </w:rPr>
          <w:fldChar w:fldCharType="end"/>
        </w:r>
      </w:hyperlink>
    </w:p>
    <w:p w14:paraId="1727B179" w14:textId="10EF46F0" w:rsidR="00FE354E" w:rsidRPr="006C041A" w:rsidRDefault="008060F5">
      <w:pPr>
        <w:pStyle w:val="TOC1"/>
        <w:rPr>
          <w:rFonts w:eastAsiaTheme="minorEastAsia"/>
          <w:b w:val="0"/>
          <w:bCs w:val="0"/>
          <w:lang w:eastAsia="en-GB"/>
        </w:rPr>
      </w:pPr>
      <w:hyperlink w:anchor="_Toc37765659" w:history="1">
        <w:r w:rsidR="00FE354E" w:rsidRPr="006C041A">
          <w:rPr>
            <w:rStyle w:val="Hyperlink"/>
          </w:rPr>
          <w:t>Annex A – Remote working security assessment</w:t>
        </w:r>
        <w:r w:rsidR="00FE354E" w:rsidRPr="006C041A">
          <w:rPr>
            <w:webHidden/>
          </w:rPr>
          <w:tab/>
        </w:r>
        <w:r w:rsidR="00FE354E" w:rsidRPr="006C041A">
          <w:rPr>
            <w:webHidden/>
          </w:rPr>
          <w:fldChar w:fldCharType="begin"/>
        </w:r>
        <w:r w:rsidR="00FE354E" w:rsidRPr="006C041A">
          <w:rPr>
            <w:webHidden/>
          </w:rPr>
          <w:instrText xml:space="preserve"> PAGEREF _Toc37765659 \h </w:instrText>
        </w:r>
        <w:r w:rsidR="00FE354E" w:rsidRPr="006C041A">
          <w:rPr>
            <w:webHidden/>
          </w:rPr>
        </w:r>
        <w:r w:rsidR="00FE354E" w:rsidRPr="006C041A">
          <w:rPr>
            <w:webHidden/>
          </w:rPr>
          <w:fldChar w:fldCharType="separate"/>
        </w:r>
        <w:r w:rsidR="00EA6BFD">
          <w:rPr>
            <w:webHidden/>
          </w:rPr>
          <w:t>11</w:t>
        </w:r>
        <w:r w:rsidR="00FE354E" w:rsidRPr="006C041A">
          <w:rPr>
            <w:webHidden/>
          </w:rPr>
          <w:fldChar w:fldCharType="end"/>
        </w:r>
      </w:hyperlink>
    </w:p>
    <w:p w14:paraId="68D02C52" w14:textId="5320CB46" w:rsidR="00FE354E" w:rsidRPr="006C041A" w:rsidRDefault="008060F5">
      <w:pPr>
        <w:pStyle w:val="TOC1"/>
        <w:rPr>
          <w:rFonts w:eastAsiaTheme="minorEastAsia"/>
          <w:b w:val="0"/>
          <w:bCs w:val="0"/>
          <w:lang w:eastAsia="en-GB"/>
        </w:rPr>
      </w:pPr>
      <w:hyperlink w:anchor="_Toc37765660" w:history="1">
        <w:r w:rsidR="00FE354E" w:rsidRPr="006C041A">
          <w:rPr>
            <w:rStyle w:val="Hyperlink"/>
          </w:rPr>
          <w:t>Annex B – The Data Protection Impact Assessment</w:t>
        </w:r>
        <w:r w:rsidR="00FE354E" w:rsidRPr="006C041A">
          <w:rPr>
            <w:webHidden/>
          </w:rPr>
          <w:tab/>
        </w:r>
        <w:r w:rsidR="00FE354E" w:rsidRPr="006C041A">
          <w:rPr>
            <w:webHidden/>
          </w:rPr>
          <w:fldChar w:fldCharType="begin"/>
        </w:r>
        <w:r w:rsidR="00FE354E" w:rsidRPr="006C041A">
          <w:rPr>
            <w:webHidden/>
          </w:rPr>
          <w:instrText xml:space="preserve"> PAGEREF _Toc37765660 \h </w:instrText>
        </w:r>
        <w:r w:rsidR="00FE354E" w:rsidRPr="006C041A">
          <w:rPr>
            <w:webHidden/>
          </w:rPr>
        </w:r>
        <w:r w:rsidR="00FE354E" w:rsidRPr="006C041A">
          <w:rPr>
            <w:webHidden/>
          </w:rPr>
          <w:fldChar w:fldCharType="separate"/>
        </w:r>
        <w:r w:rsidR="00EA6BFD">
          <w:rPr>
            <w:webHidden/>
          </w:rPr>
          <w:t>13</w:t>
        </w:r>
        <w:r w:rsidR="00FE354E" w:rsidRPr="006C041A">
          <w:rPr>
            <w:webHidden/>
          </w:rPr>
          <w:fldChar w:fldCharType="end"/>
        </w:r>
      </w:hyperlink>
    </w:p>
    <w:p w14:paraId="319E469B" w14:textId="15413CEE" w:rsidR="00D85E4D" w:rsidRDefault="00D85E4D" w:rsidP="00366D44">
      <w:pPr>
        <w:pStyle w:val="TOC1"/>
        <w:rPr>
          <w:b w:val="0"/>
          <w:bCs w:val="0"/>
          <w:sz w:val="20"/>
          <w:szCs w:val="28"/>
        </w:rPr>
      </w:pPr>
      <w:r w:rsidRPr="009D3BBE">
        <w:rPr>
          <w:b w:val="0"/>
          <w:bCs w:val="0"/>
          <w:sz w:val="20"/>
          <w:szCs w:val="28"/>
        </w:rPr>
        <w:fldChar w:fldCharType="end"/>
      </w:r>
    </w:p>
    <w:p w14:paraId="5EC01B52" w14:textId="0AE50B22" w:rsidR="002D6441" w:rsidRDefault="002D6441" w:rsidP="002D6441">
      <w:pPr>
        <w:rPr>
          <w:lang w:eastAsia="en-US"/>
        </w:rPr>
      </w:pPr>
    </w:p>
    <w:p w14:paraId="0FE8D1E0" w14:textId="56F044E0" w:rsidR="002D6441" w:rsidRDefault="002D6441" w:rsidP="002D6441">
      <w:pPr>
        <w:rPr>
          <w:lang w:eastAsia="en-US"/>
        </w:rPr>
      </w:pPr>
    </w:p>
    <w:p w14:paraId="5A8F2655" w14:textId="730292EF" w:rsidR="002D6441" w:rsidRDefault="002D6441" w:rsidP="002D6441">
      <w:pPr>
        <w:rPr>
          <w:lang w:eastAsia="en-US"/>
        </w:rPr>
      </w:pPr>
    </w:p>
    <w:p w14:paraId="44CBD7A8" w14:textId="142DB566" w:rsidR="002D6441" w:rsidRDefault="002D6441" w:rsidP="002D6441">
      <w:pPr>
        <w:rPr>
          <w:lang w:eastAsia="en-US"/>
        </w:rPr>
      </w:pPr>
    </w:p>
    <w:p w14:paraId="3894B537" w14:textId="4E2868C0" w:rsidR="002D6441" w:rsidRDefault="002D6441" w:rsidP="002D6441">
      <w:pPr>
        <w:rPr>
          <w:lang w:eastAsia="en-US"/>
        </w:rPr>
      </w:pPr>
    </w:p>
    <w:p w14:paraId="7F4760C4" w14:textId="64D7970B" w:rsidR="002D6441" w:rsidRDefault="002D6441" w:rsidP="002D6441">
      <w:pPr>
        <w:rPr>
          <w:lang w:eastAsia="en-US"/>
        </w:rPr>
      </w:pPr>
    </w:p>
    <w:p w14:paraId="3DCA5D29" w14:textId="6EB7E810" w:rsidR="002D6441" w:rsidRDefault="002D6441" w:rsidP="002D6441">
      <w:pPr>
        <w:rPr>
          <w:lang w:eastAsia="en-US"/>
        </w:rPr>
      </w:pPr>
    </w:p>
    <w:p w14:paraId="204EA5DA" w14:textId="02046F5D" w:rsidR="002D6441" w:rsidRDefault="002D6441" w:rsidP="002D6441">
      <w:pPr>
        <w:rPr>
          <w:lang w:eastAsia="en-US"/>
        </w:rPr>
      </w:pPr>
    </w:p>
    <w:p w14:paraId="7F30E925" w14:textId="720707B8" w:rsidR="002D6441" w:rsidRDefault="002D6441" w:rsidP="002D6441">
      <w:pPr>
        <w:rPr>
          <w:lang w:eastAsia="en-US"/>
        </w:rPr>
      </w:pPr>
    </w:p>
    <w:p w14:paraId="12C01343" w14:textId="02CF1113" w:rsidR="002D6441" w:rsidRDefault="002D6441" w:rsidP="002D6441">
      <w:pPr>
        <w:rPr>
          <w:lang w:eastAsia="en-US"/>
        </w:rPr>
      </w:pPr>
    </w:p>
    <w:p w14:paraId="5CCEB39B" w14:textId="037BFB2F" w:rsidR="002D6441" w:rsidRDefault="002D6441" w:rsidP="002D6441">
      <w:pPr>
        <w:rPr>
          <w:lang w:eastAsia="en-US"/>
        </w:rPr>
      </w:pPr>
    </w:p>
    <w:p w14:paraId="465FEE60" w14:textId="33217996" w:rsidR="002D6441" w:rsidRDefault="002D6441" w:rsidP="002D6441">
      <w:pPr>
        <w:rPr>
          <w:lang w:eastAsia="en-US"/>
        </w:rPr>
      </w:pPr>
    </w:p>
    <w:p w14:paraId="26423ADF" w14:textId="4F499B20" w:rsidR="002D6441" w:rsidRDefault="002D6441" w:rsidP="002D6441">
      <w:pPr>
        <w:rPr>
          <w:lang w:eastAsia="en-US"/>
        </w:rPr>
      </w:pPr>
    </w:p>
    <w:p w14:paraId="55D101E0" w14:textId="22B00E39" w:rsidR="002D6441" w:rsidRDefault="002D6441" w:rsidP="002D6441">
      <w:pPr>
        <w:rPr>
          <w:lang w:eastAsia="en-US"/>
        </w:rPr>
      </w:pPr>
    </w:p>
    <w:p w14:paraId="571E5BE6" w14:textId="25FADD68" w:rsidR="002D6441" w:rsidRDefault="002D6441" w:rsidP="002D6441">
      <w:pPr>
        <w:rPr>
          <w:lang w:eastAsia="en-US"/>
        </w:rPr>
      </w:pPr>
    </w:p>
    <w:p w14:paraId="240C9914" w14:textId="2D362958" w:rsidR="002D6441" w:rsidRDefault="002D6441" w:rsidP="002D6441">
      <w:pPr>
        <w:rPr>
          <w:lang w:eastAsia="en-US"/>
        </w:rPr>
      </w:pPr>
    </w:p>
    <w:p w14:paraId="11DCD32A" w14:textId="11AD02D3" w:rsidR="002D6441" w:rsidRDefault="002D6441" w:rsidP="002D6441">
      <w:pPr>
        <w:rPr>
          <w:lang w:eastAsia="en-US"/>
        </w:rPr>
      </w:pPr>
    </w:p>
    <w:p w14:paraId="35521F89" w14:textId="5BA964C3" w:rsidR="002D6441" w:rsidRDefault="002D6441" w:rsidP="002D6441">
      <w:pPr>
        <w:rPr>
          <w:lang w:eastAsia="en-US"/>
        </w:rPr>
      </w:pPr>
    </w:p>
    <w:p w14:paraId="0C8B6136" w14:textId="32640F3D" w:rsidR="00B919DB" w:rsidRDefault="00B919DB">
      <w:pPr>
        <w:rPr>
          <w:lang w:eastAsia="en-US"/>
        </w:rPr>
      </w:pPr>
      <w:r>
        <w:rPr>
          <w:lang w:eastAsia="en-US"/>
        </w:rPr>
        <w:br w:type="page"/>
      </w:r>
    </w:p>
    <w:p w14:paraId="7C1F4396" w14:textId="5FC4C65A" w:rsidR="000858D5" w:rsidRPr="000858D5" w:rsidRDefault="000858D5" w:rsidP="000858D5">
      <w:pPr>
        <w:pStyle w:val="Heading1"/>
        <w:keepLines/>
        <w:pBdr>
          <w:bottom w:val="single" w:sz="4" w:space="1" w:color="595959" w:themeColor="text1" w:themeTint="A6"/>
        </w:pBdr>
        <w:spacing w:before="360" w:after="160" w:line="259" w:lineRule="auto"/>
        <w:rPr>
          <w:sz w:val="28"/>
          <w:szCs w:val="28"/>
        </w:rPr>
      </w:pPr>
      <w:bookmarkStart w:id="1" w:name="_Toc37765621"/>
      <w:r>
        <w:rPr>
          <w:sz w:val="28"/>
          <w:szCs w:val="28"/>
        </w:rPr>
        <w:t>Introduction</w:t>
      </w:r>
      <w:bookmarkEnd w:id="1"/>
    </w:p>
    <w:p w14:paraId="4C3C3D66" w14:textId="2AA74A09" w:rsidR="00044905" w:rsidRPr="00D05574" w:rsidRDefault="00D05574" w:rsidP="00044905">
      <w:pPr>
        <w:pStyle w:val="Heading2"/>
        <w:rPr>
          <w:rFonts w:ascii="Arial" w:hAnsi="Arial" w:cs="Arial"/>
          <w:smallCaps w:val="0"/>
          <w:sz w:val="24"/>
          <w:szCs w:val="24"/>
        </w:rPr>
      </w:pPr>
      <w:bookmarkStart w:id="2" w:name="_Toc495852825"/>
      <w:bookmarkStart w:id="3" w:name="_Toc37765622"/>
      <w:r w:rsidRPr="00D05574">
        <w:rPr>
          <w:rFonts w:ascii="Arial" w:hAnsi="Arial" w:cs="Arial"/>
          <w:smallCaps w:val="0"/>
          <w:sz w:val="24"/>
          <w:szCs w:val="24"/>
        </w:rPr>
        <w:t>P</w:t>
      </w:r>
      <w:r w:rsidR="00044905" w:rsidRPr="00D05574">
        <w:rPr>
          <w:rFonts w:ascii="Arial" w:hAnsi="Arial" w:cs="Arial"/>
          <w:smallCaps w:val="0"/>
          <w:sz w:val="24"/>
          <w:szCs w:val="24"/>
        </w:rPr>
        <w:t>olicy statement</w:t>
      </w:r>
      <w:bookmarkEnd w:id="2"/>
      <w:bookmarkEnd w:id="3"/>
    </w:p>
    <w:p w14:paraId="121F9C13" w14:textId="1986E9A3" w:rsidR="009E44EC" w:rsidRDefault="009E44EC" w:rsidP="009E44EC">
      <w:pPr>
        <w:rPr>
          <w:lang w:val="en-US"/>
        </w:rPr>
      </w:pPr>
    </w:p>
    <w:p w14:paraId="7E239234" w14:textId="148B2B9C" w:rsidR="00BE3AF8" w:rsidRPr="0020058A" w:rsidRDefault="00BE3AF8" w:rsidP="00BE3AF8">
      <w:pPr>
        <w:rPr>
          <w:rFonts w:ascii="Arial" w:hAnsi="Arial" w:cs="Arial"/>
          <w:sz w:val="22"/>
          <w:szCs w:val="22"/>
          <w:lang w:val="en-US"/>
        </w:rPr>
      </w:pPr>
      <w:r>
        <w:rPr>
          <w:rFonts w:ascii="Arial" w:hAnsi="Arial" w:cs="Arial"/>
          <w:sz w:val="22"/>
          <w:szCs w:val="22"/>
          <w:lang w:val="en-US"/>
        </w:rPr>
        <w:t xml:space="preserve">The purpose of this policy is to ensure </w:t>
      </w:r>
      <w:r w:rsidR="0080690A">
        <w:rPr>
          <w:rFonts w:ascii="Arial" w:hAnsi="Arial" w:cs="Arial"/>
          <w:sz w:val="22"/>
          <w:szCs w:val="22"/>
          <w:lang w:val="en-US"/>
        </w:rPr>
        <w:t xml:space="preserve">that </w:t>
      </w:r>
      <w:r>
        <w:rPr>
          <w:rFonts w:ascii="Arial" w:hAnsi="Arial" w:cs="Arial"/>
          <w:sz w:val="22"/>
          <w:szCs w:val="22"/>
          <w:lang w:val="en-US"/>
        </w:rPr>
        <w:t xml:space="preserve">all staff at </w:t>
      </w:r>
      <w:r w:rsidR="00B919DB">
        <w:rPr>
          <w:rFonts w:ascii="Arial" w:hAnsi="Arial" w:cs="Arial"/>
          <w:sz w:val="22"/>
          <w:szCs w:val="22"/>
          <w:lang w:val="en-US"/>
        </w:rPr>
        <w:t>Sheerwater Health Centre</w:t>
      </w:r>
      <w:r>
        <w:rPr>
          <w:rFonts w:ascii="Arial" w:hAnsi="Arial" w:cs="Arial"/>
          <w:sz w:val="22"/>
          <w:szCs w:val="22"/>
          <w:lang w:val="en-US"/>
        </w:rPr>
        <w:t xml:space="preserve"> are fully aware of the </w:t>
      </w:r>
      <w:r w:rsidR="00366D44">
        <w:rPr>
          <w:rFonts w:ascii="Arial" w:hAnsi="Arial" w:cs="Arial"/>
          <w:sz w:val="22"/>
          <w:szCs w:val="22"/>
          <w:lang w:val="en-US"/>
        </w:rPr>
        <w:t>precautions and security measures needed when accessing organisation</w:t>
      </w:r>
      <w:r w:rsidR="002D6441">
        <w:rPr>
          <w:rFonts w:ascii="Arial" w:hAnsi="Arial" w:cs="Arial"/>
          <w:sz w:val="22"/>
          <w:szCs w:val="22"/>
          <w:lang w:val="en-US"/>
        </w:rPr>
        <w:t>al</w:t>
      </w:r>
      <w:r w:rsidR="00366D44">
        <w:rPr>
          <w:rFonts w:ascii="Arial" w:hAnsi="Arial" w:cs="Arial"/>
          <w:sz w:val="22"/>
          <w:szCs w:val="22"/>
          <w:lang w:val="en-US"/>
        </w:rPr>
        <w:t xml:space="preserve"> IT systems remotely</w:t>
      </w:r>
      <w:r>
        <w:rPr>
          <w:rFonts w:ascii="Arial" w:hAnsi="Arial" w:cs="Arial"/>
          <w:sz w:val="22"/>
          <w:szCs w:val="22"/>
          <w:lang w:val="en-US"/>
        </w:rPr>
        <w:t xml:space="preserve"> for the performance of their duties.</w:t>
      </w:r>
      <w:r w:rsidR="007A6823">
        <w:rPr>
          <w:rFonts w:ascii="Arial" w:hAnsi="Arial" w:cs="Arial"/>
          <w:sz w:val="22"/>
          <w:szCs w:val="22"/>
          <w:lang w:val="en-US"/>
        </w:rPr>
        <w:t xml:space="preserve"> This includes when staff are working from home on a regular or ad-hoc basis.</w:t>
      </w:r>
      <w:r>
        <w:rPr>
          <w:rFonts w:ascii="Arial" w:hAnsi="Arial" w:cs="Arial"/>
          <w:sz w:val="22"/>
          <w:szCs w:val="22"/>
          <w:lang w:val="en-US"/>
        </w:rPr>
        <w:t xml:space="preserve">   </w:t>
      </w:r>
    </w:p>
    <w:p w14:paraId="030917FC" w14:textId="6F4CABCF" w:rsidR="00044905" w:rsidRPr="00965FEA" w:rsidRDefault="00965FEA" w:rsidP="00044905">
      <w:pPr>
        <w:pStyle w:val="Heading2"/>
        <w:rPr>
          <w:rFonts w:ascii="Arial" w:hAnsi="Arial" w:cs="Arial"/>
          <w:smallCaps w:val="0"/>
          <w:sz w:val="24"/>
          <w:szCs w:val="24"/>
        </w:rPr>
      </w:pPr>
      <w:bookmarkStart w:id="4" w:name="_Toc495852828"/>
      <w:bookmarkStart w:id="5" w:name="_Toc37765623"/>
      <w:r w:rsidRPr="00965FEA">
        <w:rPr>
          <w:rFonts w:ascii="Arial" w:hAnsi="Arial" w:cs="Arial"/>
          <w:smallCaps w:val="0"/>
          <w:sz w:val="24"/>
          <w:szCs w:val="24"/>
        </w:rPr>
        <w:t>S</w:t>
      </w:r>
      <w:r w:rsidR="00044905" w:rsidRPr="00965FEA">
        <w:rPr>
          <w:rFonts w:ascii="Arial" w:hAnsi="Arial" w:cs="Arial"/>
          <w:smallCaps w:val="0"/>
          <w:sz w:val="24"/>
          <w:szCs w:val="24"/>
        </w:rPr>
        <w:t>tatus</w:t>
      </w:r>
      <w:bookmarkEnd w:id="4"/>
      <w:bookmarkEnd w:id="5"/>
    </w:p>
    <w:p w14:paraId="0EE9D9AB" w14:textId="77777777" w:rsidR="00044905" w:rsidRPr="00E53611" w:rsidRDefault="00044905" w:rsidP="00044905">
      <w:pPr>
        <w:rPr>
          <w:rFonts w:cstheme="minorHAnsi"/>
          <w:lang w:val="en-US"/>
        </w:rPr>
      </w:pPr>
    </w:p>
    <w:p w14:paraId="3C5034AA" w14:textId="516052FE" w:rsidR="00044905" w:rsidRPr="0020058A" w:rsidRDefault="00965FEA" w:rsidP="00044905">
      <w:pPr>
        <w:rPr>
          <w:rFonts w:ascii="Arial" w:hAnsi="Arial" w:cs="Arial"/>
          <w:sz w:val="22"/>
          <w:szCs w:val="22"/>
          <w:lang w:val="en-US"/>
        </w:rPr>
      </w:pPr>
      <w:r w:rsidRPr="0020058A">
        <w:rPr>
          <w:rFonts w:ascii="Arial" w:hAnsi="Arial" w:cs="Arial"/>
          <w:sz w:val="22"/>
          <w:szCs w:val="22"/>
          <w:lang w:val="en-US"/>
        </w:rPr>
        <w:t xml:space="preserve">The </w:t>
      </w:r>
      <w:r w:rsidR="00366D44">
        <w:rPr>
          <w:rFonts w:ascii="Arial" w:hAnsi="Arial" w:cs="Arial"/>
          <w:sz w:val="22"/>
          <w:szCs w:val="22"/>
          <w:lang w:val="en-US"/>
        </w:rPr>
        <w:t>organisation</w:t>
      </w:r>
      <w:r w:rsidR="00044905" w:rsidRPr="0020058A">
        <w:rPr>
          <w:rFonts w:ascii="Arial" w:hAnsi="Arial" w:cs="Arial"/>
          <w:sz w:val="22"/>
          <w:szCs w:val="22"/>
          <w:lang w:val="en-US"/>
        </w:rPr>
        <w:t xml:space="preserve"> aims to design and implement policies and procedures that meet the diverse needs of our service and workforce, ensuring that none are placed at a disadvantage over others, in accordance with the Equality Act</w:t>
      </w:r>
      <w:r w:rsidR="00F454D3" w:rsidRPr="0020058A">
        <w:rPr>
          <w:rFonts w:ascii="Arial" w:hAnsi="Arial" w:cs="Arial"/>
          <w:sz w:val="22"/>
          <w:szCs w:val="22"/>
          <w:lang w:val="en-US"/>
        </w:rPr>
        <w:t xml:space="preserve"> 2010. </w:t>
      </w:r>
      <w:r w:rsidR="00044905" w:rsidRPr="0020058A">
        <w:rPr>
          <w:rFonts w:ascii="Arial" w:hAnsi="Arial" w:cs="Arial"/>
          <w:sz w:val="22"/>
          <w:szCs w:val="22"/>
          <w:lang w:val="en-US"/>
        </w:rPr>
        <w:t>Consideration has been given to the impact t</w:t>
      </w:r>
      <w:r w:rsidR="00F454D3" w:rsidRPr="0020058A">
        <w:rPr>
          <w:rFonts w:ascii="Arial" w:hAnsi="Arial" w:cs="Arial"/>
          <w:sz w:val="22"/>
          <w:szCs w:val="22"/>
          <w:lang w:val="en-US"/>
        </w:rPr>
        <w:t>his policy might have in regard</w:t>
      </w:r>
      <w:r w:rsidR="00044905" w:rsidRPr="0020058A">
        <w:rPr>
          <w:rFonts w:ascii="Arial" w:hAnsi="Arial" w:cs="Arial"/>
          <w:sz w:val="22"/>
          <w:szCs w:val="22"/>
          <w:lang w:val="en-US"/>
        </w:rPr>
        <w:t xml:space="preserve"> to the individual protected characteristics of those to whom it applies.</w:t>
      </w:r>
    </w:p>
    <w:p w14:paraId="6C01296F" w14:textId="77777777" w:rsidR="00044905" w:rsidRPr="0020058A" w:rsidRDefault="00044905" w:rsidP="00044905">
      <w:pPr>
        <w:rPr>
          <w:rFonts w:ascii="Arial" w:hAnsi="Arial" w:cs="Arial"/>
          <w:sz w:val="22"/>
          <w:szCs w:val="22"/>
          <w:lang w:val="en-US"/>
        </w:rPr>
      </w:pPr>
    </w:p>
    <w:p w14:paraId="039F72B3" w14:textId="43AAB939" w:rsidR="00044905" w:rsidRPr="0020058A" w:rsidRDefault="00044905" w:rsidP="00044905">
      <w:pPr>
        <w:rPr>
          <w:rFonts w:ascii="Arial" w:hAnsi="Arial" w:cs="Arial"/>
          <w:sz w:val="22"/>
          <w:szCs w:val="22"/>
          <w:lang w:val="en-US"/>
        </w:rPr>
      </w:pPr>
      <w:r w:rsidRPr="0020058A">
        <w:rPr>
          <w:rFonts w:ascii="Arial" w:hAnsi="Arial" w:cs="Arial"/>
          <w:sz w:val="22"/>
          <w:szCs w:val="22"/>
          <w:lang w:val="en-US"/>
        </w:rPr>
        <w:t>This document and any procedures contained within it are non-contractual and may be modified or w</w:t>
      </w:r>
      <w:r w:rsidR="00F454D3" w:rsidRPr="0020058A">
        <w:rPr>
          <w:rFonts w:ascii="Arial" w:hAnsi="Arial" w:cs="Arial"/>
          <w:sz w:val="22"/>
          <w:szCs w:val="22"/>
          <w:lang w:val="en-US"/>
        </w:rPr>
        <w:t xml:space="preserve">ithdrawn at any time. </w:t>
      </w:r>
      <w:r w:rsidRPr="0020058A">
        <w:rPr>
          <w:rFonts w:ascii="Arial" w:hAnsi="Arial" w:cs="Arial"/>
          <w:sz w:val="22"/>
          <w:szCs w:val="22"/>
          <w:lang w:val="en-US"/>
        </w:rPr>
        <w:t>For the avoidance of doubt, it does not form part of your contract of employment.</w:t>
      </w:r>
    </w:p>
    <w:p w14:paraId="16FFFBBF" w14:textId="535F0A83" w:rsidR="00044905" w:rsidRPr="00F454D3" w:rsidRDefault="00F454D3" w:rsidP="00044905">
      <w:pPr>
        <w:pStyle w:val="Heading2"/>
        <w:rPr>
          <w:rFonts w:ascii="Arial" w:hAnsi="Arial" w:cs="Arial"/>
          <w:smallCaps w:val="0"/>
          <w:sz w:val="24"/>
          <w:szCs w:val="24"/>
        </w:rPr>
      </w:pPr>
      <w:bookmarkStart w:id="6" w:name="_Toc495852829"/>
      <w:bookmarkStart w:id="7" w:name="_Toc37765624"/>
      <w:r w:rsidRPr="00F454D3">
        <w:rPr>
          <w:rFonts w:ascii="Arial" w:hAnsi="Arial" w:cs="Arial"/>
          <w:smallCaps w:val="0"/>
          <w:sz w:val="24"/>
          <w:szCs w:val="24"/>
        </w:rPr>
        <w:t>T</w:t>
      </w:r>
      <w:r w:rsidR="00044905" w:rsidRPr="00F454D3">
        <w:rPr>
          <w:rFonts w:ascii="Arial" w:hAnsi="Arial" w:cs="Arial"/>
          <w:smallCaps w:val="0"/>
          <w:sz w:val="24"/>
          <w:szCs w:val="24"/>
        </w:rPr>
        <w:t>raining and support</w:t>
      </w:r>
      <w:bookmarkEnd w:id="6"/>
      <w:bookmarkEnd w:id="7"/>
    </w:p>
    <w:p w14:paraId="75698322" w14:textId="77777777" w:rsidR="00044905" w:rsidRDefault="00044905" w:rsidP="00044905">
      <w:pPr>
        <w:rPr>
          <w:lang w:val="en-US"/>
        </w:rPr>
      </w:pPr>
    </w:p>
    <w:p w14:paraId="6BD8AAC2" w14:textId="56E73C09" w:rsidR="00044905" w:rsidRDefault="00F454D3" w:rsidP="00044905">
      <w:pPr>
        <w:rPr>
          <w:rFonts w:ascii="Arial" w:hAnsi="Arial" w:cs="Arial"/>
          <w:sz w:val="22"/>
          <w:szCs w:val="22"/>
          <w:lang w:val="en-US"/>
        </w:rPr>
      </w:pPr>
      <w:r w:rsidRPr="0020058A">
        <w:rPr>
          <w:rFonts w:ascii="Arial" w:hAnsi="Arial" w:cs="Arial"/>
          <w:sz w:val="22"/>
          <w:szCs w:val="22"/>
          <w:lang w:val="en-US"/>
        </w:rPr>
        <w:t xml:space="preserve">The </w:t>
      </w:r>
      <w:r w:rsidR="00366D44">
        <w:rPr>
          <w:rFonts w:ascii="Arial" w:hAnsi="Arial" w:cs="Arial"/>
          <w:sz w:val="22"/>
          <w:szCs w:val="22"/>
          <w:lang w:val="en-US"/>
        </w:rPr>
        <w:t>organisation</w:t>
      </w:r>
      <w:r w:rsidR="00044905" w:rsidRPr="0020058A">
        <w:rPr>
          <w:rFonts w:ascii="Arial" w:hAnsi="Arial" w:cs="Arial"/>
          <w:sz w:val="22"/>
          <w:szCs w:val="22"/>
          <w:lang w:val="en-US"/>
        </w:rPr>
        <w:t xml:space="preserve"> will provide guidance and support to help those to whom it applies </w:t>
      </w:r>
      <w:r w:rsidR="006C041A">
        <w:rPr>
          <w:rFonts w:ascii="Arial" w:hAnsi="Arial" w:cs="Arial"/>
          <w:sz w:val="22"/>
          <w:szCs w:val="22"/>
          <w:lang w:val="en-US"/>
        </w:rPr>
        <w:t xml:space="preserve">to </w:t>
      </w:r>
      <w:r w:rsidR="00044905" w:rsidRPr="0020058A">
        <w:rPr>
          <w:rFonts w:ascii="Arial" w:hAnsi="Arial" w:cs="Arial"/>
          <w:sz w:val="22"/>
          <w:szCs w:val="22"/>
          <w:lang w:val="en-US"/>
        </w:rPr>
        <w:t>understand their rights and responsibilities unde</w:t>
      </w:r>
      <w:r w:rsidRPr="0020058A">
        <w:rPr>
          <w:rFonts w:ascii="Arial" w:hAnsi="Arial" w:cs="Arial"/>
          <w:sz w:val="22"/>
          <w:szCs w:val="22"/>
          <w:lang w:val="en-US"/>
        </w:rPr>
        <w:t xml:space="preserve">r this policy. </w:t>
      </w:r>
      <w:r w:rsidR="00044905" w:rsidRPr="0020058A">
        <w:rPr>
          <w:rFonts w:ascii="Arial" w:hAnsi="Arial" w:cs="Arial"/>
          <w:sz w:val="22"/>
          <w:szCs w:val="22"/>
          <w:lang w:val="en-US"/>
        </w:rPr>
        <w:t>Additional support will be provided to managers and supervisors to enable them to deal more effectively with matters arising from this policy.</w:t>
      </w:r>
    </w:p>
    <w:p w14:paraId="30572231" w14:textId="77777777" w:rsidR="0017686E" w:rsidRPr="0020058A" w:rsidRDefault="0017686E" w:rsidP="00044905">
      <w:pPr>
        <w:rPr>
          <w:rFonts w:ascii="Arial" w:hAnsi="Arial" w:cs="Arial"/>
          <w:sz w:val="22"/>
          <w:szCs w:val="22"/>
          <w:lang w:val="en-US"/>
        </w:rPr>
      </w:pPr>
    </w:p>
    <w:p w14:paraId="721BB49B" w14:textId="77777777" w:rsidR="00044905" w:rsidRPr="000858D5" w:rsidRDefault="00044905" w:rsidP="00044905">
      <w:pPr>
        <w:pStyle w:val="Heading1"/>
        <w:keepLines/>
        <w:pBdr>
          <w:bottom w:val="single" w:sz="4" w:space="1" w:color="595959" w:themeColor="text1" w:themeTint="A6"/>
        </w:pBdr>
        <w:spacing w:before="360" w:after="160" w:line="259" w:lineRule="auto"/>
        <w:rPr>
          <w:sz w:val="28"/>
          <w:szCs w:val="28"/>
        </w:rPr>
      </w:pPr>
      <w:bookmarkStart w:id="8" w:name="_Toc495852830"/>
      <w:bookmarkStart w:id="9" w:name="_Toc37765625"/>
      <w:r>
        <w:rPr>
          <w:sz w:val="28"/>
          <w:szCs w:val="28"/>
        </w:rPr>
        <w:t>Scope</w:t>
      </w:r>
      <w:bookmarkEnd w:id="8"/>
      <w:bookmarkEnd w:id="9"/>
    </w:p>
    <w:p w14:paraId="2BECA050" w14:textId="3D67D3C6" w:rsidR="00044905" w:rsidRPr="00F454D3" w:rsidRDefault="00F454D3" w:rsidP="00044905">
      <w:pPr>
        <w:pStyle w:val="Heading2"/>
        <w:rPr>
          <w:rFonts w:ascii="Arial" w:hAnsi="Arial" w:cs="Arial"/>
          <w:smallCaps w:val="0"/>
          <w:sz w:val="24"/>
          <w:szCs w:val="24"/>
        </w:rPr>
      </w:pPr>
      <w:bookmarkStart w:id="10" w:name="_Toc495852831"/>
      <w:bookmarkStart w:id="11" w:name="_Toc37765626"/>
      <w:r w:rsidRPr="00F454D3">
        <w:rPr>
          <w:rFonts w:ascii="Arial" w:hAnsi="Arial" w:cs="Arial"/>
          <w:smallCaps w:val="0"/>
          <w:sz w:val="24"/>
          <w:szCs w:val="24"/>
        </w:rPr>
        <w:t>W</w:t>
      </w:r>
      <w:r w:rsidR="00044905" w:rsidRPr="00F454D3">
        <w:rPr>
          <w:rFonts w:ascii="Arial" w:hAnsi="Arial" w:cs="Arial"/>
          <w:smallCaps w:val="0"/>
          <w:sz w:val="24"/>
          <w:szCs w:val="24"/>
        </w:rPr>
        <w:t>ho it applies to</w:t>
      </w:r>
      <w:bookmarkEnd w:id="10"/>
      <w:bookmarkEnd w:id="11"/>
    </w:p>
    <w:p w14:paraId="2FCED63C" w14:textId="77777777" w:rsidR="00044905" w:rsidRPr="00F454D3" w:rsidRDefault="00044905" w:rsidP="00044905">
      <w:pPr>
        <w:rPr>
          <w:lang w:val="en-US"/>
        </w:rPr>
      </w:pPr>
    </w:p>
    <w:p w14:paraId="2CFD85FA" w14:textId="7029C8A1" w:rsidR="00044905" w:rsidRDefault="00044905" w:rsidP="00044905">
      <w:pPr>
        <w:rPr>
          <w:rFonts w:ascii="Arial" w:hAnsi="Arial" w:cs="Arial"/>
          <w:sz w:val="22"/>
          <w:szCs w:val="22"/>
          <w:lang w:val="en-US"/>
        </w:rPr>
      </w:pPr>
      <w:r w:rsidRPr="00A636D9">
        <w:rPr>
          <w:rFonts w:ascii="Arial" w:hAnsi="Arial" w:cs="Arial"/>
          <w:sz w:val="22"/>
          <w:szCs w:val="22"/>
          <w:lang w:val="en-US"/>
        </w:rPr>
        <w:t xml:space="preserve">This document applies to </w:t>
      </w:r>
      <w:r w:rsidR="00FA6A4A">
        <w:rPr>
          <w:rFonts w:ascii="Arial" w:hAnsi="Arial" w:cs="Arial"/>
          <w:sz w:val="22"/>
          <w:szCs w:val="22"/>
          <w:lang w:val="en-US"/>
        </w:rPr>
        <w:t xml:space="preserve">all employees of the </w:t>
      </w:r>
      <w:r w:rsidR="00366D44">
        <w:rPr>
          <w:rFonts w:ascii="Arial" w:hAnsi="Arial" w:cs="Arial"/>
          <w:sz w:val="22"/>
          <w:szCs w:val="22"/>
          <w:lang w:val="en-US"/>
        </w:rPr>
        <w:t>organisation</w:t>
      </w:r>
      <w:r w:rsidR="00FA6A4A">
        <w:rPr>
          <w:rFonts w:ascii="Arial" w:hAnsi="Arial" w:cs="Arial"/>
          <w:sz w:val="22"/>
          <w:szCs w:val="22"/>
          <w:lang w:val="en-US"/>
        </w:rPr>
        <w:t>. O</w:t>
      </w:r>
      <w:r w:rsidRPr="00A636D9">
        <w:rPr>
          <w:rFonts w:ascii="Arial" w:hAnsi="Arial" w:cs="Arial"/>
          <w:sz w:val="22"/>
          <w:szCs w:val="22"/>
          <w:lang w:val="en-US"/>
        </w:rPr>
        <w:t xml:space="preserve">ther individuals performing functions in relation to the </w:t>
      </w:r>
      <w:r w:rsidR="00366D44">
        <w:rPr>
          <w:rFonts w:ascii="Arial" w:hAnsi="Arial" w:cs="Arial"/>
          <w:sz w:val="22"/>
          <w:szCs w:val="22"/>
          <w:lang w:val="en-US"/>
        </w:rPr>
        <w:t>organisation</w:t>
      </w:r>
      <w:r w:rsidRPr="00A636D9">
        <w:rPr>
          <w:rFonts w:ascii="Arial" w:hAnsi="Arial" w:cs="Arial"/>
          <w:sz w:val="22"/>
          <w:szCs w:val="22"/>
          <w:lang w:val="en-US"/>
        </w:rPr>
        <w:t xml:space="preserve">, such as agency workers, </w:t>
      </w:r>
      <w:r w:rsidR="00344113">
        <w:rPr>
          <w:rFonts w:ascii="Arial" w:hAnsi="Arial" w:cs="Arial"/>
          <w:sz w:val="22"/>
          <w:szCs w:val="22"/>
          <w:lang w:val="en-US"/>
        </w:rPr>
        <w:t>locums and contractors</w:t>
      </w:r>
      <w:r w:rsidR="00FA6A4A">
        <w:rPr>
          <w:rFonts w:ascii="Arial" w:hAnsi="Arial" w:cs="Arial"/>
          <w:sz w:val="22"/>
          <w:szCs w:val="22"/>
          <w:lang w:val="en-US"/>
        </w:rPr>
        <w:t>,</w:t>
      </w:r>
      <w:r w:rsidR="00344113">
        <w:rPr>
          <w:rFonts w:ascii="Arial" w:hAnsi="Arial" w:cs="Arial"/>
          <w:sz w:val="22"/>
          <w:szCs w:val="22"/>
          <w:lang w:val="en-US"/>
        </w:rPr>
        <w:t xml:space="preserve"> </w:t>
      </w:r>
      <w:r w:rsidRPr="00A636D9">
        <w:rPr>
          <w:rFonts w:ascii="Arial" w:hAnsi="Arial" w:cs="Arial"/>
          <w:sz w:val="22"/>
          <w:szCs w:val="22"/>
          <w:lang w:val="en-US"/>
        </w:rPr>
        <w:t>are encouraged to use it.</w:t>
      </w:r>
    </w:p>
    <w:p w14:paraId="15099AEB" w14:textId="738DF186" w:rsidR="00044905" w:rsidRPr="00F454D3" w:rsidRDefault="00F454D3" w:rsidP="00044905">
      <w:pPr>
        <w:pStyle w:val="Heading2"/>
        <w:rPr>
          <w:rFonts w:ascii="Arial" w:hAnsi="Arial" w:cs="Arial"/>
          <w:smallCaps w:val="0"/>
          <w:sz w:val="24"/>
          <w:szCs w:val="24"/>
        </w:rPr>
      </w:pPr>
      <w:bookmarkStart w:id="12" w:name="_Toc495852832"/>
      <w:bookmarkStart w:id="13" w:name="_Toc37765627"/>
      <w:r w:rsidRPr="00F454D3">
        <w:rPr>
          <w:rFonts w:ascii="Arial" w:hAnsi="Arial" w:cs="Arial"/>
          <w:smallCaps w:val="0"/>
          <w:sz w:val="24"/>
          <w:szCs w:val="24"/>
        </w:rPr>
        <w:t>W</w:t>
      </w:r>
      <w:r w:rsidR="00044905" w:rsidRPr="00F454D3">
        <w:rPr>
          <w:rFonts w:ascii="Arial" w:hAnsi="Arial" w:cs="Arial"/>
          <w:smallCaps w:val="0"/>
          <w:sz w:val="24"/>
          <w:szCs w:val="24"/>
        </w:rPr>
        <w:t xml:space="preserve">hy and how it applies to </w:t>
      </w:r>
      <w:bookmarkEnd w:id="12"/>
      <w:r w:rsidR="00FA6A4A">
        <w:rPr>
          <w:rFonts w:ascii="Arial" w:hAnsi="Arial" w:cs="Arial"/>
          <w:smallCaps w:val="0"/>
          <w:sz w:val="24"/>
          <w:szCs w:val="24"/>
        </w:rPr>
        <w:t>them</w:t>
      </w:r>
      <w:bookmarkEnd w:id="13"/>
    </w:p>
    <w:p w14:paraId="03B95DD3" w14:textId="5110CA34" w:rsidR="00B22E1E" w:rsidRDefault="00B22E1E" w:rsidP="005067B1">
      <w:pPr>
        <w:rPr>
          <w:rFonts w:ascii="Arial" w:hAnsi="Arial" w:cs="Arial"/>
          <w:lang w:val="en-US"/>
        </w:rPr>
      </w:pPr>
    </w:p>
    <w:p w14:paraId="44497684" w14:textId="171DCA9A" w:rsidR="00BE3AF8" w:rsidRDefault="00BE3AF8" w:rsidP="005B058D">
      <w:pPr>
        <w:rPr>
          <w:rFonts w:ascii="Arial" w:hAnsi="Arial" w:cs="Arial"/>
          <w:sz w:val="22"/>
          <w:szCs w:val="22"/>
          <w:lang w:val="en-US"/>
        </w:rPr>
      </w:pPr>
      <w:r>
        <w:rPr>
          <w:rFonts w:ascii="Arial" w:hAnsi="Arial" w:cs="Arial"/>
          <w:sz w:val="22"/>
          <w:szCs w:val="22"/>
          <w:lang w:val="en-US"/>
        </w:rPr>
        <w:t xml:space="preserve">This document has been produced to provide all staff at </w:t>
      </w:r>
      <w:r w:rsidR="00B919DB">
        <w:rPr>
          <w:rFonts w:ascii="Arial" w:hAnsi="Arial" w:cs="Arial"/>
          <w:sz w:val="22"/>
          <w:szCs w:val="22"/>
          <w:lang w:val="en-US"/>
        </w:rPr>
        <w:t xml:space="preserve">Sheerwater Health Centre </w:t>
      </w:r>
      <w:r>
        <w:rPr>
          <w:rFonts w:ascii="Arial" w:hAnsi="Arial" w:cs="Arial"/>
          <w:sz w:val="22"/>
          <w:szCs w:val="22"/>
          <w:lang w:val="en-US"/>
        </w:rPr>
        <w:t xml:space="preserve">with the necessary level of information to understand </w:t>
      </w:r>
      <w:r w:rsidR="00366D44">
        <w:rPr>
          <w:rFonts w:ascii="Arial" w:hAnsi="Arial" w:cs="Arial"/>
          <w:sz w:val="22"/>
          <w:szCs w:val="22"/>
          <w:lang w:val="en-US"/>
        </w:rPr>
        <w:t>remote access</w:t>
      </w:r>
      <w:r>
        <w:rPr>
          <w:rFonts w:ascii="Arial" w:hAnsi="Arial" w:cs="Arial"/>
          <w:sz w:val="22"/>
          <w:szCs w:val="22"/>
          <w:lang w:val="en-US"/>
        </w:rPr>
        <w:t xml:space="preserve"> </w:t>
      </w:r>
      <w:r w:rsidR="00FA6A4A">
        <w:rPr>
          <w:rFonts w:ascii="Arial" w:hAnsi="Arial" w:cs="Arial"/>
          <w:sz w:val="22"/>
          <w:szCs w:val="22"/>
          <w:lang w:val="en-US"/>
        </w:rPr>
        <w:t xml:space="preserve">so that they </w:t>
      </w:r>
      <w:r w:rsidR="007A6823">
        <w:rPr>
          <w:rFonts w:ascii="Arial" w:hAnsi="Arial" w:cs="Arial"/>
          <w:sz w:val="22"/>
          <w:szCs w:val="22"/>
          <w:lang w:val="en-US"/>
        </w:rPr>
        <w:t>are able</w:t>
      </w:r>
      <w:r>
        <w:rPr>
          <w:rFonts w:ascii="Arial" w:hAnsi="Arial" w:cs="Arial"/>
          <w:sz w:val="22"/>
          <w:szCs w:val="22"/>
          <w:lang w:val="en-US"/>
        </w:rPr>
        <w:t xml:space="preserve"> </w:t>
      </w:r>
      <w:r w:rsidR="006C041A">
        <w:rPr>
          <w:rFonts w:ascii="Arial" w:hAnsi="Arial" w:cs="Arial"/>
          <w:sz w:val="22"/>
          <w:szCs w:val="22"/>
          <w:lang w:val="en-US"/>
        </w:rPr>
        <w:t xml:space="preserve">to </w:t>
      </w:r>
      <w:r w:rsidR="00366D44">
        <w:rPr>
          <w:rFonts w:ascii="Arial" w:hAnsi="Arial" w:cs="Arial"/>
          <w:sz w:val="22"/>
          <w:szCs w:val="22"/>
          <w:lang w:val="en-US"/>
        </w:rPr>
        <w:t>work</w:t>
      </w:r>
      <w:r>
        <w:rPr>
          <w:rFonts w:ascii="Arial" w:hAnsi="Arial" w:cs="Arial"/>
          <w:sz w:val="22"/>
          <w:szCs w:val="22"/>
          <w:lang w:val="en-US"/>
        </w:rPr>
        <w:t xml:space="preserve"> safely and effectively in the performance of their daily duties.</w:t>
      </w:r>
    </w:p>
    <w:p w14:paraId="40820A70" w14:textId="77777777" w:rsidR="00BE3AF8" w:rsidRPr="0020058A" w:rsidRDefault="00BE3AF8" w:rsidP="00CD02E4">
      <w:pPr>
        <w:rPr>
          <w:rFonts w:ascii="Arial" w:hAnsi="Arial" w:cs="Arial"/>
          <w:sz w:val="22"/>
          <w:szCs w:val="22"/>
          <w:lang w:val="en-US"/>
        </w:rPr>
      </w:pPr>
    </w:p>
    <w:p w14:paraId="7654DD43" w14:textId="29E56CA2" w:rsidR="00631A5F" w:rsidRPr="000858D5" w:rsidRDefault="00FA6A4A" w:rsidP="00366D44">
      <w:pPr>
        <w:pStyle w:val="Heading1"/>
        <w:keepLines/>
        <w:pBdr>
          <w:bottom w:val="single" w:sz="4" w:space="1" w:color="595959" w:themeColor="text1" w:themeTint="A6"/>
        </w:pBdr>
        <w:spacing w:before="0" w:after="0" w:line="259" w:lineRule="auto"/>
        <w:rPr>
          <w:sz w:val="28"/>
          <w:szCs w:val="28"/>
        </w:rPr>
      </w:pPr>
      <w:bookmarkStart w:id="14" w:name="_Toc37765628"/>
      <w:r>
        <w:rPr>
          <w:sz w:val="28"/>
          <w:szCs w:val="28"/>
        </w:rPr>
        <w:t>Definition of t</w:t>
      </w:r>
      <w:r w:rsidR="00631A5F">
        <w:rPr>
          <w:sz w:val="28"/>
          <w:szCs w:val="28"/>
        </w:rPr>
        <w:t>erms</w:t>
      </w:r>
      <w:bookmarkEnd w:id="14"/>
    </w:p>
    <w:p w14:paraId="78B545BB" w14:textId="256DEA19" w:rsidR="00BE3AF8" w:rsidRDefault="00366D44" w:rsidP="00BE3AF8">
      <w:pPr>
        <w:pStyle w:val="Heading2"/>
        <w:rPr>
          <w:rFonts w:ascii="Arial" w:hAnsi="Arial" w:cs="Arial"/>
          <w:smallCaps w:val="0"/>
          <w:sz w:val="24"/>
          <w:szCs w:val="24"/>
        </w:rPr>
      </w:pPr>
      <w:bookmarkStart w:id="15" w:name="_Toc37765629"/>
      <w:r>
        <w:rPr>
          <w:rFonts w:ascii="Arial" w:hAnsi="Arial" w:cs="Arial"/>
          <w:smallCaps w:val="0"/>
          <w:sz w:val="24"/>
          <w:szCs w:val="24"/>
        </w:rPr>
        <w:t>Remote access</w:t>
      </w:r>
      <w:bookmarkEnd w:id="15"/>
    </w:p>
    <w:p w14:paraId="2D9AD5A8" w14:textId="77777777" w:rsidR="00366D44" w:rsidRDefault="00366D44" w:rsidP="00BE3AF8">
      <w:pPr>
        <w:rPr>
          <w:rFonts w:ascii="Arial" w:hAnsi="Arial" w:cs="Arial"/>
          <w:sz w:val="22"/>
          <w:szCs w:val="22"/>
          <w:lang w:val="en-US"/>
        </w:rPr>
      </w:pPr>
    </w:p>
    <w:p w14:paraId="242DB946" w14:textId="6F7BECE6" w:rsidR="00366D44" w:rsidRDefault="00366D44" w:rsidP="00BE3AF8">
      <w:pPr>
        <w:rPr>
          <w:rFonts w:ascii="Arial" w:hAnsi="Arial" w:cs="Arial"/>
          <w:sz w:val="22"/>
          <w:szCs w:val="22"/>
          <w:lang w:val="en-US"/>
        </w:rPr>
      </w:pPr>
      <w:r>
        <w:rPr>
          <w:rFonts w:ascii="Arial" w:hAnsi="Arial" w:cs="Arial"/>
          <w:sz w:val="22"/>
          <w:szCs w:val="22"/>
          <w:lang w:val="en-US"/>
        </w:rPr>
        <w:t xml:space="preserve">The ability to access a computer or a network remotely through a network connection. </w:t>
      </w:r>
    </w:p>
    <w:p w14:paraId="13FE1639" w14:textId="0EF19070" w:rsidR="00366D44" w:rsidRDefault="00366D44" w:rsidP="00366D44">
      <w:pPr>
        <w:pStyle w:val="Heading2"/>
        <w:rPr>
          <w:rFonts w:ascii="Arial" w:hAnsi="Arial" w:cs="Arial"/>
          <w:smallCaps w:val="0"/>
          <w:sz w:val="24"/>
          <w:szCs w:val="24"/>
        </w:rPr>
      </w:pPr>
      <w:bookmarkStart w:id="16" w:name="_Toc37765630"/>
      <w:r>
        <w:rPr>
          <w:rFonts w:ascii="Arial" w:hAnsi="Arial" w:cs="Arial"/>
          <w:smallCaps w:val="0"/>
          <w:sz w:val="24"/>
          <w:szCs w:val="24"/>
        </w:rPr>
        <w:t>Remote working</w:t>
      </w:r>
      <w:bookmarkEnd w:id="16"/>
    </w:p>
    <w:p w14:paraId="643ECCFC" w14:textId="584AD782" w:rsidR="00366D44" w:rsidRDefault="00366D44" w:rsidP="00366D44">
      <w:pPr>
        <w:rPr>
          <w:lang w:val="en-US" w:eastAsia="en-US"/>
        </w:rPr>
      </w:pPr>
    </w:p>
    <w:p w14:paraId="4A3A68A6" w14:textId="715E0606" w:rsidR="00366D44" w:rsidRDefault="00366D44" w:rsidP="00366D44">
      <w:pPr>
        <w:rPr>
          <w:rFonts w:ascii="Arial" w:hAnsi="Arial" w:cs="Arial"/>
          <w:sz w:val="22"/>
          <w:szCs w:val="22"/>
          <w:lang w:val="en-US" w:eastAsia="en-US"/>
        </w:rPr>
      </w:pPr>
      <w:r w:rsidRPr="00366D44">
        <w:rPr>
          <w:rFonts w:ascii="Arial" w:hAnsi="Arial" w:cs="Arial"/>
          <w:sz w:val="22"/>
          <w:szCs w:val="22"/>
          <w:lang w:val="en-US" w:eastAsia="en-US"/>
        </w:rPr>
        <w:t xml:space="preserve">An arrangement permitting an employee to work from home </w:t>
      </w:r>
      <w:r>
        <w:rPr>
          <w:rFonts w:ascii="Arial" w:hAnsi="Arial" w:cs="Arial"/>
          <w:sz w:val="22"/>
          <w:szCs w:val="22"/>
          <w:lang w:val="en-US" w:eastAsia="en-US"/>
        </w:rPr>
        <w:t xml:space="preserve">either regularly or on an ad-hoc basis. </w:t>
      </w:r>
    </w:p>
    <w:p w14:paraId="73D9B4B9" w14:textId="2C0745CB" w:rsidR="00366D44" w:rsidRDefault="00366D44" w:rsidP="00366D44">
      <w:pPr>
        <w:pStyle w:val="Heading2"/>
        <w:rPr>
          <w:rFonts w:ascii="Arial" w:hAnsi="Arial" w:cs="Arial"/>
          <w:smallCaps w:val="0"/>
          <w:sz w:val="24"/>
          <w:szCs w:val="24"/>
        </w:rPr>
      </w:pPr>
      <w:bookmarkStart w:id="17" w:name="_Toc37765631"/>
      <w:r>
        <w:rPr>
          <w:rFonts w:ascii="Arial" w:hAnsi="Arial" w:cs="Arial"/>
          <w:smallCaps w:val="0"/>
          <w:sz w:val="24"/>
          <w:szCs w:val="24"/>
        </w:rPr>
        <w:t>Portable device</w:t>
      </w:r>
      <w:bookmarkEnd w:id="17"/>
    </w:p>
    <w:p w14:paraId="6EEDDCA7" w14:textId="77777777" w:rsidR="00366D44" w:rsidRPr="00366D44" w:rsidRDefault="00366D44" w:rsidP="00366D44">
      <w:pPr>
        <w:rPr>
          <w:rFonts w:ascii="Arial" w:hAnsi="Arial" w:cs="Arial"/>
          <w:sz w:val="22"/>
          <w:szCs w:val="22"/>
          <w:lang w:val="en-US" w:eastAsia="en-US"/>
        </w:rPr>
      </w:pPr>
    </w:p>
    <w:p w14:paraId="26CAD853" w14:textId="391455A6" w:rsidR="00BE3AF8" w:rsidRDefault="00BE3AF8" w:rsidP="00BE3AF8">
      <w:pPr>
        <w:rPr>
          <w:rFonts w:ascii="Arial" w:hAnsi="Arial" w:cs="Arial"/>
          <w:sz w:val="22"/>
          <w:szCs w:val="22"/>
          <w:lang w:val="en-US"/>
        </w:rPr>
      </w:pPr>
      <w:r>
        <w:rPr>
          <w:rFonts w:ascii="Arial" w:hAnsi="Arial" w:cs="Arial"/>
          <w:sz w:val="22"/>
          <w:szCs w:val="22"/>
          <w:lang w:val="en-US"/>
        </w:rPr>
        <w:t>A portable device is any devi</w:t>
      </w:r>
      <w:r w:rsidR="00FA6A4A">
        <w:rPr>
          <w:rFonts w:ascii="Arial" w:hAnsi="Arial" w:cs="Arial"/>
          <w:sz w:val="22"/>
          <w:szCs w:val="22"/>
          <w:lang w:val="en-US"/>
        </w:rPr>
        <w:t xml:space="preserve">ce that can easily be carried. </w:t>
      </w:r>
      <w:r>
        <w:rPr>
          <w:rFonts w:ascii="Arial" w:hAnsi="Arial" w:cs="Arial"/>
          <w:sz w:val="22"/>
          <w:szCs w:val="22"/>
          <w:lang w:val="en-US"/>
        </w:rPr>
        <w:t>Portable devices are primarily</w:t>
      </w:r>
      <w:r w:rsidR="00FA6A4A">
        <w:rPr>
          <w:rFonts w:ascii="Arial" w:hAnsi="Arial" w:cs="Arial"/>
          <w:sz w:val="22"/>
          <w:szCs w:val="22"/>
          <w:lang w:val="en-US"/>
        </w:rPr>
        <w:t xml:space="preserve"> battery-</w:t>
      </w:r>
      <w:r>
        <w:rPr>
          <w:rFonts w:ascii="Arial" w:hAnsi="Arial" w:cs="Arial"/>
          <w:sz w:val="22"/>
          <w:szCs w:val="22"/>
          <w:lang w:val="en-US"/>
        </w:rPr>
        <w:t xml:space="preserve">powered devices with base computing resources in the form of a processor, memory, </w:t>
      </w:r>
      <w:r w:rsidR="0017686E">
        <w:rPr>
          <w:rFonts w:ascii="Arial" w:hAnsi="Arial" w:cs="Arial"/>
          <w:sz w:val="22"/>
          <w:szCs w:val="22"/>
          <w:lang w:val="en-US"/>
        </w:rPr>
        <w:t>storage and network access, e</w:t>
      </w:r>
      <w:r>
        <w:rPr>
          <w:rFonts w:ascii="Arial" w:hAnsi="Arial" w:cs="Arial"/>
          <w:sz w:val="22"/>
          <w:szCs w:val="22"/>
          <w:lang w:val="en-US"/>
        </w:rPr>
        <w:t xml:space="preserve">xamples include tablets (i.e. iPads), laptops and smartphones.   </w:t>
      </w:r>
    </w:p>
    <w:p w14:paraId="0DFD8E56" w14:textId="35DA3837" w:rsidR="00366D44" w:rsidRDefault="00366D44" w:rsidP="00366D44">
      <w:pPr>
        <w:pStyle w:val="Heading2"/>
        <w:rPr>
          <w:rFonts w:ascii="Arial" w:hAnsi="Arial" w:cs="Arial"/>
          <w:smallCaps w:val="0"/>
          <w:sz w:val="24"/>
          <w:szCs w:val="24"/>
        </w:rPr>
      </w:pPr>
      <w:bookmarkStart w:id="18" w:name="_Toc37765632"/>
      <w:r>
        <w:rPr>
          <w:rFonts w:ascii="Arial" w:hAnsi="Arial" w:cs="Arial"/>
          <w:smallCaps w:val="0"/>
          <w:sz w:val="24"/>
          <w:szCs w:val="24"/>
        </w:rPr>
        <w:t>Microsoft Teams</w:t>
      </w:r>
      <w:bookmarkEnd w:id="18"/>
    </w:p>
    <w:p w14:paraId="0FAB6F26" w14:textId="3ED3BE20" w:rsidR="00366D44" w:rsidRDefault="00366D44" w:rsidP="00366D44">
      <w:pPr>
        <w:rPr>
          <w:lang w:val="en-US" w:eastAsia="en-US"/>
        </w:rPr>
      </w:pPr>
    </w:p>
    <w:p w14:paraId="5C31A9BD" w14:textId="67BACB5C" w:rsidR="00366D44" w:rsidRDefault="009B661A" w:rsidP="00366D44">
      <w:pPr>
        <w:rPr>
          <w:rFonts w:ascii="Arial" w:hAnsi="Arial" w:cs="Arial"/>
          <w:sz w:val="22"/>
          <w:szCs w:val="22"/>
          <w:lang w:val="en-US" w:eastAsia="en-US"/>
        </w:rPr>
      </w:pPr>
      <w:r w:rsidRPr="009B661A">
        <w:rPr>
          <w:rFonts w:ascii="Arial" w:hAnsi="Arial" w:cs="Arial"/>
          <w:sz w:val="22"/>
          <w:szCs w:val="22"/>
          <w:lang w:val="en-US" w:eastAsia="en-US"/>
        </w:rPr>
        <w:t>Microsoft Teams is a unified communication and collaboration platform combining workplace chat, video meetings, files storage and application integration.</w:t>
      </w:r>
    </w:p>
    <w:p w14:paraId="68D8861A" w14:textId="7181FAFA" w:rsidR="009B661A" w:rsidRDefault="009B661A" w:rsidP="009B661A">
      <w:pPr>
        <w:pStyle w:val="Heading2"/>
        <w:rPr>
          <w:rFonts w:ascii="Arial" w:hAnsi="Arial" w:cs="Arial"/>
          <w:smallCaps w:val="0"/>
          <w:sz w:val="24"/>
          <w:szCs w:val="24"/>
        </w:rPr>
      </w:pPr>
      <w:bookmarkStart w:id="19" w:name="_Toc37765633"/>
      <w:r>
        <w:rPr>
          <w:rFonts w:ascii="Arial" w:hAnsi="Arial" w:cs="Arial"/>
          <w:smallCaps w:val="0"/>
          <w:sz w:val="24"/>
          <w:szCs w:val="24"/>
        </w:rPr>
        <w:t>Zoom</w:t>
      </w:r>
      <w:bookmarkEnd w:id="19"/>
    </w:p>
    <w:p w14:paraId="455ADC6B" w14:textId="77777777" w:rsidR="009B661A" w:rsidRPr="009B661A" w:rsidRDefault="009B661A" w:rsidP="00366D44">
      <w:pPr>
        <w:rPr>
          <w:rFonts w:ascii="Arial" w:hAnsi="Arial" w:cs="Arial"/>
          <w:sz w:val="22"/>
          <w:szCs w:val="22"/>
          <w:lang w:val="en-US" w:eastAsia="en-US"/>
        </w:rPr>
      </w:pPr>
    </w:p>
    <w:p w14:paraId="354ADEF7" w14:textId="35B6F850" w:rsidR="00366D44" w:rsidRDefault="009B661A" w:rsidP="00BE3AF8">
      <w:pPr>
        <w:rPr>
          <w:rFonts w:ascii="Arial" w:hAnsi="Arial" w:cs="Arial"/>
          <w:sz w:val="22"/>
          <w:szCs w:val="22"/>
          <w:lang w:val="en-US"/>
        </w:rPr>
      </w:pPr>
      <w:r>
        <w:rPr>
          <w:rFonts w:ascii="Arial" w:hAnsi="Arial" w:cs="Arial"/>
          <w:sz w:val="22"/>
          <w:szCs w:val="22"/>
          <w:lang w:val="en-US"/>
        </w:rPr>
        <w:t xml:space="preserve">Zoom is a </w:t>
      </w:r>
      <w:r w:rsidR="006328A1">
        <w:rPr>
          <w:rFonts w:ascii="Arial" w:hAnsi="Arial" w:cs="Arial"/>
          <w:sz w:val="22"/>
          <w:szCs w:val="22"/>
          <w:lang w:val="en-US"/>
        </w:rPr>
        <w:t>cloud-based</w:t>
      </w:r>
      <w:r>
        <w:rPr>
          <w:rFonts w:ascii="Arial" w:hAnsi="Arial" w:cs="Arial"/>
          <w:sz w:val="22"/>
          <w:szCs w:val="22"/>
          <w:lang w:val="en-US"/>
        </w:rPr>
        <w:t xml:space="preserve"> platform for video and audio conferencing, chat and webinars.</w:t>
      </w:r>
    </w:p>
    <w:p w14:paraId="6C526A3E" w14:textId="4C9F5371" w:rsidR="006328A1" w:rsidRDefault="006328A1" w:rsidP="006328A1">
      <w:pPr>
        <w:pStyle w:val="Heading2"/>
        <w:rPr>
          <w:rFonts w:ascii="Arial" w:hAnsi="Arial" w:cs="Arial"/>
          <w:smallCaps w:val="0"/>
          <w:sz w:val="24"/>
          <w:szCs w:val="24"/>
        </w:rPr>
      </w:pPr>
      <w:bookmarkStart w:id="20" w:name="_Toc37765634"/>
      <w:r>
        <w:rPr>
          <w:rFonts w:ascii="Arial" w:hAnsi="Arial" w:cs="Arial"/>
          <w:smallCaps w:val="0"/>
          <w:sz w:val="24"/>
          <w:szCs w:val="24"/>
        </w:rPr>
        <w:t>Clarity TeamNet</w:t>
      </w:r>
      <w:bookmarkEnd w:id="20"/>
    </w:p>
    <w:p w14:paraId="1751046C" w14:textId="1A236C11" w:rsidR="006328A1" w:rsidRDefault="006328A1" w:rsidP="006328A1">
      <w:pPr>
        <w:rPr>
          <w:lang w:val="en-US" w:eastAsia="en-US"/>
        </w:rPr>
      </w:pPr>
    </w:p>
    <w:p w14:paraId="5BF590EE" w14:textId="5A81348B" w:rsidR="006328A1" w:rsidRDefault="006328A1" w:rsidP="006328A1">
      <w:pPr>
        <w:rPr>
          <w:rFonts w:ascii="Arial" w:hAnsi="Arial" w:cs="Arial"/>
          <w:sz w:val="22"/>
          <w:szCs w:val="22"/>
          <w:lang w:val="en-US" w:eastAsia="en-US"/>
        </w:rPr>
      </w:pPr>
      <w:r>
        <w:rPr>
          <w:rFonts w:ascii="Arial" w:hAnsi="Arial" w:cs="Arial"/>
          <w:sz w:val="22"/>
          <w:szCs w:val="22"/>
          <w:lang w:val="en-US" w:eastAsia="en-US"/>
        </w:rPr>
        <w:t xml:space="preserve">A web-based sharing and compliance platform for primary care. </w:t>
      </w:r>
    </w:p>
    <w:p w14:paraId="1C149AA7" w14:textId="3CD23214" w:rsidR="0052693B" w:rsidRDefault="0052693B" w:rsidP="0052693B">
      <w:pPr>
        <w:pStyle w:val="Heading2"/>
        <w:rPr>
          <w:rFonts w:ascii="Arial" w:hAnsi="Arial" w:cs="Arial"/>
          <w:smallCaps w:val="0"/>
          <w:sz w:val="24"/>
          <w:szCs w:val="24"/>
        </w:rPr>
      </w:pPr>
      <w:bookmarkStart w:id="21" w:name="_Toc37765635"/>
      <w:r>
        <w:rPr>
          <w:rFonts w:ascii="Arial" w:hAnsi="Arial" w:cs="Arial"/>
          <w:smallCaps w:val="0"/>
          <w:sz w:val="24"/>
          <w:szCs w:val="24"/>
        </w:rPr>
        <w:t>Away From My Desk</w:t>
      </w:r>
      <w:bookmarkEnd w:id="21"/>
    </w:p>
    <w:p w14:paraId="66D7FC5C" w14:textId="06F94020" w:rsidR="0052693B" w:rsidRDefault="0052693B" w:rsidP="0052693B">
      <w:pPr>
        <w:rPr>
          <w:lang w:val="en-US" w:eastAsia="en-US"/>
        </w:rPr>
      </w:pPr>
    </w:p>
    <w:p w14:paraId="123F457B" w14:textId="699B1DBC" w:rsidR="0052693B" w:rsidRDefault="0052693B" w:rsidP="006328A1">
      <w:pPr>
        <w:rPr>
          <w:rFonts w:ascii="Arial" w:hAnsi="Arial" w:cs="Arial"/>
          <w:sz w:val="22"/>
          <w:szCs w:val="22"/>
          <w:lang w:val="en-US" w:eastAsia="en-US"/>
        </w:rPr>
      </w:pPr>
      <w:r>
        <w:rPr>
          <w:rFonts w:ascii="Arial" w:hAnsi="Arial" w:cs="Arial"/>
          <w:sz w:val="22"/>
          <w:szCs w:val="22"/>
          <w:lang w:val="en-US" w:eastAsia="en-US"/>
        </w:rPr>
        <w:t xml:space="preserve">Away From My Desk (AFMD) is </w:t>
      </w:r>
      <w:r w:rsidR="00B17633">
        <w:rPr>
          <w:rFonts w:ascii="Arial" w:hAnsi="Arial" w:cs="Arial"/>
          <w:sz w:val="22"/>
          <w:szCs w:val="22"/>
          <w:lang w:val="en-US" w:eastAsia="en-US"/>
        </w:rPr>
        <w:t>a remote access tool enabling employees to access their organisation</w:t>
      </w:r>
      <w:r w:rsidR="0017686E">
        <w:rPr>
          <w:rFonts w:ascii="Arial" w:hAnsi="Arial" w:cs="Arial"/>
          <w:sz w:val="22"/>
          <w:szCs w:val="22"/>
          <w:lang w:val="en-US" w:eastAsia="en-US"/>
        </w:rPr>
        <w:t>’</w:t>
      </w:r>
      <w:r w:rsidR="00B17633">
        <w:rPr>
          <w:rFonts w:ascii="Arial" w:hAnsi="Arial" w:cs="Arial"/>
          <w:sz w:val="22"/>
          <w:szCs w:val="22"/>
          <w:lang w:val="en-US" w:eastAsia="en-US"/>
        </w:rPr>
        <w:t>s computer r</w:t>
      </w:r>
      <w:r w:rsidR="00EA6BFD">
        <w:rPr>
          <w:rFonts w:ascii="Arial" w:hAnsi="Arial" w:cs="Arial"/>
          <w:sz w:val="22"/>
          <w:szCs w:val="22"/>
          <w:lang w:val="en-US" w:eastAsia="en-US"/>
        </w:rPr>
        <w:t>emotely, replicating their work</w:t>
      </w:r>
      <w:r w:rsidR="00B17633">
        <w:rPr>
          <w:rFonts w:ascii="Arial" w:hAnsi="Arial" w:cs="Arial"/>
          <w:sz w:val="22"/>
          <w:szCs w:val="22"/>
          <w:lang w:val="en-US" w:eastAsia="en-US"/>
        </w:rPr>
        <w:t xml:space="preserve">station on their own device. </w:t>
      </w:r>
    </w:p>
    <w:p w14:paraId="19C78A85" w14:textId="77777777" w:rsidR="0017686E" w:rsidRDefault="0017686E" w:rsidP="006328A1">
      <w:pPr>
        <w:rPr>
          <w:rFonts w:ascii="Arial" w:hAnsi="Arial" w:cs="Arial"/>
          <w:sz w:val="22"/>
          <w:szCs w:val="22"/>
          <w:lang w:val="en-US" w:eastAsia="en-US"/>
        </w:rPr>
      </w:pPr>
    </w:p>
    <w:p w14:paraId="03A70A82" w14:textId="77777777" w:rsidR="002D6441" w:rsidRDefault="002D6441" w:rsidP="002D6441">
      <w:pPr>
        <w:pStyle w:val="Heading2"/>
        <w:rPr>
          <w:rFonts w:ascii="Arial" w:hAnsi="Arial" w:cs="Arial"/>
          <w:smallCaps w:val="0"/>
          <w:sz w:val="24"/>
          <w:szCs w:val="24"/>
        </w:rPr>
      </w:pPr>
      <w:bookmarkStart w:id="22" w:name="_Toc518637525"/>
      <w:bookmarkStart w:id="23" w:name="_Toc37765636"/>
      <w:r>
        <w:rPr>
          <w:rFonts w:ascii="Arial" w:hAnsi="Arial" w:cs="Arial"/>
          <w:smallCaps w:val="0"/>
          <w:sz w:val="24"/>
          <w:szCs w:val="24"/>
        </w:rPr>
        <w:t>Advanced Network Monitoring</w:t>
      </w:r>
      <w:bookmarkEnd w:id="22"/>
      <w:bookmarkEnd w:id="23"/>
      <w:r>
        <w:rPr>
          <w:rFonts w:ascii="Arial" w:hAnsi="Arial" w:cs="Arial"/>
          <w:smallCaps w:val="0"/>
          <w:sz w:val="24"/>
          <w:szCs w:val="24"/>
        </w:rPr>
        <w:t xml:space="preserve"> </w:t>
      </w:r>
    </w:p>
    <w:p w14:paraId="3A4ADF64" w14:textId="77777777" w:rsidR="002D6441" w:rsidRDefault="002D6441" w:rsidP="002D6441">
      <w:pPr>
        <w:rPr>
          <w:lang w:val="en-US"/>
        </w:rPr>
      </w:pPr>
    </w:p>
    <w:p w14:paraId="6568C1B6" w14:textId="24A3F2F7" w:rsidR="002D6441" w:rsidRDefault="002D6441" w:rsidP="002D6441">
      <w:pPr>
        <w:rPr>
          <w:rFonts w:ascii="Arial" w:hAnsi="Arial" w:cs="Arial"/>
          <w:sz w:val="22"/>
          <w:szCs w:val="22"/>
          <w:lang w:val="en-US"/>
        </w:rPr>
      </w:pPr>
      <w:r w:rsidRPr="002D6441">
        <w:rPr>
          <w:rFonts w:ascii="Arial" w:hAnsi="Arial" w:cs="Arial"/>
          <w:sz w:val="22"/>
          <w:szCs w:val="22"/>
          <w:lang w:val="en-US"/>
        </w:rPr>
        <w:t>The Advanced Network Monitoring (ANM) service inspects all internet traffic from Consumer Network Service Providers (CN-SPs) and instantly blocks any known malicious content.</w:t>
      </w:r>
      <w:r w:rsidRPr="002D6441">
        <w:rPr>
          <w:rStyle w:val="FootnoteReference"/>
          <w:rFonts w:ascii="Arial" w:hAnsi="Arial" w:cs="Arial"/>
          <w:sz w:val="22"/>
          <w:szCs w:val="22"/>
          <w:lang w:val="en-US"/>
        </w:rPr>
        <w:footnoteReference w:id="1"/>
      </w:r>
      <w:r w:rsidRPr="002D6441">
        <w:rPr>
          <w:rFonts w:ascii="Arial" w:hAnsi="Arial" w:cs="Arial"/>
          <w:sz w:val="22"/>
          <w:szCs w:val="22"/>
          <w:lang w:val="en-US"/>
        </w:rPr>
        <w:t xml:space="preserve"> </w:t>
      </w:r>
    </w:p>
    <w:p w14:paraId="684860D0" w14:textId="77777777" w:rsidR="002D6441" w:rsidRDefault="002D6441" w:rsidP="002D6441">
      <w:pPr>
        <w:pStyle w:val="Heading2"/>
        <w:rPr>
          <w:rFonts w:ascii="Arial" w:hAnsi="Arial" w:cs="Arial"/>
          <w:smallCaps w:val="0"/>
          <w:sz w:val="24"/>
          <w:szCs w:val="24"/>
        </w:rPr>
      </w:pPr>
      <w:bookmarkStart w:id="24" w:name="_Toc518637526"/>
      <w:bookmarkStart w:id="25" w:name="_Toc37765637"/>
      <w:r>
        <w:rPr>
          <w:rFonts w:ascii="Arial" w:hAnsi="Arial" w:cs="Arial"/>
          <w:smallCaps w:val="0"/>
          <w:sz w:val="24"/>
          <w:szCs w:val="24"/>
        </w:rPr>
        <w:t>CareCERT</w:t>
      </w:r>
      <w:bookmarkEnd w:id="24"/>
      <w:bookmarkEnd w:id="25"/>
    </w:p>
    <w:p w14:paraId="3BB6EA6C" w14:textId="77777777" w:rsidR="002D6441" w:rsidRDefault="002D6441" w:rsidP="002D6441">
      <w:pPr>
        <w:rPr>
          <w:lang w:val="en-US"/>
        </w:rPr>
      </w:pPr>
    </w:p>
    <w:p w14:paraId="734C096C" w14:textId="77777777" w:rsidR="002D6441" w:rsidRPr="00063F2B" w:rsidRDefault="002D6441" w:rsidP="002D6441">
      <w:pPr>
        <w:rPr>
          <w:rFonts w:ascii="Arial" w:hAnsi="Arial" w:cs="Arial"/>
          <w:sz w:val="22"/>
          <w:szCs w:val="22"/>
          <w:lang w:val="en-US"/>
        </w:rPr>
      </w:pPr>
      <w:r w:rsidRPr="00063F2B">
        <w:rPr>
          <w:rFonts w:ascii="Arial" w:hAnsi="Arial" w:cs="Arial"/>
          <w:sz w:val="22"/>
          <w:szCs w:val="22"/>
          <w:lang w:val="en-US"/>
        </w:rPr>
        <w:t>The Care Computer Emergency Response Team (CareCERT) provides advice and guidance to health and social care organisations to respond effectively and safely to cyber security threats.</w:t>
      </w:r>
      <w:r w:rsidRPr="00063F2B">
        <w:rPr>
          <w:rStyle w:val="FootnoteReference"/>
          <w:rFonts w:ascii="Arial" w:hAnsi="Arial" w:cs="Arial"/>
          <w:sz w:val="22"/>
          <w:szCs w:val="22"/>
          <w:lang w:val="en-US"/>
        </w:rPr>
        <w:footnoteReference w:id="2"/>
      </w:r>
    </w:p>
    <w:p w14:paraId="47126C6B" w14:textId="77777777" w:rsidR="002D6441" w:rsidRDefault="002D6441" w:rsidP="002D6441">
      <w:pPr>
        <w:pStyle w:val="Heading2"/>
        <w:rPr>
          <w:rFonts w:ascii="Arial" w:hAnsi="Arial" w:cs="Arial"/>
          <w:smallCaps w:val="0"/>
          <w:sz w:val="24"/>
          <w:szCs w:val="24"/>
        </w:rPr>
      </w:pPr>
      <w:bookmarkStart w:id="26" w:name="_Toc518637527"/>
      <w:bookmarkStart w:id="27" w:name="_Toc37765638"/>
      <w:r>
        <w:rPr>
          <w:rFonts w:ascii="Arial" w:hAnsi="Arial" w:cs="Arial"/>
          <w:smallCaps w:val="0"/>
          <w:sz w:val="24"/>
          <w:szCs w:val="24"/>
        </w:rPr>
        <w:t>Cyber resilience</w:t>
      </w:r>
      <w:bookmarkEnd w:id="26"/>
      <w:bookmarkEnd w:id="27"/>
    </w:p>
    <w:p w14:paraId="28D62C33" w14:textId="77777777" w:rsidR="002D6441" w:rsidRDefault="002D6441" w:rsidP="002D6441">
      <w:pPr>
        <w:rPr>
          <w:rFonts w:ascii="Arial" w:hAnsi="Arial" w:cs="Arial"/>
          <w:lang w:val="en-US"/>
        </w:rPr>
      </w:pPr>
    </w:p>
    <w:p w14:paraId="3B6A6683" w14:textId="2F0D67E2" w:rsidR="002D6441" w:rsidRPr="000B64B7" w:rsidRDefault="002D6441" w:rsidP="002D6441">
      <w:pPr>
        <w:rPr>
          <w:rFonts w:ascii="Arial" w:hAnsi="Arial" w:cs="Arial"/>
          <w:sz w:val="22"/>
          <w:szCs w:val="22"/>
          <w:lang w:val="en-US"/>
        </w:rPr>
      </w:pPr>
      <w:r w:rsidRPr="000B64B7">
        <w:rPr>
          <w:rFonts w:ascii="Arial" w:hAnsi="Arial" w:cs="Arial"/>
          <w:sz w:val="22"/>
          <w:szCs w:val="22"/>
          <w:lang w:val="en-US"/>
        </w:rPr>
        <w:t xml:space="preserve">Although there is no standard definition, </w:t>
      </w:r>
      <w:r w:rsidR="0017686E">
        <w:rPr>
          <w:rFonts w:ascii="Arial" w:hAnsi="Arial" w:cs="Arial"/>
          <w:sz w:val="22"/>
          <w:szCs w:val="22"/>
          <w:lang w:val="en-US"/>
        </w:rPr>
        <w:t>this</w:t>
      </w:r>
      <w:r w:rsidRPr="000B64B7">
        <w:rPr>
          <w:rFonts w:ascii="Arial" w:hAnsi="Arial" w:cs="Arial"/>
          <w:sz w:val="22"/>
          <w:szCs w:val="22"/>
          <w:lang w:val="en-US"/>
        </w:rPr>
        <w:t xml:space="preserve"> can be referred to as an organisation’s ability to withstand or quickly recover from cyber events that disrupt usual business operations.</w:t>
      </w:r>
      <w:r w:rsidRPr="000B64B7">
        <w:rPr>
          <w:rStyle w:val="FootnoteReference"/>
          <w:rFonts w:ascii="Arial" w:hAnsi="Arial" w:cs="Arial"/>
          <w:sz w:val="22"/>
          <w:szCs w:val="22"/>
          <w:lang w:val="en-US"/>
        </w:rPr>
        <w:footnoteReference w:id="3"/>
      </w:r>
    </w:p>
    <w:p w14:paraId="7BEB7C17" w14:textId="77777777" w:rsidR="002D6441" w:rsidRDefault="002D6441" w:rsidP="002D6441">
      <w:pPr>
        <w:pStyle w:val="Heading2"/>
        <w:rPr>
          <w:rFonts w:ascii="Arial" w:hAnsi="Arial" w:cs="Arial"/>
          <w:smallCaps w:val="0"/>
          <w:sz w:val="24"/>
          <w:szCs w:val="24"/>
        </w:rPr>
      </w:pPr>
      <w:bookmarkStart w:id="28" w:name="_Toc518637528"/>
      <w:bookmarkStart w:id="29" w:name="_Toc37765639"/>
      <w:r>
        <w:rPr>
          <w:rFonts w:ascii="Arial" w:hAnsi="Arial" w:cs="Arial"/>
          <w:smallCaps w:val="0"/>
          <w:sz w:val="24"/>
          <w:szCs w:val="24"/>
        </w:rPr>
        <w:t>Cyber security</w:t>
      </w:r>
      <w:bookmarkEnd w:id="28"/>
      <w:bookmarkEnd w:id="29"/>
    </w:p>
    <w:p w14:paraId="140469A8" w14:textId="77777777" w:rsidR="002D6441" w:rsidRDefault="002D6441" w:rsidP="002D6441">
      <w:pPr>
        <w:rPr>
          <w:lang w:val="en-US"/>
        </w:rPr>
      </w:pPr>
    </w:p>
    <w:p w14:paraId="085609B5" w14:textId="77777777" w:rsidR="002D6441" w:rsidRPr="000B64B7" w:rsidRDefault="002D6441" w:rsidP="002D6441">
      <w:pPr>
        <w:rPr>
          <w:rFonts w:ascii="Arial" w:hAnsi="Arial" w:cs="Arial"/>
          <w:sz w:val="22"/>
          <w:szCs w:val="22"/>
          <w:lang w:val="en-US"/>
        </w:rPr>
      </w:pPr>
      <w:r w:rsidRPr="000B64B7">
        <w:rPr>
          <w:rFonts w:ascii="Arial" w:hAnsi="Arial" w:cs="Arial"/>
          <w:sz w:val="22"/>
          <w:szCs w:val="22"/>
          <w:lang w:val="en-US"/>
        </w:rPr>
        <w:t>Cyber security refers to the methods and processes used to protect electronic data.</w:t>
      </w:r>
    </w:p>
    <w:p w14:paraId="6BFA9C86" w14:textId="466387E4" w:rsidR="0052693B" w:rsidRDefault="0052693B" w:rsidP="0052693B">
      <w:pPr>
        <w:pStyle w:val="Heading2"/>
        <w:rPr>
          <w:rFonts w:ascii="Arial" w:hAnsi="Arial" w:cs="Arial"/>
          <w:smallCaps w:val="0"/>
          <w:sz w:val="24"/>
          <w:szCs w:val="24"/>
        </w:rPr>
      </w:pPr>
      <w:bookmarkStart w:id="30" w:name="_Toc37765640"/>
      <w:r>
        <w:rPr>
          <w:rFonts w:ascii="Arial" w:hAnsi="Arial" w:cs="Arial"/>
          <w:smallCaps w:val="0"/>
          <w:sz w:val="24"/>
          <w:szCs w:val="24"/>
        </w:rPr>
        <w:t>Clinical system</w:t>
      </w:r>
      <w:bookmarkEnd w:id="30"/>
    </w:p>
    <w:p w14:paraId="73610B78" w14:textId="6D01EC08" w:rsidR="0052693B" w:rsidRDefault="0052693B" w:rsidP="0052693B">
      <w:pPr>
        <w:rPr>
          <w:lang w:val="en-US" w:eastAsia="en-US"/>
        </w:rPr>
      </w:pPr>
    </w:p>
    <w:p w14:paraId="7DC8EF68" w14:textId="57C5291E" w:rsidR="0052693B" w:rsidRDefault="0052693B" w:rsidP="0052693B">
      <w:pPr>
        <w:rPr>
          <w:rFonts w:ascii="Arial" w:hAnsi="Arial" w:cs="Arial"/>
          <w:sz w:val="22"/>
          <w:szCs w:val="22"/>
          <w:lang w:val="en-US" w:eastAsia="en-US"/>
        </w:rPr>
      </w:pPr>
      <w:r>
        <w:rPr>
          <w:rFonts w:ascii="Arial" w:hAnsi="Arial" w:cs="Arial"/>
          <w:sz w:val="22"/>
          <w:szCs w:val="22"/>
          <w:lang w:val="en-US" w:eastAsia="en-US"/>
        </w:rPr>
        <w:t>Clinical software s</w:t>
      </w:r>
      <w:r w:rsidRPr="0052693B">
        <w:rPr>
          <w:rFonts w:ascii="Arial" w:hAnsi="Arial" w:cs="Arial"/>
          <w:sz w:val="22"/>
          <w:szCs w:val="22"/>
          <w:lang w:val="en-US" w:eastAsia="en-US"/>
        </w:rPr>
        <w:t>ystems such as EMIS</w:t>
      </w:r>
      <w:r>
        <w:rPr>
          <w:rFonts w:ascii="Arial" w:hAnsi="Arial" w:cs="Arial"/>
          <w:sz w:val="22"/>
          <w:szCs w:val="22"/>
          <w:lang w:val="en-US" w:eastAsia="en-US"/>
        </w:rPr>
        <w:t xml:space="preserve"> Web</w:t>
      </w:r>
      <w:r w:rsidRPr="0052693B">
        <w:rPr>
          <w:rFonts w:ascii="Arial" w:hAnsi="Arial" w:cs="Arial"/>
          <w:sz w:val="22"/>
          <w:szCs w:val="22"/>
          <w:lang w:val="en-US" w:eastAsia="en-US"/>
        </w:rPr>
        <w:t>, SystemOne or Vision</w:t>
      </w:r>
      <w:r>
        <w:rPr>
          <w:rFonts w:ascii="Arial" w:hAnsi="Arial" w:cs="Arial"/>
          <w:sz w:val="22"/>
          <w:szCs w:val="22"/>
          <w:lang w:val="en-US" w:eastAsia="en-US"/>
        </w:rPr>
        <w:t xml:space="preserve"> used to record patient information.</w:t>
      </w:r>
    </w:p>
    <w:p w14:paraId="57A79918" w14:textId="77777777" w:rsidR="002D6441" w:rsidRDefault="002D6441" w:rsidP="002D6441">
      <w:pPr>
        <w:pStyle w:val="Heading2"/>
        <w:rPr>
          <w:rFonts w:ascii="Arial" w:hAnsi="Arial" w:cs="Arial"/>
          <w:smallCaps w:val="0"/>
          <w:sz w:val="24"/>
          <w:szCs w:val="24"/>
        </w:rPr>
      </w:pPr>
      <w:bookmarkStart w:id="31" w:name="_Toc518637531"/>
      <w:bookmarkStart w:id="32" w:name="_Toc37765641"/>
      <w:r>
        <w:rPr>
          <w:rFonts w:ascii="Arial" w:hAnsi="Arial" w:cs="Arial"/>
          <w:smallCaps w:val="0"/>
          <w:sz w:val="24"/>
          <w:szCs w:val="24"/>
        </w:rPr>
        <w:t>Internet</w:t>
      </w:r>
      <w:bookmarkEnd w:id="31"/>
      <w:bookmarkEnd w:id="32"/>
    </w:p>
    <w:p w14:paraId="53A91B1D" w14:textId="21E7C78C" w:rsidR="002D6441" w:rsidRDefault="002D6441" w:rsidP="002D6441">
      <w:pPr>
        <w:pStyle w:val="NormalWeb"/>
        <w:rPr>
          <w:rFonts w:ascii="Arial" w:hAnsi="Arial" w:cs="Arial"/>
          <w:sz w:val="22"/>
          <w:szCs w:val="22"/>
        </w:rPr>
      </w:pPr>
      <w:r>
        <w:rPr>
          <w:rFonts w:ascii="Arial" w:hAnsi="Arial" w:cs="Arial"/>
          <w:sz w:val="22"/>
          <w:szCs w:val="22"/>
        </w:rPr>
        <w:t>A global computer network providing a variety of informati</w:t>
      </w:r>
      <w:r w:rsidR="00EA6BFD">
        <w:rPr>
          <w:rFonts w:ascii="Arial" w:hAnsi="Arial" w:cs="Arial"/>
          <w:sz w:val="22"/>
          <w:szCs w:val="22"/>
        </w:rPr>
        <w:t>on and communication facilities</w:t>
      </w:r>
      <w:r>
        <w:rPr>
          <w:rFonts w:ascii="Arial" w:hAnsi="Arial" w:cs="Arial"/>
          <w:sz w:val="22"/>
          <w:szCs w:val="22"/>
        </w:rPr>
        <w:t xml:space="preserve"> consisting of interconnected networks using standardised communication protocols</w:t>
      </w:r>
      <w:r>
        <w:rPr>
          <w:rStyle w:val="FootnoteReference"/>
          <w:rFonts w:ascii="Arial" w:hAnsi="Arial" w:cs="Arial"/>
          <w:sz w:val="22"/>
          <w:szCs w:val="22"/>
        </w:rPr>
        <w:footnoteReference w:id="4"/>
      </w:r>
    </w:p>
    <w:p w14:paraId="198208DF" w14:textId="77777777" w:rsidR="002D6441" w:rsidRDefault="002D6441" w:rsidP="002D6441">
      <w:pPr>
        <w:pStyle w:val="Heading2"/>
        <w:rPr>
          <w:rFonts w:ascii="Arial" w:hAnsi="Arial" w:cs="Arial"/>
          <w:smallCaps w:val="0"/>
          <w:sz w:val="24"/>
          <w:szCs w:val="24"/>
        </w:rPr>
      </w:pPr>
      <w:bookmarkStart w:id="33" w:name="_Toc518637532"/>
      <w:bookmarkStart w:id="34" w:name="_Toc37765642"/>
      <w:r>
        <w:rPr>
          <w:rFonts w:ascii="Arial" w:hAnsi="Arial" w:cs="Arial"/>
          <w:smallCaps w:val="0"/>
          <w:sz w:val="24"/>
          <w:szCs w:val="24"/>
        </w:rPr>
        <w:t>Intranet</w:t>
      </w:r>
      <w:bookmarkEnd w:id="33"/>
      <w:bookmarkEnd w:id="34"/>
    </w:p>
    <w:p w14:paraId="2C9B049E" w14:textId="77777777" w:rsidR="002D6441" w:rsidRDefault="002D6441" w:rsidP="002D6441">
      <w:pPr>
        <w:rPr>
          <w:rFonts w:ascii="Arial" w:hAnsi="Arial" w:cs="Arial"/>
          <w:lang w:val="en-US"/>
        </w:rPr>
      </w:pPr>
    </w:p>
    <w:p w14:paraId="72267697" w14:textId="6341F5FA" w:rsidR="002D6441" w:rsidRDefault="002D6441" w:rsidP="002D6441">
      <w:pPr>
        <w:rPr>
          <w:rFonts w:ascii="Arial" w:hAnsi="Arial" w:cs="Arial"/>
          <w:vertAlign w:val="superscript"/>
          <w:lang w:val="en-US"/>
        </w:rPr>
      </w:pPr>
      <w:r w:rsidRPr="00063F2B">
        <w:rPr>
          <w:rFonts w:ascii="Arial" w:hAnsi="Arial" w:cs="Arial"/>
          <w:sz w:val="22"/>
          <w:szCs w:val="22"/>
          <w:lang w:val="en-US"/>
        </w:rPr>
        <w:t>A system of connected computers that works like the internet and allows people within an organisation to communicate with each other and share information.</w:t>
      </w:r>
      <w:r w:rsidRPr="00063F2B">
        <w:rPr>
          <w:rFonts w:ascii="Arial" w:hAnsi="Arial" w:cs="Arial"/>
          <w:sz w:val="22"/>
          <w:szCs w:val="22"/>
          <w:vertAlign w:val="superscript"/>
          <w:lang w:val="en-US"/>
        </w:rPr>
        <w:t>2</w:t>
      </w:r>
    </w:p>
    <w:p w14:paraId="5F7DDD2C" w14:textId="77777777" w:rsidR="002D6441" w:rsidRDefault="002D6441" w:rsidP="002D6441">
      <w:pPr>
        <w:pStyle w:val="Heading2"/>
        <w:rPr>
          <w:rFonts w:ascii="Arial" w:hAnsi="Arial" w:cs="Arial"/>
          <w:smallCaps w:val="0"/>
          <w:sz w:val="24"/>
          <w:szCs w:val="24"/>
        </w:rPr>
      </w:pPr>
      <w:bookmarkStart w:id="35" w:name="_Toc518637530"/>
      <w:bookmarkStart w:id="36" w:name="_Toc37765643"/>
      <w:r>
        <w:rPr>
          <w:rFonts w:ascii="Arial" w:hAnsi="Arial" w:cs="Arial"/>
          <w:smallCaps w:val="0"/>
          <w:sz w:val="24"/>
          <w:szCs w:val="24"/>
        </w:rPr>
        <w:t>Health and Social Care Network</w:t>
      </w:r>
      <w:bookmarkEnd w:id="35"/>
      <w:bookmarkEnd w:id="36"/>
    </w:p>
    <w:p w14:paraId="7A9ACE00" w14:textId="77777777" w:rsidR="002D6441" w:rsidRDefault="002D6441" w:rsidP="002D6441">
      <w:pPr>
        <w:rPr>
          <w:lang w:val="en-US"/>
        </w:rPr>
      </w:pPr>
    </w:p>
    <w:p w14:paraId="1FDDE138" w14:textId="77777777" w:rsidR="002D6441" w:rsidRDefault="002D6441" w:rsidP="002D6441">
      <w:pPr>
        <w:rPr>
          <w:rFonts w:ascii="Arial" w:hAnsi="Arial" w:cs="Arial"/>
          <w:sz w:val="22"/>
          <w:szCs w:val="22"/>
          <w:lang w:val="en-US"/>
        </w:rPr>
      </w:pPr>
      <w:r w:rsidRPr="00063F2B">
        <w:rPr>
          <w:rFonts w:ascii="Arial" w:hAnsi="Arial" w:cs="Arial"/>
          <w:sz w:val="22"/>
          <w:szCs w:val="22"/>
          <w:lang w:val="en-US"/>
        </w:rPr>
        <w:t>The Health and Social Care Network (HSCN) will provide a reliable, efficient and flexible way for health and care organisations to access and exchange electronic information.</w:t>
      </w:r>
      <w:r w:rsidRPr="00063F2B">
        <w:rPr>
          <w:rStyle w:val="FootnoteReference"/>
          <w:rFonts w:ascii="Arial" w:hAnsi="Arial" w:cs="Arial"/>
          <w:sz w:val="22"/>
          <w:szCs w:val="22"/>
          <w:lang w:val="en-US"/>
        </w:rPr>
        <w:footnoteReference w:id="5"/>
      </w:r>
      <w:r w:rsidRPr="00063F2B">
        <w:rPr>
          <w:rFonts w:ascii="Arial" w:hAnsi="Arial" w:cs="Arial"/>
          <w:sz w:val="22"/>
          <w:szCs w:val="22"/>
          <w:lang w:val="en-US"/>
        </w:rPr>
        <w:t xml:space="preserve">  </w:t>
      </w:r>
    </w:p>
    <w:p w14:paraId="52DE62C3" w14:textId="77777777" w:rsidR="0017686E" w:rsidRPr="00063F2B" w:rsidRDefault="0017686E" w:rsidP="002D6441">
      <w:pPr>
        <w:rPr>
          <w:rFonts w:ascii="Arial" w:hAnsi="Arial" w:cs="Arial"/>
          <w:sz w:val="22"/>
          <w:szCs w:val="22"/>
          <w:lang w:val="en-US"/>
        </w:rPr>
      </w:pPr>
    </w:p>
    <w:p w14:paraId="57D30271" w14:textId="7C7022F8" w:rsidR="005B058D" w:rsidRPr="000858D5" w:rsidRDefault="0052693B" w:rsidP="005B058D">
      <w:pPr>
        <w:pStyle w:val="Heading1"/>
        <w:keepLines/>
        <w:pBdr>
          <w:bottom w:val="single" w:sz="4" w:space="1" w:color="595959" w:themeColor="text1" w:themeTint="A6"/>
        </w:pBdr>
        <w:spacing w:before="360" w:after="160" w:line="259" w:lineRule="auto"/>
        <w:rPr>
          <w:sz w:val="28"/>
          <w:szCs w:val="28"/>
        </w:rPr>
      </w:pPr>
      <w:bookmarkStart w:id="37" w:name="_Toc37765644"/>
      <w:r>
        <w:rPr>
          <w:sz w:val="28"/>
          <w:szCs w:val="28"/>
        </w:rPr>
        <w:t>Linked policies</w:t>
      </w:r>
      <w:bookmarkEnd w:id="37"/>
    </w:p>
    <w:p w14:paraId="53AF892A" w14:textId="102E00CE" w:rsidR="00616CA5" w:rsidRDefault="00616CA5" w:rsidP="00616CA5">
      <w:pPr>
        <w:rPr>
          <w:lang w:val="en-US" w:eastAsia="en-US"/>
        </w:rPr>
      </w:pPr>
    </w:p>
    <w:p w14:paraId="03D6C7B7" w14:textId="77777777" w:rsidR="0052693B" w:rsidRDefault="0052693B" w:rsidP="00BE3AF8">
      <w:pPr>
        <w:rPr>
          <w:rFonts w:ascii="Arial" w:hAnsi="Arial" w:cs="Arial"/>
          <w:sz w:val="22"/>
          <w:szCs w:val="22"/>
          <w:lang w:val="en-US" w:eastAsia="en-US"/>
        </w:rPr>
      </w:pPr>
      <w:r>
        <w:rPr>
          <w:rFonts w:ascii="Arial" w:hAnsi="Arial" w:cs="Arial"/>
          <w:sz w:val="22"/>
          <w:szCs w:val="22"/>
          <w:lang w:val="en-US" w:eastAsia="en-US"/>
        </w:rPr>
        <w:t>This policy is to be read in conjunction with the following PLUS policies:</w:t>
      </w:r>
    </w:p>
    <w:p w14:paraId="79E0B6B3" w14:textId="77777777" w:rsidR="0052693B" w:rsidRDefault="0052693B" w:rsidP="00BE3AF8">
      <w:pPr>
        <w:rPr>
          <w:rFonts w:ascii="Arial" w:hAnsi="Arial" w:cs="Arial"/>
          <w:sz w:val="22"/>
          <w:szCs w:val="22"/>
          <w:lang w:val="en-US" w:eastAsia="en-US"/>
        </w:rPr>
      </w:pPr>
    </w:p>
    <w:p w14:paraId="3DE36A0B" w14:textId="4B00BF3C" w:rsidR="00BE3AF8" w:rsidRDefault="0052693B" w:rsidP="0052693B">
      <w:pPr>
        <w:pStyle w:val="ListParagraph"/>
        <w:numPr>
          <w:ilvl w:val="0"/>
          <w:numId w:val="44"/>
        </w:numPr>
        <w:rPr>
          <w:rFonts w:ascii="Arial" w:hAnsi="Arial" w:cs="Arial"/>
          <w:lang w:val="en-US"/>
        </w:rPr>
      </w:pPr>
      <w:r>
        <w:rPr>
          <w:rFonts w:ascii="Arial" w:hAnsi="Arial" w:cs="Arial"/>
          <w:lang w:val="en-US"/>
        </w:rPr>
        <w:t>General Data Protection Regulation (GDPR) Policy</w:t>
      </w:r>
    </w:p>
    <w:p w14:paraId="39D0927E" w14:textId="196B85CD" w:rsidR="0052693B" w:rsidRDefault="0052693B" w:rsidP="0052693B">
      <w:pPr>
        <w:pStyle w:val="ListParagraph"/>
        <w:numPr>
          <w:ilvl w:val="0"/>
          <w:numId w:val="44"/>
        </w:numPr>
        <w:rPr>
          <w:rFonts w:ascii="Arial" w:hAnsi="Arial" w:cs="Arial"/>
          <w:lang w:val="en-US"/>
        </w:rPr>
      </w:pPr>
      <w:r>
        <w:rPr>
          <w:rFonts w:ascii="Arial" w:hAnsi="Arial" w:cs="Arial"/>
          <w:lang w:val="en-US"/>
        </w:rPr>
        <w:t>Cyber Resilience Policy</w:t>
      </w:r>
    </w:p>
    <w:p w14:paraId="4CF8D96C" w14:textId="7557E586" w:rsidR="0049006F" w:rsidRDefault="0049006F" w:rsidP="0052693B">
      <w:pPr>
        <w:pStyle w:val="ListParagraph"/>
        <w:numPr>
          <w:ilvl w:val="0"/>
          <w:numId w:val="44"/>
        </w:numPr>
        <w:rPr>
          <w:rFonts w:ascii="Arial" w:hAnsi="Arial" w:cs="Arial"/>
          <w:lang w:val="en-US"/>
        </w:rPr>
      </w:pPr>
      <w:r>
        <w:rPr>
          <w:rFonts w:ascii="Arial" w:hAnsi="Arial" w:cs="Arial"/>
          <w:lang w:val="en-US"/>
        </w:rPr>
        <w:t>Communication Policy</w:t>
      </w:r>
    </w:p>
    <w:p w14:paraId="767FD12A" w14:textId="76B53696" w:rsidR="0052693B" w:rsidRDefault="0052693B" w:rsidP="0052693B">
      <w:pPr>
        <w:pStyle w:val="ListParagraph"/>
        <w:numPr>
          <w:ilvl w:val="0"/>
          <w:numId w:val="44"/>
        </w:numPr>
        <w:rPr>
          <w:rFonts w:ascii="Arial" w:hAnsi="Arial" w:cs="Arial"/>
          <w:lang w:val="en-US"/>
        </w:rPr>
      </w:pPr>
      <w:r>
        <w:rPr>
          <w:rFonts w:ascii="Arial" w:hAnsi="Arial" w:cs="Arial"/>
          <w:lang w:val="en-US"/>
        </w:rPr>
        <w:t>Intranet and Social Media Acceptable Use Policy</w:t>
      </w:r>
    </w:p>
    <w:p w14:paraId="20FC17DF" w14:textId="12537E09" w:rsidR="0052693B" w:rsidRDefault="0052693B" w:rsidP="0052693B">
      <w:pPr>
        <w:pStyle w:val="ListParagraph"/>
        <w:numPr>
          <w:ilvl w:val="0"/>
          <w:numId w:val="44"/>
        </w:numPr>
        <w:rPr>
          <w:rFonts w:ascii="Arial" w:hAnsi="Arial" w:cs="Arial"/>
          <w:lang w:val="en-US"/>
        </w:rPr>
      </w:pPr>
      <w:r>
        <w:rPr>
          <w:rFonts w:ascii="Arial" w:hAnsi="Arial" w:cs="Arial"/>
          <w:lang w:val="en-US"/>
        </w:rPr>
        <w:t>Portable Device Policy</w:t>
      </w:r>
    </w:p>
    <w:p w14:paraId="2816C9AE" w14:textId="04227348" w:rsidR="00C402DF" w:rsidRDefault="00C402DF" w:rsidP="0052693B">
      <w:pPr>
        <w:pStyle w:val="ListParagraph"/>
        <w:numPr>
          <w:ilvl w:val="0"/>
          <w:numId w:val="44"/>
        </w:numPr>
        <w:rPr>
          <w:rFonts w:ascii="Arial" w:hAnsi="Arial" w:cs="Arial"/>
          <w:lang w:val="en-US"/>
        </w:rPr>
      </w:pPr>
      <w:r>
        <w:rPr>
          <w:rFonts w:ascii="Arial" w:hAnsi="Arial" w:cs="Arial"/>
          <w:lang w:val="en-US"/>
        </w:rPr>
        <w:t>Homeworking Policy and Procedure</w:t>
      </w:r>
    </w:p>
    <w:p w14:paraId="6CA296BB" w14:textId="0D3BB288" w:rsidR="0052693B" w:rsidRDefault="0052693B" w:rsidP="0052693B">
      <w:pPr>
        <w:pStyle w:val="ListParagraph"/>
        <w:numPr>
          <w:ilvl w:val="0"/>
          <w:numId w:val="44"/>
        </w:numPr>
        <w:rPr>
          <w:rFonts w:ascii="Arial" w:hAnsi="Arial" w:cs="Arial"/>
          <w:lang w:val="en-US"/>
        </w:rPr>
      </w:pPr>
      <w:r>
        <w:rPr>
          <w:rFonts w:ascii="Arial" w:hAnsi="Arial" w:cs="Arial"/>
          <w:lang w:val="en-US"/>
        </w:rPr>
        <w:t>[</w:t>
      </w:r>
      <w:r w:rsidRPr="0052693B">
        <w:rPr>
          <w:rFonts w:ascii="Arial" w:hAnsi="Arial" w:cs="Arial"/>
          <w:highlight w:val="yellow"/>
          <w:lang w:val="en-US"/>
        </w:rPr>
        <w:t>insert other organi</w:t>
      </w:r>
      <w:r w:rsidR="002D6441">
        <w:rPr>
          <w:rFonts w:ascii="Arial" w:hAnsi="Arial" w:cs="Arial"/>
          <w:highlight w:val="yellow"/>
          <w:lang w:val="en-US"/>
        </w:rPr>
        <w:t>s</w:t>
      </w:r>
      <w:r w:rsidRPr="0052693B">
        <w:rPr>
          <w:rFonts w:ascii="Arial" w:hAnsi="Arial" w:cs="Arial"/>
          <w:highlight w:val="yellow"/>
          <w:lang w:val="en-US"/>
        </w:rPr>
        <w:t>ational policies as appropriate</w:t>
      </w:r>
      <w:r>
        <w:rPr>
          <w:rFonts w:ascii="Arial" w:hAnsi="Arial" w:cs="Arial"/>
          <w:lang w:val="en-US"/>
        </w:rPr>
        <w:t>]</w:t>
      </w:r>
    </w:p>
    <w:p w14:paraId="2FA88434" w14:textId="2460F6B8" w:rsidR="0052693B" w:rsidRDefault="0052693B" w:rsidP="0052693B">
      <w:pPr>
        <w:rPr>
          <w:rFonts w:ascii="Arial" w:hAnsi="Arial" w:cs="Arial"/>
          <w:lang w:val="en-US"/>
        </w:rPr>
      </w:pPr>
    </w:p>
    <w:p w14:paraId="36E5B8DA" w14:textId="0C655F4C" w:rsidR="0052693B" w:rsidRDefault="0052693B" w:rsidP="0052693B">
      <w:pPr>
        <w:rPr>
          <w:rFonts w:ascii="Arial" w:hAnsi="Arial" w:cs="Arial"/>
          <w:sz w:val="22"/>
          <w:szCs w:val="22"/>
          <w:lang w:val="en-US"/>
        </w:rPr>
      </w:pPr>
      <w:r w:rsidRPr="00063F2B">
        <w:rPr>
          <w:rFonts w:ascii="Arial" w:hAnsi="Arial" w:cs="Arial"/>
          <w:sz w:val="22"/>
          <w:szCs w:val="22"/>
          <w:lang w:val="en-US"/>
        </w:rPr>
        <w:t xml:space="preserve">There may be </w:t>
      </w:r>
      <w:r w:rsidR="00A236BA" w:rsidRPr="00063F2B">
        <w:rPr>
          <w:rFonts w:ascii="Arial" w:hAnsi="Arial" w:cs="Arial"/>
          <w:sz w:val="22"/>
          <w:szCs w:val="22"/>
          <w:lang w:val="en-US"/>
        </w:rPr>
        <w:t xml:space="preserve">NHS England (NHS(E)) and/or </w:t>
      </w:r>
      <w:r w:rsidRPr="00063F2B">
        <w:rPr>
          <w:rFonts w:ascii="Arial" w:hAnsi="Arial" w:cs="Arial"/>
          <w:sz w:val="22"/>
          <w:szCs w:val="22"/>
          <w:lang w:val="en-US"/>
        </w:rPr>
        <w:t>Clinical Commissioning Group</w:t>
      </w:r>
      <w:r w:rsidR="00A236BA" w:rsidRPr="00063F2B">
        <w:rPr>
          <w:rFonts w:ascii="Arial" w:hAnsi="Arial" w:cs="Arial"/>
          <w:sz w:val="22"/>
          <w:szCs w:val="22"/>
          <w:lang w:val="en-US"/>
        </w:rPr>
        <w:t xml:space="preserve"> (CCG) </w:t>
      </w:r>
      <w:r w:rsidRPr="00063F2B">
        <w:rPr>
          <w:rFonts w:ascii="Arial" w:hAnsi="Arial" w:cs="Arial"/>
          <w:sz w:val="22"/>
          <w:szCs w:val="22"/>
          <w:lang w:val="en-US"/>
        </w:rPr>
        <w:t>directives and/or policies that also compliment this policy.</w:t>
      </w:r>
    </w:p>
    <w:p w14:paraId="3A18CD9E" w14:textId="77777777" w:rsidR="0017686E" w:rsidRPr="00063F2B" w:rsidRDefault="0017686E" w:rsidP="0052693B">
      <w:pPr>
        <w:rPr>
          <w:rFonts w:ascii="Arial" w:hAnsi="Arial" w:cs="Arial"/>
          <w:sz w:val="22"/>
          <w:szCs w:val="22"/>
          <w:lang w:val="en-US"/>
        </w:rPr>
      </w:pPr>
    </w:p>
    <w:p w14:paraId="4D2689CC" w14:textId="554A483D" w:rsidR="0052693B" w:rsidRPr="000858D5" w:rsidRDefault="00116F79" w:rsidP="0052693B">
      <w:pPr>
        <w:pStyle w:val="Heading1"/>
        <w:keepLines/>
        <w:pBdr>
          <w:bottom w:val="single" w:sz="4" w:space="1" w:color="595959" w:themeColor="text1" w:themeTint="A6"/>
        </w:pBdr>
        <w:spacing w:before="360" w:after="160" w:line="259" w:lineRule="auto"/>
        <w:rPr>
          <w:sz w:val="28"/>
          <w:szCs w:val="28"/>
        </w:rPr>
      </w:pPr>
      <w:bookmarkStart w:id="38" w:name="_Toc37765645"/>
      <w:r>
        <w:rPr>
          <w:sz w:val="28"/>
          <w:szCs w:val="28"/>
        </w:rPr>
        <w:t>Security standards</w:t>
      </w:r>
      <w:bookmarkEnd w:id="38"/>
    </w:p>
    <w:p w14:paraId="4CF7E46E" w14:textId="5051E4D3" w:rsidR="002D6441" w:rsidRPr="0017686E" w:rsidRDefault="00116F79" w:rsidP="002D6441">
      <w:pPr>
        <w:pStyle w:val="Heading2"/>
        <w:rPr>
          <w:rFonts w:ascii="Arial" w:hAnsi="Arial" w:cs="Arial"/>
          <w:smallCaps w:val="0"/>
          <w:sz w:val="24"/>
          <w:szCs w:val="22"/>
        </w:rPr>
      </w:pPr>
      <w:bookmarkStart w:id="39" w:name="_Toc37765646"/>
      <w:r w:rsidRPr="0017686E">
        <w:rPr>
          <w:rFonts w:ascii="Arial" w:hAnsi="Arial" w:cs="Arial"/>
          <w:smallCaps w:val="0"/>
          <w:sz w:val="24"/>
          <w:szCs w:val="22"/>
        </w:rPr>
        <w:t>General guidance</w:t>
      </w:r>
      <w:bookmarkEnd w:id="39"/>
    </w:p>
    <w:p w14:paraId="70C450E9" w14:textId="3660E7D1" w:rsidR="00116F79" w:rsidRDefault="00116F79" w:rsidP="00116F79">
      <w:pPr>
        <w:rPr>
          <w:lang w:val="en-US" w:eastAsia="en-US"/>
        </w:rPr>
      </w:pPr>
    </w:p>
    <w:p w14:paraId="347F3F5A" w14:textId="234B2D77" w:rsidR="00D6457A" w:rsidRDefault="00116F79" w:rsidP="00D6457A">
      <w:pPr>
        <w:rPr>
          <w:rFonts w:ascii="Arial" w:hAnsi="Arial" w:cs="Arial"/>
          <w:sz w:val="22"/>
          <w:szCs w:val="22"/>
          <w:lang w:val="en-US" w:eastAsia="en-US"/>
        </w:rPr>
      </w:pPr>
      <w:r w:rsidRPr="00116F79">
        <w:rPr>
          <w:rFonts w:ascii="Arial" w:hAnsi="Arial" w:cs="Arial"/>
          <w:sz w:val="22"/>
          <w:szCs w:val="22"/>
          <w:lang w:val="en-US" w:eastAsia="en-US"/>
        </w:rPr>
        <w:t>All staff working remotely must ensure t</w:t>
      </w:r>
      <w:r>
        <w:rPr>
          <w:rFonts w:ascii="Arial" w:hAnsi="Arial" w:cs="Arial"/>
          <w:sz w:val="22"/>
          <w:szCs w:val="22"/>
          <w:lang w:val="en-US" w:eastAsia="en-US"/>
        </w:rPr>
        <w:t xml:space="preserve">hey adhere to the data security principles which are applied when working </w:t>
      </w:r>
      <w:r w:rsidR="00366E6F">
        <w:rPr>
          <w:rFonts w:ascii="Arial" w:hAnsi="Arial" w:cs="Arial"/>
          <w:sz w:val="22"/>
          <w:szCs w:val="22"/>
          <w:lang w:val="en-US" w:eastAsia="en-US"/>
        </w:rPr>
        <w:t>remotely for</w:t>
      </w:r>
      <w:r>
        <w:rPr>
          <w:rFonts w:ascii="Arial" w:hAnsi="Arial" w:cs="Arial"/>
          <w:sz w:val="22"/>
          <w:szCs w:val="22"/>
          <w:lang w:val="en-US" w:eastAsia="en-US"/>
        </w:rPr>
        <w:t xml:space="preserve"> </w:t>
      </w:r>
      <w:r w:rsidR="00B919DB">
        <w:rPr>
          <w:rFonts w:ascii="Arial" w:hAnsi="Arial" w:cs="Arial"/>
          <w:sz w:val="22"/>
          <w:szCs w:val="22"/>
          <w:lang w:val="en-US"/>
        </w:rPr>
        <w:t>Sheerwater Health Centre</w:t>
      </w:r>
      <w:r>
        <w:rPr>
          <w:rFonts w:ascii="Arial" w:hAnsi="Arial" w:cs="Arial"/>
          <w:sz w:val="22"/>
          <w:szCs w:val="22"/>
          <w:lang w:val="en-US" w:eastAsia="en-US"/>
        </w:rPr>
        <w:t xml:space="preserve">. </w:t>
      </w:r>
      <w:r w:rsidR="00D6457A">
        <w:rPr>
          <w:rFonts w:ascii="Arial" w:hAnsi="Arial" w:cs="Arial"/>
          <w:sz w:val="22"/>
          <w:szCs w:val="22"/>
          <w:lang w:val="en-US" w:eastAsia="en-US"/>
        </w:rPr>
        <w:t xml:space="preserve">Also, when using </w:t>
      </w:r>
      <w:r w:rsidR="00A236BA">
        <w:rPr>
          <w:rFonts w:ascii="Arial" w:hAnsi="Arial" w:cs="Arial"/>
          <w:sz w:val="22"/>
          <w:szCs w:val="22"/>
          <w:lang w:val="en-US" w:eastAsia="en-US"/>
        </w:rPr>
        <w:t>any</w:t>
      </w:r>
      <w:r w:rsidR="00D6457A">
        <w:rPr>
          <w:rFonts w:ascii="Arial" w:hAnsi="Arial" w:cs="Arial"/>
          <w:sz w:val="22"/>
          <w:szCs w:val="22"/>
          <w:lang w:val="en-US" w:eastAsia="en-US"/>
        </w:rPr>
        <w:t xml:space="preserve"> device, staff must ensure that information is not visible to other individuals, i.e. family members, who have no need to see the information.</w:t>
      </w:r>
    </w:p>
    <w:p w14:paraId="5E7DA0C4" w14:textId="77777777" w:rsidR="00D6457A" w:rsidRDefault="00D6457A" w:rsidP="00D6457A">
      <w:pPr>
        <w:rPr>
          <w:rFonts w:ascii="Arial" w:hAnsi="Arial" w:cs="Arial"/>
          <w:sz w:val="22"/>
          <w:szCs w:val="22"/>
          <w:lang w:val="en-US" w:eastAsia="en-US"/>
        </w:rPr>
      </w:pPr>
    </w:p>
    <w:p w14:paraId="3EAA096E" w14:textId="114A8468" w:rsidR="00116F79" w:rsidRPr="00116F79" w:rsidRDefault="00063F2B" w:rsidP="00116F79">
      <w:pPr>
        <w:rPr>
          <w:rFonts w:ascii="Arial" w:hAnsi="Arial" w:cs="Arial"/>
          <w:sz w:val="22"/>
          <w:szCs w:val="22"/>
          <w:lang w:val="en-US" w:eastAsia="en-US"/>
        </w:rPr>
      </w:pPr>
      <w:r>
        <w:rPr>
          <w:rFonts w:ascii="Arial" w:hAnsi="Arial" w:cs="Arial"/>
          <w:sz w:val="22"/>
          <w:szCs w:val="22"/>
          <w:lang w:val="en-US" w:eastAsia="en-US"/>
        </w:rPr>
        <w:t xml:space="preserve">Staff working remotely must complete the security assessment checklist at Annex A prior to working and a copy </w:t>
      </w:r>
      <w:r w:rsidR="00FD4197">
        <w:rPr>
          <w:rFonts w:ascii="Arial" w:hAnsi="Arial" w:cs="Arial"/>
          <w:sz w:val="22"/>
          <w:szCs w:val="22"/>
          <w:lang w:val="en-US" w:eastAsia="en-US"/>
        </w:rPr>
        <w:t xml:space="preserve">is to be </w:t>
      </w:r>
      <w:r>
        <w:rPr>
          <w:rFonts w:ascii="Arial" w:hAnsi="Arial" w:cs="Arial"/>
          <w:sz w:val="22"/>
          <w:szCs w:val="22"/>
          <w:lang w:val="en-US" w:eastAsia="en-US"/>
        </w:rPr>
        <w:t>forwarded to [</w:t>
      </w:r>
      <w:r w:rsidRPr="00063F2B">
        <w:rPr>
          <w:rFonts w:ascii="Arial" w:hAnsi="Arial" w:cs="Arial"/>
          <w:sz w:val="22"/>
          <w:szCs w:val="22"/>
          <w:highlight w:val="yellow"/>
          <w:lang w:val="en-US" w:eastAsia="en-US"/>
        </w:rPr>
        <w:t>insert name and role</w:t>
      </w:r>
      <w:r>
        <w:rPr>
          <w:rFonts w:ascii="Arial" w:hAnsi="Arial" w:cs="Arial"/>
          <w:sz w:val="22"/>
          <w:szCs w:val="22"/>
          <w:lang w:val="en-US" w:eastAsia="en-US"/>
        </w:rPr>
        <w:t xml:space="preserve">]. </w:t>
      </w:r>
    </w:p>
    <w:p w14:paraId="1E8674D4" w14:textId="77777777" w:rsidR="00D6457A" w:rsidRDefault="00D6457A" w:rsidP="00D6457A">
      <w:pPr>
        <w:pStyle w:val="Heading2"/>
        <w:rPr>
          <w:rFonts w:ascii="Arial" w:hAnsi="Arial" w:cs="Arial"/>
          <w:smallCaps w:val="0"/>
          <w:sz w:val="24"/>
          <w:szCs w:val="24"/>
        </w:rPr>
      </w:pPr>
      <w:bookmarkStart w:id="40" w:name="_Toc518637538"/>
      <w:bookmarkStart w:id="41" w:name="_Toc37765647"/>
      <w:r>
        <w:rPr>
          <w:rFonts w:ascii="Arial" w:hAnsi="Arial" w:cs="Arial"/>
          <w:smallCaps w:val="0"/>
          <w:sz w:val="24"/>
          <w:szCs w:val="24"/>
        </w:rPr>
        <w:t>The ten standards</w:t>
      </w:r>
      <w:bookmarkEnd w:id="40"/>
      <w:bookmarkEnd w:id="41"/>
    </w:p>
    <w:p w14:paraId="273CA6C2" w14:textId="77777777" w:rsidR="00D6457A" w:rsidRDefault="00D6457A" w:rsidP="00D6457A">
      <w:pPr>
        <w:rPr>
          <w:lang w:val="en-US"/>
        </w:rPr>
      </w:pPr>
    </w:p>
    <w:p w14:paraId="5CD62DBA" w14:textId="4AA280E7" w:rsidR="00D6457A" w:rsidRPr="00D6457A" w:rsidRDefault="00D6457A" w:rsidP="00D6457A">
      <w:pPr>
        <w:rPr>
          <w:rFonts w:ascii="Arial" w:hAnsi="Arial" w:cs="Arial"/>
          <w:sz w:val="22"/>
          <w:szCs w:val="22"/>
          <w:lang w:val="en-US"/>
        </w:rPr>
      </w:pPr>
      <w:r w:rsidRPr="00D6457A">
        <w:rPr>
          <w:rFonts w:ascii="Arial" w:hAnsi="Arial" w:cs="Arial"/>
          <w:sz w:val="22"/>
          <w:szCs w:val="22"/>
          <w:lang w:val="en-US"/>
        </w:rPr>
        <w:t>The purpose of the</w:t>
      </w:r>
      <w:r w:rsidR="0017686E">
        <w:rPr>
          <w:rFonts w:ascii="Arial" w:hAnsi="Arial" w:cs="Arial"/>
          <w:sz w:val="22"/>
          <w:szCs w:val="22"/>
          <w:lang w:val="en-US"/>
        </w:rPr>
        <w:t xml:space="preserve"> ten</w:t>
      </w:r>
      <w:r w:rsidRPr="00D6457A">
        <w:rPr>
          <w:rFonts w:ascii="Arial" w:hAnsi="Arial" w:cs="Arial"/>
          <w:sz w:val="22"/>
          <w:szCs w:val="22"/>
          <w:lang w:val="en-US"/>
        </w:rPr>
        <w:t xml:space="preserve"> standards is to enhance existing data security principles, thereby improving data security across the healthcare sector. The standards outline the value of safe, secure, appropriate and lawful data-sharing.</w:t>
      </w:r>
      <w:r w:rsidRPr="00D6457A">
        <w:rPr>
          <w:rFonts w:ascii="Arial" w:hAnsi="Arial" w:cs="Arial"/>
          <w:sz w:val="22"/>
          <w:szCs w:val="22"/>
          <w:vertAlign w:val="superscript"/>
          <w:lang w:val="en-US"/>
        </w:rPr>
        <w:t xml:space="preserve">3 </w:t>
      </w:r>
      <w:r w:rsidRPr="00D6457A">
        <w:rPr>
          <w:rFonts w:ascii="Arial" w:hAnsi="Arial" w:cs="Arial"/>
          <w:sz w:val="22"/>
          <w:szCs w:val="22"/>
          <w:lang w:val="en-US"/>
        </w:rPr>
        <w:t xml:space="preserve">Staff at </w:t>
      </w:r>
      <w:r w:rsidR="00B919DB">
        <w:rPr>
          <w:rFonts w:ascii="Arial" w:hAnsi="Arial" w:cs="Arial"/>
          <w:sz w:val="22"/>
          <w:szCs w:val="22"/>
          <w:lang w:val="en-US"/>
        </w:rPr>
        <w:t xml:space="preserve">Sheerwater Health Centre </w:t>
      </w:r>
      <w:r w:rsidRPr="00D6457A">
        <w:rPr>
          <w:rFonts w:ascii="Arial" w:hAnsi="Arial" w:cs="Arial"/>
          <w:sz w:val="22"/>
          <w:szCs w:val="22"/>
          <w:lang w:val="en-US"/>
        </w:rPr>
        <w:t xml:space="preserve">will adhere to the data security standards as outlined below. </w:t>
      </w:r>
    </w:p>
    <w:p w14:paraId="1FA51CD4" w14:textId="77777777" w:rsidR="00D6457A" w:rsidRPr="00D6457A" w:rsidRDefault="00D6457A" w:rsidP="00D6457A">
      <w:pPr>
        <w:rPr>
          <w:rFonts w:ascii="Arial" w:hAnsi="Arial" w:cs="Arial"/>
          <w:sz w:val="22"/>
          <w:szCs w:val="22"/>
          <w:lang w:val="en-US"/>
        </w:rPr>
      </w:pPr>
    </w:p>
    <w:p w14:paraId="1C4FA5D8" w14:textId="77777777" w:rsidR="00D6457A" w:rsidRPr="00D6457A" w:rsidRDefault="00D6457A" w:rsidP="00D6457A">
      <w:pPr>
        <w:rPr>
          <w:rFonts w:ascii="Arial" w:hAnsi="Arial" w:cs="Arial"/>
          <w:sz w:val="22"/>
          <w:szCs w:val="22"/>
          <w:lang w:val="en-US"/>
        </w:rPr>
      </w:pPr>
      <w:r w:rsidRPr="00D6457A">
        <w:rPr>
          <w:rFonts w:ascii="Arial" w:hAnsi="Arial" w:cs="Arial"/>
          <w:sz w:val="22"/>
          <w:szCs w:val="22"/>
          <w:lang w:val="en-US"/>
        </w:rPr>
        <w:t>The Data Security Standards are:</w:t>
      </w:r>
      <w:r w:rsidRPr="00D6457A">
        <w:rPr>
          <w:rStyle w:val="FootnoteReference"/>
          <w:rFonts w:ascii="Arial" w:hAnsi="Arial" w:cs="Arial"/>
          <w:sz w:val="22"/>
          <w:szCs w:val="22"/>
          <w:lang w:val="en-US"/>
        </w:rPr>
        <w:footnoteReference w:id="6"/>
      </w:r>
    </w:p>
    <w:p w14:paraId="369A051E" w14:textId="77777777" w:rsidR="00D6457A" w:rsidRDefault="00D6457A" w:rsidP="00D6457A">
      <w:pPr>
        <w:rPr>
          <w:rFonts w:ascii="Arial" w:hAnsi="Arial" w:cs="Arial"/>
          <w:lang w:val="en-US"/>
        </w:rPr>
      </w:pPr>
    </w:p>
    <w:p w14:paraId="4DC32BD6" w14:textId="77777777" w:rsidR="00D6457A" w:rsidRPr="003E6EF8" w:rsidRDefault="00D6457A" w:rsidP="00D6457A">
      <w:pPr>
        <w:pStyle w:val="ListParagraph"/>
        <w:numPr>
          <w:ilvl w:val="0"/>
          <w:numId w:val="45"/>
        </w:numPr>
        <w:rPr>
          <w:rFonts w:ascii="Arial" w:hAnsi="Arial" w:cs="Arial"/>
          <w:lang w:val="en-US"/>
        </w:rPr>
      </w:pPr>
      <w:r w:rsidRPr="003E6EF8">
        <w:rPr>
          <w:rFonts w:ascii="Arial" w:hAnsi="Arial" w:cs="Arial"/>
        </w:rPr>
        <w:t>All staff ensure that personal confidential data is handled, stored and transmitted securely, whether in electronic or paper form. Personal confidential data is shared for only lawful and appropriate purposes.</w:t>
      </w:r>
    </w:p>
    <w:p w14:paraId="537585B6" w14:textId="77777777" w:rsidR="00D6457A" w:rsidRPr="003E6EF8" w:rsidRDefault="00D6457A" w:rsidP="00D6457A">
      <w:pPr>
        <w:pStyle w:val="ListParagraph"/>
        <w:numPr>
          <w:ilvl w:val="0"/>
          <w:numId w:val="45"/>
        </w:numPr>
        <w:rPr>
          <w:rFonts w:ascii="Arial" w:hAnsi="Arial" w:cs="Arial"/>
        </w:rPr>
      </w:pPr>
      <w:r w:rsidRPr="003E6EF8">
        <w:rPr>
          <w:rFonts w:ascii="Arial" w:hAnsi="Arial" w:cs="Arial"/>
        </w:rPr>
        <w:t>All staff understand their responsibilities unde</w:t>
      </w:r>
      <w:r>
        <w:rPr>
          <w:rFonts w:ascii="Arial" w:hAnsi="Arial" w:cs="Arial"/>
        </w:rPr>
        <w:t>r the National Data Guardian’s Data Security S</w:t>
      </w:r>
      <w:r w:rsidRPr="003E6EF8">
        <w:rPr>
          <w:rFonts w:ascii="Arial" w:hAnsi="Arial" w:cs="Arial"/>
        </w:rPr>
        <w:t xml:space="preserve">tandards, including their obligation to handle information responsibly and their personal accountability for deliberate or avoidable breaches. </w:t>
      </w:r>
    </w:p>
    <w:p w14:paraId="5E977035" w14:textId="77777777" w:rsidR="00D6457A" w:rsidRPr="003E6EF8" w:rsidRDefault="00D6457A" w:rsidP="00D6457A">
      <w:pPr>
        <w:pStyle w:val="ListParagraph"/>
        <w:numPr>
          <w:ilvl w:val="0"/>
          <w:numId w:val="45"/>
        </w:numPr>
        <w:rPr>
          <w:rFonts w:ascii="Arial" w:hAnsi="Arial" w:cs="Arial"/>
        </w:rPr>
      </w:pPr>
      <w:r w:rsidRPr="003E6EF8">
        <w:rPr>
          <w:rFonts w:ascii="Arial" w:hAnsi="Arial" w:cs="Arial"/>
        </w:rPr>
        <w:t xml:space="preserve">All staff complete appropriate annual data security training and pass a mandatory test, provided through the redesigned Information Governance Toolkit. </w:t>
      </w:r>
    </w:p>
    <w:p w14:paraId="72B879F7" w14:textId="77777777" w:rsidR="00D6457A" w:rsidRPr="003E6EF8" w:rsidRDefault="00D6457A" w:rsidP="00D6457A">
      <w:pPr>
        <w:pStyle w:val="ListParagraph"/>
        <w:numPr>
          <w:ilvl w:val="0"/>
          <w:numId w:val="45"/>
        </w:numPr>
        <w:rPr>
          <w:rFonts w:ascii="Arial" w:hAnsi="Arial" w:cs="Arial"/>
        </w:rPr>
      </w:pPr>
      <w:r w:rsidRPr="003E6EF8">
        <w:rPr>
          <w:rFonts w:ascii="Arial" w:hAnsi="Arial" w:cs="Arial"/>
        </w:rPr>
        <w:t>Personal confidential data is only accessible to staff who need it for their current role and access is removed as soo</w:t>
      </w:r>
      <w:r>
        <w:rPr>
          <w:rFonts w:ascii="Arial" w:hAnsi="Arial" w:cs="Arial"/>
        </w:rPr>
        <w:t xml:space="preserve">n as it is no longer required. </w:t>
      </w:r>
      <w:r w:rsidRPr="003E6EF8">
        <w:rPr>
          <w:rFonts w:ascii="Arial" w:hAnsi="Arial" w:cs="Arial"/>
        </w:rPr>
        <w:t xml:space="preserve">All instances of access to personal confidential data on IT systems can be attributed to individuals. </w:t>
      </w:r>
    </w:p>
    <w:p w14:paraId="2A2BFB55" w14:textId="53DF15E2" w:rsidR="00D6457A" w:rsidRPr="003E6EF8" w:rsidRDefault="00D6457A" w:rsidP="00D6457A">
      <w:pPr>
        <w:pStyle w:val="ListParagraph"/>
        <w:numPr>
          <w:ilvl w:val="0"/>
          <w:numId w:val="45"/>
        </w:numPr>
        <w:rPr>
          <w:rFonts w:ascii="Arial" w:hAnsi="Arial" w:cs="Arial"/>
          <w:lang w:val="en-US"/>
        </w:rPr>
      </w:pPr>
      <w:r w:rsidRPr="003E6EF8">
        <w:rPr>
          <w:rFonts w:ascii="Arial" w:hAnsi="Arial" w:cs="Arial"/>
        </w:rPr>
        <w:t>Processes are reviewed at least annually to identify and improve any which have caused breaches or near misses or which force staff to use workarounds which compromise data security.</w:t>
      </w:r>
    </w:p>
    <w:p w14:paraId="7455B66E" w14:textId="305758A4" w:rsidR="00D6457A" w:rsidRPr="003E6EF8" w:rsidRDefault="00D6457A" w:rsidP="00D6457A">
      <w:pPr>
        <w:pStyle w:val="ListParagraph"/>
        <w:numPr>
          <w:ilvl w:val="0"/>
          <w:numId w:val="45"/>
        </w:numPr>
        <w:rPr>
          <w:rFonts w:ascii="Arial" w:hAnsi="Arial" w:cs="Arial"/>
          <w:lang w:val="en-US"/>
        </w:rPr>
      </w:pPr>
      <w:r>
        <w:rPr>
          <w:rFonts w:ascii="Arial" w:hAnsi="Arial" w:cs="Arial"/>
        </w:rPr>
        <w:t>Cyber</w:t>
      </w:r>
      <w:r w:rsidRPr="003E6EF8">
        <w:rPr>
          <w:rFonts w:ascii="Arial" w:hAnsi="Arial" w:cs="Arial"/>
        </w:rPr>
        <w:t>attacks against services are identified and resisted and CareCERT se</w:t>
      </w:r>
      <w:r>
        <w:rPr>
          <w:rFonts w:ascii="Arial" w:hAnsi="Arial" w:cs="Arial"/>
        </w:rPr>
        <w:t xml:space="preserve">curity advice is responded to. </w:t>
      </w:r>
      <w:r w:rsidRPr="003E6EF8">
        <w:rPr>
          <w:rFonts w:ascii="Arial" w:hAnsi="Arial" w:cs="Arial"/>
        </w:rPr>
        <w:t>Action is taken as soon as possible following a data breach or near miss with a report made to senior management within 12 hours of detection. Significant cyberattacks are to be reported to CareCERT immediately following detection.</w:t>
      </w:r>
    </w:p>
    <w:p w14:paraId="17448FE7" w14:textId="2BAB42CD" w:rsidR="00D6457A" w:rsidRPr="003E6EF8" w:rsidRDefault="00D6457A" w:rsidP="00D6457A">
      <w:pPr>
        <w:pStyle w:val="ListParagraph"/>
        <w:numPr>
          <w:ilvl w:val="0"/>
          <w:numId w:val="45"/>
        </w:numPr>
        <w:rPr>
          <w:rFonts w:ascii="Arial" w:hAnsi="Arial" w:cs="Arial"/>
          <w:lang w:val="en-US"/>
        </w:rPr>
      </w:pPr>
      <w:r w:rsidRPr="003E6EF8">
        <w:rPr>
          <w:rFonts w:ascii="Arial" w:hAnsi="Arial" w:cs="Arial"/>
        </w:rPr>
        <w:t>A continuity plan is in place to respond to threats to data security</w:t>
      </w:r>
      <w:r w:rsidR="0017686E">
        <w:rPr>
          <w:rFonts w:ascii="Arial" w:hAnsi="Arial" w:cs="Arial"/>
        </w:rPr>
        <w:t>,</w:t>
      </w:r>
      <w:r w:rsidRPr="003E6EF8">
        <w:rPr>
          <w:rFonts w:ascii="Arial" w:hAnsi="Arial" w:cs="Arial"/>
        </w:rPr>
        <w:t xml:space="preserve"> including significant data breaches or near misses, and it is tested once a year as a minimum, with a report </w:t>
      </w:r>
      <w:r>
        <w:rPr>
          <w:rFonts w:ascii="Arial" w:hAnsi="Arial" w:cs="Arial"/>
        </w:rPr>
        <w:t xml:space="preserve">made </w:t>
      </w:r>
      <w:r w:rsidRPr="003E6EF8">
        <w:rPr>
          <w:rFonts w:ascii="Arial" w:hAnsi="Arial" w:cs="Arial"/>
        </w:rPr>
        <w:t>to senior management.</w:t>
      </w:r>
    </w:p>
    <w:p w14:paraId="3C5140CC" w14:textId="77777777" w:rsidR="00D6457A" w:rsidRPr="003E6EF8" w:rsidRDefault="00D6457A" w:rsidP="00D6457A">
      <w:pPr>
        <w:pStyle w:val="ListParagraph"/>
        <w:numPr>
          <w:ilvl w:val="0"/>
          <w:numId w:val="45"/>
        </w:numPr>
        <w:rPr>
          <w:rFonts w:ascii="Arial" w:hAnsi="Arial" w:cs="Arial"/>
          <w:lang w:val="en-US"/>
        </w:rPr>
      </w:pPr>
      <w:r w:rsidRPr="003E6EF8">
        <w:rPr>
          <w:rFonts w:ascii="Arial" w:hAnsi="Arial" w:cs="Arial"/>
        </w:rPr>
        <w:t>No unsupported operating systems, software or internet browsers are used within the IT estate.</w:t>
      </w:r>
    </w:p>
    <w:p w14:paraId="142FAE93" w14:textId="642E8E1C" w:rsidR="00D6457A" w:rsidRPr="003E6EF8" w:rsidRDefault="00D6457A" w:rsidP="00D6457A">
      <w:pPr>
        <w:pStyle w:val="ListParagraph"/>
        <w:numPr>
          <w:ilvl w:val="0"/>
          <w:numId w:val="45"/>
        </w:numPr>
        <w:rPr>
          <w:rFonts w:ascii="Arial" w:hAnsi="Arial" w:cs="Arial"/>
        </w:rPr>
      </w:pPr>
      <w:r w:rsidRPr="003E6EF8">
        <w:rPr>
          <w:rFonts w:ascii="Arial" w:hAnsi="Arial" w:cs="Arial"/>
        </w:rPr>
        <w:t xml:space="preserve">A strategy is in place for protecting IT systems from cyber threats based on a proven cyber security framework such as Cyber Essentials. This is reviewed at least annually. </w:t>
      </w:r>
    </w:p>
    <w:p w14:paraId="0448F66D" w14:textId="03F6012B" w:rsidR="00D6457A" w:rsidRPr="007829A6" w:rsidRDefault="00D6457A" w:rsidP="00D6457A">
      <w:pPr>
        <w:pStyle w:val="ListParagraph"/>
        <w:numPr>
          <w:ilvl w:val="0"/>
          <w:numId w:val="45"/>
        </w:numPr>
        <w:rPr>
          <w:rFonts w:ascii="Arial" w:hAnsi="Arial" w:cs="Arial"/>
          <w:lang w:val="en-US"/>
        </w:rPr>
      </w:pPr>
      <w:r w:rsidRPr="003E6EF8">
        <w:rPr>
          <w:rFonts w:ascii="Arial" w:hAnsi="Arial" w:cs="Arial"/>
        </w:rPr>
        <w:t>IT suppliers are held accountable via contracts for protecting the personal confidential data they process and for meetin</w:t>
      </w:r>
      <w:r>
        <w:rPr>
          <w:rFonts w:ascii="Arial" w:hAnsi="Arial" w:cs="Arial"/>
        </w:rPr>
        <w:t>g the National Data Guardian’s Data Security S</w:t>
      </w:r>
      <w:r w:rsidRPr="003E6EF8">
        <w:rPr>
          <w:rFonts w:ascii="Arial" w:hAnsi="Arial" w:cs="Arial"/>
        </w:rPr>
        <w:t>tandards.</w:t>
      </w:r>
    </w:p>
    <w:p w14:paraId="5591655E" w14:textId="77777777" w:rsidR="007829A6" w:rsidRDefault="007829A6" w:rsidP="007829A6">
      <w:pPr>
        <w:pStyle w:val="Heading2"/>
        <w:rPr>
          <w:rFonts w:ascii="Arial" w:hAnsi="Arial" w:cs="Arial"/>
          <w:smallCaps w:val="0"/>
          <w:sz w:val="24"/>
          <w:szCs w:val="24"/>
        </w:rPr>
      </w:pPr>
      <w:bookmarkStart w:id="42" w:name="_Toc37765648"/>
      <w:r>
        <w:rPr>
          <w:rFonts w:ascii="Arial" w:hAnsi="Arial" w:cs="Arial"/>
          <w:smallCaps w:val="0"/>
          <w:sz w:val="24"/>
          <w:szCs w:val="24"/>
        </w:rPr>
        <w:t>Passwords</w:t>
      </w:r>
      <w:bookmarkEnd w:id="42"/>
    </w:p>
    <w:p w14:paraId="45EAA230" w14:textId="77777777" w:rsidR="007829A6" w:rsidRDefault="007829A6" w:rsidP="007829A6">
      <w:pPr>
        <w:rPr>
          <w:lang w:val="en-US" w:eastAsia="en-US"/>
        </w:rPr>
      </w:pPr>
    </w:p>
    <w:p w14:paraId="555CD983" w14:textId="75DD3CDD" w:rsidR="007829A6" w:rsidRDefault="007829A6" w:rsidP="007829A6">
      <w:pPr>
        <w:rPr>
          <w:rFonts w:ascii="Arial" w:hAnsi="Arial" w:cs="Arial"/>
          <w:sz w:val="22"/>
          <w:szCs w:val="22"/>
          <w:lang w:val="en-US" w:eastAsia="en-US"/>
        </w:rPr>
      </w:pPr>
      <w:r>
        <w:rPr>
          <w:rFonts w:ascii="Arial" w:hAnsi="Arial" w:cs="Arial"/>
          <w:sz w:val="22"/>
          <w:szCs w:val="22"/>
          <w:lang w:val="en-US" w:eastAsia="en-US"/>
        </w:rPr>
        <w:t>In addition to system passwords, staff must set an access password for the device(s) they are using when working remotely</w:t>
      </w:r>
      <w:r w:rsidR="0017686E">
        <w:rPr>
          <w:rFonts w:ascii="Arial" w:hAnsi="Arial" w:cs="Arial"/>
          <w:sz w:val="22"/>
          <w:szCs w:val="22"/>
          <w:lang w:val="en-US" w:eastAsia="en-US"/>
        </w:rPr>
        <w:t>. T</w:t>
      </w:r>
      <w:r>
        <w:rPr>
          <w:rFonts w:ascii="Arial" w:hAnsi="Arial" w:cs="Arial"/>
          <w:sz w:val="22"/>
          <w:szCs w:val="22"/>
          <w:lang w:val="en-US" w:eastAsia="en-US"/>
        </w:rPr>
        <w:t>his password must be unique and not shared with anyone else. Passwords must contain a combination of:</w:t>
      </w:r>
    </w:p>
    <w:p w14:paraId="66115AC4" w14:textId="77777777" w:rsidR="007829A6" w:rsidRDefault="007829A6" w:rsidP="007829A6">
      <w:pPr>
        <w:rPr>
          <w:rFonts w:ascii="Arial" w:hAnsi="Arial" w:cs="Arial"/>
          <w:sz w:val="22"/>
          <w:szCs w:val="22"/>
          <w:lang w:val="en-US" w:eastAsia="en-US"/>
        </w:rPr>
      </w:pPr>
    </w:p>
    <w:p w14:paraId="42D40BC9" w14:textId="77777777" w:rsidR="007829A6" w:rsidRDefault="007829A6" w:rsidP="007829A6">
      <w:pPr>
        <w:pStyle w:val="ListParagraph"/>
        <w:numPr>
          <w:ilvl w:val="0"/>
          <w:numId w:val="42"/>
        </w:numPr>
        <w:rPr>
          <w:rFonts w:ascii="Arial" w:hAnsi="Arial" w:cs="Arial"/>
          <w:lang w:val="en-US"/>
        </w:rPr>
      </w:pPr>
      <w:r>
        <w:rPr>
          <w:rFonts w:ascii="Arial" w:hAnsi="Arial" w:cs="Arial"/>
          <w:lang w:val="en-US"/>
        </w:rPr>
        <w:t>Upper-case letters</w:t>
      </w:r>
    </w:p>
    <w:p w14:paraId="5BD4FE27" w14:textId="77777777" w:rsidR="007829A6" w:rsidRDefault="007829A6" w:rsidP="007829A6">
      <w:pPr>
        <w:pStyle w:val="ListParagraph"/>
        <w:numPr>
          <w:ilvl w:val="0"/>
          <w:numId w:val="42"/>
        </w:numPr>
        <w:rPr>
          <w:rFonts w:ascii="Arial" w:hAnsi="Arial" w:cs="Arial"/>
          <w:lang w:val="en-US"/>
        </w:rPr>
      </w:pPr>
      <w:r>
        <w:rPr>
          <w:rFonts w:ascii="Arial" w:hAnsi="Arial" w:cs="Arial"/>
          <w:lang w:val="en-US"/>
        </w:rPr>
        <w:t>Lower-case letters</w:t>
      </w:r>
    </w:p>
    <w:p w14:paraId="1526F9BC" w14:textId="77777777" w:rsidR="007829A6" w:rsidRDefault="007829A6" w:rsidP="007829A6">
      <w:pPr>
        <w:pStyle w:val="ListParagraph"/>
        <w:numPr>
          <w:ilvl w:val="0"/>
          <w:numId w:val="42"/>
        </w:numPr>
        <w:rPr>
          <w:rFonts w:ascii="Arial" w:hAnsi="Arial" w:cs="Arial"/>
          <w:lang w:val="en-US"/>
        </w:rPr>
      </w:pPr>
      <w:r>
        <w:rPr>
          <w:rFonts w:ascii="Arial" w:hAnsi="Arial" w:cs="Arial"/>
          <w:lang w:val="en-US"/>
        </w:rPr>
        <w:t>Numbers</w:t>
      </w:r>
    </w:p>
    <w:p w14:paraId="1347536D" w14:textId="77777777" w:rsidR="007829A6" w:rsidRDefault="007829A6" w:rsidP="007829A6">
      <w:pPr>
        <w:pStyle w:val="ListParagraph"/>
        <w:numPr>
          <w:ilvl w:val="0"/>
          <w:numId w:val="42"/>
        </w:numPr>
        <w:rPr>
          <w:rFonts w:ascii="Arial" w:hAnsi="Arial" w:cs="Arial"/>
          <w:lang w:val="en-US"/>
        </w:rPr>
      </w:pPr>
      <w:r>
        <w:rPr>
          <w:rFonts w:ascii="Arial" w:hAnsi="Arial" w:cs="Arial"/>
          <w:lang w:val="en-US"/>
        </w:rPr>
        <w:t>Non-alphabetical characters (*&amp;!@ etc.)</w:t>
      </w:r>
    </w:p>
    <w:p w14:paraId="325843EE" w14:textId="77777777" w:rsidR="007829A6" w:rsidRDefault="007829A6" w:rsidP="007829A6">
      <w:pPr>
        <w:rPr>
          <w:rFonts w:ascii="Arial" w:hAnsi="Arial" w:cs="Arial"/>
          <w:lang w:val="en-US"/>
        </w:rPr>
      </w:pPr>
    </w:p>
    <w:p w14:paraId="7F32D84D" w14:textId="4EAE85A3" w:rsidR="007829A6" w:rsidRPr="00861074" w:rsidRDefault="007829A6" w:rsidP="007829A6">
      <w:pPr>
        <w:rPr>
          <w:rFonts w:ascii="Arial" w:hAnsi="Arial" w:cs="Arial"/>
          <w:sz w:val="22"/>
          <w:szCs w:val="22"/>
          <w:lang w:val="en-US"/>
        </w:rPr>
      </w:pPr>
      <w:r w:rsidRPr="00861074">
        <w:rPr>
          <w:rFonts w:ascii="Arial" w:hAnsi="Arial" w:cs="Arial"/>
          <w:sz w:val="22"/>
          <w:szCs w:val="22"/>
          <w:lang w:val="en-US"/>
        </w:rPr>
        <w:t>Passwords sh</w:t>
      </w:r>
      <w:r>
        <w:rPr>
          <w:rFonts w:ascii="Arial" w:hAnsi="Arial" w:cs="Arial"/>
          <w:sz w:val="22"/>
          <w:szCs w:val="22"/>
          <w:lang w:val="en-US"/>
        </w:rPr>
        <w:t>ould be at least eight characters long and it is strongly recommended that passwords are changed regularly. If an organisational device becomes locked as a result of the incorrect password being inputted, support and/or password resets can be obtained from [</w:t>
      </w:r>
      <w:r w:rsidRPr="00C73E55">
        <w:rPr>
          <w:rFonts w:ascii="Arial" w:hAnsi="Arial" w:cs="Arial"/>
          <w:sz w:val="22"/>
          <w:szCs w:val="22"/>
          <w:highlight w:val="yellow"/>
          <w:lang w:val="en-US"/>
        </w:rPr>
        <w:t xml:space="preserve">insert </w:t>
      </w:r>
      <w:r w:rsidRPr="00BE5CFB">
        <w:rPr>
          <w:rFonts w:ascii="Arial" w:hAnsi="Arial" w:cs="Arial"/>
          <w:sz w:val="22"/>
          <w:szCs w:val="22"/>
          <w:highlight w:val="yellow"/>
          <w:lang w:val="en-US"/>
        </w:rPr>
        <w:t>relevant details here</w:t>
      </w:r>
      <w:r>
        <w:rPr>
          <w:rFonts w:ascii="Arial" w:hAnsi="Arial" w:cs="Arial"/>
          <w:sz w:val="22"/>
          <w:szCs w:val="22"/>
          <w:lang w:val="en-US"/>
        </w:rPr>
        <w:t xml:space="preserve">].  </w:t>
      </w:r>
    </w:p>
    <w:p w14:paraId="10ADD9C8" w14:textId="7D2086F2" w:rsidR="00D6457A" w:rsidRDefault="00D6457A" w:rsidP="00D6457A">
      <w:pPr>
        <w:pStyle w:val="Heading2"/>
        <w:rPr>
          <w:rFonts w:ascii="Arial" w:hAnsi="Arial" w:cs="Arial"/>
          <w:smallCaps w:val="0"/>
          <w:sz w:val="24"/>
          <w:szCs w:val="24"/>
        </w:rPr>
      </w:pPr>
      <w:bookmarkStart w:id="43" w:name="_Toc37765649"/>
      <w:r>
        <w:rPr>
          <w:rFonts w:ascii="Arial" w:hAnsi="Arial" w:cs="Arial"/>
          <w:smallCaps w:val="0"/>
          <w:sz w:val="24"/>
          <w:szCs w:val="24"/>
        </w:rPr>
        <w:t>Away From My Desk</w:t>
      </w:r>
      <w:bookmarkEnd w:id="43"/>
      <w:r>
        <w:rPr>
          <w:rFonts w:ascii="Arial" w:hAnsi="Arial" w:cs="Arial"/>
          <w:smallCaps w:val="0"/>
          <w:sz w:val="24"/>
          <w:szCs w:val="24"/>
        </w:rPr>
        <w:t xml:space="preserve"> </w:t>
      </w:r>
    </w:p>
    <w:p w14:paraId="63E5F290" w14:textId="079779DF" w:rsidR="00D6457A" w:rsidRDefault="00D6457A" w:rsidP="00D6457A">
      <w:pPr>
        <w:rPr>
          <w:lang w:val="en-US" w:eastAsia="en-US"/>
        </w:rPr>
      </w:pPr>
    </w:p>
    <w:p w14:paraId="2F529562" w14:textId="1A2B5383" w:rsidR="002D6441" w:rsidRDefault="00D6457A" w:rsidP="002D6441">
      <w:pPr>
        <w:rPr>
          <w:lang w:val="en-US" w:eastAsia="en-US"/>
        </w:rPr>
      </w:pPr>
      <w:r>
        <w:rPr>
          <w:rFonts w:ascii="Arial" w:hAnsi="Arial" w:cs="Arial"/>
          <w:sz w:val="22"/>
          <w:szCs w:val="22"/>
          <w:lang w:val="en-US" w:eastAsia="en-US"/>
        </w:rPr>
        <w:t xml:space="preserve">At all times staff should use the Away From My Desk (AFMD) remote access tool and at no point should documents be downloaded and stored on their own or </w:t>
      </w:r>
      <w:r w:rsidR="00B919DB">
        <w:rPr>
          <w:rFonts w:ascii="Arial" w:hAnsi="Arial" w:cs="Arial"/>
          <w:sz w:val="22"/>
          <w:szCs w:val="22"/>
          <w:lang w:val="en-US"/>
        </w:rPr>
        <w:t xml:space="preserve">Sheerwater Health Centre </w:t>
      </w:r>
      <w:r>
        <w:rPr>
          <w:rFonts w:ascii="Arial" w:hAnsi="Arial" w:cs="Arial"/>
          <w:sz w:val="22"/>
          <w:szCs w:val="22"/>
          <w:lang w:val="en-US" w:eastAsia="en-US"/>
        </w:rPr>
        <w:t xml:space="preserve">devices. </w:t>
      </w:r>
    </w:p>
    <w:p w14:paraId="4859AC80" w14:textId="130D0D36" w:rsidR="00181AE1" w:rsidRDefault="00181AE1" w:rsidP="00181AE1">
      <w:pPr>
        <w:pStyle w:val="Heading2"/>
        <w:rPr>
          <w:rFonts w:ascii="Arial" w:hAnsi="Arial" w:cs="Arial"/>
          <w:smallCaps w:val="0"/>
          <w:sz w:val="24"/>
          <w:szCs w:val="24"/>
        </w:rPr>
      </w:pPr>
      <w:bookmarkStart w:id="44" w:name="_Toc37765650"/>
      <w:r>
        <w:rPr>
          <w:rFonts w:ascii="Arial" w:hAnsi="Arial" w:cs="Arial"/>
          <w:smallCaps w:val="0"/>
          <w:sz w:val="24"/>
          <w:szCs w:val="24"/>
        </w:rPr>
        <w:t>Microsoft Teams</w:t>
      </w:r>
      <w:bookmarkEnd w:id="44"/>
    </w:p>
    <w:p w14:paraId="76C09480" w14:textId="550DE211" w:rsidR="00181AE1" w:rsidRDefault="00181AE1" w:rsidP="00181AE1">
      <w:pPr>
        <w:rPr>
          <w:lang w:val="en-US" w:eastAsia="en-US"/>
        </w:rPr>
      </w:pPr>
    </w:p>
    <w:p w14:paraId="5FEBEC21" w14:textId="398ED4A4" w:rsidR="002D6441" w:rsidRDefault="00181AE1" w:rsidP="002D6441">
      <w:pPr>
        <w:rPr>
          <w:rFonts w:ascii="Arial" w:hAnsi="Arial" w:cs="Arial"/>
          <w:sz w:val="22"/>
          <w:szCs w:val="22"/>
          <w:lang w:val="en-US" w:eastAsia="en-US"/>
        </w:rPr>
      </w:pPr>
      <w:r>
        <w:rPr>
          <w:rFonts w:ascii="Arial" w:hAnsi="Arial" w:cs="Arial"/>
          <w:sz w:val="22"/>
          <w:szCs w:val="22"/>
          <w:lang w:val="en-US" w:eastAsia="en-US"/>
        </w:rPr>
        <w:t>Staff should use Microsoft Teams as direct</w:t>
      </w:r>
      <w:r w:rsidR="00063F2B">
        <w:rPr>
          <w:rFonts w:ascii="Arial" w:hAnsi="Arial" w:cs="Arial"/>
          <w:sz w:val="22"/>
          <w:szCs w:val="22"/>
          <w:lang w:val="en-US" w:eastAsia="en-US"/>
        </w:rPr>
        <w:t>ed</w:t>
      </w:r>
      <w:r>
        <w:rPr>
          <w:rFonts w:ascii="Arial" w:hAnsi="Arial" w:cs="Arial"/>
          <w:sz w:val="22"/>
          <w:szCs w:val="22"/>
          <w:lang w:val="en-US" w:eastAsia="en-US"/>
        </w:rPr>
        <w:t xml:space="preserve"> by </w:t>
      </w:r>
      <w:r w:rsidR="00B919DB">
        <w:rPr>
          <w:rFonts w:ascii="Arial" w:hAnsi="Arial" w:cs="Arial"/>
          <w:sz w:val="22"/>
          <w:szCs w:val="22"/>
          <w:lang w:val="en-US"/>
        </w:rPr>
        <w:t xml:space="preserve">Sheerwater Health Centre </w:t>
      </w:r>
      <w:r>
        <w:rPr>
          <w:rFonts w:ascii="Arial" w:hAnsi="Arial" w:cs="Arial"/>
          <w:sz w:val="22"/>
          <w:szCs w:val="22"/>
          <w:lang w:val="en-US" w:eastAsia="en-US"/>
        </w:rPr>
        <w:t xml:space="preserve">predominantly for chat and also for file sharing where they are unable to utilise AFMD. In addition, any conference calls should take place using Zoom, supported and incorporated within Microsoft Teams. </w:t>
      </w:r>
    </w:p>
    <w:p w14:paraId="4F3CF588" w14:textId="75E1BFE9" w:rsidR="00181AE1" w:rsidRDefault="00181AE1" w:rsidP="00181AE1">
      <w:pPr>
        <w:pStyle w:val="Heading2"/>
        <w:rPr>
          <w:rFonts w:ascii="Arial" w:hAnsi="Arial" w:cs="Arial"/>
          <w:smallCaps w:val="0"/>
          <w:sz w:val="24"/>
          <w:szCs w:val="24"/>
        </w:rPr>
      </w:pPr>
      <w:bookmarkStart w:id="45" w:name="_Toc37765651"/>
      <w:r>
        <w:rPr>
          <w:rFonts w:ascii="Arial" w:hAnsi="Arial" w:cs="Arial"/>
          <w:smallCaps w:val="0"/>
          <w:sz w:val="24"/>
          <w:szCs w:val="24"/>
        </w:rPr>
        <w:t xml:space="preserve">Video </w:t>
      </w:r>
      <w:r w:rsidR="0017686E">
        <w:rPr>
          <w:rFonts w:ascii="Arial" w:hAnsi="Arial" w:cs="Arial"/>
          <w:smallCaps w:val="0"/>
          <w:sz w:val="24"/>
          <w:szCs w:val="24"/>
        </w:rPr>
        <w:t>c</w:t>
      </w:r>
      <w:r w:rsidR="00AA49FA">
        <w:rPr>
          <w:rFonts w:ascii="Arial" w:hAnsi="Arial" w:cs="Arial"/>
          <w:smallCaps w:val="0"/>
          <w:sz w:val="24"/>
          <w:szCs w:val="24"/>
        </w:rPr>
        <w:t>onsultations</w:t>
      </w:r>
      <w:bookmarkEnd w:id="45"/>
      <w:r>
        <w:rPr>
          <w:rFonts w:ascii="Arial" w:hAnsi="Arial" w:cs="Arial"/>
          <w:smallCaps w:val="0"/>
          <w:sz w:val="24"/>
          <w:szCs w:val="24"/>
        </w:rPr>
        <w:t xml:space="preserve"> </w:t>
      </w:r>
    </w:p>
    <w:p w14:paraId="2B7271E2" w14:textId="77777777" w:rsidR="00181AE1" w:rsidRDefault="00181AE1" w:rsidP="002D6441">
      <w:pPr>
        <w:rPr>
          <w:lang w:val="en-US" w:eastAsia="en-US"/>
        </w:rPr>
      </w:pPr>
    </w:p>
    <w:p w14:paraId="52F7C88F" w14:textId="3C9E05DC" w:rsidR="002D6441" w:rsidRPr="00181AE1" w:rsidRDefault="00AA49FA" w:rsidP="002D6441">
      <w:pPr>
        <w:rPr>
          <w:rFonts w:ascii="Arial" w:hAnsi="Arial" w:cs="Arial"/>
          <w:sz w:val="22"/>
          <w:szCs w:val="22"/>
          <w:lang w:val="en-US" w:eastAsia="en-US"/>
        </w:rPr>
      </w:pPr>
      <w:r>
        <w:rPr>
          <w:rFonts w:ascii="Arial" w:hAnsi="Arial" w:cs="Arial"/>
          <w:sz w:val="22"/>
          <w:szCs w:val="22"/>
          <w:lang w:val="en-US" w:eastAsia="en-US"/>
        </w:rPr>
        <w:t>Clinical staff can undertake video consultations remotely using the [</w:t>
      </w:r>
      <w:r w:rsidRPr="00A236BA">
        <w:rPr>
          <w:rFonts w:ascii="Arial" w:hAnsi="Arial" w:cs="Arial"/>
          <w:sz w:val="22"/>
          <w:szCs w:val="22"/>
          <w:highlight w:val="yellow"/>
          <w:lang w:val="en-US" w:eastAsia="en-US"/>
        </w:rPr>
        <w:t>in</w:t>
      </w:r>
      <w:r w:rsidRPr="00AA49FA">
        <w:rPr>
          <w:rFonts w:ascii="Arial" w:hAnsi="Arial" w:cs="Arial"/>
          <w:sz w:val="22"/>
          <w:szCs w:val="22"/>
          <w:highlight w:val="yellow"/>
          <w:lang w:val="en-US" w:eastAsia="en-US"/>
        </w:rPr>
        <w:t>tegrated</w:t>
      </w:r>
      <w:r>
        <w:rPr>
          <w:rFonts w:ascii="Arial" w:hAnsi="Arial" w:cs="Arial"/>
          <w:sz w:val="22"/>
          <w:szCs w:val="22"/>
          <w:lang w:val="en-US" w:eastAsia="en-US"/>
        </w:rPr>
        <w:t>] or [</w:t>
      </w:r>
      <w:r w:rsidRPr="00AA49FA">
        <w:rPr>
          <w:rFonts w:ascii="Arial" w:hAnsi="Arial" w:cs="Arial"/>
          <w:sz w:val="22"/>
          <w:szCs w:val="22"/>
          <w:highlight w:val="yellow"/>
          <w:lang w:val="en-US" w:eastAsia="en-US"/>
        </w:rPr>
        <w:t>non-integrated</w:t>
      </w:r>
      <w:r>
        <w:rPr>
          <w:rFonts w:ascii="Arial" w:hAnsi="Arial" w:cs="Arial"/>
          <w:sz w:val="22"/>
          <w:szCs w:val="22"/>
          <w:lang w:val="en-US" w:eastAsia="en-US"/>
        </w:rPr>
        <w:t>] applications within [</w:t>
      </w:r>
      <w:r w:rsidRPr="00AA49FA">
        <w:rPr>
          <w:rFonts w:ascii="Arial" w:hAnsi="Arial" w:cs="Arial"/>
          <w:sz w:val="22"/>
          <w:szCs w:val="22"/>
          <w:highlight w:val="yellow"/>
          <w:lang w:val="en-US" w:eastAsia="en-US"/>
        </w:rPr>
        <w:t>insert clinical system name</w:t>
      </w:r>
      <w:r>
        <w:rPr>
          <w:rFonts w:ascii="Arial" w:hAnsi="Arial" w:cs="Arial"/>
          <w:sz w:val="22"/>
          <w:szCs w:val="22"/>
          <w:lang w:val="en-US" w:eastAsia="en-US"/>
        </w:rPr>
        <w:t>]</w:t>
      </w:r>
      <w:r w:rsidR="009E1144">
        <w:rPr>
          <w:rFonts w:ascii="Arial" w:hAnsi="Arial" w:cs="Arial"/>
          <w:sz w:val="22"/>
          <w:szCs w:val="22"/>
          <w:lang w:val="en-US" w:eastAsia="en-US"/>
        </w:rPr>
        <w:t xml:space="preserve">. </w:t>
      </w:r>
    </w:p>
    <w:p w14:paraId="4ADB5141" w14:textId="77777777" w:rsidR="00063F2B" w:rsidRDefault="00063F2B" w:rsidP="00063F2B">
      <w:pPr>
        <w:pStyle w:val="Heading2"/>
        <w:rPr>
          <w:rFonts w:ascii="Arial" w:hAnsi="Arial" w:cs="Arial"/>
          <w:smallCaps w:val="0"/>
          <w:sz w:val="24"/>
          <w:szCs w:val="24"/>
        </w:rPr>
      </w:pPr>
      <w:bookmarkStart w:id="46" w:name="_Toc37765652"/>
      <w:r>
        <w:rPr>
          <w:rFonts w:ascii="Arial" w:hAnsi="Arial" w:cs="Arial"/>
          <w:smallCaps w:val="0"/>
          <w:sz w:val="24"/>
          <w:szCs w:val="24"/>
        </w:rPr>
        <w:t>Encryption and software</w:t>
      </w:r>
      <w:bookmarkEnd w:id="46"/>
    </w:p>
    <w:p w14:paraId="5AC90041" w14:textId="77777777" w:rsidR="00063F2B" w:rsidRDefault="00063F2B" w:rsidP="00063F2B">
      <w:pPr>
        <w:rPr>
          <w:rFonts w:ascii="Arial" w:hAnsi="Arial" w:cs="Arial"/>
          <w:sz w:val="22"/>
          <w:szCs w:val="22"/>
          <w:lang w:val="en-US" w:eastAsia="en-US"/>
        </w:rPr>
      </w:pPr>
    </w:p>
    <w:p w14:paraId="6C1BAF0D" w14:textId="51EE512F" w:rsidR="00063F2B" w:rsidRDefault="00063F2B" w:rsidP="00063F2B">
      <w:pPr>
        <w:rPr>
          <w:rFonts w:ascii="Arial" w:hAnsi="Arial" w:cs="Arial"/>
          <w:sz w:val="22"/>
          <w:szCs w:val="22"/>
          <w:lang w:val="en-US" w:eastAsia="en-US"/>
        </w:rPr>
      </w:pPr>
      <w:r>
        <w:rPr>
          <w:rFonts w:ascii="Arial" w:hAnsi="Arial" w:cs="Arial"/>
          <w:sz w:val="22"/>
          <w:szCs w:val="22"/>
          <w:lang w:val="en-US" w:eastAsia="en-US"/>
        </w:rPr>
        <w:t xml:space="preserve">All </w:t>
      </w:r>
      <w:r w:rsidR="00B919DB">
        <w:rPr>
          <w:rFonts w:ascii="Arial" w:hAnsi="Arial" w:cs="Arial"/>
          <w:sz w:val="22"/>
          <w:szCs w:val="22"/>
          <w:lang w:val="en-US"/>
        </w:rPr>
        <w:t xml:space="preserve">Sheerwater Health Centre </w:t>
      </w:r>
      <w:r>
        <w:rPr>
          <w:rFonts w:ascii="Arial" w:hAnsi="Arial" w:cs="Arial"/>
          <w:sz w:val="22"/>
          <w:szCs w:val="22"/>
          <w:lang w:val="en-US" w:eastAsia="en-US"/>
        </w:rPr>
        <w:t xml:space="preserve">portable devices must be encrypted with 256bit encryption and only approved software can be installed and used by staff. Further guidance can be found in the Portable Device </w:t>
      </w:r>
      <w:r w:rsidR="00A0391F">
        <w:rPr>
          <w:rFonts w:ascii="Arial" w:hAnsi="Arial" w:cs="Arial"/>
          <w:sz w:val="22"/>
          <w:szCs w:val="22"/>
          <w:lang w:val="en-US" w:eastAsia="en-US"/>
        </w:rPr>
        <w:t>P</w:t>
      </w:r>
      <w:r>
        <w:rPr>
          <w:rFonts w:ascii="Arial" w:hAnsi="Arial" w:cs="Arial"/>
          <w:sz w:val="22"/>
          <w:szCs w:val="22"/>
          <w:lang w:val="en-US" w:eastAsia="en-US"/>
        </w:rPr>
        <w:t>olicy.</w:t>
      </w:r>
    </w:p>
    <w:p w14:paraId="2AB1C186" w14:textId="77777777" w:rsidR="00A0391F" w:rsidRDefault="00A0391F" w:rsidP="00063F2B">
      <w:pPr>
        <w:rPr>
          <w:rFonts w:ascii="Arial" w:hAnsi="Arial" w:cs="Arial"/>
          <w:sz w:val="22"/>
          <w:szCs w:val="22"/>
          <w:lang w:val="en-US" w:eastAsia="en-US"/>
        </w:rPr>
      </w:pPr>
    </w:p>
    <w:p w14:paraId="25DE1789" w14:textId="565F3535" w:rsidR="00063F2B" w:rsidRPr="000858D5" w:rsidRDefault="00063F2B" w:rsidP="00063F2B">
      <w:pPr>
        <w:pStyle w:val="Heading1"/>
        <w:keepLines/>
        <w:pBdr>
          <w:bottom w:val="single" w:sz="4" w:space="1" w:color="595959" w:themeColor="text1" w:themeTint="A6"/>
        </w:pBdr>
        <w:spacing w:before="360" w:after="160" w:line="259" w:lineRule="auto"/>
        <w:rPr>
          <w:sz w:val="28"/>
          <w:szCs w:val="28"/>
        </w:rPr>
      </w:pPr>
      <w:bookmarkStart w:id="47" w:name="_Toc37765653"/>
      <w:r>
        <w:rPr>
          <w:sz w:val="28"/>
          <w:szCs w:val="28"/>
        </w:rPr>
        <w:t>Security essentials</w:t>
      </w:r>
      <w:bookmarkEnd w:id="47"/>
    </w:p>
    <w:p w14:paraId="303B7359" w14:textId="4B4A6138" w:rsidR="00063F2B" w:rsidRDefault="00063F2B" w:rsidP="00063F2B">
      <w:pPr>
        <w:pStyle w:val="Heading2"/>
        <w:rPr>
          <w:rFonts w:ascii="Arial" w:hAnsi="Arial" w:cs="Arial"/>
          <w:smallCaps w:val="0"/>
          <w:sz w:val="24"/>
          <w:szCs w:val="24"/>
        </w:rPr>
      </w:pPr>
      <w:bookmarkStart w:id="48" w:name="_Toc37765654"/>
      <w:r>
        <w:rPr>
          <w:rFonts w:ascii="Arial" w:hAnsi="Arial" w:cs="Arial"/>
          <w:smallCaps w:val="0"/>
          <w:sz w:val="24"/>
          <w:szCs w:val="24"/>
        </w:rPr>
        <w:t>Mandatory actions</w:t>
      </w:r>
      <w:bookmarkEnd w:id="48"/>
    </w:p>
    <w:p w14:paraId="445C117C" w14:textId="77777777" w:rsidR="00063F2B" w:rsidRDefault="00063F2B" w:rsidP="00BE3AF8">
      <w:pPr>
        <w:rPr>
          <w:rFonts w:ascii="Arial" w:hAnsi="Arial" w:cs="Arial"/>
          <w:sz w:val="22"/>
          <w:szCs w:val="22"/>
          <w:lang w:val="en-US" w:eastAsia="en-US"/>
        </w:rPr>
      </w:pPr>
    </w:p>
    <w:p w14:paraId="174C41A4" w14:textId="77777777" w:rsidR="00063F2B" w:rsidRDefault="00063F2B" w:rsidP="00BE3AF8">
      <w:pPr>
        <w:rPr>
          <w:rFonts w:ascii="Arial" w:hAnsi="Arial" w:cs="Arial"/>
          <w:sz w:val="22"/>
          <w:szCs w:val="22"/>
          <w:lang w:val="en-US" w:eastAsia="en-US"/>
        </w:rPr>
      </w:pPr>
      <w:r>
        <w:rPr>
          <w:rFonts w:ascii="Arial" w:hAnsi="Arial" w:cs="Arial"/>
          <w:sz w:val="22"/>
          <w:szCs w:val="22"/>
          <w:lang w:val="en-US" w:eastAsia="en-US"/>
        </w:rPr>
        <w:t>When working remotely staff must:</w:t>
      </w:r>
    </w:p>
    <w:p w14:paraId="182D65AC" w14:textId="475155B6" w:rsidR="00063F2B" w:rsidRDefault="00063F2B" w:rsidP="00BE3AF8">
      <w:pPr>
        <w:rPr>
          <w:rFonts w:ascii="Arial" w:hAnsi="Arial" w:cs="Arial"/>
          <w:sz w:val="22"/>
          <w:szCs w:val="22"/>
          <w:lang w:val="en-US" w:eastAsia="en-US"/>
        </w:rPr>
      </w:pPr>
    </w:p>
    <w:p w14:paraId="165211D1" w14:textId="6905EECB" w:rsidR="00063F2B" w:rsidRDefault="0017744D" w:rsidP="00063F2B">
      <w:pPr>
        <w:pStyle w:val="ListParagraph"/>
        <w:numPr>
          <w:ilvl w:val="0"/>
          <w:numId w:val="46"/>
        </w:numPr>
        <w:rPr>
          <w:rFonts w:ascii="Arial" w:hAnsi="Arial" w:cs="Arial"/>
          <w:lang w:val="en-US"/>
        </w:rPr>
      </w:pPr>
      <w:r>
        <w:rPr>
          <w:rFonts w:ascii="Arial" w:hAnsi="Arial" w:cs="Arial"/>
          <w:lang w:val="en-US"/>
        </w:rPr>
        <w:t>C</w:t>
      </w:r>
      <w:r w:rsidR="0049006F">
        <w:rPr>
          <w:rFonts w:ascii="Arial" w:hAnsi="Arial" w:cs="Arial"/>
          <w:lang w:val="en-US"/>
        </w:rPr>
        <w:t>omplete a security assessment checklist and forward it to [</w:t>
      </w:r>
      <w:r w:rsidR="0049006F" w:rsidRPr="0049006F">
        <w:rPr>
          <w:rFonts w:ascii="Arial" w:hAnsi="Arial" w:cs="Arial"/>
          <w:highlight w:val="yellow"/>
          <w:lang w:val="en-US"/>
        </w:rPr>
        <w:t>insert name and role</w:t>
      </w:r>
      <w:r w:rsidR="0049006F">
        <w:rPr>
          <w:rFonts w:ascii="Arial" w:hAnsi="Arial" w:cs="Arial"/>
          <w:lang w:val="en-US"/>
        </w:rPr>
        <w:t>]</w:t>
      </w:r>
    </w:p>
    <w:p w14:paraId="20A791DD" w14:textId="53344496" w:rsidR="00347DDE" w:rsidRDefault="0017744D" w:rsidP="00063F2B">
      <w:pPr>
        <w:pStyle w:val="ListParagraph"/>
        <w:numPr>
          <w:ilvl w:val="0"/>
          <w:numId w:val="46"/>
        </w:numPr>
        <w:rPr>
          <w:rFonts w:ascii="Arial" w:hAnsi="Arial" w:cs="Arial"/>
          <w:lang w:val="en-US"/>
        </w:rPr>
      </w:pPr>
      <w:r>
        <w:rPr>
          <w:rFonts w:ascii="Arial" w:hAnsi="Arial" w:cs="Arial"/>
          <w:lang w:val="en-US"/>
        </w:rPr>
        <w:t>U</w:t>
      </w:r>
      <w:r w:rsidR="00347DDE">
        <w:rPr>
          <w:rFonts w:ascii="Arial" w:hAnsi="Arial" w:cs="Arial"/>
          <w:lang w:val="en-US"/>
        </w:rPr>
        <w:t xml:space="preserve">se AFMD and Microsoft Teams </w:t>
      </w:r>
    </w:p>
    <w:p w14:paraId="3610B10C" w14:textId="340025DD" w:rsidR="00347DDE" w:rsidRDefault="0017744D" w:rsidP="00063F2B">
      <w:pPr>
        <w:pStyle w:val="ListParagraph"/>
        <w:numPr>
          <w:ilvl w:val="0"/>
          <w:numId w:val="46"/>
        </w:numPr>
        <w:rPr>
          <w:rFonts w:ascii="Arial" w:hAnsi="Arial" w:cs="Arial"/>
          <w:lang w:val="en-US"/>
        </w:rPr>
      </w:pPr>
      <w:r>
        <w:rPr>
          <w:rFonts w:ascii="Arial" w:hAnsi="Arial" w:cs="Arial"/>
          <w:lang w:val="en-US"/>
        </w:rPr>
        <w:t>E</w:t>
      </w:r>
      <w:r w:rsidR="00347DDE">
        <w:rPr>
          <w:rFonts w:ascii="Arial" w:hAnsi="Arial" w:cs="Arial"/>
          <w:lang w:val="en-US"/>
        </w:rPr>
        <w:t>nsur</w:t>
      </w:r>
      <w:r>
        <w:rPr>
          <w:rFonts w:ascii="Arial" w:hAnsi="Arial" w:cs="Arial"/>
          <w:lang w:val="en-US"/>
        </w:rPr>
        <w:t>e they have a separate password/</w:t>
      </w:r>
      <w:r w:rsidR="00347DDE">
        <w:rPr>
          <w:rFonts w:ascii="Arial" w:hAnsi="Arial" w:cs="Arial"/>
          <w:lang w:val="en-US"/>
        </w:rPr>
        <w:t>login for personal devices</w:t>
      </w:r>
      <w:r>
        <w:rPr>
          <w:rFonts w:ascii="Arial" w:hAnsi="Arial" w:cs="Arial"/>
          <w:lang w:val="en-US"/>
        </w:rPr>
        <w:t>,</w:t>
      </w:r>
      <w:r w:rsidR="00347DDE">
        <w:rPr>
          <w:rFonts w:ascii="Arial" w:hAnsi="Arial" w:cs="Arial"/>
          <w:lang w:val="en-US"/>
        </w:rPr>
        <w:t xml:space="preserve"> i.e. shared home computers/tablets/smartphones</w:t>
      </w:r>
    </w:p>
    <w:p w14:paraId="03587501" w14:textId="580E6506" w:rsidR="0049006F" w:rsidRDefault="0017744D" w:rsidP="00063F2B">
      <w:pPr>
        <w:pStyle w:val="ListParagraph"/>
        <w:numPr>
          <w:ilvl w:val="0"/>
          <w:numId w:val="46"/>
        </w:numPr>
        <w:rPr>
          <w:rFonts w:ascii="Arial" w:hAnsi="Arial" w:cs="Arial"/>
          <w:lang w:val="en-US"/>
        </w:rPr>
      </w:pPr>
      <w:r>
        <w:rPr>
          <w:rFonts w:ascii="Arial" w:hAnsi="Arial" w:cs="Arial"/>
          <w:lang w:val="en-US"/>
        </w:rPr>
        <w:t>W</w:t>
      </w:r>
      <w:r w:rsidR="0049006F">
        <w:rPr>
          <w:rFonts w:ascii="Arial" w:hAnsi="Arial" w:cs="Arial"/>
          <w:lang w:val="en-US"/>
        </w:rPr>
        <w:t xml:space="preserve">ork in an area that is private and </w:t>
      </w:r>
      <w:r>
        <w:rPr>
          <w:rFonts w:ascii="Arial" w:hAnsi="Arial" w:cs="Arial"/>
          <w:lang w:val="en-US"/>
        </w:rPr>
        <w:t>cann</w:t>
      </w:r>
      <w:r w:rsidR="0049006F">
        <w:rPr>
          <w:rFonts w:ascii="Arial" w:hAnsi="Arial" w:cs="Arial"/>
          <w:lang w:val="en-US"/>
        </w:rPr>
        <w:t xml:space="preserve">ot </w:t>
      </w:r>
      <w:r>
        <w:rPr>
          <w:rFonts w:ascii="Arial" w:hAnsi="Arial" w:cs="Arial"/>
          <w:lang w:val="en-US"/>
        </w:rPr>
        <w:t xml:space="preserve">be </w:t>
      </w:r>
      <w:r w:rsidR="0049006F">
        <w:rPr>
          <w:rFonts w:ascii="Arial" w:hAnsi="Arial" w:cs="Arial"/>
          <w:lang w:val="en-US"/>
        </w:rPr>
        <w:t>overlooked</w:t>
      </w:r>
      <w:r>
        <w:rPr>
          <w:rFonts w:ascii="Arial" w:hAnsi="Arial" w:cs="Arial"/>
          <w:lang w:val="en-US"/>
        </w:rPr>
        <w:t>/</w:t>
      </w:r>
      <w:r w:rsidR="0049006F">
        <w:rPr>
          <w:rFonts w:ascii="Arial" w:hAnsi="Arial" w:cs="Arial"/>
          <w:lang w:val="en-US"/>
        </w:rPr>
        <w:t>overheard</w:t>
      </w:r>
    </w:p>
    <w:p w14:paraId="59C1BF40" w14:textId="1AB2243D" w:rsidR="0049006F" w:rsidRDefault="0017744D" w:rsidP="00063F2B">
      <w:pPr>
        <w:pStyle w:val="ListParagraph"/>
        <w:numPr>
          <w:ilvl w:val="0"/>
          <w:numId w:val="46"/>
        </w:numPr>
        <w:rPr>
          <w:rFonts w:ascii="Arial" w:hAnsi="Arial" w:cs="Arial"/>
          <w:lang w:val="en-US"/>
        </w:rPr>
      </w:pPr>
      <w:r>
        <w:rPr>
          <w:rFonts w:ascii="Arial" w:hAnsi="Arial" w:cs="Arial"/>
          <w:lang w:val="en-US"/>
        </w:rPr>
        <w:t>I</w:t>
      </w:r>
      <w:r w:rsidR="0049006F">
        <w:rPr>
          <w:rFonts w:ascii="Arial" w:hAnsi="Arial" w:cs="Arial"/>
          <w:lang w:val="en-US"/>
        </w:rPr>
        <w:t>f this is not possible, filter screens should be applied and conversations restricted to ensure no patient identifiable information is discussed</w:t>
      </w:r>
    </w:p>
    <w:p w14:paraId="1E15C73D" w14:textId="7E958116" w:rsidR="0049006F" w:rsidRDefault="0017744D" w:rsidP="00063F2B">
      <w:pPr>
        <w:pStyle w:val="ListParagraph"/>
        <w:numPr>
          <w:ilvl w:val="0"/>
          <w:numId w:val="46"/>
        </w:numPr>
        <w:rPr>
          <w:rFonts w:ascii="Arial" w:hAnsi="Arial" w:cs="Arial"/>
          <w:lang w:val="en-US"/>
        </w:rPr>
      </w:pPr>
      <w:r>
        <w:rPr>
          <w:rFonts w:ascii="Arial" w:hAnsi="Arial" w:cs="Arial"/>
          <w:lang w:val="en-US"/>
        </w:rPr>
        <w:t>E</w:t>
      </w:r>
      <w:r w:rsidR="0049006F">
        <w:rPr>
          <w:rFonts w:ascii="Arial" w:hAnsi="Arial" w:cs="Arial"/>
          <w:lang w:val="en-US"/>
        </w:rPr>
        <w:t>nsure all practice related information is held securely</w:t>
      </w:r>
      <w:r>
        <w:rPr>
          <w:rFonts w:ascii="Arial" w:hAnsi="Arial" w:cs="Arial"/>
          <w:lang w:val="en-US"/>
        </w:rPr>
        <w:t>,</w:t>
      </w:r>
      <w:r w:rsidR="0049006F">
        <w:rPr>
          <w:rFonts w:ascii="Arial" w:hAnsi="Arial" w:cs="Arial"/>
          <w:lang w:val="en-US"/>
        </w:rPr>
        <w:t xml:space="preserve"> i.e. in a locked cabinet or drawer</w:t>
      </w:r>
    </w:p>
    <w:p w14:paraId="73BFDB71" w14:textId="1EC8A789" w:rsidR="00347DDE" w:rsidRDefault="0049006F" w:rsidP="00347DDE">
      <w:pPr>
        <w:pStyle w:val="ListParagraph"/>
        <w:numPr>
          <w:ilvl w:val="0"/>
          <w:numId w:val="46"/>
        </w:numPr>
        <w:rPr>
          <w:rFonts w:ascii="Arial" w:hAnsi="Arial" w:cs="Arial"/>
          <w:lang w:val="en-US"/>
        </w:rPr>
      </w:pPr>
      <w:r>
        <w:rPr>
          <w:rFonts w:ascii="Arial" w:hAnsi="Arial" w:cs="Arial"/>
          <w:lang w:val="en-US"/>
        </w:rPr>
        <w:t xml:space="preserve">IT equipment </w:t>
      </w:r>
      <w:r w:rsidR="00EA6BFD">
        <w:rPr>
          <w:rFonts w:ascii="Arial" w:hAnsi="Arial" w:cs="Arial"/>
          <w:lang w:val="en-US"/>
        </w:rPr>
        <w:t xml:space="preserve">is </w:t>
      </w:r>
      <w:r>
        <w:rPr>
          <w:rFonts w:ascii="Arial" w:hAnsi="Arial" w:cs="Arial"/>
          <w:lang w:val="en-US"/>
        </w:rPr>
        <w:t>locked or logged out when not being used by the staff member</w:t>
      </w:r>
    </w:p>
    <w:p w14:paraId="56C5C323" w14:textId="5C1B499A" w:rsidR="00347DDE" w:rsidRDefault="0017744D" w:rsidP="00347DDE">
      <w:pPr>
        <w:pStyle w:val="ListParagraph"/>
        <w:numPr>
          <w:ilvl w:val="0"/>
          <w:numId w:val="46"/>
        </w:numPr>
        <w:rPr>
          <w:rFonts w:ascii="Arial" w:hAnsi="Arial" w:cs="Arial"/>
          <w:lang w:val="en-US"/>
        </w:rPr>
      </w:pPr>
      <w:r>
        <w:rPr>
          <w:rFonts w:ascii="Arial" w:hAnsi="Arial" w:cs="Arial"/>
          <w:lang w:val="en-US"/>
        </w:rPr>
        <w:t>A</w:t>
      </w:r>
      <w:r w:rsidR="00347DDE">
        <w:rPr>
          <w:rFonts w:ascii="Arial" w:hAnsi="Arial" w:cs="Arial"/>
          <w:lang w:val="en-US"/>
        </w:rPr>
        <w:t>dopt a clear desk routine at all times</w:t>
      </w:r>
    </w:p>
    <w:p w14:paraId="114B2598" w14:textId="3D710809" w:rsidR="00347DDE" w:rsidRDefault="0017744D" w:rsidP="00347DDE">
      <w:pPr>
        <w:pStyle w:val="ListParagraph"/>
        <w:numPr>
          <w:ilvl w:val="0"/>
          <w:numId w:val="46"/>
        </w:numPr>
        <w:rPr>
          <w:rFonts w:ascii="Arial" w:hAnsi="Arial" w:cs="Arial"/>
          <w:lang w:val="en-US"/>
        </w:rPr>
      </w:pPr>
      <w:r>
        <w:rPr>
          <w:rFonts w:ascii="Arial" w:hAnsi="Arial" w:cs="Arial"/>
          <w:lang w:val="en-US"/>
        </w:rPr>
        <w:t>N</w:t>
      </w:r>
      <w:r w:rsidR="00347DDE">
        <w:rPr>
          <w:rFonts w:ascii="Arial" w:hAnsi="Arial" w:cs="Arial"/>
          <w:lang w:val="en-US"/>
        </w:rPr>
        <w:t>ot print any practice related work at home</w:t>
      </w:r>
    </w:p>
    <w:p w14:paraId="3C1C34C3" w14:textId="570F81DB" w:rsidR="00347DDE" w:rsidRDefault="0017744D" w:rsidP="00347DDE">
      <w:pPr>
        <w:pStyle w:val="ListParagraph"/>
        <w:numPr>
          <w:ilvl w:val="0"/>
          <w:numId w:val="46"/>
        </w:numPr>
        <w:rPr>
          <w:rFonts w:ascii="Arial" w:hAnsi="Arial" w:cs="Arial"/>
          <w:lang w:val="en-US"/>
        </w:rPr>
      </w:pPr>
      <w:r>
        <w:rPr>
          <w:rFonts w:ascii="Arial" w:hAnsi="Arial" w:cs="Arial"/>
          <w:lang w:val="en-US"/>
        </w:rPr>
        <w:t>N</w:t>
      </w:r>
      <w:r w:rsidR="00347DDE">
        <w:rPr>
          <w:rFonts w:ascii="Arial" w:hAnsi="Arial" w:cs="Arial"/>
          <w:lang w:val="en-US"/>
        </w:rPr>
        <w:t xml:space="preserve">ot work in </w:t>
      </w:r>
      <w:r w:rsidR="00565526">
        <w:rPr>
          <w:rFonts w:ascii="Arial" w:hAnsi="Arial" w:cs="Arial"/>
          <w:lang w:val="en-US"/>
        </w:rPr>
        <w:t xml:space="preserve">high-risk </w:t>
      </w:r>
      <w:r w:rsidR="00347DDE">
        <w:rPr>
          <w:rFonts w:ascii="Arial" w:hAnsi="Arial" w:cs="Arial"/>
          <w:lang w:val="en-US"/>
        </w:rPr>
        <w:t>areas</w:t>
      </w:r>
      <w:r>
        <w:rPr>
          <w:rFonts w:ascii="Arial" w:hAnsi="Arial" w:cs="Arial"/>
          <w:lang w:val="en-US"/>
        </w:rPr>
        <w:t>,</w:t>
      </w:r>
      <w:r w:rsidR="00347DDE">
        <w:rPr>
          <w:rFonts w:ascii="Arial" w:hAnsi="Arial" w:cs="Arial"/>
          <w:lang w:val="en-US"/>
        </w:rPr>
        <w:t xml:space="preserve"> i.e. public places or on transport</w:t>
      </w:r>
    </w:p>
    <w:p w14:paraId="0C172746" w14:textId="064E62F4" w:rsidR="00347DDE" w:rsidRDefault="00347DDE" w:rsidP="00347DDE">
      <w:pPr>
        <w:pStyle w:val="ListParagraph"/>
        <w:numPr>
          <w:ilvl w:val="0"/>
          <w:numId w:val="46"/>
        </w:numPr>
        <w:rPr>
          <w:rFonts w:ascii="Arial" w:hAnsi="Arial" w:cs="Arial"/>
          <w:lang w:val="en-US"/>
        </w:rPr>
      </w:pPr>
      <w:r>
        <w:rPr>
          <w:rFonts w:ascii="Arial" w:hAnsi="Arial" w:cs="Arial"/>
          <w:lang w:val="en-US"/>
        </w:rPr>
        <w:t>[</w:t>
      </w:r>
      <w:r w:rsidRPr="00347DDE">
        <w:rPr>
          <w:rFonts w:ascii="Arial" w:hAnsi="Arial" w:cs="Arial"/>
          <w:highlight w:val="yellow"/>
          <w:lang w:val="en-US"/>
        </w:rPr>
        <w:t>organisation to add as deemed necessary</w:t>
      </w:r>
      <w:r>
        <w:rPr>
          <w:rFonts w:ascii="Arial" w:hAnsi="Arial" w:cs="Arial"/>
          <w:lang w:val="en-US"/>
        </w:rPr>
        <w:t>]</w:t>
      </w:r>
    </w:p>
    <w:p w14:paraId="08F5A327" w14:textId="77777777" w:rsidR="0017744D" w:rsidRPr="00347DDE" w:rsidRDefault="0017744D" w:rsidP="0017744D">
      <w:pPr>
        <w:pStyle w:val="ListParagraph"/>
        <w:rPr>
          <w:rFonts w:ascii="Arial" w:hAnsi="Arial" w:cs="Arial"/>
          <w:lang w:val="en-US"/>
        </w:rPr>
      </w:pPr>
    </w:p>
    <w:p w14:paraId="63143504" w14:textId="5D329D12" w:rsidR="00F86DC1" w:rsidRPr="000858D5" w:rsidRDefault="00CD02E4" w:rsidP="00F86DC1">
      <w:pPr>
        <w:pStyle w:val="Heading1"/>
        <w:keepLines/>
        <w:pBdr>
          <w:bottom w:val="single" w:sz="4" w:space="1" w:color="595959" w:themeColor="text1" w:themeTint="A6"/>
        </w:pBdr>
        <w:spacing w:before="360" w:after="160" w:line="259" w:lineRule="auto"/>
        <w:rPr>
          <w:sz w:val="28"/>
          <w:szCs w:val="28"/>
        </w:rPr>
      </w:pPr>
      <w:bookmarkStart w:id="49" w:name="_Reporting_the_loss"/>
      <w:bookmarkStart w:id="50" w:name="_Toc37765655"/>
      <w:bookmarkEnd w:id="49"/>
      <w:r>
        <w:rPr>
          <w:sz w:val="28"/>
          <w:szCs w:val="28"/>
        </w:rPr>
        <w:t>Reporting the loss of a device and data</w:t>
      </w:r>
      <w:bookmarkEnd w:id="50"/>
    </w:p>
    <w:p w14:paraId="7C60CAF7" w14:textId="02AA5950" w:rsidR="00CD02E4" w:rsidRDefault="00347DDE" w:rsidP="00366D44">
      <w:pPr>
        <w:pStyle w:val="Heading2"/>
        <w:numPr>
          <w:ilvl w:val="0"/>
          <w:numId w:val="0"/>
        </w:numPr>
      </w:pPr>
      <w:bookmarkStart w:id="51" w:name="_Toc37765656"/>
      <w:r>
        <w:rPr>
          <w:rFonts w:ascii="Arial" w:hAnsi="Arial" w:cs="Arial"/>
          <w:sz w:val="24"/>
          <w:szCs w:val="24"/>
        </w:rPr>
        <w:t>7</w:t>
      </w:r>
      <w:r w:rsidR="00CD02E4" w:rsidRPr="00366D44">
        <w:rPr>
          <w:rFonts w:ascii="Arial" w:hAnsi="Arial" w:cs="Arial"/>
          <w:sz w:val="24"/>
          <w:szCs w:val="24"/>
        </w:rPr>
        <w:t>.1</w:t>
      </w:r>
      <w:r w:rsidR="00CD02E4" w:rsidRPr="00366D44">
        <w:rPr>
          <w:rFonts w:ascii="Arial" w:hAnsi="Arial" w:cs="Arial"/>
          <w:sz w:val="24"/>
          <w:szCs w:val="24"/>
        </w:rPr>
        <w:tab/>
      </w:r>
      <w:r>
        <w:rPr>
          <w:rFonts w:ascii="Arial" w:hAnsi="Arial" w:cs="Arial"/>
          <w:smallCaps w:val="0"/>
          <w:sz w:val="24"/>
          <w:szCs w:val="24"/>
        </w:rPr>
        <w:t>Data breach</w:t>
      </w:r>
      <w:bookmarkEnd w:id="51"/>
    </w:p>
    <w:p w14:paraId="056DC9AE" w14:textId="2ACE247C" w:rsidR="00CD02E4" w:rsidRPr="00366D44" w:rsidRDefault="00EA6BFD" w:rsidP="00347DDE">
      <w:pPr>
        <w:pStyle w:val="NormalWeb"/>
        <w:rPr>
          <w:rFonts w:ascii="Arial" w:hAnsi="Arial" w:cs="Arial"/>
          <w:color w:val="000000"/>
          <w:sz w:val="22"/>
          <w:szCs w:val="22"/>
        </w:rPr>
      </w:pPr>
      <w:r>
        <w:rPr>
          <w:rFonts w:ascii="Arial" w:hAnsi="Arial" w:cs="Arial"/>
          <w:color w:val="000000"/>
          <w:sz w:val="22"/>
          <w:szCs w:val="22"/>
        </w:rPr>
        <w:t>If there has been a data breach, this</w:t>
      </w:r>
      <w:r w:rsidR="00CD02E4" w:rsidRPr="00366D44">
        <w:rPr>
          <w:rFonts w:ascii="Arial" w:hAnsi="Arial" w:cs="Arial"/>
          <w:color w:val="000000"/>
          <w:sz w:val="22"/>
          <w:szCs w:val="22"/>
        </w:rPr>
        <w:t xml:space="preserve"> must be reported within 72 hours of being discovered</w:t>
      </w:r>
      <w:r w:rsidR="002A425F">
        <w:rPr>
          <w:rFonts w:ascii="Arial" w:hAnsi="Arial" w:cs="Arial"/>
          <w:color w:val="000000"/>
          <w:sz w:val="22"/>
          <w:szCs w:val="22"/>
        </w:rPr>
        <w:t xml:space="preserve">.  This can be done via the </w:t>
      </w:r>
      <w:hyperlink r:id="rId9" w:history="1">
        <w:r w:rsidR="002A425F" w:rsidRPr="002A425F">
          <w:rPr>
            <w:rStyle w:val="Hyperlink"/>
            <w:rFonts w:ascii="Arial" w:hAnsi="Arial" w:cs="Arial"/>
            <w:sz w:val="22"/>
            <w:szCs w:val="22"/>
          </w:rPr>
          <w:t>Data Security and Protection Toolkit (DSPT)</w:t>
        </w:r>
      </w:hyperlink>
      <w:r w:rsidR="002A425F">
        <w:rPr>
          <w:rFonts w:ascii="Arial" w:hAnsi="Arial" w:cs="Arial"/>
          <w:color w:val="000000"/>
          <w:sz w:val="22"/>
          <w:szCs w:val="22"/>
        </w:rPr>
        <w:t>.</w:t>
      </w:r>
      <w:r w:rsidR="00E23D86">
        <w:rPr>
          <w:rFonts w:ascii="Arial" w:hAnsi="Arial" w:cs="Arial"/>
          <w:color w:val="000000"/>
          <w:sz w:val="22"/>
          <w:szCs w:val="22"/>
        </w:rPr>
        <w:t xml:space="preserve"> </w:t>
      </w:r>
    </w:p>
    <w:p w14:paraId="5FDED3B4" w14:textId="77777777" w:rsidR="00CD02E4" w:rsidRPr="00366D44" w:rsidRDefault="00CD02E4" w:rsidP="00CD02E4">
      <w:pPr>
        <w:pStyle w:val="readable"/>
        <w:spacing w:before="0" w:beforeAutospacing="0" w:after="300" w:afterAutospacing="0"/>
        <w:rPr>
          <w:rFonts w:ascii="Arial" w:hAnsi="Arial" w:cs="Arial"/>
          <w:color w:val="000000"/>
          <w:sz w:val="22"/>
          <w:szCs w:val="22"/>
        </w:rPr>
      </w:pPr>
      <w:r w:rsidRPr="00366D44">
        <w:rPr>
          <w:rFonts w:ascii="Arial" w:hAnsi="Arial" w:cs="Arial"/>
          <w:color w:val="000000"/>
          <w:sz w:val="22"/>
          <w:szCs w:val="22"/>
        </w:rPr>
        <w:t xml:space="preserve">Incident reporting guidance is available from: </w:t>
      </w:r>
      <w:hyperlink r:id="rId10" w:tgtFrame="_blank" w:history="1">
        <w:r w:rsidRPr="00366D44">
          <w:rPr>
            <w:rStyle w:val="Hyperlink"/>
            <w:rFonts w:ascii="Arial" w:hAnsi="Arial" w:cs="Arial"/>
            <w:color w:val="005EB8"/>
            <w:sz w:val="22"/>
            <w:szCs w:val="22"/>
          </w:rPr>
          <w:t>https://www.dsptoolkit.nhs.uk/Help/29</w:t>
        </w:r>
      </w:hyperlink>
      <w:r w:rsidRPr="00366D44">
        <w:rPr>
          <w:rFonts w:ascii="Arial" w:hAnsi="Arial" w:cs="Arial"/>
          <w:color w:val="000000"/>
          <w:sz w:val="22"/>
          <w:szCs w:val="22"/>
        </w:rPr>
        <w:t xml:space="preserve"> </w:t>
      </w:r>
    </w:p>
    <w:p w14:paraId="026C82C7" w14:textId="3478640E" w:rsidR="00CD02E4" w:rsidRDefault="00CD02E4" w:rsidP="00CD02E4">
      <w:pPr>
        <w:pStyle w:val="readable"/>
        <w:spacing w:before="0" w:beforeAutospacing="0" w:after="300" w:afterAutospacing="0"/>
        <w:rPr>
          <w:rFonts w:ascii="Arial" w:hAnsi="Arial" w:cs="Arial"/>
          <w:color w:val="000000"/>
          <w:sz w:val="22"/>
          <w:szCs w:val="22"/>
        </w:rPr>
      </w:pPr>
      <w:r w:rsidRPr="00366D44">
        <w:rPr>
          <w:rFonts w:ascii="Arial" w:hAnsi="Arial" w:cs="Arial"/>
          <w:color w:val="000000"/>
          <w:sz w:val="22"/>
          <w:szCs w:val="22"/>
        </w:rPr>
        <w:t>If immediate advice and guidance related to a cyber security incident</w:t>
      </w:r>
      <w:r w:rsidR="002A425F">
        <w:rPr>
          <w:rFonts w:ascii="Arial" w:hAnsi="Arial" w:cs="Arial"/>
          <w:color w:val="000000"/>
          <w:sz w:val="22"/>
          <w:szCs w:val="22"/>
        </w:rPr>
        <w:t xml:space="preserve"> is required</w:t>
      </w:r>
      <w:r w:rsidRPr="00366D44">
        <w:rPr>
          <w:rFonts w:ascii="Arial" w:hAnsi="Arial" w:cs="Arial"/>
          <w:color w:val="000000"/>
          <w:sz w:val="22"/>
          <w:szCs w:val="22"/>
        </w:rPr>
        <w:t xml:space="preserve">, contact the NHS Digital Data Security Centre on: 0300 303 5222. </w:t>
      </w:r>
    </w:p>
    <w:p w14:paraId="5F9D1195" w14:textId="23066DFB" w:rsidR="00347DDE" w:rsidRDefault="00347DDE" w:rsidP="00347DDE">
      <w:pPr>
        <w:pStyle w:val="Heading2"/>
        <w:numPr>
          <w:ilvl w:val="0"/>
          <w:numId w:val="0"/>
        </w:numPr>
        <w:rPr>
          <w:rFonts w:ascii="Arial" w:hAnsi="Arial" w:cs="Arial"/>
          <w:smallCaps w:val="0"/>
          <w:sz w:val="24"/>
          <w:szCs w:val="24"/>
        </w:rPr>
      </w:pPr>
      <w:bookmarkStart w:id="52" w:name="_Toc37765657"/>
      <w:r>
        <w:rPr>
          <w:rFonts w:ascii="Arial" w:hAnsi="Arial" w:cs="Arial"/>
          <w:sz w:val="24"/>
          <w:szCs w:val="24"/>
        </w:rPr>
        <w:t>7</w:t>
      </w:r>
      <w:r w:rsidRPr="00366D44">
        <w:rPr>
          <w:rFonts w:ascii="Arial" w:hAnsi="Arial" w:cs="Arial"/>
          <w:sz w:val="24"/>
          <w:szCs w:val="24"/>
        </w:rPr>
        <w:t>.</w:t>
      </w:r>
      <w:r>
        <w:rPr>
          <w:rFonts w:ascii="Arial" w:hAnsi="Arial" w:cs="Arial"/>
          <w:sz w:val="24"/>
          <w:szCs w:val="24"/>
        </w:rPr>
        <w:t>2</w:t>
      </w:r>
      <w:r w:rsidRPr="00366D44">
        <w:rPr>
          <w:rFonts w:ascii="Arial" w:hAnsi="Arial" w:cs="Arial"/>
          <w:sz w:val="24"/>
          <w:szCs w:val="24"/>
        </w:rPr>
        <w:tab/>
      </w:r>
      <w:r>
        <w:rPr>
          <w:rFonts w:ascii="Arial" w:hAnsi="Arial" w:cs="Arial"/>
          <w:smallCaps w:val="0"/>
          <w:sz w:val="24"/>
          <w:szCs w:val="24"/>
        </w:rPr>
        <w:t>Loss</w:t>
      </w:r>
      <w:r w:rsidR="0017744D">
        <w:rPr>
          <w:rFonts w:ascii="Arial" w:hAnsi="Arial" w:cs="Arial"/>
          <w:smallCaps w:val="0"/>
          <w:sz w:val="24"/>
          <w:szCs w:val="24"/>
        </w:rPr>
        <w:t>/</w:t>
      </w:r>
      <w:r>
        <w:rPr>
          <w:rFonts w:ascii="Arial" w:hAnsi="Arial" w:cs="Arial"/>
          <w:smallCaps w:val="0"/>
          <w:sz w:val="24"/>
          <w:szCs w:val="24"/>
        </w:rPr>
        <w:t>theft of equipment</w:t>
      </w:r>
      <w:bookmarkEnd w:id="52"/>
    </w:p>
    <w:p w14:paraId="176F3F19" w14:textId="21D4672B" w:rsidR="00347DDE" w:rsidRDefault="00347DDE" w:rsidP="00347DDE">
      <w:pPr>
        <w:rPr>
          <w:lang w:val="en-US" w:eastAsia="en-US"/>
        </w:rPr>
      </w:pPr>
    </w:p>
    <w:p w14:paraId="09D59969" w14:textId="7F519009" w:rsidR="00347DDE" w:rsidRDefault="00347DDE" w:rsidP="00347DDE">
      <w:pPr>
        <w:rPr>
          <w:rFonts w:ascii="Arial" w:hAnsi="Arial" w:cs="Arial"/>
          <w:sz w:val="22"/>
          <w:szCs w:val="22"/>
          <w:lang w:val="en-US" w:eastAsia="en-US"/>
        </w:rPr>
      </w:pPr>
      <w:r>
        <w:rPr>
          <w:rFonts w:ascii="Arial" w:hAnsi="Arial" w:cs="Arial"/>
          <w:sz w:val="22"/>
          <w:szCs w:val="22"/>
          <w:lang w:val="en-US" w:eastAsia="en-US"/>
        </w:rPr>
        <w:t xml:space="preserve">In the event of the theft of a device, the staff member must report this to the police and obtain a crime reference number. </w:t>
      </w:r>
    </w:p>
    <w:p w14:paraId="626AF782" w14:textId="77777777" w:rsidR="00347DDE" w:rsidRDefault="00347DDE" w:rsidP="00347DDE">
      <w:pPr>
        <w:rPr>
          <w:rFonts w:ascii="Arial" w:hAnsi="Arial" w:cs="Arial"/>
          <w:sz w:val="22"/>
          <w:szCs w:val="22"/>
          <w:lang w:val="en-US" w:eastAsia="en-US"/>
        </w:rPr>
      </w:pPr>
    </w:p>
    <w:p w14:paraId="3CA61011" w14:textId="7A8E1265" w:rsidR="00347DDE" w:rsidRDefault="00347DDE" w:rsidP="00347DDE">
      <w:pPr>
        <w:rPr>
          <w:rFonts w:ascii="Arial" w:hAnsi="Arial" w:cs="Arial"/>
          <w:sz w:val="22"/>
          <w:szCs w:val="22"/>
          <w:lang w:val="en-US" w:eastAsia="en-US"/>
        </w:rPr>
      </w:pPr>
      <w:r>
        <w:rPr>
          <w:rFonts w:ascii="Arial" w:hAnsi="Arial" w:cs="Arial"/>
          <w:sz w:val="22"/>
          <w:szCs w:val="22"/>
          <w:lang w:val="en-US" w:eastAsia="en-US"/>
        </w:rPr>
        <w:t>Losses or thefts must also be reported to [</w:t>
      </w:r>
      <w:r w:rsidRPr="000A05E8">
        <w:rPr>
          <w:rFonts w:ascii="Arial" w:hAnsi="Arial" w:cs="Arial"/>
          <w:sz w:val="22"/>
          <w:szCs w:val="22"/>
          <w:highlight w:val="yellow"/>
          <w:lang w:val="en-US" w:eastAsia="en-US"/>
        </w:rPr>
        <w:t>insert name</w:t>
      </w:r>
      <w:r w:rsidR="0017744D">
        <w:rPr>
          <w:rFonts w:ascii="Arial" w:hAnsi="Arial" w:cs="Arial"/>
          <w:sz w:val="22"/>
          <w:szCs w:val="22"/>
          <w:highlight w:val="yellow"/>
          <w:lang w:val="en-US" w:eastAsia="en-US"/>
        </w:rPr>
        <w:t>/</w:t>
      </w:r>
      <w:r w:rsidRPr="000A05E8">
        <w:rPr>
          <w:rFonts w:ascii="Arial" w:hAnsi="Arial" w:cs="Arial"/>
          <w:sz w:val="22"/>
          <w:szCs w:val="22"/>
          <w:highlight w:val="yellow"/>
          <w:lang w:val="en-US" w:eastAsia="en-US"/>
        </w:rPr>
        <w:t>role/contact details</w:t>
      </w:r>
      <w:r>
        <w:rPr>
          <w:rFonts w:ascii="Arial" w:hAnsi="Arial" w:cs="Arial"/>
          <w:sz w:val="22"/>
          <w:szCs w:val="22"/>
          <w:lang w:val="en-US" w:eastAsia="en-US"/>
        </w:rPr>
        <w:t xml:space="preserve">]. Further information is contained within the Portable Device Policy at Section 5. </w:t>
      </w:r>
    </w:p>
    <w:p w14:paraId="3764A434" w14:textId="77777777" w:rsidR="0017744D" w:rsidRDefault="0017744D" w:rsidP="00347DDE">
      <w:pPr>
        <w:rPr>
          <w:rFonts w:ascii="Arial" w:hAnsi="Arial" w:cs="Arial"/>
          <w:sz w:val="22"/>
          <w:szCs w:val="22"/>
          <w:lang w:val="en-US" w:eastAsia="en-US"/>
        </w:rPr>
      </w:pPr>
    </w:p>
    <w:p w14:paraId="243A769D" w14:textId="0F461457" w:rsidR="00FE354E" w:rsidRPr="000858D5" w:rsidRDefault="00FE354E" w:rsidP="00FE354E">
      <w:pPr>
        <w:pStyle w:val="Heading1"/>
        <w:keepLines/>
        <w:pBdr>
          <w:bottom w:val="single" w:sz="4" w:space="1" w:color="595959" w:themeColor="text1" w:themeTint="A6"/>
        </w:pBdr>
        <w:spacing w:before="360" w:after="160" w:line="259" w:lineRule="auto"/>
        <w:rPr>
          <w:sz w:val="28"/>
          <w:szCs w:val="28"/>
        </w:rPr>
      </w:pPr>
      <w:r>
        <w:rPr>
          <w:sz w:val="28"/>
          <w:szCs w:val="28"/>
        </w:rPr>
        <w:t>Data Protection Impact Assessment</w:t>
      </w:r>
    </w:p>
    <w:p w14:paraId="4CEC5DDC" w14:textId="0EEA75E3" w:rsidR="00FE354E" w:rsidRDefault="00FE354E" w:rsidP="00FE354E">
      <w:pPr>
        <w:pStyle w:val="Heading2"/>
        <w:numPr>
          <w:ilvl w:val="0"/>
          <w:numId w:val="0"/>
        </w:numPr>
        <w:rPr>
          <w:rFonts w:ascii="Arial" w:hAnsi="Arial" w:cs="Arial"/>
          <w:smallCaps w:val="0"/>
          <w:sz w:val="24"/>
          <w:szCs w:val="24"/>
        </w:rPr>
      </w:pPr>
      <w:r>
        <w:rPr>
          <w:rFonts w:ascii="Arial" w:hAnsi="Arial" w:cs="Arial"/>
          <w:sz w:val="24"/>
          <w:szCs w:val="24"/>
        </w:rPr>
        <w:t>8</w:t>
      </w:r>
      <w:r w:rsidRPr="00366D44">
        <w:rPr>
          <w:rFonts w:ascii="Arial" w:hAnsi="Arial" w:cs="Arial"/>
          <w:sz w:val="24"/>
          <w:szCs w:val="24"/>
        </w:rPr>
        <w:t>.1</w:t>
      </w:r>
      <w:r w:rsidRPr="00366D44">
        <w:rPr>
          <w:rFonts w:ascii="Arial" w:hAnsi="Arial" w:cs="Arial"/>
          <w:sz w:val="24"/>
          <w:szCs w:val="24"/>
        </w:rPr>
        <w:tab/>
      </w:r>
      <w:r>
        <w:rPr>
          <w:rFonts w:ascii="Arial" w:hAnsi="Arial" w:cs="Arial"/>
          <w:smallCaps w:val="0"/>
          <w:sz w:val="24"/>
          <w:szCs w:val="24"/>
        </w:rPr>
        <w:t>Completing the assessment</w:t>
      </w:r>
    </w:p>
    <w:p w14:paraId="53B93EDC" w14:textId="45144C6D" w:rsidR="00FE354E" w:rsidRDefault="00FE354E" w:rsidP="00FE354E">
      <w:pPr>
        <w:rPr>
          <w:lang w:val="en-US" w:eastAsia="en-US"/>
        </w:rPr>
      </w:pPr>
    </w:p>
    <w:p w14:paraId="36C4C60B" w14:textId="1D7F2967" w:rsidR="00FE354E" w:rsidRPr="00FE354E" w:rsidRDefault="00FE354E" w:rsidP="00FE354E">
      <w:pPr>
        <w:rPr>
          <w:rFonts w:ascii="Arial" w:hAnsi="Arial" w:cs="Arial"/>
          <w:sz w:val="22"/>
          <w:szCs w:val="22"/>
          <w:lang w:val="en-US" w:eastAsia="en-US"/>
        </w:rPr>
      </w:pPr>
      <w:r>
        <w:rPr>
          <w:rFonts w:ascii="Arial" w:hAnsi="Arial" w:cs="Arial"/>
          <w:sz w:val="22"/>
          <w:szCs w:val="22"/>
          <w:lang w:val="en-US" w:eastAsia="en-US"/>
        </w:rPr>
        <w:t xml:space="preserve">When new systems are introduced, </w:t>
      </w:r>
      <w:r w:rsidR="00B919DB">
        <w:rPr>
          <w:rFonts w:ascii="Arial" w:hAnsi="Arial" w:cs="Arial"/>
          <w:sz w:val="22"/>
          <w:szCs w:val="22"/>
          <w:lang w:val="en-US"/>
        </w:rPr>
        <w:t xml:space="preserve">Sheerwater Health Centre </w:t>
      </w:r>
      <w:r>
        <w:rPr>
          <w:rFonts w:ascii="Arial" w:hAnsi="Arial" w:cs="Arial"/>
          <w:sz w:val="22"/>
          <w:szCs w:val="22"/>
          <w:lang w:val="en-US" w:eastAsia="en-US"/>
        </w:rPr>
        <w:t xml:space="preserve">will carry out a Data Protection Impact Assessment (DPIA), the template for which is at Annex B. </w:t>
      </w:r>
    </w:p>
    <w:p w14:paraId="6E499CE4" w14:textId="77777777" w:rsidR="00FE354E" w:rsidRPr="005D70CE" w:rsidRDefault="00FE354E" w:rsidP="00347DDE">
      <w:pPr>
        <w:rPr>
          <w:rFonts w:ascii="Arial" w:hAnsi="Arial" w:cs="Arial"/>
          <w:sz w:val="22"/>
          <w:szCs w:val="22"/>
          <w:lang w:val="en-US" w:eastAsia="en-US"/>
        </w:rPr>
      </w:pPr>
    </w:p>
    <w:p w14:paraId="7A19DB8C" w14:textId="487A330E" w:rsidR="002A425F" w:rsidRPr="000858D5" w:rsidRDefault="002A425F" w:rsidP="00366D44">
      <w:pPr>
        <w:pStyle w:val="Heading1"/>
      </w:pPr>
      <w:bookmarkStart w:id="53" w:name="_Toc37765658"/>
      <w:r>
        <w:t>Summary</w:t>
      </w:r>
      <w:bookmarkEnd w:id="53"/>
    </w:p>
    <w:p w14:paraId="3C27D0FC" w14:textId="77777777" w:rsidR="00CD02E4" w:rsidRDefault="00CD02E4" w:rsidP="00842E7A">
      <w:pPr>
        <w:rPr>
          <w:rFonts w:ascii="Arial" w:hAnsi="Arial" w:cs="Arial"/>
          <w:color w:val="000000" w:themeColor="text1"/>
          <w:sz w:val="22"/>
          <w:szCs w:val="22"/>
          <w:lang w:eastAsia="en-US"/>
        </w:rPr>
      </w:pPr>
    </w:p>
    <w:p w14:paraId="610426EC" w14:textId="6733ABEE" w:rsidR="0017451F" w:rsidRDefault="000F41E0" w:rsidP="00842E7A">
      <w:pPr>
        <w:rPr>
          <w:rFonts w:ascii="Arial" w:hAnsi="Arial" w:cs="Arial"/>
          <w:color w:val="000000" w:themeColor="text1"/>
          <w:sz w:val="22"/>
          <w:szCs w:val="22"/>
          <w:lang w:eastAsia="en-US"/>
        </w:rPr>
      </w:pPr>
      <w:r>
        <w:rPr>
          <w:rFonts w:ascii="Arial" w:hAnsi="Arial" w:cs="Arial"/>
          <w:color w:val="000000" w:themeColor="text1"/>
          <w:sz w:val="22"/>
          <w:szCs w:val="22"/>
          <w:lang w:eastAsia="en-US"/>
        </w:rPr>
        <w:t>Remote working enables staff to work from home on a regular or ad-hoc basis or as a result of the</w:t>
      </w:r>
      <w:r w:rsidR="0017744D">
        <w:rPr>
          <w:rFonts w:ascii="Arial" w:hAnsi="Arial" w:cs="Arial"/>
          <w:color w:val="000000" w:themeColor="text1"/>
          <w:sz w:val="22"/>
          <w:szCs w:val="22"/>
          <w:lang w:eastAsia="en-US"/>
        </w:rPr>
        <w:t xml:space="preserve"> organisation</w:t>
      </w:r>
      <w:r>
        <w:rPr>
          <w:rFonts w:ascii="Arial" w:hAnsi="Arial" w:cs="Arial"/>
          <w:color w:val="000000" w:themeColor="text1"/>
          <w:sz w:val="22"/>
          <w:szCs w:val="22"/>
          <w:lang w:eastAsia="en-US"/>
        </w:rPr>
        <w:t xml:space="preserve"> business continuity plan coming into effect</w:t>
      </w:r>
      <w:r w:rsidR="000B64B7">
        <w:rPr>
          <w:rFonts w:ascii="Arial" w:hAnsi="Arial" w:cs="Arial"/>
          <w:color w:val="000000" w:themeColor="text1"/>
          <w:sz w:val="22"/>
          <w:szCs w:val="22"/>
          <w:lang w:eastAsia="en-US"/>
        </w:rPr>
        <w:t xml:space="preserve"> such as in the event of the loss of premises or a pandemic.</w:t>
      </w:r>
    </w:p>
    <w:p w14:paraId="7CA3427F" w14:textId="1E3AEF9C" w:rsidR="000F41E0" w:rsidRDefault="000F41E0" w:rsidP="00842E7A">
      <w:pPr>
        <w:rPr>
          <w:rFonts w:ascii="Arial" w:hAnsi="Arial" w:cs="Arial"/>
          <w:color w:val="000000" w:themeColor="text1"/>
          <w:sz w:val="22"/>
          <w:szCs w:val="22"/>
          <w:lang w:eastAsia="en-US"/>
        </w:rPr>
      </w:pPr>
    </w:p>
    <w:p w14:paraId="5606F5AF" w14:textId="415A74CD" w:rsidR="000F41E0" w:rsidRDefault="000F41E0" w:rsidP="00842E7A">
      <w:pPr>
        <w:rPr>
          <w:rFonts w:ascii="Arial" w:hAnsi="Arial" w:cs="Arial"/>
          <w:color w:val="000000" w:themeColor="text1"/>
          <w:sz w:val="22"/>
          <w:szCs w:val="22"/>
          <w:lang w:eastAsia="en-US"/>
        </w:rPr>
      </w:pPr>
      <w:r>
        <w:rPr>
          <w:rFonts w:ascii="Arial" w:hAnsi="Arial" w:cs="Arial"/>
          <w:color w:val="000000" w:themeColor="text1"/>
          <w:sz w:val="22"/>
          <w:szCs w:val="22"/>
          <w:lang w:eastAsia="en-US"/>
        </w:rPr>
        <w:t xml:space="preserve">It is essential staff work in accordance with the guidance contained within this and the referenced policies thereby ensuring </w:t>
      </w:r>
      <w:r w:rsidR="001335F6">
        <w:rPr>
          <w:rFonts w:ascii="Arial" w:hAnsi="Arial" w:cs="Arial"/>
          <w:color w:val="000000" w:themeColor="text1"/>
          <w:sz w:val="22"/>
          <w:szCs w:val="22"/>
          <w:lang w:eastAsia="en-US"/>
        </w:rPr>
        <w:t xml:space="preserve">data security is at an optimal level at all times and patient information protected. </w:t>
      </w:r>
    </w:p>
    <w:p w14:paraId="23A6FFEF" w14:textId="58B53636" w:rsidR="000F41E0" w:rsidRDefault="000F41E0" w:rsidP="00842E7A">
      <w:pPr>
        <w:rPr>
          <w:rFonts w:ascii="Arial" w:hAnsi="Arial" w:cs="Arial"/>
          <w:color w:val="000000" w:themeColor="text1"/>
          <w:sz w:val="22"/>
          <w:szCs w:val="22"/>
          <w:lang w:eastAsia="en-US"/>
        </w:rPr>
      </w:pPr>
    </w:p>
    <w:p w14:paraId="3AED8CE9" w14:textId="77777777" w:rsidR="000F41E0" w:rsidRDefault="000F41E0" w:rsidP="00842E7A">
      <w:pPr>
        <w:rPr>
          <w:rFonts w:ascii="Arial" w:hAnsi="Arial" w:cs="Arial"/>
          <w:color w:val="000000" w:themeColor="text1"/>
          <w:sz w:val="22"/>
          <w:szCs w:val="22"/>
          <w:lang w:eastAsia="en-US"/>
        </w:rPr>
      </w:pPr>
    </w:p>
    <w:p w14:paraId="4457AE64" w14:textId="77777777" w:rsidR="0017744D" w:rsidRDefault="0017744D" w:rsidP="00842E7A">
      <w:pPr>
        <w:rPr>
          <w:rFonts w:ascii="Arial" w:hAnsi="Arial" w:cs="Arial"/>
          <w:color w:val="000000" w:themeColor="text1"/>
          <w:sz w:val="22"/>
          <w:szCs w:val="22"/>
          <w:lang w:eastAsia="en-US"/>
        </w:rPr>
      </w:pPr>
    </w:p>
    <w:p w14:paraId="72C9FF80" w14:textId="77777777" w:rsidR="0017744D" w:rsidRDefault="0017744D" w:rsidP="00842E7A">
      <w:pPr>
        <w:rPr>
          <w:rFonts w:ascii="Arial" w:hAnsi="Arial" w:cs="Arial"/>
          <w:color w:val="000000" w:themeColor="text1"/>
          <w:sz w:val="22"/>
          <w:szCs w:val="22"/>
          <w:lang w:eastAsia="en-US"/>
        </w:rPr>
      </w:pPr>
    </w:p>
    <w:p w14:paraId="4A5BD526" w14:textId="77777777" w:rsidR="0017744D" w:rsidRDefault="0017744D" w:rsidP="00842E7A">
      <w:pPr>
        <w:rPr>
          <w:rFonts w:ascii="Arial" w:hAnsi="Arial" w:cs="Arial"/>
          <w:color w:val="000000" w:themeColor="text1"/>
          <w:sz w:val="22"/>
          <w:szCs w:val="22"/>
          <w:lang w:eastAsia="en-US"/>
        </w:rPr>
      </w:pPr>
    </w:p>
    <w:p w14:paraId="400CF230" w14:textId="77777777" w:rsidR="0017744D" w:rsidRDefault="0017744D" w:rsidP="00842E7A">
      <w:pPr>
        <w:rPr>
          <w:rFonts w:ascii="Arial" w:hAnsi="Arial" w:cs="Arial"/>
          <w:color w:val="000000" w:themeColor="text1"/>
          <w:sz w:val="22"/>
          <w:szCs w:val="22"/>
          <w:lang w:eastAsia="en-US"/>
        </w:rPr>
      </w:pPr>
    </w:p>
    <w:p w14:paraId="4BB3FE0B" w14:textId="77777777" w:rsidR="0017744D" w:rsidRDefault="0017744D" w:rsidP="00842E7A">
      <w:pPr>
        <w:rPr>
          <w:rFonts w:ascii="Arial" w:hAnsi="Arial" w:cs="Arial"/>
          <w:color w:val="000000" w:themeColor="text1"/>
          <w:sz w:val="22"/>
          <w:szCs w:val="22"/>
          <w:lang w:eastAsia="en-US"/>
        </w:rPr>
      </w:pPr>
    </w:p>
    <w:p w14:paraId="5325C755" w14:textId="77777777" w:rsidR="0017744D" w:rsidRDefault="0017744D" w:rsidP="00842E7A">
      <w:pPr>
        <w:rPr>
          <w:rFonts w:ascii="Arial" w:hAnsi="Arial" w:cs="Arial"/>
          <w:color w:val="000000" w:themeColor="text1"/>
          <w:sz w:val="22"/>
          <w:szCs w:val="22"/>
          <w:lang w:eastAsia="en-US"/>
        </w:rPr>
      </w:pPr>
    </w:p>
    <w:p w14:paraId="6B5CF1D3" w14:textId="77777777" w:rsidR="0017744D" w:rsidRDefault="0017744D" w:rsidP="00842E7A">
      <w:pPr>
        <w:rPr>
          <w:rFonts w:ascii="Arial" w:hAnsi="Arial" w:cs="Arial"/>
          <w:color w:val="000000" w:themeColor="text1"/>
          <w:sz w:val="22"/>
          <w:szCs w:val="22"/>
          <w:lang w:eastAsia="en-US"/>
        </w:rPr>
      </w:pPr>
    </w:p>
    <w:p w14:paraId="67B625B5" w14:textId="77777777" w:rsidR="0017744D" w:rsidRDefault="0017744D" w:rsidP="00842E7A">
      <w:pPr>
        <w:rPr>
          <w:rFonts w:ascii="Arial" w:hAnsi="Arial" w:cs="Arial"/>
          <w:color w:val="000000" w:themeColor="text1"/>
          <w:sz w:val="22"/>
          <w:szCs w:val="22"/>
          <w:lang w:eastAsia="en-US"/>
        </w:rPr>
      </w:pPr>
    </w:p>
    <w:p w14:paraId="57C7312C" w14:textId="2E41A7FF" w:rsidR="009B5532" w:rsidRPr="000858D5" w:rsidRDefault="009B5532" w:rsidP="009B5532">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bookmarkStart w:id="54" w:name="_Toc37765659"/>
      <w:r>
        <w:rPr>
          <w:sz w:val="28"/>
          <w:szCs w:val="28"/>
        </w:rPr>
        <w:t xml:space="preserve">Annex A – </w:t>
      </w:r>
      <w:r w:rsidR="00063F2B">
        <w:rPr>
          <w:sz w:val="28"/>
          <w:szCs w:val="28"/>
        </w:rPr>
        <w:t>Remote working security assessment</w:t>
      </w:r>
      <w:bookmarkEnd w:id="54"/>
    </w:p>
    <w:tbl>
      <w:tblPr>
        <w:tblStyle w:val="TableGrid"/>
        <w:tblW w:w="0" w:type="auto"/>
        <w:tblLook w:val="04A0" w:firstRow="1" w:lastRow="0" w:firstColumn="1" w:lastColumn="0" w:noHBand="0" w:noVBand="1"/>
      </w:tblPr>
      <w:tblGrid>
        <w:gridCol w:w="3681"/>
        <w:gridCol w:w="850"/>
        <w:gridCol w:w="851"/>
        <w:gridCol w:w="2908"/>
      </w:tblGrid>
      <w:tr w:rsidR="00565526" w14:paraId="4A351AFA" w14:textId="77777777" w:rsidTr="00565526">
        <w:trPr>
          <w:trHeight w:val="281"/>
        </w:trPr>
        <w:tc>
          <w:tcPr>
            <w:tcW w:w="8290" w:type="dxa"/>
            <w:gridSpan w:val="4"/>
            <w:shd w:val="clear" w:color="auto" w:fill="4472C4" w:themeFill="accent1"/>
          </w:tcPr>
          <w:p w14:paraId="78E37CBB" w14:textId="7180ADC1" w:rsidR="00565526" w:rsidRPr="00565526" w:rsidRDefault="00565526" w:rsidP="00565526">
            <w:pPr>
              <w:spacing w:after="216"/>
              <w:jc w:val="center"/>
              <w:rPr>
                <w:rFonts w:ascii="Arial" w:hAnsi="Arial" w:cs="Arial"/>
                <w:b/>
                <w:color w:val="FFFFFF" w:themeColor="background1"/>
              </w:rPr>
            </w:pPr>
            <w:r>
              <w:rPr>
                <w:rFonts w:ascii="Arial" w:hAnsi="Arial" w:cs="Arial"/>
                <w:b/>
                <w:color w:val="FFFFFF" w:themeColor="background1"/>
              </w:rPr>
              <w:t>Premises</w:t>
            </w:r>
          </w:p>
        </w:tc>
      </w:tr>
      <w:tr w:rsidR="00565526" w14:paraId="2ED68F6B" w14:textId="77777777" w:rsidTr="00C24BB5">
        <w:tc>
          <w:tcPr>
            <w:tcW w:w="3681" w:type="dxa"/>
            <w:shd w:val="clear" w:color="auto" w:fill="4472C4" w:themeFill="accent1"/>
          </w:tcPr>
          <w:p w14:paraId="1DA62B03" w14:textId="76612CC6" w:rsidR="00565526" w:rsidRPr="00565526" w:rsidRDefault="00565526" w:rsidP="00565526">
            <w:pPr>
              <w:spacing w:after="216"/>
              <w:jc w:val="center"/>
              <w:rPr>
                <w:rFonts w:ascii="Arial" w:hAnsi="Arial" w:cs="Arial"/>
                <w:bCs/>
                <w:color w:val="FFFFFF" w:themeColor="background1"/>
                <w:sz w:val="22"/>
                <w:szCs w:val="22"/>
              </w:rPr>
            </w:pPr>
            <w:r w:rsidRPr="00565526">
              <w:rPr>
                <w:rFonts w:ascii="Arial" w:hAnsi="Arial" w:cs="Arial"/>
                <w:bCs/>
                <w:color w:val="FFFFFF" w:themeColor="background1"/>
                <w:sz w:val="22"/>
                <w:szCs w:val="22"/>
              </w:rPr>
              <w:t>Item</w:t>
            </w:r>
          </w:p>
        </w:tc>
        <w:tc>
          <w:tcPr>
            <w:tcW w:w="850" w:type="dxa"/>
            <w:shd w:val="clear" w:color="auto" w:fill="4472C4" w:themeFill="accent1"/>
          </w:tcPr>
          <w:p w14:paraId="0ACCD155" w14:textId="143D28FA" w:rsidR="00565526" w:rsidRPr="00565526" w:rsidRDefault="00565526" w:rsidP="00565526">
            <w:pPr>
              <w:spacing w:after="216"/>
              <w:jc w:val="center"/>
              <w:rPr>
                <w:rFonts w:ascii="Arial" w:hAnsi="Arial" w:cs="Arial"/>
                <w:bCs/>
                <w:color w:val="FFFFFF" w:themeColor="background1"/>
                <w:sz w:val="22"/>
                <w:szCs w:val="22"/>
              </w:rPr>
            </w:pPr>
            <w:r w:rsidRPr="00565526">
              <w:rPr>
                <w:rFonts w:ascii="Arial" w:hAnsi="Arial" w:cs="Arial"/>
                <w:bCs/>
                <w:color w:val="FFFFFF" w:themeColor="background1"/>
                <w:sz w:val="22"/>
                <w:szCs w:val="22"/>
              </w:rPr>
              <w:t>Yes</w:t>
            </w:r>
          </w:p>
        </w:tc>
        <w:tc>
          <w:tcPr>
            <w:tcW w:w="851" w:type="dxa"/>
            <w:shd w:val="clear" w:color="auto" w:fill="4472C4" w:themeFill="accent1"/>
          </w:tcPr>
          <w:p w14:paraId="6E87690A" w14:textId="515EDC2D" w:rsidR="00565526" w:rsidRPr="00565526" w:rsidRDefault="00565526" w:rsidP="00565526">
            <w:pPr>
              <w:spacing w:after="216"/>
              <w:jc w:val="center"/>
              <w:rPr>
                <w:rFonts w:ascii="Arial" w:hAnsi="Arial" w:cs="Arial"/>
                <w:bCs/>
                <w:color w:val="FFFFFF" w:themeColor="background1"/>
                <w:sz w:val="22"/>
                <w:szCs w:val="22"/>
              </w:rPr>
            </w:pPr>
            <w:r w:rsidRPr="00565526">
              <w:rPr>
                <w:rFonts w:ascii="Arial" w:hAnsi="Arial" w:cs="Arial"/>
                <w:bCs/>
                <w:color w:val="FFFFFF" w:themeColor="background1"/>
                <w:sz w:val="22"/>
                <w:szCs w:val="22"/>
              </w:rPr>
              <w:t>No</w:t>
            </w:r>
          </w:p>
        </w:tc>
        <w:tc>
          <w:tcPr>
            <w:tcW w:w="2908" w:type="dxa"/>
            <w:shd w:val="clear" w:color="auto" w:fill="4472C4" w:themeFill="accent1"/>
          </w:tcPr>
          <w:p w14:paraId="5BD5A98E" w14:textId="7A51E192" w:rsidR="00565526" w:rsidRPr="00565526" w:rsidRDefault="00565526" w:rsidP="00565526">
            <w:pPr>
              <w:spacing w:after="216"/>
              <w:jc w:val="center"/>
              <w:rPr>
                <w:rFonts w:ascii="Arial" w:hAnsi="Arial" w:cs="Arial"/>
                <w:bCs/>
                <w:color w:val="FFFFFF" w:themeColor="background1"/>
                <w:sz w:val="22"/>
                <w:szCs w:val="22"/>
              </w:rPr>
            </w:pPr>
            <w:r w:rsidRPr="00565526">
              <w:rPr>
                <w:rFonts w:ascii="Arial" w:hAnsi="Arial" w:cs="Arial"/>
                <w:bCs/>
                <w:color w:val="FFFFFF" w:themeColor="background1"/>
                <w:sz w:val="22"/>
                <w:szCs w:val="22"/>
              </w:rPr>
              <w:t>Comment</w:t>
            </w:r>
          </w:p>
        </w:tc>
      </w:tr>
      <w:tr w:rsidR="00565526" w14:paraId="265D21BD" w14:textId="77777777" w:rsidTr="00C24BB5">
        <w:trPr>
          <w:trHeight w:val="862"/>
        </w:trPr>
        <w:tc>
          <w:tcPr>
            <w:tcW w:w="3681" w:type="dxa"/>
          </w:tcPr>
          <w:p w14:paraId="7258CB33" w14:textId="7ED655A1" w:rsidR="00565526" w:rsidRPr="00565526" w:rsidRDefault="00565526" w:rsidP="009B5532">
            <w:pPr>
              <w:spacing w:after="216"/>
              <w:rPr>
                <w:rFonts w:ascii="Arial" w:hAnsi="Arial" w:cs="Arial"/>
                <w:bCs/>
                <w:color w:val="000000" w:themeColor="text1"/>
                <w:sz w:val="22"/>
                <w:szCs w:val="22"/>
              </w:rPr>
            </w:pPr>
            <w:r w:rsidRPr="00565526">
              <w:rPr>
                <w:rFonts w:ascii="Arial" w:hAnsi="Arial" w:cs="Arial"/>
                <w:bCs/>
                <w:color w:val="000000" w:themeColor="text1"/>
                <w:sz w:val="22"/>
                <w:szCs w:val="22"/>
              </w:rPr>
              <w:t xml:space="preserve">Is the building </w:t>
            </w:r>
            <w:r>
              <w:rPr>
                <w:rFonts w:ascii="Arial" w:hAnsi="Arial" w:cs="Arial"/>
                <w:bCs/>
                <w:color w:val="000000" w:themeColor="text1"/>
                <w:sz w:val="22"/>
                <w:szCs w:val="22"/>
              </w:rPr>
              <w:t>structurally sound</w:t>
            </w:r>
            <w:r w:rsidR="0017744D">
              <w:rPr>
                <w:rFonts w:ascii="Arial" w:hAnsi="Arial" w:cs="Arial"/>
                <w:bCs/>
                <w:color w:val="000000" w:themeColor="text1"/>
                <w:sz w:val="22"/>
                <w:szCs w:val="22"/>
              </w:rPr>
              <w:t>,</w:t>
            </w:r>
            <w:r>
              <w:rPr>
                <w:rFonts w:ascii="Arial" w:hAnsi="Arial" w:cs="Arial"/>
                <w:bCs/>
                <w:color w:val="000000" w:themeColor="text1"/>
                <w:sz w:val="22"/>
                <w:szCs w:val="22"/>
              </w:rPr>
              <w:t xml:space="preserve"> i.e. constructed of bricks and mortar? </w:t>
            </w:r>
          </w:p>
        </w:tc>
        <w:tc>
          <w:tcPr>
            <w:tcW w:w="850" w:type="dxa"/>
          </w:tcPr>
          <w:p w14:paraId="53785053" w14:textId="77777777" w:rsidR="00565526" w:rsidRPr="00565526" w:rsidRDefault="00565526" w:rsidP="009B5532">
            <w:pPr>
              <w:spacing w:after="216"/>
              <w:rPr>
                <w:rFonts w:ascii="Arial" w:hAnsi="Arial" w:cs="Arial"/>
                <w:bCs/>
                <w:color w:val="000000" w:themeColor="text1"/>
                <w:sz w:val="22"/>
                <w:szCs w:val="22"/>
              </w:rPr>
            </w:pPr>
          </w:p>
        </w:tc>
        <w:tc>
          <w:tcPr>
            <w:tcW w:w="851" w:type="dxa"/>
          </w:tcPr>
          <w:p w14:paraId="49AE501A" w14:textId="77777777" w:rsidR="00565526" w:rsidRPr="00565526" w:rsidRDefault="00565526" w:rsidP="009B5532">
            <w:pPr>
              <w:spacing w:after="216"/>
              <w:rPr>
                <w:rFonts w:ascii="Arial" w:hAnsi="Arial" w:cs="Arial"/>
                <w:bCs/>
                <w:color w:val="000000" w:themeColor="text1"/>
                <w:sz w:val="22"/>
                <w:szCs w:val="22"/>
              </w:rPr>
            </w:pPr>
          </w:p>
        </w:tc>
        <w:tc>
          <w:tcPr>
            <w:tcW w:w="2908" w:type="dxa"/>
          </w:tcPr>
          <w:p w14:paraId="3F43C804" w14:textId="77777777" w:rsidR="00565526" w:rsidRPr="00565526" w:rsidRDefault="00565526" w:rsidP="009B5532">
            <w:pPr>
              <w:spacing w:after="216"/>
              <w:rPr>
                <w:rFonts w:ascii="Arial" w:hAnsi="Arial" w:cs="Arial"/>
                <w:bCs/>
                <w:color w:val="000000" w:themeColor="text1"/>
                <w:sz w:val="22"/>
                <w:szCs w:val="22"/>
              </w:rPr>
            </w:pPr>
          </w:p>
        </w:tc>
      </w:tr>
      <w:tr w:rsidR="00565526" w14:paraId="2BEDC778" w14:textId="77777777" w:rsidTr="00C24BB5">
        <w:tc>
          <w:tcPr>
            <w:tcW w:w="3681" w:type="dxa"/>
          </w:tcPr>
          <w:p w14:paraId="5DE412CB" w14:textId="234498C7" w:rsidR="00565526" w:rsidRPr="00565526" w:rsidRDefault="00565526" w:rsidP="009B5532">
            <w:pPr>
              <w:spacing w:after="216"/>
              <w:rPr>
                <w:rFonts w:ascii="Arial" w:hAnsi="Arial" w:cs="Arial"/>
                <w:bCs/>
                <w:color w:val="000000" w:themeColor="text1"/>
                <w:sz w:val="22"/>
                <w:szCs w:val="22"/>
              </w:rPr>
            </w:pPr>
            <w:r>
              <w:rPr>
                <w:rFonts w:ascii="Arial" w:hAnsi="Arial" w:cs="Arial"/>
                <w:bCs/>
                <w:color w:val="000000" w:themeColor="text1"/>
                <w:sz w:val="22"/>
                <w:szCs w:val="22"/>
              </w:rPr>
              <w:t>Is access to the building restricted?</w:t>
            </w:r>
          </w:p>
        </w:tc>
        <w:tc>
          <w:tcPr>
            <w:tcW w:w="850" w:type="dxa"/>
          </w:tcPr>
          <w:p w14:paraId="11B1EC5C" w14:textId="77777777" w:rsidR="00565526" w:rsidRPr="00565526" w:rsidRDefault="00565526" w:rsidP="009B5532">
            <w:pPr>
              <w:spacing w:after="216"/>
              <w:rPr>
                <w:rFonts w:ascii="Arial" w:hAnsi="Arial" w:cs="Arial"/>
                <w:bCs/>
                <w:color w:val="000000" w:themeColor="text1"/>
                <w:sz w:val="22"/>
                <w:szCs w:val="22"/>
              </w:rPr>
            </w:pPr>
          </w:p>
        </w:tc>
        <w:tc>
          <w:tcPr>
            <w:tcW w:w="851" w:type="dxa"/>
          </w:tcPr>
          <w:p w14:paraId="71C54D80" w14:textId="77777777" w:rsidR="00565526" w:rsidRPr="00565526" w:rsidRDefault="00565526" w:rsidP="009B5532">
            <w:pPr>
              <w:spacing w:after="216"/>
              <w:rPr>
                <w:rFonts w:ascii="Arial" w:hAnsi="Arial" w:cs="Arial"/>
                <w:bCs/>
                <w:color w:val="000000" w:themeColor="text1"/>
                <w:sz w:val="22"/>
                <w:szCs w:val="22"/>
              </w:rPr>
            </w:pPr>
          </w:p>
        </w:tc>
        <w:tc>
          <w:tcPr>
            <w:tcW w:w="2908" w:type="dxa"/>
          </w:tcPr>
          <w:p w14:paraId="393B1DAA" w14:textId="77777777" w:rsidR="00565526" w:rsidRPr="00565526" w:rsidRDefault="00565526" w:rsidP="009B5532">
            <w:pPr>
              <w:spacing w:after="216"/>
              <w:rPr>
                <w:rFonts w:ascii="Arial" w:hAnsi="Arial" w:cs="Arial"/>
                <w:bCs/>
                <w:color w:val="000000" w:themeColor="text1"/>
                <w:sz w:val="22"/>
                <w:szCs w:val="22"/>
              </w:rPr>
            </w:pPr>
          </w:p>
        </w:tc>
      </w:tr>
      <w:tr w:rsidR="00565526" w14:paraId="3EE9D709" w14:textId="77777777" w:rsidTr="00C24BB5">
        <w:tc>
          <w:tcPr>
            <w:tcW w:w="3681" w:type="dxa"/>
          </w:tcPr>
          <w:p w14:paraId="5C0A0FB9" w14:textId="3DDA4C7C" w:rsidR="00565526" w:rsidRPr="00565526" w:rsidRDefault="00565526" w:rsidP="009B5532">
            <w:pPr>
              <w:spacing w:after="216"/>
              <w:rPr>
                <w:rFonts w:ascii="Arial" w:hAnsi="Arial" w:cs="Arial"/>
                <w:bCs/>
                <w:color w:val="000000" w:themeColor="text1"/>
                <w:sz w:val="22"/>
                <w:szCs w:val="22"/>
              </w:rPr>
            </w:pPr>
            <w:r>
              <w:rPr>
                <w:rFonts w:ascii="Arial" w:hAnsi="Arial" w:cs="Arial"/>
                <w:bCs/>
                <w:color w:val="000000" w:themeColor="text1"/>
                <w:sz w:val="22"/>
                <w:szCs w:val="22"/>
              </w:rPr>
              <w:t xml:space="preserve">Are doors and windows fitted with locks, </w:t>
            </w:r>
            <w:r w:rsidR="002555DB">
              <w:rPr>
                <w:rFonts w:ascii="Arial" w:hAnsi="Arial" w:cs="Arial"/>
                <w:bCs/>
                <w:color w:val="000000" w:themeColor="text1"/>
                <w:sz w:val="22"/>
                <w:szCs w:val="22"/>
              </w:rPr>
              <w:t>including</w:t>
            </w:r>
            <w:r>
              <w:rPr>
                <w:rFonts w:ascii="Arial" w:hAnsi="Arial" w:cs="Arial"/>
                <w:bCs/>
                <w:color w:val="000000" w:themeColor="text1"/>
                <w:sz w:val="22"/>
                <w:szCs w:val="22"/>
              </w:rPr>
              <w:t xml:space="preserve"> those that are easily accessible?</w:t>
            </w:r>
          </w:p>
        </w:tc>
        <w:tc>
          <w:tcPr>
            <w:tcW w:w="850" w:type="dxa"/>
          </w:tcPr>
          <w:p w14:paraId="090A10D7" w14:textId="77777777" w:rsidR="00565526" w:rsidRPr="00565526" w:rsidRDefault="00565526" w:rsidP="009B5532">
            <w:pPr>
              <w:spacing w:after="216"/>
              <w:rPr>
                <w:rFonts w:ascii="Arial" w:hAnsi="Arial" w:cs="Arial"/>
                <w:bCs/>
                <w:color w:val="000000" w:themeColor="text1"/>
                <w:sz w:val="22"/>
                <w:szCs w:val="22"/>
              </w:rPr>
            </w:pPr>
          </w:p>
        </w:tc>
        <w:tc>
          <w:tcPr>
            <w:tcW w:w="851" w:type="dxa"/>
          </w:tcPr>
          <w:p w14:paraId="6234B968" w14:textId="77777777" w:rsidR="00565526" w:rsidRPr="00565526" w:rsidRDefault="00565526" w:rsidP="009B5532">
            <w:pPr>
              <w:spacing w:after="216"/>
              <w:rPr>
                <w:rFonts w:ascii="Arial" w:hAnsi="Arial" w:cs="Arial"/>
                <w:bCs/>
                <w:color w:val="000000" w:themeColor="text1"/>
                <w:sz w:val="22"/>
                <w:szCs w:val="22"/>
              </w:rPr>
            </w:pPr>
          </w:p>
        </w:tc>
        <w:tc>
          <w:tcPr>
            <w:tcW w:w="2908" w:type="dxa"/>
          </w:tcPr>
          <w:p w14:paraId="1BB9B88E" w14:textId="77777777" w:rsidR="00565526" w:rsidRPr="00565526" w:rsidRDefault="00565526" w:rsidP="009B5532">
            <w:pPr>
              <w:spacing w:after="216"/>
              <w:rPr>
                <w:rFonts w:ascii="Arial" w:hAnsi="Arial" w:cs="Arial"/>
                <w:bCs/>
                <w:color w:val="000000" w:themeColor="text1"/>
                <w:sz w:val="22"/>
                <w:szCs w:val="22"/>
              </w:rPr>
            </w:pPr>
          </w:p>
        </w:tc>
      </w:tr>
      <w:tr w:rsidR="00565526" w14:paraId="54E2D4BA" w14:textId="77777777" w:rsidTr="00565526">
        <w:tc>
          <w:tcPr>
            <w:tcW w:w="8290" w:type="dxa"/>
            <w:gridSpan w:val="4"/>
            <w:shd w:val="clear" w:color="auto" w:fill="4472C4" w:themeFill="accent1"/>
          </w:tcPr>
          <w:p w14:paraId="5A71A564" w14:textId="0947C8A9" w:rsidR="00565526" w:rsidRPr="00565526" w:rsidRDefault="00565526" w:rsidP="00565526">
            <w:pPr>
              <w:spacing w:after="216"/>
              <w:jc w:val="center"/>
              <w:rPr>
                <w:rFonts w:ascii="Arial" w:hAnsi="Arial" w:cs="Arial"/>
                <w:b/>
                <w:color w:val="FFFFFF" w:themeColor="background1"/>
                <w:sz w:val="22"/>
                <w:szCs w:val="22"/>
              </w:rPr>
            </w:pPr>
            <w:r w:rsidRPr="00565526">
              <w:rPr>
                <w:rFonts w:ascii="Arial" w:hAnsi="Arial" w:cs="Arial"/>
                <w:b/>
                <w:color w:val="FFFFFF" w:themeColor="background1"/>
                <w:sz w:val="22"/>
                <w:szCs w:val="22"/>
              </w:rPr>
              <w:t>Wor</w:t>
            </w:r>
            <w:r w:rsidR="0017744D">
              <w:rPr>
                <w:rFonts w:ascii="Arial" w:hAnsi="Arial" w:cs="Arial"/>
                <w:b/>
                <w:color w:val="FFFFFF" w:themeColor="background1"/>
                <w:sz w:val="22"/>
                <w:szCs w:val="22"/>
              </w:rPr>
              <w:t>k</w:t>
            </w:r>
            <w:r w:rsidRPr="00565526">
              <w:rPr>
                <w:rFonts w:ascii="Arial" w:hAnsi="Arial" w:cs="Arial"/>
                <w:b/>
                <w:color w:val="FFFFFF" w:themeColor="background1"/>
                <w:sz w:val="22"/>
                <w:szCs w:val="22"/>
              </w:rPr>
              <w:t>station</w:t>
            </w:r>
          </w:p>
        </w:tc>
      </w:tr>
      <w:tr w:rsidR="00565526" w14:paraId="61F7221E" w14:textId="77777777" w:rsidTr="00C24BB5">
        <w:tc>
          <w:tcPr>
            <w:tcW w:w="3681" w:type="dxa"/>
            <w:shd w:val="clear" w:color="auto" w:fill="4472C4" w:themeFill="accent1"/>
          </w:tcPr>
          <w:p w14:paraId="6DFD89B6" w14:textId="70E45779" w:rsidR="00565526" w:rsidRDefault="00565526" w:rsidP="00565526">
            <w:pPr>
              <w:spacing w:after="216"/>
              <w:jc w:val="center"/>
              <w:rPr>
                <w:rFonts w:ascii="Arial" w:hAnsi="Arial" w:cs="Arial"/>
                <w:bCs/>
                <w:color w:val="000000" w:themeColor="text1"/>
                <w:sz w:val="22"/>
                <w:szCs w:val="22"/>
              </w:rPr>
            </w:pPr>
            <w:r w:rsidRPr="00565526">
              <w:rPr>
                <w:rFonts w:ascii="Arial" w:hAnsi="Arial" w:cs="Arial"/>
                <w:bCs/>
                <w:color w:val="FFFFFF" w:themeColor="background1"/>
                <w:sz w:val="22"/>
                <w:szCs w:val="22"/>
              </w:rPr>
              <w:t>Item</w:t>
            </w:r>
          </w:p>
        </w:tc>
        <w:tc>
          <w:tcPr>
            <w:tcW w:w="850" w:type="dxa"/>
            <w:shd w:val="clear" w:color="auto" w:fill="4472C4" w:themeFill="accent1"/>
          </w:tcPr>
          <w:p w14:paraId="3298F8D0" w14:textId="02FCAB68" w:rsidR="00565526" w:rsidRPr="00565526" w:rsidRDefault="00565526" w:rsidP="00565526">
            <w:pPr>
              <w:spacing w:after="216"/>
              <w:jc w:val="center"/>
              <w:rPr>
                <w:rFonts w:ascii="Arial" w:hAnsi="Arial" w:cs="Arial"/>
                <w:bCs/>
                <w:color w:val="000000" w:themeColor="text1"/>
                <w:sz w:val="22"/>
                <w:szCs w:val="22"/>
              </w:rPr>
            </w:pPr>
            <w:r w:rsidRPr="00565526">
              <w:rPr>
                <w:rFonts w:ascii="Arial" w:hAnsi="Arial" w:cs="Arial"/>
                <w:bCs/>
                <w:color w:val="FFFFFF" w:themeColor="background1"/>
                <w:sz w:val="22"/>
                <w:szCs w:val="22"/>
              </w:rPr>
              <w:t>Yes</w:t>
            </w:r>
          </w:p>
        </w:tc>
        <w:tc>
          <w:tcPr>
            <w:tcW w:w="851" w:type="dxa"/>
            <w:shd w:val="clear" w:color="auto" w:fill="4472C4" w:themeFill="accent1"/>
          </w:tcPr>
          <w:p w14:paraId="318E1A68" w14:textId="32485E5E" w:rsidR="00565526" w:rsidRPr="00565526" w:rsidRDefault="00565526" w:rsidP="00565526">
            <w:pPr>
              <w:spacing w:after="216"/>
              <w:jc w:val="center"/>
              <w:rPr>
                <w:rFonts w:ascii="Arial" w:hAnsi="Arial" w:cs="Arial"/>
                <w:bCs/>
                <w:color w:val="000000" w:themeColor="text1"/>
                <w:sz w:val="22"/>
                <w:szCs w:val="22"/>
              </w:rPr>
            </w:pPr>
            <w:r w:rsidRPr="00565526">
              <w:rPr>
                <w:rFonts w:ascii="Arial" w:hAnsi="Arial" w:cs="Arial"/>
                <w:bCs/>
                <w:color w:val="FFFFFF" w:themeColor="background1"/>
                <w:sz w:val="22"/>
                <w:szCs w:val="22"/>
              </w:rPr>
              <w:t>No</w:t>
            </w:r>
          </w:p>
        </w:tc>
        <w:tc>
          <w:tcPr>
            <w:tcW w:w="2908" w:type="dxa"/>
            <w:shd w:val="clear" w:color="auto" w:fill="4472C4" w:themeFill="accent1"/>
          </w:tcPr>
          <w:p w14:paraId="3397CF44" w14:textId="1D590EB9" w:rsidR="00565526" w:rsidRPr="00565526" w:rsidRDefault="00565526" w:rsidP="00565526">
            <w:pPr>
              <w:spacing w:after="216"/>
              <w:jc w:val="center"/>
              <w:rPr>
                <w:rFonts w:ascii="Arial" w:hAnsi="Arial" w:cs="Arial"/>
                <w:bCs/>
                <w:color w:val="000000" w:themeColor="text1"/>
                <w:sz w:val="22"/>
                <w:szCs w:val="22"/>
              </w:rPr>
            </w:pPr>
            <w:r w:rsidRPr="00565526">
              <w:rPr>
                <w:rFonts w:ascii="Arial" w:hAnsi="Arial" w:cs="Arial"/>
                <w:bCs/>
                <w:color w:val="FFFFFF" w:themeColor="background1"/>
                <w:sz w:val="22"/>
                <w:szCs w:val="22"/>
              </w:rPr>
              <w:t>Comment</w:t>
            </w:r>
          </w:p>
        </w:tc>
      </w:tr>
      <w:tr w:rsidR="00565526" w14:paraId="781939E0" w14:textId="77777777" w:rsidTr="00C24BB5">
        <w:tc>
          <w:tcPr>
            <w:tcW w:w="3681" w:type="dxa"/>
          </w:tcPr>
          <w:p w14:paraId="1D07D6E3" w14:textId="59593FB1" w:rsidR="00565526" w:rsidRPr="00565526" w:rsidRDefault="00565526" w:rsidP="009B5532">
            <w:pPr>
              <w:spacing w:after="216"/>
              <w:rPr>
                <w:rFonts w:ascii="Arial" w:hAnsi="Arial" w:cs="Arial"/>
                <w:bCs/>
                <w:color w:val="000000" w:themeColor="text1"/>
                <w:sz w:val="22"/>
                <w:szCs w:val="22"/>
              </w:rPr>
            </w:pPr>
            <w:r>
              <w:rPr>
                <w:rFonts w:ascii="Arial" w:hAnsi="Arial" w:cs="Arial"/>
                <w:bCs/>
                <w:color w:val="000000" w:themeColor="text1"/>
                <w:sz w:val="22"/>
                <w:szCs w:val="22"/>
              </w:rPr>
              <w:t>Is the workstation in an area that is private?</w:t>
            </w:r>
          </w:p>
        </w:tc>
        <w:tc>
          <w:tcPr>
            <w:tcW w:w="850" w:type="dxa"/>
          </w:tcPr>
          <w:p w14:paraId="50CB8AD8" w14:textId="77777777" w:rsidR="00565526" w:rsidRPr="00565526" w:rsidRDefault="00565526" w:rsidP="009B5532">
            <w:pPr>
              <w:spacing w:after="216"/>
              <w:rPr>
                <w:rFonts w:ascii="Arial" w:hAnsi="Arial" w:cs="Arial"/>
                <w:bCs/>
                <w:color w:val="000000" w:themeColor="text1"/>
                <w:sz w:val="22"/>
                <w:szCs w:val="22"/>
              </w:rPr>
            </w:pPr>
          </w:p>
        </w:tc>
        <w:tc>
          <w:tcPr>
            <w:tcW w:w="851" w:type="dxa"/>
          </w:tcPr>
          <w:p w14:paraId="2B9A6C24" w14:textId="77777777" w:rsidR="00565526" w:rsidRPr="00565526" w:rsidRDefault="00565526" w:rsidP="009B5532">
            <w:pPr>
              <w:spacing w:after="216"/>
              <w:rPr>
                <w:rFonts w:ascii="Arial" w:hAnsi="Arial" w:cs="Arial"/>
                <w:bCs/>
                <w:color w:val="000000" w:themeColor="text1"/>
                <w:sz w:val="22"/>
                <w:szCs w:val="22"/>
              </w:rPr>
            </w:pPr>
          </w:p>
        </w:tc>
        <w:tc>
          <w:tcPr>
            <w:tcW w:w="2908" w:type="dxa"/>
          </w:tcPr>
          <w:p w14:paraId="5E337B97" w14:textId="77777777" w:rsidR="00565526" w:rsidRPr="00565526" w:rsidRDefault="00565526" w:rsidP="009B5532">
            <w:pPr>
              <w:spacing w:after="216"/>
              <w:rPr>
                <w:rFonts w:ascii="Arial" w:hAnsi="Arial" w:cs="Arial"/>
                <w:bCs/>
                <w:color w:val="000000" w:themeColor="text1"/>
                <w:sz w:val="22"/>
                <w:szCs w:val="22"/>
              </w:rPr>
            </w:pPr>
          </w:p>
        </w:tc>
      </w:tr>
      <w:tr w:rsidR="00565526" w14:paraId="4174EBFA" w14:textId="77777777" w:rsidTr="00C24BB5">
        <w:tc>
          <w:tcPr>
            <w:tcW w:w="3681" w:type="dxa"/>
          </w:tcPr>
          <w:p w14:paraId="62B64B0F" w14:textId="48ED69B5" w:rsidR="00565526" w:rsidRDefault="00565526" w:rsidP="009B5532">
            <w:pPr>
              <w:spacing w:after="216"/>
              <w:rPr>
                <w:rFonts w:ascii="Arial" w:hAnsi="Arial" w:cs="Arial"/>
                <w:bCs/>
                <w:color w:val="000000" w:themeColor="text1"/>
                <w:sz w:val="22"/>
                <w:szCs w:val="22"/>
              </w:rPr>
            </w:pPr>
            <w:r>
              <w:rPr>
                <w:rFonts w:ascii="Arial" w:hAnsi="Arial" w:cs="Arial"/>
                <w:bCs/>
                <w:color w:val="000000" w:themeColor="text1"/>
                <w:sz w:val="22"/>
                <w:szCs w:val="22"/>
              </w:rPr>
              <w:t>Can the workstation be overlooked?</w:t>
            </w:r>
          </w:p>
        </w:tc>
        <w:tc>
          <w:tcPr>
            <w:tcW w:w="850" w:type="dxa"/>
          </w:tcPr>
          <w:p w14:paraId="066A66AE" w14:textId="77777777" w:rsidR="00565526" w:rsidRPr="00565526" w:rsidRDefault="00565526" w:rsidP="009B5532">
            <w:pPr>
              <w:spacing w:after="216"/>
              <w:rPr>
                <w:rFonts w:ascii="Arial" w:hAnsi="Arial" w:cs="Arial"/>
                <w:bCs/>
                <w:color w:val="000000" w:themeColor="text1"/>
                <w:sz w:val="22"/>
                <w:szCs w:val="22"/>
              </w:rPr>
            </w:pPr>
          </w:p>
        </w:tc>
        <w:tc>
          <w:tcPr>
            <w:tcW w:w="851" w:type="dxa"/>
          </w:tcPr>
          <w:p w14:paraId="3AF1C7BA" w14:textId="77777777" w:rsidR="00565526" w:rsidRPr="00565526" w:rsidRDefault="00565526" w:rsidP="009B5532">
            <w:pPr>
              <w:spacing w:after="216"/>
              <w:rPr>
                <w:rFonts w:ascii="Arial" w:hAnsi="Arial" w:cs="Arial"/>
                <w:bCs/>
                <w:color w:val="000000" w:themeColor="text1"/>
                <w:sz w:val="22"/>
                <w:szCs w:val="22"/>
              </w:rPr>
            </w:pPr>
          </w:p>
        </w:tc>
        <w:tc>
          <w:tcPr>
            <w:tcW w:w="2908" w:type="dxa"/>
          </w:tcPr>
          <w:p w14:paraId="6887EBFB" w14:textId="77777777" w:rsidR="00565526" w:rsidRPr="00565526" w:rsidRDefault="00565526" w:rsidP="009B5532">
            <w:pPr>
              <w:spacing w:after="216"/>
              <w:rPr>
                <w:rFonts w:ascii="Arial" w:hAnsi="Arial" w:cs="Arial"/>
                <w:bCs/>
                <w:color w:val="000000" w:themeColor="text1"/>
                <w:sz w:val="22"/>
                <w:szCs w:val="22"/>
              </w:rPr>
            </w:pPr>
          </w:p>
        </w:tc>
      </w:tr>
      <w:tr w:rsidR="00565526" w14:paraId="55C0D1EC" w14:textId="77777777" w:rsidTr="00C24BB5">
        <w:tc>
          <w:tcPr>
            <w:tcW w:w="3681" w:type="dxa"/>
          </w:tcPr>
          <w:p w14:paraId="165A72A1" w14:textId="29DDCBF8" w:rsidR="00565526" w:rsidRDefault="00565526" w:rsidP="009B5532">
            <w:pPr>
              <w:spacing w:after="216"/>
              <w:rPr>
                <w:rFonts w:ascii="Arial" w:hAnsi="Arial" w:cs="Arial"/>
                <w:bCs/>
                <w:color w:val="000000" w:themeColor="text1"/>
                <w:sz w:val="22"/>
                <w:szCs w:val="22"/>
              </w:rPr>
            </w:pPr>
            <w:r>
              <w:rPr>
                <w:rFonts w:ascii="Arial" w:hAnsi="Arial" w:cs="Arial"/>
                <w:bCs/>
                <w:color w:val="000000" w:themeColor="text1"/>
                <w:sz w:val="22"/>
                <w:szCs w:val="22"/>
              </w:rPr>
              <w:t>Can the staff member be overheard when using the telephone or during video calls?</w:t>
            </w:r>
          </w:p>
        </w:tc>
        <w:tc>
          <w:tcPr>
            <w:tcW w:w="850" w:type="dxa"/>
          </w:tcPr>
          <w:p w14:paraId="26EC3B32" w14:textId="77777777" w:rsidR="00565526" w:rsidRPr="00565526" w:rsidRDefault="00565526" w:rsidP="009B5532">
            <w:pPr>
              <w:spacing w:after="216"/>
              <w:rPr>
                <w:rFonts w:ascii="Arial" w:hAnsi="Arial" w:cs="Arial"/>
                <w:bCs/>
                <w:color w:val="000000" w:themeColor="text1"/>
                <w:sz w:val="22"/>
                <w:szCs w:val="22"/>
              </w:rPr>
            </w:pPr>
          </w:p>
        </w:tc>
        <w:tc>
          <w:tcPr>
            <w:tcW w:w="851" w:type="dxa"/>
          </w:tcPr>
          <w:p w14:paraId="4FA7A330" w14:textId="77777777" w:rsidR="00565526" w:rsidRPr="00565526" w:rsidRDefault="00565526" w:rsidP="009B5532">
            <w:pPr>
              <w:spacing w:after="216"/>
              <w:rPr>
                <w:rFonts w:ascii="Arial" w:hAnsi="Arial" w:cs="Arial"/>
                <w:bCs/>
                <w:color w:val="000000" w:themeColor="text1"/>
                <w:sz w:val="22"/>
                <w:szCs w:val="22"/>
              </w:rPr>
            </w:pPr>
          </w:p>
        </w:tc>
        <w:tc>
          <w:tcPr>
            <w:tcW w:w="2908" w:type="dxa"/>
          </w:tcPr>
          <w:p w14:paraId="6D2C40DA" w14:textId="77777777" w:rsidR="00565526" w:rsidRPr="00565526" w:rsidRDefault="00565526" w:rsidP="009B5532">
            <w:pPr>
              <w:spacing w:after="216"/>
              <w:rPr>
                <w:rFonts w:ascii="Arial" w:hAnsi="Arial" w:cs="Arial"/>
                <w:bCs/>
                <w:color w:val="000000" w:themeColor="text1"/>
                <w:sz w:val="22"/>
                <w:szCs w:val="22"/>
              </w:rPr>
            </w:pPr>
          </w:p>
        </w:tc>
      </w:tr>
      <w:tr w:rsidR="00565526" w14:paraId="27E5CB21" w14:textId="77777777" w:rsidTr="00C24BB5">
        <w:tc>
          <w:tcPr>
            <w:tcW w:w="3681" w:type="dxa"/>
          </w:tcPr>
          <w:p w14:paraId="19672531" w14:textId="0687CB75" w:rsidR="00565526" w:rsidRDefault="00C24BB5" w:rsidP="0017744D">
            <w:pPr>
              <w:spacing w:after="216"/>
              <w:rPr>
                <w:rFonts w:ascii="Arial" w:hAnsi="Arial" w:cs="Arial"/>
                <w:bCs/>
                <w:color w:val="000000" w:themeColor="text1"/>
                <w:sz w:val="22"/>
                <w:szCs w:val="22"/>
              </w:rPr>
            </w:pPr>
            <w:r>
              <w:rPr>
                <w:rFonts w:ascii="Arial" w:hAnsi="Arial" w:cs="Arial"/>
                <w:bCs/>
                <w:color w:val="000000" w:themeColor="text1"/>
                <w:sz w:val="22"/>
                <w:szCs w:val="22"/>
              </w:rPr>
              <w:t>Can the screen</w:t>
            </w:r>
            <w:r w:rsidR="0017744D">
              <w:rPr>
                <w:rFonts w:ascii="Arial" w:hAnsi="Arial" w:cs="Arial"/>
                <w:bCs/>
                <w:color w:val="000000" w:themeColor="text1"/>
                <w:sz w:val="22"/>
                <w:szCs w:val="22"/>
              </w:rPr>
              <w:t>/</w:t>
            </w:r>
            <w:r>
              <w:rPr>
                <w:rFonts w:ascii="Arial" w:hAnsi="Arial" w:cs="Arial"/>
                <w:bCs/>
                <w:color w:val="000000" w:themeColor="text1"/>
                <w:sz w:val="22"/>
                <w:szCs w:val="22"/>
              </w:rPr>
              <w:t xml:space="preserve">device </w:t>
            </w:r>
            <w:r w:rsidR="0017744D">
              <w:rPr>
                <w:rFonts w:ascii="Arial" w:hAnsi="Arial" w:cs="Arial"/>
                <w:bCs/>
                <w:color w:val="000000" w:themeColor="text1"/>
                <w:sz w:val="22"/>
                <w:szCs w:val="22"/>
              </w:rPr>
              <w:t xml:space="preserve">be locked </w:t>
            </w:r>
            <w:r>
              <w:rPr>
                <w:rFonts w:ascii="Arial" w:hAnsi="Arial" w:cs="Arial"/>
                <w:bCs/>
                <w:color w:val="000000" w:themeColor="text1"/>
                <w:sz w:val="22"/>
                <w:szCs w:val="22"/>
              </w:rPr>
              <w:t>when leaving it unattended, even for short periods?</w:t>
            </w:r>
          </w:p>
        </w:tc>
        <w:tc>
          <w:tcPr>
            <w:tcW w:w="850" w:type="dxa"/>
          </w:tcPr>
          <w:p w14:paraId="250A8006" w14:textId="77777777" w:rsidR="00565526" w:rsidRPr="00565526" w:rsidRDefault="00565526" w:rsidP="009B5532">
            <w:pPr>
              <w:spacing w:after="216"/>
              <w:rPr>
                <w:rFonts w:ascii="Arial" w:hAnsi="Arial" w:cs="Arial"/>
                <w:bCs/>
                <w:color w:val="000000" w:themeColor="text1"/>
                <w:sz w:val="22"/>
                <w:szCs w:val="22"/>
              </w:rPr>
            </w:pPr>
          </w:p>
        </w:tc>
        <w:tc>
          <w:tcPr>
            <w:tcW w:w="851" w:type="dxa"/>
          </w:tcPr>
          <w:p w14:paraId="1EDE3B00" w14:textId="77777777" w:rsidR="00565526" w:rsidRPr="00565526" w:rsidRDefault="00565526" w:rsidP="009B5532">
            <w:pPr>
              <w:spacing w:after="216"/>
              <w:rPr>
                <w:rFonts w:ascii="Arial" w:hAnsi="Arial" w:cs="Arial"/>
                <w:bCs/>
                <w:color w:val="000000" w:themeColor="text1"/>
                <w:sz w:val="22"/>
                <w:szCs w:val="22"/>
              </w:rPr>
            </w:pPr>
          </w:p>
        </w:tc>
        <w:tc>
          <w:tcPr>
            <w:tcW w:w="2908" w:type="dxa"/>
          </w:tcPr>
          <w:p w14:paraId="4E8A3A27" w14:textId="77777777" w:rsidR="00565526" w:rsidRPr="00565526" w:rsidRDefault="00565526" w:rsidP="009B5532">
            <w:pPr>
              <w:spacing w:after="216"/>
              <w:rPr>
                <w:rFonts w:ascii="Arial" w:hAnsi="Arial" w:cs="Arial"/>
                <w:bCs/>
                <w:color w:val="000000" w:themeColor="text1"/>
                <w:sz w:val="22"/>
                <w:szCs w:val="22"/>
              </w:rPr>
            </w:pPr>
          </w:p>
        </w:tc>
      </w:tr>
      <w:tr w:rsidR="00C24BB5" w14:paraId="52F81455" w14:textId="77777777" w:rsidTr="00C24BB5">
        <w:tc>
          <w:tcPr>
            <w:tcW w:w="3681" w:type="dxa"/>
          </w:tcPr>
          <w:p w14:paraId="6D4958FD" w14:textId="094D849F" w:rsidR="00C24BB5" w:rsidRDefault="00C24BB5" w:rsidP="0017744D">
            <w:pPr>
              <w:spacing w:after="216"/>
              <w:rPr>
                <w:rFonts w:ascii="Arial" w:hAnsi="Arial" w:cs="Arial"/>
                <w:bCs/>
                <w:color w:val="000000" w:themeColor="text1"/>
                <w:sz w:val="22"/>
                <w:szCs w:val="22"/>
              </w:rPr>
            </w:pPr>
            <w:r>
              <w:rPr>
                <w:rFonts w:ascii="Arial" w:hAnsi="Arial" w:cs="Arial"/>
                <w:bCs/>
                <w:color w:val="000000" w:themeColor="text1"/>
                <w:sz w:val="22"/>
                <w:szCs w:val="22"/>
              </w:rPr>
              <w:t>Do you have lockable storage facilities for portable devices</w:t>
            </w:r>
            <w:r w:rsidR="0017744D">
              <w:rPr>
                <w:rFonts w:ascii="Arial" w:hAnsi="Arial" w:cs="Arial"/>
                <w:bCs/>
                <w:color w:val="000000" w:themeColor="text1"/>
                <w:sz w:val="22"/>
                <w:szCs w:val="22"/>
              </w:rPr>
              <w:t>,</w:t>
            </w:r>
            <w:r>
              <w:rPr>
                <w:rFonts w:ascii="Arial" w:hAnsi="Arial" w:cs="Arial"/>
                <w:bCs/>
                <w:color w:val="000000" w:themeColor="text1"/>
                <w:sz w:val="22"/>
                <w:szCs w:val="22"/>
              </w:rPr>
              <w:t xml:space="preserve"> i.e. practice laptops</w:t>
            </w:r>
            <w:r w:rsidR="0017744D">
              <w:rPr>
                <w:rFonts w:ascii="Arial" w:hAnsi="Arial" w:cs="Arial"/>
                <w:bCs/>
                <w:color w:val="000000" w:themeColor="text1"/>
                <w:sz w:val="22"/>
                <w:szCs w:val="22"/>
              </w:rPr>
              <w:t>/</w:t>
            </w:r>
            <w:r>
              <w:rPr>
                <w:rFonts w:ascii="Arial" w:hAnsi="Arial" w:cs="Arial"/>
                <w:bCs/>
                <w:color w:val="000000" w:themeColor="text1"/>
                <w:sz w:val="22"/>
                <w:szCs w:val="22"/>
              </w:rPr>
              <w:t>smartphones or table</w:t>
            </w:r>
            <w:r w:rsidR="0017744D">
              <w:rPr>
                <w:rFonts w:ascii="Arial" w:hAnsi="Arial" w:cs="Arial"/>
                <w:bCs/>
                <w:color w:val="000000" w:themeColor="text1"/>
                <w:sz w:val="22"/>
                <w:szCs w:val="22"/>
              </w:rPr>
              <w:t>t</w:t>
            </w:r>
            <w:r>
              <w:rPr>
                <w:rFonts w:ascii="Arial" w:hAnsi="Arial" w:cs="Arial"/>
                <w:bCs/>
                <w:color w:val="000000" w:themeColor="text1"/>
                <w:sz w:val="22"/>
                <w:szCs w:val="22"/>
              </w:rPr>
              <w:t>s?</w:t>
            </w:r>
          </w:p>
        </w:tc>
        <w:tc>
          <w:tcPr>
            <w:tcW w:w="850" w:type="dxa"/>
          </w:tcPr>
          <w:p w14:paraId="31E7C916" w14:textId="77777777" w:rsidR="00C24BB5" w:rsidRPr="00565526" w:rsidRDefault="00C24BB5" w:rsidP="009B5532">
            <w:pPr>
              <w:spacing w:after="216"/>
              <w:rPr>
                <w:rFonts w:ascii="Arial" w:hAnsi="Arial" w:cs="Arial"/>
                <w:bCs/>
                <w:color w:val="000000" w:themeColor="text1"/>
                <w:sz w:val="22"/>
                <w:szCs w:val="22"/>
              </w:rPr>
            </w:pPr>
          </w:p>
        </w:tc>
        <w:tc>
          <w:tcPr>
            <w:tcW w:w="851" w:type="dxa"/>
          </w:tcPr>
          <w:p w14:paraId="241A2F7B" w14:textId="77777777" w:rsidR="00C24BB5" w:rsidRPr="00565526" w:rsidRDefault="00C24BB5" w:rsidP="009B5532">
            <w:pPr>
              <w:spacing w:after="216"/>
              <w:rPr>
                <w:rFonts w:ascii="Arial" w:hAnsi="Arial" w:cs="Arial"/>
                <w:bCs/>
                <w:color w:val="000000" w:themeColor="text1"/>
                <w:sz w:val="22"/>
                <w:szCs w:val="22"/>
              </w:rPr>
            </w:pPr>
          </w:p>
        </w:tc>
        <w:tc>
          <w:tcPr>
            <w:tcW w:w="2908" w:type="dxa"/>
          </w:tcPr>
          <w:p w14:paraId="1B9C3709" w14:textId="77777777" w:rsidR="00C24BB5" w:rsidRPr="00565526" w:rsidRDefault="00C24BB5" w:rsidP="009B5532">
            <w:pPr>
              <w:spacing w:after="216"/>
              <w:rPr>
                <w:rFonts w:ascii="Arial" w:hAnsi="Arial" w:cs="Arial"/>
                <w:bCs/>
                <w:color w:val="000000" w:themeColor="text1"/>
                <w:sz w:val="22"/>
                <w:szCs w:val="22"/>
              </w:rPr>
            </w:pPr>
          </w:p>
        </w:tc>
      </w:tr>
      <w:tr w:rsidR="00C24BB5" w14:paraId="2874486B" w14:textId="77777777" w:rsidTr="00C24BB5">
        <w:tc>
          <w:tcPr>
            <w:tcW w:w="8290" w:type="dxa"/>
            <w:gridSpan w:val="4"/>
            <w:shd w:val="clear" w:color="auto" w:fill="4472C4" w:themeFill="accent1"/>
          </w:tcPr>
          <w:p w14:paraId="7A6FA75B" w14:textId="0B1C5D8D" w:rsidR="00C24BB5" w:rsidRPr="00366E6F" w:rsidRDefault="0017744D" w:rsidP="00C24BB5">
            <w:pPr>
              <w:spacing w:after="216"/>
              <w:jc w:val="center"/>
              <w:rPr>
                <w:rFonts w:ascii="Arial" w:hAnsi="Arial" w:cs="Arial"/>
                <w:b/>
                <w:color w:val="FFFFFF" w:themeColor="background1"/>
                <w:sz w:val="22"/>
                <w:szCs w:val="22"/>
              </w:rPr>
            </w:pPr>
            <w:r>
              <w:rPr>
                <w:rFonts w:ascii="Arial" w:hAnsi="Arial" w:cs="Arial"/>
                <w:b/>
                <w:color w:val="FFFFFF" w:themeColor="background1"/>
                <w:sz w:val="22"/>
                <w:szCs w:val="22"/>
              </w:rPr>
              <w:t>IT s</w:t>
            </w:r>
            <w:r w:rsidR="00C24BB5" w:rsidRPr="00366E6F">
              <w:rPr>
                <w:rFonts w:ascii="Arial" w:hAnsi="Arial" w:cs="Arial"/>
                <w:b/>
                <w:color w:val="FFFFFF" w:themeColor="background1"/>
                <w:sz w:val="22"/>
                <w:szCs w:val="22"/>
              </w:rPr>
              <w:t>ecurity</w:t>
            </w:r>
          </w:p>
        </w:tc>
      </w:tr>
      <w:tr w:rsidR="00C24BB5" w14:paraId="22E8CBFB" w14:textId="77777777" w:rsidTr="00C24BB5">
        <w:tc>
          <w:tcPr>
            <w:tcW w:w="3681" w:type="dxa"/>
            <w:shd w:val="clear" w:color="auto" w:fill="4472C4" w:themeFill="accent1"/>
          </w:tcPr>
          <w:p w14:paraId="668411B2" w14:textId="57C60AB0" w:rsidR="00C24BB5" w:rsidRDefault="00C24BB5" w:rsidP="00C24BB5">
            <w:pPr>
              <w:spacing w:after="216"/>
              <w:jc w:val="center"/>
              <w:rPr>
                <w:rFonts w:ascii="Arial" w:hAnsi="Arial" w:cs="Arial"/>
                <w:bCs/>
                <w:color w:val="000000" w:themeColor="text1"/>
                <w:sz w:val="22"/>
                <w:szCs w:val="22"/>
              </w:rPr>
            </w:pPr>
            <w:r w:rsidRPr="00565526">
              <w:rPr>
                <w:rFonts w:ascii="Arial" w:hAnsi="Arial" w:cs="Arial"/>
                <w:bCs/>
                <w:color w:val="FFFFFF" w:themeColor="background1"/>
                <w:sz w:val="22"/>
                <w:szCs w:val="22"/>
              </w:rPr>
              <w:t>Item</w:t>
            </w:r>
          </w:p>
        </w:tc>
        <w:tc>
          <w:tcPr>
            <w:tcW w:w="850" w:type="dxa"/>
            <w:shd w:val="clear" w:color="auto" w:fill="4472C4" w:themeFill="accent1"/>
          </w:tcPr>
          <w:p w14:paraId="73A7D3A5" w14:textId="6394DBC6" w:rsidR="00C24BB5" w:rsidRPr="00565526" w:rsidRDefault="00C24BB5" w:rsidP="00C24BB5">
            <w:pPr>
              <w:spacing w:after="216"/>
              <w:jc w:val="center"/>
              <w:rPr>
                <w:rFonts w:ascii="Arial" w:hAnsi="Arial" w:cs="Arial"/>
                <w:bCs/>
                <w:color w:val="000000" w:themeColor="text1"/>
                <w:sz w:val="22"/>
                <w:szCs w:val="22"/>
              </w:rPr>
            </w:pPr>
            <w:r w:rsidRPr="00565526">
              <w:rPr>
                <w:rFonts w:ascii="Arial" w:hAnsi="Arial" w:cs="Arial"/>
                <w:bCs/>
                <w:color w:val="FFFFFF" w:themeColor="background1"/>
                <w:sz w:val="22"/>
                <w:szCs w:val="22"/>
              </w:rPr>
              <w:t>Yes</w:t>
            </w:r>
          </w:p>
        </w:tc>
        <w:tc>
          <w:tcPr>
            <w:tcW w:w="851" w:type="dxa"/>
            <w:shd w:val="clear" w:color="auto" w:fill="4472C4" w:themeFill="accent1"/>
          </w:tcPr>
          <w:p w14:paraId="086F560F" w14:textId="60C032F7" w:rsidR="00C24BB5" w:rsidRPr="00565526" w:rsidRDefault="00C24BB5" w:rsidP="00C24BB5">
            <w:pPr>
              <w:spacing w:after="216"/>
              <w:jc w:val="center"/>
              <w:rPr>
                <w:rFonts w:ascii="Arial" w:hAnsi="Arial" w:cs="Arial"/>
                <w:bCs/>
                <w:color w:val="000000" w:themeColor="text1"/>
                <w:sz w:val="22"/>
                <w:szCs w:val="22"/>
              </w:rPr>
            </w:pPr>
            <w:r w:rsidRPr="00565526">
              <w:rPr>
                <w:rFonts w:ascii="Arial" w:hAnsi="Arial" w:cs="Arial"/>
                <w:bCs/>
                <w:color w:val="FFFFFF" w:themeColor="background1"/>
                <w:sz w:val="22"/>
                <w:szCs w:val="22"/>
              </w:rPr>
              <w:t>No</w:t>
            </w:r>
          </w:p>
        </w:tc>
        <w:tc>
          <w:tcPr>
            <w:tcW w:w="2908" w:type="dxa"/>
            <w:shd w:val="clear" w:color="auto" w:fill="4472C4" w:themeFill="accent1"/>
          </w:tcPr>
          <w:p w14:paraId="32452D54" w14:textId="4870071F" w:rsidR="00C24BB5" w:rsidRPr="00565526" w:rsidRDefault="00C24BB5" w:rsidP="00C24BB5">
            <w:pPr>
              <w:spacing w:after="216"/>
              <w:jc w:val="center"/>
              <w:rPr>
                <w:rFonts w:ascii="Arial" w:hAnsi="Arial" w:cs="Arial"/>
                <w:bCs/>
                <w:color w:val="000000" w:themeColor="text1"/>
                <w:sz w:val="22"/>
                <w:szCs w:val="22"/>
              </w:rPr>
            </w:pPr>
            <w:r w:rsidRPr="00565526">
              <w:rPr>
                <w:rFonts w:ascii="Arial" w:hAnsi="Arial" w:cs="Arial"/>
                <w:bCs/>
                <w:color w:val="FFFFFF" w:themeColor="background1"/>
                <w:sz w:val="22"/>
                <w:szCs w:val="22"/>
              </w:rPr>
              <w:t>Comment</w:t>
            </w:r>
          </w:p>
        </w:tc>
      </w:tr>
      <w:tr w:rsidR="00C24BB5" w14:paraId="73EB8CDD" w14:textId="77777777" w:rsidTr="00C24BB5">
        <w:tc>
          <w:tcPr>
            <w:tcW w:w="3681" w:type="dxa"/>
          </w:tcPr>
          <w:p w14:paraId="0014313B" w14:textId="2CED6486" w:rsidR="00C24BB5" w:rsidRDefault="00C24BB5" w:rsidP="009B5532">
            <w:pPr>
              <w:spacing w:after="216"/>
              <w:rPr>
                <w:rFonts w:ascii="Arial" w:hAnsi="Arial" w:cs="Arial"/>
                <w:bCs/>
                <w:color w:val="000000" w:themeColor="text1"/>
                <w:sz w:val="22"/>
                <w:szCs w:val="22"/>
              </w:rPr>
            </w:pPr>
            <w:r>
              <w:rPr>
                <w:rFonts w:ascii="Arial" w:hAnsi="Arial" w:cs="Arial"/>
                <w:bCs/>
                <w:color w:val="000000" w:themeColor="text1"/>
                <w:sz w:val="22"/>
                <w:szCs w:val="22"/>
              </w:rPr>
              <w:t>Does the equipment have up to date antivirus software installed?</w:t>
            </w:r>
          </w:p>
        </w:tc>
        <w:tc>
          <w:tcPr>
            <w:tcW w:w="850" w:type="dxa"/>
          </w:tcPr>
          <w:p w14:paraId="21B143AE" w14:textId="77777777" w:rsidR="00C24BB5" w:rsidRPr="00565526" w:rsidRDefault="00C24BB5" w:rsidP="009B5532">
            <w:pPr>
              <w:spacing w:after="216"/>
              <w:rPr>
                <w:rFonts w:ascii="Arial" w:hAnsi="Arial" w:cs="Arial"/>
                <w:bCs/>
                <w:color w:val="000000" w:themeColor="text1"/>
                <w:sz w:val="22"/>
                <w:szCs w:val="22"/>
              </w:rPr>
            </w:pPr>
          </w:p>
        </w:tc>
        <w:tc>
          <w:tcPr>
            <w:tcW w:w="851" w:type="dxa"/>
          </w:tcPr>
          <w:p w14:paraId="287E3A3D" w14:textId="77777777" w:rsidR="00C24BB5" w:rsidRPr="00565526" w:rsidRDefault="00C24BB5" w:rsidP="009B5532">
            <w:pPr>
              <w:spacing w:after="216"/>
              <w:rPr>
                <w:rFonts w:ascii="Arial" w:hAnsi="Arial" w:cs="Arial"/>
                <w:bCs/>
                <w:color w:val="000000" w:themeColor="text1"/>
                <w:sz w:val="22"/>
                <w:szCs w:val="22"/>
              </w:rPr>
            </w:pPr>
          </w:p>
        </w:tc>
        <w:tc>
          <w:tcPr>
            <w:tcW w:w="2908" w:type="dxa"/>
          </w:tcPr>
          <w:p w14:paraId="0D8CF6FA" w14:textId="77777777" w:rsidR="00C24BB5" w:rsidRPr="00565526" w:rsidRDefault="00C24BB5" w:rsidP="009B5532">
            <w:pPr>
              <w:spacing w:after="216"/>
              <w:rPr>
                <w:rFonts w:ascii="Arial" w:hAnsi="Arial" w:cs="Arial"/>
                <w:bCs/>
                <w:color w:val="000000" w:themeColor="text1"/>
                <w:sz w:val="22"/>
                <w:szCs w:val="22"/>
              </w:rPr>
            </w:pPr>
          </w:p>
        </w:tc>
      </w:tr>
      <w:tr w:rsidR="00C24BB5" w14:paraId="0BE43512" w14:textId="77777777" w:rsidTr="00C24BB5">
        <w:tc>
          <w:tcPr>
            <w:tcW w:w="3681" w:type="dxa"/>
          </w:tcPr>
          <w:p w14:paraId="5200651C" w14:textId="21E9A728" w:rsidR="00C24BB5" w:rsidRDefault="00C24BB5" w:rsidP="009B5532">
            <w:pPr>
              <w:spacing w:after="216"/>
              <w:rPr>
                <w:rFonts w:ascii="Arial" w:hAnsi="Arial" w:cs="Arial"/>
                <w:bCs/>
                <w:color w:val="000000" w:themeColor="text1"/>
                <w:sz w:val="22"/>
                <w:szCs w:val="22"/>
              </w:rPr>
            </w:pPr>
            <w:r>
              <w:rPr>
                <w:rFonts w:ascii="Arial" w:hAnsi="Arial" w:cs="Arial"/>
                <w:bCs/>
                <w:color w:val="000000" w:themeColor="text1"/>
                <w:sz w:val="22"/>
                <w:szCs w:val="22"/>
              </w:rPr>
              <w:t>Have you installed remote access software on the device(s)</w:t>
            </w:r>
            <w:r w:rsidR="0017744D">
              <w:rPr>
                <w:rFonts w:ascii="Arial" w:hAnsi="Arial" w:cs="Arial"/>
                <w:bCs/>
                <w:color w:val="000000" w:themeColor="text1"/>
                <w:sz w:val="22"/>
                <w:szCs w:val="22"/>
              </w:rPr>
              <w:t>,</w:t>
            </w:r>
            <w:r>
              <w:rPr>
                <w:rFonts w:ascii="Arial" w:hAnsi="Arial" w:cs="Arial"/>
                <w:bCs/>
                <w:color w:val="000000" w:themeColor="text1"/>
                <w:sz w:val="22"/>
                <w:szCs w:val="22"/>
              </w:rPr>
              <w:t xml:space="preserve"> i.e. AFMD, Teams etc.?</w:t>
            </w:r>
          </w:p>
        </w:tc>
        <w:tc>
          <w:tcPr>
            <w:tcW w:w="850" w:type="dxa"/>
          </w:tcPr>
          <w:p w14:paraId="7433CEFE" w14:textId="77777777" w:rsidR="00C24BB5" w:rsidRPr="00565526" w:rsidRDefault="00C24BB5" w:rsidP="009B5532">
            <w:pPr>
              <w:spacing w:after="216"/>
              <w:rPr>
                <w:rFonts w:ascii="Arial" w:hAnsi="Arial" w:cs="Arial"/>
                <w:bCs/>
                <w:color w:val="000000" w:themeColor="text1"/>
                <w:sz w:val="22"/>
                <w:szCs w:val="22"/>
              </w:rPr>
            </w:pPr>
          </w:p>
        </w:tc>
        <w:tc>
          <w:tcPr>
            <w:tcW w:w="851" w:type="dxa"/>
          </w:tcPr>
          <w:p w14:paraId="0298CEBA" w14:textId="77777777" w:rsidR="00C24BB5" w:rsidRPr="00565526" w:rsidRDefault="00C24BB5" w:rsidP="009B5532">
            <w:pPr>
              <w:spacing w:after="216"/>
              <w:rPr>
                <w:rFonts w:ascii="Arial" w:hAnsi="Arial" w:cs="Arial"/>
                <w:bCs/>
                <w:color w:val="000000" w:themeColor="text1"/>
                <w:sz w:val="22"/>
                <w:szCs w:val="22"/>
              </w:rPr>
            </w:pPr>
          </w:p>
        </w:tc>
        <w:tc>
          <w:tcPr>
            <w:tcW w:w="2908" w:type="dxa"/>
          </w:tcPr>
          <w:p w14:paraId="3B3F7124" w14:textId="77777777" w:rsidR="00C24BB5" w:rsidRPr="00565526" w:rsidRDefault="00C24BB5" w:rsidP="009B5532">
            <w:pPr>
              <w:spacing w:after="216"/>
              <w:rPr>
                <w:rFonts w:ascii="Arial" w:hAnsi="Arial" w:cs="Arial"/>
                <w:bCs/>
                <w:color w:val="000000" w:themeColor="text1"/>
                <w:sz w:val="22"/>
                <w:szCs w:val="22"/>
              </w:rPr>
            </w:pPr>
          </w:p>
        </w:tc>
      </w:tr>
      <w:tr w:rsidR="00C24BB5" w14:paraId="3F7F7547" w14:textId="77777777" w:rsidTr="00C24BB5">
        <w:tc>
          <w:tcPr>
            <w:tcW w:w="3681" w:type="dxa"/>
          </w:tcPr>
          <w:p w14:paraId="5A2FC060" w14:textId="0E0B1613" w:rsidR="00C24BB5" w:rsidRDefault="00C24BB5" w:rsidP="009B5532">
            <w:pPr>
              <w:spacing w:after="216"/>
              <w:rPr>
                <w:rFonts w:ascii="Arial" w:hAnsi="Arial" w:cs="Arial"/>
                <w:bCs/>
                <w:color w:val="000000" w:themeColor="text1"/>
                <w:sz w:val="22"/>
                <w:szCs w:val="22"/>
              </w:rPr>
            </w:pPr>
            <w:r>
              <w:rPr>
                <w:rFonts w:ascii="Arial" w:hAnsi="Arial" w:cs="Arial"/>
                <w:bCs/>
                <w:color w:val="000000" w:themeColor="text1"/>
                <w:sz w:val="22"/>
                <w:szCs w:val="22"/>
              </w:rPr>
              <w:t xml:space="preserve">Have you completed all mandatory training relating to data security? </w:t>
            </w:r>
          </w:p>
        </w:tc>
        <w:tc>
          <w:tcPr>
            <w:tcW w:w="850" w:type="dxa"/>
          </w:tcPr>
          <w:p w14:paraId="74F3FD89" w14:textId="77777777" w:rsidR="00C24BB5" w:rsidRPr="00565526" w:rsidRDefault="00C24BB5" w:rsidP="009B5532">
            <w:pPr>
              <w:spacing w:after="216"/>
              <w:rPr>
                <w:rFonts w:ascii="Arial" w:hAnsi="Arial" w:cs="Arial"/>
                <w:bCs/>
                <w:color w:val="000000" w:themeColor="text1"/>
                <w:sz w:val="22"/>
                <w:szCs w:val="22"/>
              </w:rPr>
            </w:pPr>
          </w:p>
        </w:tc>
        <w:tc>
          <w:tcPr>
            <w:tcW w:w="851" w:type="dxa"/>
          </w:tcPr>
          <w:p w14:paraId="4F5268BB" w14:textId="77777777" w:rsidR="00C24BB5" w:rsidRPr="00565526" w:rsidRDefault="00C24BB5" w:rsidP="009B5532">
            <w:pPr>
              <w:spacing w:after="216"/>
              <w:rPr>
                <w:rFonts w:ascii="Arial" w:hAnsi="Arial" w:cs="Arial"/>
                <w:bCs/>
                <w:color w:val="000000" w:themeColor="text1"/>
                <w:sz w:val="22"/>
                <w:szCs w:val="22"/>
              </w:rPr>
            </w:pPr>
          </w:p>
        </w:tc>
        <w:tc>
          <w:tcPr>
            <w:tcW w:w="2908" w:type="dxa"/>
          </w:tcPr>
          <w:p w14:paraId="2788A06E" w14:textId="77777777" w:rsidR="00C24BB5" w:rsidRPr="00565526" w:rsidRDefault="00C24BB5" w:rsidP="009B5532">
            <w:pPr>
              <w:spacing w:after="216"/>
              <w:rPr>
                <w:rFonts w:ascii="Arial" w:hAnsi="Arial" w:cs="Arial"/>
                <w:bCs/>
                <w:color w:val="000000" w:themeColor="text1"/>
                <w:sz w:val="22"/>
                <w:szCs w:val="22"/>
              </w:rPr>
            </w:pPr>
          </w:p>
        </w:tc>
      </w:tr>
      <w:tr w:rsidR="00C24BB5" w14:paraId="307A3D64" w14:textId="77777777" w:rsidTr="00C24BB5">
        <w:tc>
          <w:tcPr>
            <w:tcW w:w="8290" w:type="dxa"/>
            <w:gridSpan w:val="4"/>
            <w:shd w:val="clear" w:color="auto" w:fill="4472C4" w:themeFill="accent1"/>
          </w:tcPr>
          <w:p w14:paraId="59731F07" w14:textId="5CA48AC3" w:rsidR="00C24BB5" w:rsidRPr="00C24BB5" w:rsidRDefault="00C24BB5" w:rsidP="009B5532">
            <w:pPr>
              <w:spacing w:after="216"/>
              <w:rPr>
                <w:rFonts w:ascii="Arial" w:hAnsi="Arial" w:cs="Arial"/>
                <w:bCs/>
                <w:color w:val="FFFFFF" w:themeColor="background1"/>
                <w:sz w:val="22"/>
                <w:szCs w:val="22"/>
              </w:rPr>
            </w:pPr>
            <w:r>
              <w:rPr>
                <w:rFonts w:ascii="Arial" w:hAnsi="Arial" w:cs="Arial"/>
                <w:bCs/>
                <w:color w:val="FFFFFF" w:themeColor="background1"/>
                <w:sz w:val="22"/>
                <w:szCs w:val="22"/>
              </w:rPr>
              <w:t>Comments: Please add any additional comments below.</w:t>
            </w:r>
          </w:p>
        </w:tc>
      </w:tr>
      <w:tr w:rsidR="00C24BB5" w14:paraId="6B4AFC76" w14:textId="77777777" w:rsidTr="00C402DF">
        <w:tc>
          <w:tcPr>
            <w:tcW w:w="8290" w:type="dxa"/>
            <w:gridSpan w:val="4"/>
          </w:tcPr>
          <w:p w14:paraId="56E30372" w14:textId="77777777" w:rsidR="00C24BB5" w:rsidRDefault="00C24BB5" w:rsidP="009B5532">
            <w:pPr>
              <w:spacing w:after="216"/>
              <w:rPr>
                <w:rFonts w:ascii="Arial" w:hAnsi="Arial" w:cs="Arial"/>
                <w:bCs/>
                <w:color w:val="000000" w:themeColor="text1"/>
                <w:sz w:val="22"/>
                <w:szCs w:val="22"/>
              </w:rPr>
            </w:pPr>
          </w:p>
          <w:p w14:paraId="76D606E9" w14:textId="77777777" w:rsidR="00C24BB5" w:rsidRDefault="00C24BB5" w:rsidP="009B5532">
            <w:pPr>
              <w:spacing w:after="216"/>
              <w:rPr>
                <w:rFonts w:ascii="Arial" w:hAnsi="Arial" w:cs="Arial"/>
                <w:bCs/>
                <w:color w:val="000000" w:themeColor="text1"/>
                <w:sz w:val="22"/>
                <w:szCs w:val="22"/>
              </w:rPr>
            </w:pPr>
          </w:p>
          <w:p w14:paraId="5F5D5619" w14:textId="77777777" w:rsidR="00C24BB5" w:rsidRDefault="00C24BB5" w:rsidP="009B5532">
            <w:pPr>
              <w:spacing w:after="216"/>
              <w:rPr>
                <w:rFonts w:ascii="Arial" w:hAnsi="Arial" w:cs="Arial"/>
                <w:bCs/>
                <w:color w:val="000000" w:themeColor="text1"/>
                <w:sz w:val="22"/>
                <w:szCs w:val="22"/>
              </w:rPr>
            </w:pPr>
          </w:p>
          <w:p w14:paraId="5A3785C6" w14:textId="77777777" w:rsidR="00C24BB5" w:rsidRDefault="00C24BB5" w:rsidP="009B5532">
            <w:pPr>
              <w:spacing w:after="216"/>
              <w:rPr>
                <w:rFonts w:ascii="Arial" w:hAnsi="Arial" w:cs="Arial"/>
                <w:bCs/>
                <w:color w:val="000000" w:themeColor="text1"/>
                <w:sz w:val="22"/>
                <w:szCs w:val="22"/>
              </w:rPr>
            </w:pPr>
          </w:p>
          <w:p w14:paraId="27BF2714" w14:textId="1ABCDB58" w:rsidR="00C24BB5" w:rsidRPr="00565526" w:rsidRDefault="00C24BB5" w:rsidP="009B5532">
            <w:pPr>
              <w:spacing w:after="216"/>
              <w:rPr>
                <w:rFonts w:ascii="Arial" w:hAnsi="Arial" w:cs="Arial"/>
                <w:bCs/>
                <w:color w:val="000000" w:themeColor="text1"/>
                <w:sz w:val="22"/>
                <w:szCs w:val="22"/>
              </w:rPr>
            </w:pPr>
          </w:p>
        </w:tc>
      </w:tr>
    </w:tbl>
    <w:p w14:paraId="1CA15535" w14:textId="15601AB0" w:rsidR="009B5532" w:rsidRPr="009B5532" w:rsidRDefault="009B5532" w:rsidP="009B5532">
      <w:pPr>
        <w:spacing w:after="216"/>
        <w:ind w:left="720" w:hanging="360"/>
        <w:rPr>
          <w:rFonts w:ascii="Arial" w:hAnsi="Arial" w:cs="Arial"/>
          <w:sz w:val="22"/>
          <w:szCs w:val="22"/>
        </w:rPr>
      </w:pPr>
    </w:p>
    <w:tbl>
      <w:tblPr>
        <w:tblStyle w:val="TableGrid"/>
        <w:tblW w:w="0" w:type="auto"/>
        <w:tblLook w:val="04A0" w:firstRow="1" w:lastRow="0" w:firstColumn="1" w:lastColumn="0" w:noHBand="0" w:noVBand="1"/>
      </w:tblPr>
      <w:tblGrid>
        <w:gridCol w:w="1838"/>
        <w:gridCol w:w="2410"/>
        <w:gridCol w:w="1969"/>
        <w:gridCol w:w="2073"/>
      </w:tblGrid>
      <w:tr w:rsidR="002555DB" w14:paraId="017CE66F" w14:textId="77777777" w:rsidTr="002555DB">
        <w:tc>
          <w:tcPr>
            <w:tcW w:w="8290" w:type="dxa"/>
            <w:gridSpan w:val="4"/>
            <w:shd w:val="clear" w:color="auto" w:fill="4472C4" w:themeFill="accent1"/>
          </w:tcPr>
          <w:p w14:paraId="7F3DD0B7" w14:textId="2C081842" w:rsidR="002555DB" w:rsidRPr="002555DB" w:rsidRDefault="002555DB" w:rsidP="00C402DF">
            <w:pPr>
              <w:rPr>
                <w:rFonts w:ascii="Arial" w:hAnsi="Arial" w:cs="Arial"/>
                <w:color w:val="FFFFFF" w:themeColor="background1"/>
                <w:sz w:val="22"/>
                <w:szCs w:val="22"/>
                <w:lang w:eastAsia="en-US"/>
              </w:rPr>
            </w:pPr>
            <w:r w:rsidRPr="002555DB">
              <w:rPr>
                <w:rFonts w:ascii="Arial" w:hAnsi="Arial" w:cs="Arial"/>
                <w:color w:val="FFFFFF" w:themeColor="background1"/>
                <w:sz w:val="22"/>
                <w:szCs w:val="22"/>
                <w:lang w:eastAsia="en-US"/>
              </w:rPr>
              <w:t>To be completed by the employee:</w:t>
            </w:r>
          </w:p>
        </w:tc>
      </w:tr>
      <w:tr w:rsidR="002555DB" w14:paraId="636C64B1" w14:textId="77777777" w:rsidTr="002555DB">
        <w:tc>
          <w:tcPr>
            <w:tcW w:w="1838" w:type="dxa"/>
            <w:shd w:val="clear" w:color="auto" w:fill="4472C4" w:themeFill="accent1"/>
          </w:tcPr>
          <w:p w14:paraId="2FA0DDCF" w14:textId="77777777" w:rsidR="002555DB" w:rsidRPr="002555DB" w:rsidRDefault="002555DB" w:rsidP="00C402DF">
            <w:pPr>
              <w:rPr>
                <w:rFonts w:ascii="Arial" w:hAnsi="Arial" w:cs="Arial"/>
                <w:color w:val="FFFFFF" w:themeColor="background1"/>
                <w:sz w:val="22"/>
                <w:szCs w:val="22"/>
                <w:lang w:eastAsia="en-US"/>
              </w:rPr>
            </w:pPr>
            <w:r w:rsidRPr="002555DB">
              <w:rPr>
                <w:rFonts w:ascii="Arial" w:hAnsi="Arial" w:cs="Arial"/>
                <w:color w:val="FFFFFF" w:themeColor="background1"/>
                <w:sz w:val="22"/>
                <w:szCs w:val="22"/>
                <w:lang w:eastAsia="en-US"/>
              </w:rPr>
              <w:t>Name</w:t>
            </w:r>
          </w:p>
        </w:tc>
        <w:tc>
          <w:tcPr>
            <w:tcW w:w="2410" w:type="dxa"/>
          </w:tcPr>
          <w:p w14:paraId="496A0B7E" w14:textId="77777777" w:rsidR="002555DB" w:rsidRDefault="002555DB" w:rsidP="00C402DF">
            <w:pPr>
              <w:rPr>
                <w:rFonts w:ascii="Arial" w:hAnsi="Arial" w:cs="Arial"/>
                <w:color w:val="000000" w:themeColor="text1"/>
                <w:sz w:val="22"/>
                <w:szCs w:val="22"/>
                <w:lang w:eastAsia="en-US"/>
              </w:rPr>
            </w:pPr>
          </w:p>
        </w:tc>
        <w:tc>
          <w:tcPr>
            <w:tcW w:w="1969" w:type="dxa"/>
            <w:shd w:val="clear" w:color="auto" w:fill="4472C4" w:themeFill="accent1"/>
          </w:tcPr>
          <w:p w14:paraId="0447B615" w14:textId="52749912" w:rsidR="002555DB" w:rsidRPr="002555DB" w:rsidRDefault="0017744D" w:rsidP="00C402DF">
            <w:pPr>
              <w:rPr>
                <w:rFonts w:ascii="Arial" w:hAnsi="Arial" w:cs="Arial"/>
                <w:color w:val="FFFFFF" w:themeColor="background1"/>
                <w:sz w:val="22"/>
                <w:szCs w:val="22"/>
                <w:lang w:eastAsia="en-US"/>
              </w:rPr>
            </w:pPr>
            <w:r>
              <w:rPr>
                <w:rFonts w:ascii="Arial" w:hAnsi="Arial" w:cs="Arial"/>
                <w:color w:val="FFFFFF" w:themeColor="background1"/>
                <w:sz w:val="22"/>
                <w:szCs w:val="22"/>
                <w:lang w:eastAsia="en-US"/>
              </w:rPr>
              <w:t>Job t</w:t>
            </w:r>
            <w:r w:rsidR="002555DB" w:rsidRPr="002555DB">
              <w:rPr>
                <w:rFonts w:ascii="Arial" w:hAnsi="Arial" w:cs="Arial"/>
                <w:color w:val="FFFFFF" w:themeColor="background1"/>
                <w:sz w:val="22"/>
                <w:szCs w:val="22"/>
                <w:lang w:eastAsia="en-US"/>
              </w:rPr>
              <w:t>itle</w:t>
            </w:r>
          </w:p>
        </w:tc>
        <w:tc>
          <w:tcPr>
            <w:tcW w:w="2073" w:type="dxa"/>
          </w:tcPr>
          <w:p w14:paraId="4E210291" w14:textId="77777777" w:rsidR="002555DB" w:rsidRDefault="002555DB" w:rsidP="00C402DF">
            <w:pPr>
              <w:rPr>
                <w:rFonts w:ascii="Arial" w:hAnsi="Arial" w:cs="Arial"/>
                <w:color w:val="000000" w:themeColor="text1"/>
                <w:sz w:val="22"/>
                <w:szCs w:val="22"/>
                <w:lang w:eastAsia="en-US"/>
              </w:rPr>
            </w:pPr>
          </w:p>
        </w:tc>
      </w:tr>
      <w:tr w:rsidR="002555DB" w14:paraId="151E7E67" w14:textId="77777777" w:rsidTr="002555DB">
        <w:tc>
          <w:tcPr>
            <w:tcW w:w="1838" w:type="dxa"/>
            <w:shd w:val="clear" w:color="auto" w:fill="4472C4" w:themeFill="accent1"/>
          </w:tcPr>
          <w:p w14:paraId="52B54F4A" w14:textId="20CBC92B" w:rsidR="002555DB" w:rsidRPr="002555DB" w:rsidRDefault="002555DB" w:rsidP="00C402DF">
            <w:pPr>
              <w:rPr>
                <w:rFonts w:ascii="Arial" w:hAnsi="Arial" w:cs="Arial"/>
                <w:color w:val="FFFFFF" w:themeColor="background1"/>
                <w:sz w:val="22"/>
                <w:szCs w:val="22"/>
                <w:lang w:eastAsia="en-US"/>
              </w:rPr>
            </w:pPr>
            <w:r w:rsidRPr="002555DB">
              <w:rPr>
                <w:rFonts w:ascii="Arial" w:hAnsi="Arial" w:cs="Arial"/>
                <w:color w:val="FFFFFF" w:themeColor="background1"/>
                <w:sz w:val="22"/>
                <w:szCs w:val="22"/>
                <w:lang w:eastAsia="en-US"/>
              </w:rPr>
              <w:t>Signature</w:t>
            </w:r>
          </w:p>
        </w:tc>
        <w:tc>
          <w:tcPr>
            <w:tcW w:w="2410" w:type="dxa"/>
          </w:tcPr>
          <w:p w14:paraId="76A327D1" w14:textId="77777777" w:rsidR="002555DB" w:rsidRDefault="002555DB" w:rsidP="00C402DF">
            <w:pPr>
              <w:rPr>
                <w:rFonts w:ascii="Arial" w:hAnsi="Arial" w:cs="Arial"/>
                <w:color w:val="000000" w:themeColor="text1"/>
                <w:sz w:val="22"/>
                <w:szCs w:val="22"/>
                <w:lang w:eastAsia="en-US"/>
              </w:rPr>
            </w:pPr>
          </w:p>
          <w:p w14:paraId="10AFBE66" w14:textId="44F142F9" w:rsidR="002555DB" w:rsidRDefault="002555DB" w:rsidP="00C402DF">
            <w:pPr>
              <w:rPr>
                <w:rFonts w:ascii="Arial" w:hAnsi="Arial" w:cs="Arial"/>
                <w:color w:val="000000" w:themeColor="text1"/>
                <w:sz w:val="22"/>
                <w:szCs w:val="22"/>
                <w:lang w:eastAsia="en-US"/>
              </w:rPr>
            </w:pPr>
          </w:p>
        </w:tc>
        <w:tc>
          <w:tcPr>
            <w:tcW w:w="1969" w:type="dxa"/>
          </w:tcPr>
          <w:p w14:paraId="412813D7" w14:textId="77777777" w:rsidR="002555DB" w:rsidRDefault="002555DB" w:rsidP="00C402DF">
            <w:pPr>
              <w:rPr>
                <w:rFonts w:ascii="Arial" w:hAnsi="Arial" w:cs="Arial"/>
                <w:color w:val="000000" w:themeColor="text1"/>
                <w:sz w:val="22"/>
                <w:szCs w:val="22"/>
                <w:lang w:eastAsia="en-US"/>
              </w:rPr>
            </w:pPr>
          </w:p>
        </w:tc>
        <w:tc>
          <w:tcPr>
            <w:tcW w:w="2073" w:type="dxa"/>
          </w:tcPr>
          <w:p w14:paraId="398DEF34" w14:textId="77777777" w:rsidR="002555DB" w:rsidRDefault="002555DB" w:rsidP="00C402DF">
            <w:pPr>
              <w:rPr>
                <w:rFonts w:ascii="Arial" w:hAnsi="Arial" w:cs="Arial"/>
                <w:color w:val="000000" w:themeColor="text1"/>
                <w:sz w:val="22"/>
                <w:szCs w:val="22"/>
                <w:lang w:eastAsia="en-US"/>
              </w:rPr>
            </w:pPr>
          </w:p>
        </w:tc>
      </w:tr>
    </w:tbl>
    <w:p w14:paraId="302C8708" w14:textId="039D235A" w:rsidR="00F86DC1" w:rsidRDefault="00F86DC1" w:rsidP="00842E7A">
      <w:pPr>
        <w:rPr>
          <w:rFonts w:ascii="Arial" w:hAnsi="Arial" w:cs="Arial"/>
          <w:color w:val="000000" w:themeColor="text1"/>
          <w:sz w:val="22"/>
          <w:szCs w:val="22"/>
          <w:lang w:eastAsia="en-US"/>
        </w:rPr>
      </w:pPr>
    </w:p>
    <w:tbl>
      <w:tblPr>
        <w:tblStyle w:val="TableGrid"/>
        <w:tblW w:w="0" w:type="auto"/>
        <w:tblLook w:val="04A0" w:firstRow="1" w:lastRow="0" w:firstColumn="1" w:lastColumn="0" w:noHBand="0" w:noVBand="1"/>
      </w:tblPr>
      <w:tblGrid>
        <w:gridCol w:w="1838"/>
        <w:gridCol w:w="2307"/>
        <w:gridCol w:w="103"/>
        <w:gridCol w:w="1969"/>
        <w:gridCol w:w="15"/>
        <w:gridCol w:w="2058"/>
      </w:tblGrid>
      <w:tr w:rsidR="002555DB" w14:paraId="07C895A5" w14:textId="77777777" w:rsidTr="002555DB">
        <w:tc>
          <w:tcPr>
            <w:tcW w:w="8290" w:type="dxa"/>
            <w:gridSpan w:val="6"/>
            <w:shd w:val="clear" w:color="auto" w:fill="4472C4" w:themeFill="accent1"/>
          </w:tcPr>
          <w:p w14:paraId="773D5A92" w14:textId="2185319F" w:rsidR="002555DB" w:rsidRPr="002555DB" w:rsidRDefault="002555DB" w:rsidP="00842E7A">
            <w:pPr>
              <w:rPr>
                <w:rFonts w:ascii="Arial" w:hAnsi="Arial" w:cs="Arial"/>
                <w:color w:val="FFFFFF" w:themeColor="background1"/>
                <w:sz w:val="22"/>
                <w:szCs w:val="22"/>
                <w:lang w:eastAsia="en-US"/>
              </w:rPr>
            </w:pPr>
            <w:r w:rsidRPr="002555DB">
              <w:rPr>
                <w:rFonts w:ascii="Arial" w:hAnsi="Arial" w:cs="Arial"/>
                <w:color w:val="FFFFFF" w:themeColor="background1"/>
                <w:sz w:val="22"/>
                <w:szCs w:val="22"/>
                <w:lang w:eastAsia="en-US"/>
              </w:rPr>
              <w:t>To be completed by the manager:</w:t>
            </w:r>
          </w:p>
        </w:tc>
      </w:tr>
      <w:tr w:rsidR="002555DB" w14:paraId="2C145482" w14:textId="77777777" w:rsidTr="002555DB">
        <w:tc>
          <w:tcPr>
            <w:tcW w:w="1838" w:type="dxa"/>
            <w:shd w:val="clear" w:color="auto" w:fill="4472C4" w:themeFill="accent1"/>
          </w:tcPr>
          <w:p w14:paraId="54D5ABF7" w14:textId="145A1CC5" w:rsidR="002555DB" w:rsidRPr="002555DB" w:rsidRDefault="002555DB" w:rsidP="00842E7A">
            <w:pPr>
              <w:rPr>
                <w:rFonts w:ascii="Arial" w:hAnsi="Arial" w:cs="Arial"/>
                <w:color w:val="FFFFFF" w:themeColor="background1"/>
                <w:sz w:val="22"/>
                <w:szCs w:val="22"/>
                <w:lang w:eastAsia="en-US"/>
              </w:rPr>
            </w:pPr>
            <w:r w:rsidRPr="002555DB">
              <w:rPr>
                <w:rFonts w:ascii="Arial" w:hAnsi="Arial" w:cs="Arial"/>
                <w:color w:val="FFFFFF" w:themeColor="background1"/>
                <w:sz w:val="22"/>
                <w:szCs w:val="22"/>
                <w:lang w:eastAsia="en-US"/>
              </w:rPr>
              <w:t>Name</w:t>
            </w:r>
          </w:p>
        </w:tc>
        <w:tc>
          <w:tcPr>
            <w:tcW w:w="2410" w:type="dxa"/>
            <w:gridSpan w:val="2"/>
          </w:tcPr>
          <w:p w14:paraId="2432F395" w14:textId="77777777" w:rsidR="002555DB" w:rsidRDefault="002555DB" w:rsidP="00842E7A">
            <w:pPr>
              <w:rPr>
                <w:rFonts w:ascii="Arial" w:hAnsi="Arial" w:cs="Arial"/>
                <w:color w:val="000000" w:themeColor="text1"/>
                <w:sz w:val="22"/>
                <w:szCs w:val="22"/>
                <w:lang w:eastAsia="en-US"/>
              </w:rPr>
            </w:pPr>
          </w:p>
        </w:tc>
        <w:tc>
          <w:tcPr>
            <w:tcW w:w="1969" w:type="dxa"/>
            <w:shd w:val="clear" w:color="auto" w:fill="4472C4" w:themeFill="accent1"/>
          </w:tcPr>
          <w:p w14:paraId="51B74E3B" w14:textId="50826601" w:rsidR="002555DB" w:rsidRDefault="0017744D" w:rsidP="00842E7A">
            <w:pPr>
              <w:rPr>
                <w:rFonts w:ascii="Arial" w:hAnsi="Arial" w:cs="Arial"/>
                <w:color w:val="000000" w:themeColor="text1"/>
                <w:sz w:val="22"/>
                <w:szCs w:val="22"/>
                <w:lang w:eastAsia="en-US"/>
              </w:rPr>
            </w:pPr>
            <w:r>
              <w:rPr>
                <w:rFonts w:ascii="Arial" w:hAnsi="Arial" w:cs="Arial"/>
                <w:color w:val="FFFFFF" w:themeColor="background1"/>
                <w:sz w:val="22"/>
                <w:szCs w:val="22"/>
                <w:lang w:eastAsia="en-US"/>
              </w:rPr>
              <w:t>Job t</w:t>
            </w:r>
            <w:r w:rsidR="002555DB" w:rsidRPr="002555DB">
              <w:rPr>
                <w:rFonts w:ascii="Arial" w:hAnsi="Arial" w:cs="Arial"/>
                <w:color w:val="FFFFFF" w:themeColor="background1"/>
                <w:sz w:val="22"/>
                <w:szCs w:val="22"/>
                <w:lang w:eastAsia="en-US"/>
              </w:rPr>
              <w:t>itle</w:t>
            </w:r>
          </w:p>
        </w:tc>
        <w:tc>
          <w:tcPr>
            <w:tcW w:w="2073" w:type="dxa"/>
            <w:gridSpan w:val="2"/>
          </w:tcPr>
          <w:p w14:paraId="1A4D8C84" w14:textId="6F957C7D" w:rsidR="002555DB" w:rsidRDefault="002555DB" w:rsidP="00842E7A">
            <w:pPr>
              <w:rPr>
                <w:rFonts w:ascii="Arial" w:hAnsi="Arial" w:cs="Arial"/>
                <w:color w:val="000000" w:themeColor="text1"/>
                <w:sz w:val="22"/>
                <w:szCs w:val="22"/>
                <w:lang w:eastAsia="en-US"/>
              </w:rPr>
            </w:pPr>
          </w:p>
        </w:tc>
      </w:tr>
      <w:tr w:rsidR="00FD4197" w14:paraId="5EE09481" w14:textId="77777777" w:rsidTr="00C402DF">
        <w:tc>
          <w:tcPr>
            <w:tcW w:w="4248" w:type="dxa"/>
            <w:gridSpan w:val="3"/>
            <w:shd w:val="clear" w:color="auto" w:fill="auto"/>
          </w:tcPr>
          <w:p w14:paraId="0D62AE69" w14:textId="28387671" w:rsidR="00FD4197" w:rsidRPr="00FD4197" w:rsidRDefault="00FD4197" w:rsidP="00842E7A">
            <w:pPr>
              <w:rPr>
                <w:rFonts w:ascii="Arial" w:hAnsi="Arial" w:cs="Arial"/>
                <w:color w:val="000000" w:themeColor="text1"/>
                <w:sz w:val="22"/>
                <w:szCs w:val="22"/>
                <w:lang w:eastAsia="en-US"/>
              </w:rPr>
            </w:pPr>
            <w:r w:rsidRPr="00FD4197">
              <w:rPr>
                <w:rFonts w:ascii="Arial" w:hAnsi="Arial" w:cs="Arial"/>
                <w:color w:val="000000" w:themeColor="text1"/>
                <w:sz w:val="22"/>
                <w:szCs w:val="22"/>
                <w:lang w:eastAsia="en-US"/>
              </w:rPr>
              <w:t>Security assessment acceptable</w:t>
            </w:r>
          </w:p>
        </w:tc>
        <w:tc>
          <w:tcPr>
            <w:tcW w:w="1969" w:type="dxa"/>
            <w:shd w:val="clear" w:color="auto" w:fill="auto"/>
          </w:tcPr>
          <w:p w14:paraId="1DC99CDB" w14:textId="6BD2A99E" w:rsidR="00FD4197" w:rsidRPr="00FD4197" w:rsidRDefault="00FD4197" w:rsidP="00842E7A">
            <w:pPr>
              <w:rPr>
                <w:rFonts w:ascii="Arial" w:hAnsi="Arial" w:cs="Arial"/>
                <w:color w:val="000000" w:themeColor="text1"/>
                <w:sz w:val="22"/>
                <w:szCs w:val="22"/>
                <w:lang w:eastAsia="en-US"/>
              </w:rPr>
            </w:pPr>
            <w:r w:rsidRPr="00FD4197">
              <w:rPr>
                <w:rFonts w:ascii="Arial" w:hAnsi="Arial" w:cs="Arial"/>
                <w:color w:val="000000" w:themeColor="text1"/>
                <w:sz w:val="22"/>
                <w:szCs w:val="22"/>
                <w:lang w:eastAsia="en-US"/>
              </w:rPr>
              <w:t>Yes:</w:t>
            </w:r>
            <w:r>
              <w:rPr>
                <w:rFonts w:ascii="Arial" w:hAnsi="Arial" w:cs="Arial"/>
                <w:color w:val="000000" w:themeColor="text1"/>
                <w:sz w:val="22"/>
                <w:szCs w:val="22"/>
                <w:lang w:eastAsia="en-US"/>
              </w:rPr>
              <w:t xml:space="preserve"> </w:t>
            </w:r>
          </w:p>
        </w:tc>
        <w:tc>
          <w:tcPr>
            <w:tcW w:w="2073" w:type="dxa"/>
            <w:gridSpan w:val="2"/>
            <w:shd w:val="clear" w:color="auto" w:fill="auto"/>
          </w:tcPr>
          <w:p w14:paraId="5A934590" w14:textId="12D625A6" w:rsidR="00FD4197" w:rsidRDefault="00FD4197" w:rsidP="00842E7A">
            <w:pPr>
              <w:rPr>
                <w:rFonts w:ascii="Arial" w:hAnsi="Arial" w:cs="Arial"/>
                <w:color w:val="000000" w:themeColor="text1"/>
                <w:sz w:val="22"/>
                <w:szCs w:val="22"/>
                <w:lang w:eastAsia="en-US"/>
              </w:rPr>
            </w:pPr>
            <w:r>
              <w:rPr>
                <w:rFonts w:ascii="Arial" w:hAnsi="Arial" w:cs="Arial"/>
                <w:color w:val="000000" w:themeColor="text1"/>
                <w:sz w:val="22"/>
                <w:szCs w:val="22"/>
                <w:lang w:eastAsia="en-US"/>
              </w:rPr>
              <w:t>No:</w:t>
            </w:r>
          </w:p>
        </w:tc>
      </w:tr>
      <w:tr w:rsidR="00FD4197" w14:paraId="3787B35E" w14:textId="77777777" w:rsidTr="00FD4197">
        <w:tc>
          <w:tcPr>
            <w:tcW w:w="8290" w:type="dxa"/>
            <w:gridSpan w:val="6"/>
            <w:shd w:val="clear" w:color="auto" w:fill="4472C4" w:themeFill="accent1"/>
          </w:tcPr>
          <w:p w14:paraId="55018CE9" w14:textId="355652CA" w:rsidR="00FD4197" w:rsidRPr="00FD4197" w:rsidRDefault="00FD4197" w:rsidP="00FD4197">
            <w:pPr>
              <w:rPr>
                <w:rFonts w:ascii="Arial" w:hAnsi="Arial" w:cs="Arial"/>
                <w:color w:val="FFFFFF" w:themeColor="background1"/>
                <w:sz w:val="22"/>
                <w:szCs w:val="22"/>
                <w:lang w:eastAsia="en-US"/>
              </w:rPr>
            </w:pPr>
            <w:r w:rsidRPr="00FD4197">
              <w:rPr>
                <w:rFonts w:ascii="Arial" w:hAnsi="Arial" w:cs="Arial"/>
                <w:color w:val="FFFFFF" w:themeColor="background1"/>
                <w:sz w:val="22"/>
                <w:szCs w:val="22"/>
                <w:lang w:eastAsia="en-US"/>
              </w:rPr>
              <w:t>Additional actions required:</w:t>
            </w:r>
          </w:p>
        </w:tc>
      </w:tr>
      <w:tr w:rsidR="00FD4197" w14:paraId="25CD2ABF" w14:textId="77777777" w:rsidTr="00C402DF">
        <w:tc>
          <w:tcPr>
            <w:tcW w:w="8290" w:type="dxa"/>
            <w:gridSpan w:val="6"/>
            <w:shd w:val="clear" w:color="auto" w:fill="auto"/>
          </w:tcPr>
          <w:p w14:paraId="190A01BA" w14:textId="77777777" w:rsidR="00FD4197" w:rsidRDefault="00FD4197" w:rsidP="00FD4197">
            <w:pPr>
              <w:rPr>
                <w:rFonts w:ascii="Arial" w:hAnsi="Arial" w:cs="Arial"/>
                <w:color w:val="000000" w:themeColor="text1"/>
                <w:sz w:val="22"/>
                <w:szCs w:val="22"/>
                <w:lang w:eastAsia="en-US"/>
              </w:rPr>
            </w:pPr>
          </w:p>
          <w:p w14:paraId="484CF882" w14:textId="77777777" w:rsidR="00FD4197" w:rsidRDefault="00FD4197" w:rsidP="00FD4197">
            <w:pPr>
              <w:rPr>
                <w:rFonts w:ascii="Arial" w:hAnsi="Arial" w:cs="Arial"/>
                <w:color w:val="000000" w:themeColor="text1"/>
                <w:sz w:val="22"/>
                <w:szCs w:val="22"/>
                <w:lang w:eastAsia="en-US"/>
              </w:rPr>
            </w:pPr>
          </w:p>
          <w:p w14:paraId="6029EB69" w14:textId="77777777" w:rsidR="00FD4197" w:rsidRDefault="00FD4197" w:rsidP="00FD4197">
            <w:pPr>
              <w:rPr>
                <w:rFonts w:ascii="Arial" w:hAnsi="Arial" w:cs="Arial"/>
                <w:color w:val="000000" w:themeColor="text1"/>
                <w:sz w:val="22"/>
                <w:szCs w:val="22"/>
                <w:lang w:eastAsia="en-US"/>
              </w:rPr>
            </w:pPr>
          </w:p>
          <w:p w14:paraId="7B7FD4B0" w14:textId="77777777" w:rsidR="00FD4197" w:rsidRDefault="00FD4197" w:rsidP="00FD4197">
            <w:pPr>
              <w:rPr>
                <w:rFonts w:ascii="Arial" w:hAnsi="Arial" w:cs="Arial"/>
                <w:color w:val="000000" w:themeColor="text1"/>
                <w:sz w:val="22"/>
                <w:szCs w:val="22"/>
                <w:lang w:eastAsia="en-US"/>
              </w:rPr>
            </w:pPr>
          </w:p>
          <w:p w14:paraId="54D1DB9E" w14:textId="77777777" w:rsidR="00FD4197" w:rsidRDefault="00FD4197" w:rsidP="00FD4197">
            <w:pPr>
              <w:rPr>
                <w:rFonts w:ascii="Arial" w:hAnsi="Arial" w:cs="Arial"/>
                <w:color w:val="000000" w:themeColor="text1"/>
                <w:sz w:val="22"/>
                <w:szCs w:val="22"/>
                <w:lang w:eastAsia="en-US"/>
              </w:rPr>
            </w:pPr>
          </w:p>
          <w:p w14:paraId="5245D7E6" w14:textId="77777777" w:rsidR="00FD4197" w:rsidRDefault="00FD4197" w:rsidP="00FD4197">
            <w:pPr>
              <w:rPr>
                <w:rFonts w:ascii="Arial" w:hAnsi="Arial" w:cs="Arial"/>
                <w:color w:val="000000" w:themeColor="text1"/>
                <w:sz w:val="22"/>
                <w:szCs w:val="22"/>
                <w:lang w:eastAsia="en-US"/>
              </w:rPr>
            </w:pPr>
          </w:p>
          <w:p w14:paraId="26E12174" w14:textId="11E3266D" w:rsidR="00FD4197" w:rsidRDefault="00FD4197" w:rsidP="00FD4197">
            <w:pPr>
              <w:rPr>
                <w:rFonts w:ascii="Arial" w:hAnsi="Arial" w:cs="Arial"/>
                <w:color w:val="000000" w:themeColor="text1"/>
                <w:sz w:val="22"/>
                <w:szCs w:val="22"/>
                <w:lang w:eastAsia="en-US"/>
              </w:rPr>
            </w:pPr>
          </w:p>
        </w:tc>
      </w:tr>
      <w:tr w:rsidR="00FD4197" w14:paraId="4E81B933" w14:textId="77777777" w:rsidTr="00FD4197">
        <w:tc>
          <w:tcPr>
            <w:tcW w:w="4248" w:type="dxa"/>
            <w:gridSpan w:val="3"/>
            <w:shd w:val="clear" w:color="auto" w:fill="auto"/>
          </w:tcPr>
          <w:p w14:paraId="4997719C" w14:textId="3822E929" w:rsidR="00FD4197" w:rsidRDefault="00FD4197" w:rsidP="00FD4197">
            <w:pPr>
              <w:rPr>
                <w:rFonts w:ascii="Arial" w:hAnsi="Arial" w:cs="Arial"/>
                <w:color w:val="000000" w:themeColor="text1"/>
                <w:sz w:val="22"/>
                <w:szCs w:val="22"/>
                <w:lang w:eastAsia="en-US"/>
              </w:rPr>
            </w:pPr>
            <w:r>
              <w:rPr>
                <w:rFonts w:ascii="Arial" w:hAnsi="Arial" w:cs="Arial"/>
                <w:color w:val="000000" w:themeColor="text1"/>
                <w:sz w:val="22"/>
                <w:szCs w:val="22"/>
                <w:lang w:eastAsia="en-US"/>
              </w:rPr>
              <w:t>Remedial actions taken acceptable</w:t>
            </w:r>
          </w:p>
        </w:tc>
        <w:tc>
          <w:tcPr>
            <w:tcW w:w="1984" w:type="dxa"/>
            <w:gridSpan w:val="2"/>
            <w:shd w:val="clear" w:color="auto" w:fill="auto"/>
          </w:tcPr>
          <w:p w14:paraId="51EE536C" w14:textId="28E55A7F" w:rsidR="00FD4197" w:rsidRDefault="00FD4197" w:rsidP="00FD4197">
            <w:pPr>
              <w:rPr>
                <w:rFonts w:ascii="Arial" w:hAnsi="Arial" w:cs="Arial"/>
                <w:color w:val="000000" w:themeColor="text1"/>
                <w:sz w:val="22"/>
                <w:szCs w:val="22"/>
                <w:lang w:eastAsia="en-US"/>
              </w:rPr>
            </w:pPr>
            <w:r>
              <w:rPr>
                <w:rFonts w:ascii="Arial" w:hAnsi="Arial" w:cs="Arial"/>
                <w:color w:val="000000" w:themeColor="text1"/>
                <w:sz w:val="22"/>
                <w:szCs w:val="22"/>
                <w:lang w:eastAsia="en-US"/>
              </w:rPr>
              <w:t>Yes:</w:t>
            </w:r>
          </w:p>
        </w:tc>
        <w:tc>
          <w:tcPr>
            <w:tcW w:w="2058" w:type="dxa"/>
            <w:shd w:val="clear" w:color="auto" w:fill="auto"/>
          </w:tcPr>
          <w:p w14:paraId="11A6FE98" w14:textId="2CCE5C29" w:rsidR="00FD4197" w:rsidRDefault="00FD4197" w:rsidP="00FD4197">
            <w:pPr>
              <w:rPr>
                <w:rFonts w:ascii="Arial" w:hAnsi="Arial" w:cs="Arial"/>
                <w:color w:val="000000" w:themeColor="text1"/>
                <w:sz w:val="22"/>
                <w:szCs w:val="22"/>
                <w:lang w:eastAsia="en-US"/>
              </w:rPr>
            </w:pPr>
            <w:r>
              <w:rPr>
                <w:rFonts w:ascii="Arial" w:hAnsi="Arial" w:cs="Arial"/>
                <w:color w:val="000000" w:themeColor="text1"/>
                <w:sz w:val="22"/>
                <w:szCs w:val="22"/>
                <w:lang w:eastAsia="en-US"/>
              </w:rPr>
              <w:t>No:</w:t>
            </w:r>
          </w:p>
        </w:tc>
      </w:tr>
      <w:tr w:rsidR="00FD4197" w14:paraId="4FE28884" w14:textId="77777777" w:rsidTr="00FD4197">
        <w:tc>
          <w:tcPr>
            <w:tcW w:w="8290" w:type="dxa"/>
            <w:gridSpan w:val="6"/>
            <w:shd w:val="clear" w:color="auto" w:fill="4472C4" w:themeFill="accent1"/>
          </w:tcPr>
          <w:p w14:paraId="4F8F84B2" w14:textId="35B7212D" w:rsidR="00FD4197" w:rsidRDefault="00FD4197" w:rsidP="00FD4197">
            <w:pPr>
              <w:rPr>
                <w:rFonts w:ascii="Arial" w:hAnsi="Arial" w:cs="Arial"/>
                <w:color w:val="000000" w:themeColor="text1"/>
                <w:sz w:val="22"/>
                <w:szCs w:val="22"/>
                <w:lang w:eastAsia="en-US"/>
              </w:rPr>
            </w:pPr>
            <w:r w:rsidRPr="00FD4197">
              <w:rPr>
                <w:rFonts w:ascii="Arial" w:hAnsi="Arial" w:cs="Arial"/>
                <w:color w:val="FFFFFF" w:themeColor="background1"/>
                <w:sz w:val="22"/>
                <w:szCs w:val="22"/>
                <w:lang w:eastAsia="en-US"/>
              </w:rPr>
              <w:t>Additional comments:</w:t>
            </w:r>
          </w:p>
        </w:tc>
      </w:tr>
      <w:tr w:rsidR="00FD4197" w14:paraId="7A8F0921" w14:textId="77777777" w:rsidTr="00C402DF">
        <w:tc>
          <w:tcPr>
            <w:tcW w:w="8290" w:type="dxa"/>
            <w:gridSpan w:val="6"/>
            <w:shd w:val="clear" w:color="auto" w:fill="auto"/>
          </w:tcPr>
          <w:p w14:paraId="46894CCC" w14:textId="77777777" w:rsidR="00FD4197" w:rsidRDefault="00FD4197" w:rsidP="00FD4197">
            <w:pPr>
              <w:rPr>
                <w:rFonts w:ascii="Arial" w:hAnsi="Arial" w:cs="Arial"/>
                <w:color w:val="000000" w:themeColor="text1"/>
                <w:sz w:val="22"/>
                <w:szCs w:val="22"/>
                <w:lang w:eastAsia="en-US"/>
              </w:rPr>
            </w:pPr>
          </w:p>
          <w:p w14:paraId="5CDEDCAD" w14:textId="77777777" w:rsidR="00FD4197" w:rsidRDefault="00FD4197" w:rsidP="00FD4197">
            <w:pPr>
              <w:rPr>
                <w:rFonts w:ascii="Arial" w:hAnsi="Arial" w:cs="Arial"/>
                <w:color w:val="000000" w:themeColor="text1"/>
                <w:sz w:val="22"/>
                <w:szCs w:val="22"/>
                <w:lang w:eastAsia="en-US"/>
              </w:rPr>
            </w:pPr>
          </w:p>
          <w:p w14:paraId="513B9948" w14:textId="77777777" w:rsidR="00FD4197" w:rsidRDefault="00FD4197" w:rsidP="00FD4197">
            <w:pPr>
              <w:rPr>
                <w:rFonts w:ascii="Arial" w:hAnsi="Arial" w:cs="Arial"/>
                <w:color w:val="000000" w:themeColor="text1"/>
                <w:sz w:val="22"/>
                <w:szCs w:val="22"/>
                <w:lang w:eastAsia="en-US"/>
              </w:rPr>
            </w:pPr>
          </w:p>
          <w:p w14:paraId="640BDCB0" w14:textId="45919C23" w:rsidR="00FD4197" w:rsidRDefault="00FD4197" w:rsidP="00FD4197">
            <w:pPr>
              <w:rPr>
                <w:rFonts w:ascii="Arial" w:hAnsi="Arial" w:cs="Arial"/>
                <w:color w:val="000000" w:themeColor="text1"/>
                <w:sz w:val="22"/>
                <w:szCs w:val="22"/>
                <w:lang w:eastAsia="en-US"/>
              </w:rPr>
            </w:pPr>
          </w:p>
          <w:p w14:paraId="7E1FCA52" w14:textId="24A1A34D" w:rsidR="00FD4197" w:rsidRDefault="00FD4197" w:rsidP="00FD4197">
            <w:pPr>
              <w:rPr>
                <w:rFonts w:ascii="Arial" w:hAnsi="Arial" w:cs="Arial"/>
                <w:color w:val="000000" w:themeColor="text1"/>
                <w:sz w:val="22"/>
                <w:szCs w:val="22"/>
                <w:lang w:eastAsia="en-US"/>
              </w:rPr>
            </w:pPr>
          </w:p>
          <w:p w14:paraId="68029005" w14:textId="77777777" w:rsidR="00FD4197" w:rsidRDefault="00FD4197" w:rsidP="00FD4197">
            <w:pPr>
              <w:rPr>
                <w:rFonts w:ascii="Arial" w:hAnsi="Arial" w:cs="Arial"/>
                <w:color w:val="000000" w:themeColor="text1"/>
                <w:sz w:val="22"/>
                <w:szCs w:val="22"/>
                <w:lang w:eastAsia="en-US"/>
              </w:rPr>
            </w:pPr>
          </w:p>
          <w:p w14:paraId="42EF8A07" w14:textId="76743B17" w:rsidR="00FD4197" w:rsidRDefault="00FD4197" w:rsidP="00FD4197">
            <w:pPr>
              <w:rPr>
                <w:rFonts w:ascii="Arial" w:hAnsi="Arial" w:cs="Arial"/>
                <w:color w:val="000000" w:themeColor="text1"/>
                <w:sz w:val="22"/>
                <w:szCs w:val="22"/>
                <w:lang w:eastAsia="en-US"/>
              </w:rPr>
            </w:pPr>
          </w:p>
        </w:tc>
      </w:tr>
      <w:tr w:rsidR="00FD4197" w14:paraId="1B46178B" w14:textId="77777777" w:rsidTr="00FD4197">
        <w:tc>
          <w:tcPr>
            <w:tcW w:w="4145" w:type="dxa"/>
            <w:gridSpan w:val="2"/>
            <w:shd w:val="clear" w:color="auto" w:fill="4472C4" w:themeFill="accent1"/>
          </w:tcPr>
          <w:p w14:paraId="2C01878A" w14:textId="77777777" w:rsidR="00FD4197" w:rsidRPr="00FD4197" w:rsidRDefault="00FD4197" w:rsidP="00FD4197">
            <w:pPr>
              <w:rPr>
                <w:rFonts w:ascii="Arial" w:hAnsi="Arial" w:cs="Arial"/>
                <w:color w:val="FFFFFF" w:themeColor="background1"/>
                <w:sz w:val="22"/>
                <w:szCs w:val="22"/>
                <w:lang w:eastAsia="en-US"/>
              </w:rPr>
            </w:pPr>
            <w:r w:rsidRPr="00FD4197">
              <w:rPr>
                <w:rFonts w:ascii="Arial" w:hAnsi="Arial" w:cs="Arial"/>
                <w:color w:val="FFFFFF" w:themeColor="background1"/>
                <w:sz w:val="22"/>
                <w:szCs w:val="22"/>
                <w:lang w:eastAsia="en-US"/>
              </w:rPr>
              <w:t>Signed:</w:t>
            </w:r>
          </w:p>
        </w:tc>
        <w:tc>
          <w:tcPr>
            <w:tcW w:w="4145" w:type="dxa"/>
            <w:gridSpan w:val="4"/>
            <w:shd w:val="clear" w:color="auto" w:fill="auto"/>
          </w:tcPr>
          <w:p w14:paraId="27933C11" w14:textId="77777777" w:rsidR="00FD4197" w:rsidRDefault="00FD4197" w:rsidP="00FD4197">
            <w:pPr>
              <w:rPr>
                <w:rFonts w:ascii="Arial" w:hAnsi="Arial" w:cs="Arial"/>
                <w:color w:val="000000" w:themeColor="text1"/>
                <w:sz w:val="22"/>
                <w:szCs w:val="22"/>
                <w:lang w:eastAsia="en-US"/>
              </w:rPr>
            </w:pPr>
          </w:p>
          <w:p w14:paraId="23309EBA" w14:textId="6A10F4FB" w:rsidR="00FD4197" w:rsidRDefault="00FD4197" w:rsidP="00FD4197">
            <w:pPr>
              <w:rPr>
                <w:rFonts w:ascii="Arial" w:hAnsi="Arial" w:cs="Arial"/>
                <w:color w:val="000000" w:themeColor="text1"/>
                <w:sz w:val="22"/>
                <w:szCs w:val="22"/>
                <w:lang w:eastAsia="en-US"/>
              </w:rPr>
            </w:pPr>
          </w:p>
        </w:tc>
      </w:tr>
      <w:tr w:rsidR="00FD4197" w14:paraId="28E500D8" w14:textId="77777777" w:rsidTr="00FD4197">
        <w:tc>
          <w:tcPr>
            <w:tcW w:w="4145" w:type="dxa"/>
            <w:gridSpan w:val="2"/>
            <w:shd w:val="clear" w:color="auto" w:fill="4472C4" w:themeFill="accent1"/>
          </w:tcPr>
          <w:p w14:paraId="2E50F5F0" w14:textId="3D1BAEE2" w:rsidR="00FD4197" w:rsidRPr="00FD4197" w:rsidRDefault="00FD4197" w:rsidP="00FD4197">
            <w:pPr>
              <w:rPr>
                <w:rFonts w:ascii="Arial" w:hAnsi="Arial" w:cs="Arial"/>
                <w:color w:val="FFFFFF" w:themeColor="background1"/>
                <w:sz w:val="22"/>
                <w:szCs w:val="22"/>
                <w:lang w:eastAsia="en-US"/>
              </w:rPr>
            </w:pPr>
            <w:r w:rsidRPr="00FD4197">
              <w:rPr>
                <w:rFonts w:ascii="Arial" w:hAnsi="Arial" w:cs="Arial"/>
                <w:color w:val="FFFFFF" w:themeColor="background1"/>
                <w:sz w:val="22"/>
                <w:szCs w:val="22"/>
                <w:lang w:eastAsia="en-US"/>
              </w:rPr>
              <w:t>Date:</w:t>
            </w:r>
          </w:p>
        </w:tc>
        <w:tc>
          <w:tcPr>
            <w:tcW w:w="4145" w:type="dxa"/>
            <w:gridSpan w:val="4"/>
            <w:shd w:val="clear" w:color="auto" w:fill="auto"/>
          </w:tcPr>
          <w:p w14:paraId="420E9C5E" w14:textId="77777777" w:rsidR="00FD4197" w:rsidRDefault="00FD4197" w:rsidP="00FD4197">
            <w:pPr>
              <w:rPr>
                <w:rFonts w:ascii="Arial" w:hAnsi="Arial" w:cs="Arial"/>
                <w:color w:val="000000" w:themeColor="text1"/>
                <w:sz w:val="22"/>
                <w:szCs w:val="22"/>
                <w:lang w:eastAsia="en-US"/>
              </w:rPr>
            </w:pPr>
          </w:p>
          <w:p w14:paraId="72F7D64B" w14:textId="56742DD1" w:rsidR="00FD4197" w:rsidRDefault="00FD4197" w:rsidP="00FD4197">
            <w:pPr>
              <w:rPr>
                <w:rFonts w:ascii="Arial" w:hAnsi="Arial" w:cs="Arial"/>
                <w:color w:val="000000" w:themeColor="text1"/>
                <w:sz w:val="22"/>
                <w:szCs w:val="22"/>
                <w:lang w:eastAsia="en-US"/>
              </w:rPr>
            </w:pPr>
          </w:p>
        </w:tc>
      </w:tr>
      <w:tr w:rsidR="00FD4197" w14:paraId="6150650A" w14:textId="77777777" w:rsidTr="00FD4197">
        <w:tc>
          <w:tcPr>
            <w:tcW w:w="4145" w:type="dxa"/>
            <w:gridSpan w:val="2"/>
            <w:shd w:val="clear" w:color="auto" w:fill="4472C4" w:themeFill="accent1"/>
          </w:tcPr>
          <w:p w14:paraId="05178539" w14:textId="29D91D81" w:rsidR="00FD4197" w:rsidRDefault="0017744D" w:rsidP="00FD4197">
            <w:pPr>
              <w:rPr>
                <w:rFonts w:ascii="Arial" w:hAnsi="Arial" w:cs="Arial"/>
                <w:color w:val="FFFFFF" w:themeColor="background1"/>
                <w:sz w:val="22"/>
                <w:szCs w:val="22"/>
                <w:lang w:eastAsia="en-US"/>
              </w:rPr>
            </w:pPr>
            <w:r>
              <w:rPr>
                <w:rFonts w:ascii="Arial" w:hAnsi="Arial" w:cs="Arial"/>
                <w:color w:val="FFFFFF" w:themeColor="background1"/>
                <w:sz w:val="22"/>
                <w:szCs w:val="22"/>
                <w:lang w:eastAsia="en-US"/>
              </w:rPr>
              <w:t>Review d</w:t>
            </w:r>
            <w:r w:rsidR="00FD4197">
              <w:rPr>
                <w:rFonts w:ascii="Arial" w:hAnsi="Arial" w:cs="Arial"/>
                <w:color w:val="FFFFFF" w:themeColor="background1"/>
                <w:sz w:val="22"/>
                <w:szCs w:val="22"/>
                <w:lang w:eastAsia="en-US"/>
              </w:rPr>
              <w:t>ate:</w:t>
            </w:r>
          </w:p>
          <w:p w14:paraId="65AFA476" w14:textId="1B4A1BC1" w:rsidR="00FD4197" w:rsidRPr="00FD4197" w:rsidRDefault="00FD4197" w:rsidP="00FD4197">
            <w:pPr>
              <w:rPr>
                <w:rFonts w:ascii="Arial" w:hAnsi="Arial" w:cs="Arial"/>
                <w:color w:val="FFFFFF" w:themeColor="background1"/>
                <w:sz w:val="22"/>
                <w:szCs w:val="22"/>
                <w:lang w:eastAsia="en-US"/>
              </w:rPr>
            </w:pPr>
          </w:p>
        </w:tc>
        <w:tc>
          <w:tcPr>
            <w:tcW w:w="4145" w:type="dxa"/>
            <w:gridSpan w:val="4"/>
            <w:shd w:val="clear" w:color="auto" w:fill="auto"/>
          </w:tcPr>
          <w:p w14:paraId="1E453D61" w14:textId="77777777" w:rsidR="00FD4197" w:rsidRDefault="00FD4197" w:rsidP="00FD4197">
            <w:pPr>
              <w:rPr>
                <w:rFonts w:ascii="Arial" w:hAnsi="Arial" w:cs="Arial"/>
                <w:color w:val="000000" w:themeColor="text1"/>
                <w:sz w:val="22"/>
                <w:szCs w:val="22"/>
                <w:lang w:eastAsia="en-US"/>
              </w:rPr>
            </w:pPr>
          </w:p>
        </w:tc>
      </w:tr>
    </w:tbl>
    <w:p w14:paraId="02ADEE2F" w14:textId="77777777" w:rsidR="002555DB" w:rsidRDefault="002555DB" w:rsidP="00842E7A">
      <w:pPr>
        <w:rPr>
          <w:rFonts w:ascii="Arial" w:hAnsi="Arial" w:cs="Arial"/>
          <w:color w:val="000000" w:themeColor="text1"/>
          <w:sz w:val="22"/>
          <w:szCs w:val="22"/>
          <w:lang w:eastAsia="en-US"/>
        </w:rPr>
      </w:pPr>
    </w:p>
    <w:p w14:paraId="323139BB" w14:textId="77777777" w:rsidR="003C79B4" w:rsidRDefault="003C79B4" w:rsidP="00842E7A">
      <w:pPr>
        <w:rPr>
          <w:rFonts w:ascii="Arial" w:hAnsi="Arial" w:cs="Arial"/>
          <w:color w:val="000000" w:themeColor="text1"/>
          <w:sz w:val="22"/>
          <w:szCs w:val="22"/>
          <w:lang w:eastAsia="en-US"/>
        </w:rPr>
        <w:sectPr w:rsidR="003C79B4" w:rsidSect="00F86DC1">
          <w:headerReference w:type="default" r:id="rId11"/>
          <w:footerReference w:type="default" r:id="rId12"/>
          <w:pgSz w:w="11900" w:h="16820"/>
          <w:pgMar w:top="1440" w:right="1800" w:bottom="1440" w:left="1800" w:header="708" w:footer="708" w:gutter="0"/>
          <w:cols w:space="708"/>
          <w:docGrid w:linePitch="360"/>
        </w:sectPr>
      </w:pPr>
    </w:p>
    <w:p w14:paraId="4D142D00" w14:textId="77777777" w:rsidR="003C79B4" w:rsidRPr="000858D5" w:rsidRDefault="003C79B4" w:rsidP="003C79B4">
      <w:pPr>
        <w:pStyle w:val="Heading1"/>
        <w:keepLines/>
        <w:numPr>
          <w:ilvl w:val="0"/>
          <w:numId w:val="0"/>
        </w:numPr>
        <w:pBdr>
          <w:bottom w:val="single" w:sz="4" w:space="1" w:color="595959" w:themeColor="text1" w:themeTint="A6"/>
        </w:pBdr>
        <w:spacing w:before="360" w:after="160" w:line="259" w:lineRule="auto"/>
        <w:rPr>
          <w:sz w:val="28"/>
          <w:szCs w:val="28"/>
        </w:rPr>
      </w:pPr>
      <w:bookmarkStart w:id="55" w:name="_Toc515442603"/>
      <w:bookmarkStart w:id="56" w:name="_Toc37765660"/>
      <w:r>
        <w:rPr>
          <w:sz w:val="28"/>
          <w:szCs w:val="28"/>
        </w:rPr>
        <w:t>Annex B – The Data Protection Impact Assessment</w:t>
      </w:r>
      <w:bookmarkEnd w:id="55"/>
      <w:bookmarkEnd w:id="56"/>
    </w:p>
    <w:p w14:paraId="1A0F36BD" w14:textId="2BED835E" w:rsidR="003C79B4" w:rsidRDefault="003C79B4" w:rsidP="003C79B4">
      <w:pPr>
        <w:rPr>
          <w:rFonts w:ascii="Arial" w:hAnsi="Arial" w:cs="Arial"/>
          <w:sz w:val="22"/>
          <w:szCs w:val="22"/>
        </w:rPr>
      </w:pPr>
      <w:r>
        <w:rPr>
          <w:rFonts w:ascii="Arial" w:hAnsi="Arial" w:cs="Arial"/>
          <w:sz w:val="22"/>
          <w:szCs w:val="22"/>
        </w:rPr>
        <w:t>This document is to be used to conduct a DPIA at [</w:t>
      </w:r>
      <w:r w:rsidRPr="003C79B4">
        <w:rPr>
          <w:rFonts w:ascii="Arial" w:hAnsi="Arial" w:cs="Arial"/>
          <w:sz w:val="22"/>
          <w:szCs w:val="22"/>
          <w:highlight w:val="yellow"/>
        </w:rPr>
        <w:t>organisation</w:t>
      </w:r>
      <w:r>
        <w:rPr>
          <w:rFonts w:ascii="Arial" w:hAnsi="Arial" w:cs="Arial"/>
          <w:sz w:val="22"/>
          <w:szCs w:val="22"/>
        </w:rPr>
        <w:t>].</w:t>
      </w:r>
    </w:p>
    <w:p w14:paraId="54B3AD0D" w14:textId="77777777" w:rsidR="003C79B4" w:rsidRPr="0084477E" w:rsidRDefault="003C79B4" w:rsidP="003C79B4">
      <w:pPr>
        <w:rPr>
          <w:rFonts w:ascii="Arial" w:hAnsi="Arial" w:cs="Arial"/>
          <w:sz w:val="10"/>
          <w:szCs w:val="22"/>
        </w:rPr>
      </w:pPr>
    </w:p>
    <w:p w14:paraId="0C02B500" w14:textId="77777777" w:rsidR="003C79B4" w:rsidRPr="009E4CC3" w:rsidRDefault="003C79B4" w:rsidP="003C79B4">
      <w:pPr>
        <w:rPr>
          <w:rFonts w:ascii="Arial" w:hAnsi="Arial" w:cs="Arial"/>
          <w:b/>
        </w:rPr>
      </w:pPr>
      <w:r w:rsidRPr="009E4CC3">
        <w:rPr>
          <w:rFonts w:ascii="Arial" w:hAnsi="Arial" w:cs="Arial"/>
          <w:b/>
        </w:rPr>
        <w:t>Step 1 – Determining the need</w:t>
      </w:r>
    </w:p>
    <w:p w14:paraId="5EE67C57" w14:textId="77777777" w:rsidR="003C79B4" w:rsidRPr="0084477E" w:rsidRDefault="003C79B4" w:rsidP="003C79B4">
      <w:pPr>
        <w:rPr>
          <w:rFonts w:ascii="Arial" w:hAnsi="Arial" w:cs="Arial"/>
          <w:sz w:val="12"/>
          <w:szCs w:val="22"/>
        </w:rPr>
      </w:pPr>
    </w:p>
    <w:tbl>
      <w:tblPr>
        <w:tblStyle w:val="TableGrid"/>
        <w:tblW w:w="0" w:type="auto"/>
        <w:tblLook w:val="04A0" w:firstRow="1" w:lastRow="0" w:firstColumn="1" w:lastColumn="0" w:noHBand="0" w:noVBand="1"/>
      </w:tblPr>
      <w:tblGrid>
        <w:gridCol w:w="12186"/>
        <w:gridCol w:w="872"/>
        <w:gridCol w:w="872"/>
      </w:tblGrid>
      <w:tr w:rsidR="003C79B4" w14:paraId="478ED20C" w14:textId="77777777" w:rsidTr="00C402DF">
        <w:tc>
          <w:tcPr>
            <w:tcW w:w="12186" w:type="dxa"/>
            <w:shd w:val="clear" w:color="auto" w:fill="4472C4" w:themeFill="accent1"/>
          </w:tcPr>
          <w:p w14:paraId="4B3D106A" w14:textId="70666A5E" w:rsidR="003C79B4" w:rsidRPr="00C83D4C" w:rsidRDefault="003C79B4" w:rsidP="00C402DF">
            <w:pPr>
              <w:rPr>
                <w:rFonts w:ascii="Arial" w:hAnsi="Arial" w:cs="Arial"/>
                <w:color w:val="FFFFFF" w:themeColor="background1"/>
                <w:sz w:val="22"/>
                <w:szCs w:val="22"/>
              </w:rPr>
            </w:pPr>
            <w:r>
              <w:rPr>
                <w:rFonts w:ascii="Arial" w:hAnsi="Arial" w:cs="Arial"/>
                <w:color w:val="FFFFFF" w:themeColor="background1"/>
                <w:sz w:val="22"/>
                <w:szCs w:val="22"/>
              </w:rPr>
              <w:t>D</w:t>
            </w:r>
            <w:r w:rsidR="0084477E">
              <w:rPr>
                <w:rFonts w:ascii="Arial" w:hAnsi="Arial" w:cs="Arial"/>
                <w:color w:val="FFFFFF" w:themeColor="background1"/>
                <w:sz w:val="22"/>
                <w:szCs w:val="22"/>
              </w:rPr>
              <w:t>oes the process involve any of the following</w:t>
            </w:r>
            <w:r>
              <w:rPr>
                <w:rFonts w:ascii="Arial" w:hAnsi="Arial" w:cs="Arial"/>
                <w:color w:val="FFFFFF" w:themeColor="background1"/>
                <w:sz w:val="22"/>
                <w:szCs w:val="22"/>
              </w:rPr>
              <w:t>:</w:t>
            </w:r>
          </w:p>
        </w:tc>
        <w:tc>
          <w:tcPr>
            <w:tcW w:w="872" w:type="dxa"/>
            <w:shd w:val="clear" w:color="auto" w:fill="4472C4" w:themeFill="accent1"/>
          </w:tcPr>
          <w:p w14:paraId="00AB8130" w14:textId="6B8715D5" w:rsidR="003C79B4" w:rsidRPr="00C83D4C" w:rsidRDefault="003C79B4" w:rsidP="0084477E">
            <w:pPr>
              <w:rPr>
                <w:rFonts w:ascii="Arial" w:hAnsi="Arial" w:cs="Arial"/>
                <w:color w:val="FFFFFF" w:themeColor="background1"/>
                <w:sz w:val="22"/>
                <w:szCs w:val="22"/>
              </w:rPr>
            </w:pPr>
            <w:r w:rsidRPr="00C83D4C">
              <w:rPr>
                <w:rFonts w:ascii="Arial" w:hAnsi="Arial" w:cs="Arial"/>
                <w:color w:val="FFFFFF" w:themeColor="background1"/>
                <w:sz w:val="22"/>
                <w:szCs w:val="22"/>
              </w:rPr>
              <w:t>Y</w:t>
            </w:r>
            <w:r w:rsidR="0084477E">
              <w:rPr>
                <w:rFonts w:ascii="Arial" w:hAnsi="Arial" w:cs="Arial"/>
                <w:color w:val="FFFFFF" w:themeColor="background1"/>
                <w:sz w:val="22"/>
                <w:szCs w:val="22"/>
              </w:rPr>
              <w:t>es</w:t>
            </w:r>
          </w:p>
        </w:tc>
        <w:tc>
          <w:tcPr>
            <w:tcW w:w="872" w:type="dxa"/>
            <w:shd w:val="clear" w:color="auto" w:fill="4472C4" w:themeFill="accent1"/>
          </w:tcPr>
          <w:p w14:paraId="4E87B746" w14:textId="73D950A2" w:rsidR="003C79B4" w:rsidRPr="00C83D4C" w:rsidRDefault="003C79B4" w:rsidP="0084477E">
            <w:pPr>
              <w:rPr>
                <w:rFonts w:ascii="Arial" w:hAnsi="Arial" w:cs="Arial"/>
                <w:color w:val="FFFFFF" w:themeColor="background1"/>
                <w:sz w:val="22"/>
                <w:szCs w:val="22"/>
              </w:rPr>
            </w:pPr>
            <w:r w:rsidRPr="00C83D4C">
              <w:rPr>
                <w:rFonts w:ascii="Arial" w:hAnsi="Arial" w:cs="Arial"/>
                <w:color w:val="FFFFFF" w:themeColor="background1"/>
                <w:sz w:val="22"/>
                <w:szCs w:val="22"/>
              </w:rPr>
              <w:t>N</w:t>
            </w:r>
            <w:r w:rsidR="0084477E">
              <w:rPr>
                <w:rFonts w:ascii="Arial" w:hAnsi="Arial" w:cs="Arial"/>
                <w:color w:val="FFFFFF" w:themeColor="background1"/>
                <w:sz w:val="22"/>
                <w:szCs w:val="22"/>
              </w:rPr>
              <w:t>0</w:t>
            </w:r>
          </w:p>
        </w:tc>
      </w:tr>
      <w:tr w:rsidR="003C79B4" w14:paraId="0BD339A0" w14:textId="77777777" w:rsidTr="00C402DF">
        <w:tc>
          <w:tcPr>
            <w:tcW w:w="12186" w:type="dxa"/>
          </w:tcPr>
          <w:p w14:paraId="4D1CDE97" w14:textId="77777777" w:rsidR="003C79B4" w:rsidRDefault="003C79B4" w:rsidP="00C402DF">
            <w:pPr>
              <w:autoSpaceDE w:val="0"/>
              <w:autoSpaceDN w:val="0"/>
              <w:adjustRightInd w:val="0"/>
              <w:rPr>
                <w:rFonts w:ascii="Arial" w:hAnsi="Arial" w:cs="Arial"/>
                <w:color w:val="000000"/>
                <w:sz w:val="22"/>
                <w:szCs w:val="22"/>
                <w:lang w:eastAsia="en-US"/>
              </w:rPr>
            </w:pPr>
            <w:r w:rsidRPr="00C83D4C">
              <w:rPr>
                <w:rFonts w:ascii="Arial" w:hAnsi="Arial" w:cs="Arial"/>
                <w:color w:val="000000"/>
                <w:sz w:val="22"/>
                <w:szCs w:val="22"/>
                <w:lang w:eastAsia="en-US"/>
              </w:rPr>
              <w:t>The collection, use or sharing of existing data subjects</w:t>
            </w:r>
            <w:r>
              <w:rPr>
                <w:rFonts w:ascii="Arial" w:hAnsi="Arial" w:cs="Arial"/>
                <w:color w:val="000000"/>
                <w:sz w:val="22"/>
                <w:szCs w:val="22"/>
                <w:lang w:eastAsia="en-US"/>
              </w:rPr>
              <w:t>’</w:t>
            </w:r>
            <w:r w:rsidRPr="00C83D4C">
              <w:rPr>
                <w:rFonts w:ascii="Arial" w:hAnsi="Arial" w:cs="Arial"/>
                <w:color w:val="000000"/>
                <w:sz w:val="22"/>
                <w:szCs w:val="22"/>
                <w:lang w:eastAsia="en-US"/>
              </w:rPr>
              <w:t xml:space="preserve"> health information?</w:t>
            </w:r>
          </w:p>
          <w:p w14:paraId="67942497" w14:textId="77777777" w:rsidR="003C79B4" w:rsidRDefault="003C79B4" w:rsidP="00C402DF">
            <w:pPr>
              <w:autoSpaceDE w:val="0"/>
              <w:autoSpaceDN w:val="0"/>
              <w:adjustRightInd w:val="0"/>
              <w:rPr>
                <w:rFonts w:ascii="Arial" w:hAnsi="Arial" w:cs="Arial"/>
                <w:sz w:val="22"/>
                <w:szCs w:val="22"/>
              </w:rPr>
            </w:pPr>
          </w:p>
        </w:tc>
        <w:tc>
          <w:tcPr>
            <w:tcW w:w="872" w:type="dxa"/>
          </w:tcPr>
          <w:p w14:paraId="394C979D" w14:textId="77777777" w:rsidR="003C79B4" w:rsidRDefault="003C79B4" w:rsidP="00C402DF">
            <w:pPr>
              <w:rPr>
                <w:rFonts w:ascii="Arial" w:hAnsi="Arial" w:cs="Arial"/>
                <w:sz w:val="22"/>
                <w:szCs w:val="22"/>
              </w:rPr>
            </w:pPr>
          </w:p>
        </w:tc>
        <w:tc>
          <w:tcPr>
            <w:tcW w:w="872" w:type="dxa"/>
          </w:tcPr>
          <w:p w14:paraId="4A6124F2" w14:textId="77777777" w:rsidR="003C79B4" w:rsidRDefault="003C79B4" w:rsidP="00C402DF">
            <w:pPr>
              <w:rPr>
                <w:rFonts w:ascii="Arial" w:hAnsi="Arial" w:cs="Arial"/>
                <w:sz w:val="22"/>
                <w:szCs w:val="22"/>
              </w:rPr>
            </w:pPr>
          </w:p>
        </w:tc>
      </w:tr>
      <w:tr w:rsidR="003C79B4" w14:paraId="6C8A31DB" w14:textId="77777777" w:rsidTr="00C402DF">
        <w:tc>
          <w:tcPr>
            <w:tcW w:w="12186" w:type="dxa"/>
          </w:tcPr>
          <w:p w14:paraId="41565D35" w14:textId="77777777" w:rsidR="003C79B4" w:rsidRDefault="003C79B4" w:rsidP="00C402DF">
            <w:pPr>
              <w:autoSpaceDE w:val="0"/>
              <w:autoSpaceDN w:val="0"/>
              <w:adjustRightInd w:val="0"/>
              <w:rPr>
                <w:rFonts w:ascii="Arial" w:hAnsi="Arial" w:cs="Arial"/>
                <w:color w:val="000000"/>
                <w:sz w:val="22"/>
                <w:szCs w:val="22"/>
                <w:lang w:eastAsia="en-US"/>
              </w:rPr>
            </w:pPr>
            <w:r w:rsidRPr="00C83D4C">
              <w:rPr>
                <w:rFonts w:ascii="Arial" w:hAnsi="Arial" w:cs="Arial"/>
                <w:color w:val="000000"/>
                <w:sz w:val="22"/>
                <w:szCs w:val="22"/>
                <w:lang w:eastAsia="en-US"/>
              </w:rPr>
              <w:t>The collection, use or sharing of additional data subjects</w:t>
            </w:r>
            <w:r>
              <w:rPr>
                <w:rFonts w:ascii="Arial" w:hAnsi="Arial" w:cs="Arial"/>
                <w:color w:val="000000"/>
                <w:sz w:val="22"/>
                <w:szCs w:val="22"/>
                <w:lang w:eastAsia="en-US"/>
              </w:rPr>
              <w:t>’</w:t>
            </w:r>
            <w:r w:rsidRPr="00C83D4C">
              <w:rPr>
                <w:rFonts w:ascii="Arial" w:hAnsi="Arial" w:cs="Arial"/>
                <w:color w:val="000000"/>
                <w:sz w:val="22"/>
                <w:szCs w:val="22"/>
                <w:lang w:eastAsia="en-US"/>
              </w:rPr>
              <w:t xml:space="preserve"> health information?</w:t>
            </w:r>
          </w:p>
          <w:p w14:paraId="294288EE" w14:textId="77777777" w:rsidR="003C79B4" w:rsidRDefault="003C79B4" w:rsidP="00C402DF">
            <w:pPr>
              <w:autoSpaceDE w:val="0"/>
              <w:autoSpaceDN w:val="0"/>
              <w:adjustRightInd w:val="0"/>
              <w:rPr>
                <w:rFonts w:ascii="Arial" w:hAnsi="Arial" w:cs="Arial"/>
                <w:sz w:val="22"/>
                <w:szCs w:val="22"/>
              </w:rPr>
            </w:pPr>
          </w:p>
        </w:tc>
        <w:tc>
          <w:tcPr>
            <w:tcW w:w="872" w:type="dxa"/>
          </w:tcPr>
          <w:p w14:paraId="788BE1A8" w14:textId="77777777" w:rsidR="003C79B4" w:rsidRDefault="003C79B4" w:rsidP="00C402DF">
            <w:pPr>
              <w:rPr>
                <w:rFonts w:ascii="Arial" w:hAnsi="Arial" w:cs="Arial"/>
                <w:sz w:val="22"/>
                <w:szCs w:val="22"/>
              </w:rPr>
            </w:pPr>
          </w:p>
        </w:tc>
        <w:tc>
          <w:tcPr>
            <w:tcW w:w="872" w:type="dxa"/>
          </w:tcPr>
          <w:p w14:paraId="295CEA03" w14:textId="77777777" w:rsidR="003C79B4" w:rsidRDefault="003C79B4" w:rsidP="00C402DF">
            <w:pPr>
              <w:rPr>
                <w:rFonts w:ascii="Arial" w:hAnsi="Arial" w:cs="Arial"/>
                <w:sz w:val="22"/>
                <w:szCs w:val="22"/>
              </w:rPr>
            </w:pPr>
          </w:p>
        </w:tc>
      </w:tr>
      <w:tr w:rsidR="003C79B4" w14:paraId="4ABD080C" w14:textId="77777777" w:rsidTr="00C402DF">
        <w:tc>
          <w:tcPr>
            <w:tcW w:w="12186" w:type="dxa"/>
          </w:tcPr>
          <w:p w14:paraId="0CA78451" w14:textId="77777777" w:rsidR="003C79B4" w:rsidRDefault="003C79B4" w:rsidP="00C402DF">
            <w:pPr>
              <w:autoSpaceDE w:val="0"/>
              <w:autoSpaceDN w:val="0"/>
              <w:adjustRightInd w:val="0"/>
              <w:rPr>
                <w:rFonts w:ascii="Arial" w:hAnsi="Arial" w:cs="Arial"/>
                <w:color w:val="000000"/>
                <w:sz w:val="22"/>
                <w:szCs w:val="22"/>
                <w:lang w:eastAsia="en-US"/>
              </w:rPr>
            </w:pPr>
            <w:r w:rsidRPr="00C83D4C">
              <w:rPr>
                <w:rFonts w:ascii="Arial" w:hAnsi="Arial" w:cs="Arial"/>
                <w:color w:val="000000"/>
                <w:sz w:val="22"/>
                <w:szCs w:val="22"/>
                <w:lang w:eastAsia="en-US"/>
              </w:rPr>
              <w:t>The use of existing health information for a new purpose?</w:t>
            </w:r>
          </w:p>
          <w:p w14:paraId="118BBE51" w14:textId="77777777" w:rsidR="003C79B4" w:rsidRDefault="003C79B4" w:rsidP="00C402DF">
            <w:pPr>
              <w:autoSpaceDE w:val="0"/>
              <w:autoSpaceDN w:val="0"/>
              <w:adjustRightInd w:val="0"/>
              <w:rPr>
                <w:rFonts w:ascii="Arial" w:hAnsi="Arial" w:cs="Arial"/>
                <w:sz w:val="22"/>
                <w:szCs w:val="22"/>
              </w:rPr>
            </w:pPr>
          </w:p>
        </w:tc>
        <w:tc>
          <w:tcPr>
            <w:tcW w:w="872" w:type="dxa"/>
          </w:tcPr>
          <w:p w14:paraId="3910E751" w14:textId="77777777" w:rsidR="003C79B4" w:rsidRDefault="003C79B4" w:rsidP="00C402DF">
            <w:pPr>
              <w:rPr>
                <w:rFonts w:ascii="Arial" w:hAnsi="Arial" w:cs="Arial"/>
                <w:sz w:val="22"/>
                <w:szCs w:val="22"/>
              </w:rPr>
            </w:pPr>
          </w:p>
        </w:tc>
        <w:tc>
          <w:tcPr>
            <w:tcW w:w="872" w:type="dxa"/>
          </w:tcPr>
          <w:p w14:paraId="5886E99D" w14:textId="77777777" w:rsidR="003C79B4" w:rsidRDefault="003C79B4" w:rsidP="00C402DF">
            <w:pPr>
              <w:rPr>
                <w:rFonts w:ascii="Arial" w:hAnsi="Arial" w:cs="Arial"/>
                <w:sz w:val="22"/>
                <w:szCs w:val="22"/>
              </w:rPr>
            </w:pPr>
          </w:p>
        </w:tc>
      </w:tr>
      <w:tr w:rsidR="003C79B4" w14:paraId="708079AA" w14:textId="77777777" w:rsidTr="00C402DF">
        <w:tc>
          <w:tcPr>
            <w:tcW w:w="12186" w:type="dxa"/>
          </w:tcPr>
          <w:p w14:paraId="50EA904C" w14:textId="77777777" w:rsidR="003C79B4" w:rsidRDefault="003C79B4" w:rsidP="00C402DF">
            <w:pPr>
              <w:rPr>
                <w:rFonts w:ascii="Arial" w:hAnsi="Arial" w:cs="Arial"/>
                <w:sz w:val="22"/>
                <w:szCs w:val="22"/>
              </w:rPr>
            </w:pPr>
            <w:r>
              <w:rPr>
                <w:rFonts w:ascii="Arial" w:hAnsi="Arial" w:cs="Arial"/>
                <w:sz w:val="22"/>
                <w:szCs w:val="22"/>
              </w:rPr>
              <w:t>The sharing of data subjects’ health information between organisations?</w:t>
            </w:r>
          </w:p>
          <w:p w14:paraId="51AE8894" w14:textId="77777777" w:rsidR="003C79B4" w:rsidRDefault="003C79B4" w:rsidP="00C402DF">
            <w:pPr>
              <w:rPr>
                <w:rFonts w:ascii="Arial" w:hAnsi="Arial" w:cs="Arial"/>
                <w:sz w:val="22"/>
                <w:szCs w:val="22"/>
              </w:rPr>
            </w:pPr>
          </w:p>
        </w:tc>
        <w:tc>
          <w:tcPr>
            <w:tcW w:w="872" w:type="dxa"/>
          </w:tcPr>
          <w:p w14:paraId="2FBA6EDB" w14:textId="77777777" w:rsidR="003C79B4" w:rsidRDefault="003C79B4" w:rsidP="00C402DF">
            <w:pPr>
              <w:rPr>
                <w:rFonts w:ascii="Arial" w:hAnsi="Arial" w:cs="Arial"/>
                <w:sz w:val="22"/>
                <w:szCs w:val="22"/>
              </w:rPr>
            </w:pPr>
          </w:p>
        </w:tc>
        <w:tc>
          <w:tcPr>
            <w:tcW w:w="872" w:type="dxa"/>
          </w:tcPr>
          <w:p w14:paraId="1E3BA047" w14:textId="77777777" w:rsidR="003C79B4" w:rsidRDefault="003C79B4" w:rsidP="00C402DF">
            <w:pPr>
              <w:rPr>
                <w:rFonts w:ascii="Arial" w:hAnsi="Arial" w:cs="Arial"/>
                <w:sz w:val="22"/>
                <w:szCs w:val="22"/>
              </w:rPr>
            </w:pPr>
          </w:p>
        </w:tc>
      </w:tr>
      <w:tr w:rsidR="003C79B4" w14:paraId="0528094D" w14:textId="77777777" w:rsidTr="00C402DF">
        <w:tc>
          <w:tcPr>
            <w:tcW w:w="12186" w:type="dxa"/>
          </w:tcPr>
          <w:p w14:paraId="0BC85F9A" w14:textId="77777777" w:rsidR="003C79B4" w:rsidRDefault="003C79B4" w:rsidP="00C402DF">
            <w:pPr>
              <w:rPr>
                <w:rFonts w:ascii="Arial" w:hAnsi="Arial" w:cs="Arial"/>
                <w:sz w:val="22"/>
                <w:szCs w:val="22"/>
              </w:rPr>
            </w:pPr>
            <w:r>
              <w:rPr>
                <w:rFonts w:ascii="Arial" w:hAnsi="Arial" w:cs="Arial"/>
                <w:sz w:val="22"/>
                <w:szCs w:val="22"/>
              </w:rPr>
              <w:t>The linking or matching of data subjects’ health information which is already held?</w:t>
            </w:r>
          </w:p>
          <w:p w14:paraId="21085FB4" w14:textId="77777777" w:rsidR="003C79B4" w:rsidRDefault="003C79B4" w:rsidP="00C402DF">
            <w:pPr>
              <w:rPr>
                <w:rFonts w:ascii="Arial" w:hAnsi="Arial" w:cs="Arial"/>
                <w:sz w:val="22"/>
                <w:szCs w:val="22"/>
              </w:rPr>
            </w:pPr>
          </w:p>
        </w:tc>
        <w:tc>
          <w:tcPr>
            <w:tcW w:w="872" w:type="dxa"/>
          </w:tcPr>
          <w:p w14:paraId="594C3E2D" w14:textId="77777777" w:rsidR="003C79B4" w:rsidRDefault="003C79B4" w:rsidP="00C402DF">
            <w:pPr>
              <w:rPr>
                <w:rFonts w:ascii="Arial" w:hAnsi="Arial" w:cs="Arial"/>
                <w:sz w:val="22"/>
                <w:szCs w:val="22"/>
              </w:rPr>
            </w:pPr>
          </w:p>
        </w:tc>
        <w:tc>
          <w:tcPr>
            <w:tcW w:w="872" w:type="dxa"/>
          </w:tcPr>
          <w:p w14:paraId="5CFA309E" w14:textId="77777777" w:rsidR="003C79B4" w:rsidRDefault="003C79B4" w:rsidP="00C402DF">
            <w:pPr>
              <w:rPr>
                <w:rFonts w:ascii="Arial" w:hAnsi="Arial" w:cs="Arial"/>
                <w:sz w:val="22"/>
                <w:szCs w:val="22"/>
              </w:rPr>
            </w:pPr>
          </w:p>
        </w:tc>
      </w:tr>
      <w:tr w:rsidR="003C79B4" w14:paraId="0A3474B7" w14:textId="77777777" w:rsidTr="00C402DF">
        <w:tc>
          <w:tcPr>
            <w:tcW w:w="12186" w:type="dxa"/>
          </w:tcPr>
          <w:p w14:paraId="6BF971A9" w14:textId="77777777" w:rsidR="003C79B4" w:rsidRDefault="003C79B4" w:rsidP="00C402DF">
            <w:pPr>
              <w:rPr>
                <w:rFonts w:ascii="Arial" w:hAnsi="Arial" w:cs="Arial"/>
                <w:sz w:val="22"/>
                <w:szCs w:val="22"/>
              </w:rPr>
            </w:pPr>
            <w:r>
              <w:rPr>
                <w:rFonts w:ascii="Arial" w:hAnsi="Arial" w:cs="Arial"/>
                <w:sz w:val="22"/>
                <w:szCs w:val="22"/>
              </w:rPr>
              <w:t>The creation of a database or register which contains data subjects’ health information?</w:t>
            </w:r>
          </w:p>
          <w:p w14:paraId="5B8A646B" w14:textId="77777777" w:rsidR="003C79B4" w:rsidRDefault="003C79B4" w:rsidP="00C402DF">
            <w:pPr>
              <w:rPr>
                <w:rFonts w:ascii="Arial" w:hAnsi="Arial" w:cs="Arial"/>
                <w:sz w:val="22"/>
                <w:szCs w:val="22"/>
              </w:rPr>
            </w:pPr>
          </w:p>
        </w:tc>
        <w:tc>
          <w:tcPr>
            <w:tcW w:w="872" w:type="dxa"/>
          </w:tcPr>
          <w:p w14:paraId="673B38CE" w14:textId="77777777" w:rsidR="003C79B4" w:rsidRDefault="003C79B4" w:rsidP="00C402DF">
            <w:pPr>
              <w:rPr>
                <w:rFonts w:ascii="Arial" w:hAnsi="Arial" w:cs="Arial"/>
                <w:sz w:val="22"/>
                <w:szCs w:val="22"/>
              </w:rPr>
            </w:pPr>
          </w:p>
        </w:tc>
        <w:tc>
          <w:tcPr>
            <w:tcW w:w="872" w:type="dxa"/>
          </w:tcPr>
          <w:p w14:paraId="65FF322A" w14:textId="77777777" w:rsidR="003C79B4" w:rsidRDefault="003C79B4" w:rsidP="00C402DF">
            <w:pPr>
              <w:rPr>
                <w:rFonts w:ascii="Arial" w:hAnsi="Arial" w:cs="Arial"/>
                <w:sz w:val="22"/>
                <w:szCs w:val="22"/>
              </w:rPr>
            </w:pPr>
          </w:p>
        </w:tc>
      </w:tr>
      <w:tr w:rsidR="003C79B4" w14:paraId="4E64BE2F" w14:textId="77777777" w:rsidTr="00C402DF">
        <w:tc>
          <w:tcPr>
            <w:tcW w:w="12186" w:type="dxa"/>
          </w:tcPr>
          <w:p w14:paraId="3606C19E" w14:textId="38F058B2" w:rsidR="003C79B4" w:rsidRDefault="003C79B4" w:rsidP="003C79B4">
            <w:pPr>
              <w:rPr>
                <w:rFonts w:ascii="Arial" w:hAnsi="Arial" w:cs="Arial"/>
                <w:sz w:val="22"/>
                <w:szCs w:val="22"/>
              </w:rPr>
            </w:pPr>
            <w:r>
              <w:rPr>
                <w:rFonts w:ascii="Arial" w:hAnsi="Arial" w:cs="Arial"/>
                <w:sz w:val="22"/>
                <w:szCs w:val="22"/>
              </w:rPr>
              <w:t>The sharing of data subjects’ health information for the purpose of research or studies (regardless of whether the information is anonymised)?</w:t>
            </w:r>
          </w:p>
        </w:tc>
        <w:tc>
          <w:tcPr>
            <w:tcW w:w="872" w:type="dxa"/>
          </w:tcPr>
          <w:p w14:paraId="3C3E94E1" w14:textId="77777777" w:rsidR="003C79B4" w:rsidRDefault="003C79B4" w:rsidP="00C402DF">
            <w:pPr>
              <w:rPr>
                <w:rFonts w:ascii="Arial" w:hAnsi="Arial" w:cs="Arial"/>
                <w:sz w:val="22"/>
                <w:szCs w:val="22"/>
              </w:rPr>
            </w:pPr>
          </w:p>
        </w:tc>
        <w:tc>
          <w:tcPr>
            <w:tcW w:w="872" w:type="dxa"/>
          </w:tcPr>
          <w:p w14:paraId="47E24458" w14:textId="77777777" w:rsidR="003C79B4" w:rsidRDefault="003C79B4" w:rsidP="00C402DF">
            <w:pPr>
              <w:rPr>
                <w:rFonts w:ascii="Arial" w:hAnsi="Arial" w:cs="Arial"/>
                <w:sz w:val="22"/>
                <w:szCs w:val="22"/>
              </w:rPr>
            </w:pPr>
          </w:p>
        </w:tc>
      </w:tr>
      <w:tr w:rsidR="003C79B4" w14:paraId="67B5002C" w14:textId="77777777" w:rsidTr="00C402DF">
        <w:tc>
          <w:tcPr>
            <w:tcW w:w="12186" w:type="dxa"/>
          </w:tcPr>
          <w:p w14:paraId="09E0DF3A" w14:textId="77777777" w:rsidR="003C79B4" w:rsidRPr="00C83D4C" w:rsidRDefault="003C79B4" w:rsidP="00C402DF">
            <w:pPr>
              <w:autoSpaceDE w:val="0"/>
              <w:autoSpaceDN w:val="0"/>
              <w:adjustRightInd w:val="0"/>
              <w:rPr>
                <w:rFonts w:ascii="Arial" w:hAnsi="Arial" w:cs="Arial"/>
                <w:color w:val="000000"/>
                <w:sz w:val="22"/>
                <w:szCs w:val="22"/>
                <w:lang w:eastAsia="en-US"/>
              </w:rPr>
            </w:pPr>
            <w:r w:rsidRPr="00C83D4C">
              <w:rPr>
                <w:rFonts w:ascii="Arial" w:hAnsi="Arial" w:cs="Arial"/>
                <w:color w:val="000000"/>
                <w:sz w:val="22"/>
                <w:szCs w:val="22"/>
                <w:lang w:eastAsia="en-US"/>
              </w:rPr>
              <w:t>The introduction of new practice policies and protocols relating to the use of data subjects</w:t>
            </w:r>
            <w:r>
              <w:rPr>
                <w:rFonts w:ascii="Arial" w:hAnsi="Arial" w:cs="Arial"/>
                <w:color w:val="000000"/>
                <w:sz w:val="22"/>
                <w:szCs w:val="22"/>
                <w:lang w:eastAsia="en-US"/>
              </w:rPr>
              <w:t>’</w:t>
            </w:r>
            <w:r w:rsidRPr="00C83D4C">
              <w:rPr>
                <w:rFonts w:ascii="Arial" w:hAnsi="Arial" w:cs="Arial"/>
                <w:color w:val="000000"/>
                <w:sz w:val="22"/>
                <w:szCs w:val="22"/>
                <w:lang w:eastAsia="en-US"/>
              </w:rPr>
              <w:t xml:space="preserve"> personal information?</w:t>
            </w:r>
          </w:p>
          <w:p w14:paraId="12E078DC" w14:textId="77777777" w:rsidR="003C79B4" w:rsidRPr="00C83D4C" w:rsidRDefault="003C79B4" w:rsidP="00C402DF">
            <w:pPr>
              <w:rPr>
                <w:rFonts w:ascii="Arial" w:hAnsi="Arial" w:cs="Arial"/>
                <w:sz w:val="22"/>
                <w:szCs w:val="22"/>
              </w:rPr>
            </w:pPr>
          </w:p>
        </w:tc>
        <w:tc>
          <w:tcPr>
            <w:tcW w:w="872" w:type="dxa"/>
          </w:tcPr>
          <w:p w14:paraId="488939A8" w14:textId="77777777" w:rsidR="003C79B4" w:rsidRPr="00C83D4C" w:rsidRDefault="003C79B4" w:rsidP="00C402DF">
            <w:pPr>
              <w:rPr>
                <w:rFonts w:ascii="Arial" w:hAnsi="Arial" w:cs="Arial"/>
                <w:sz w:val="22"/>
                <w:szCs w:val="22"/>
              </w:rPr>
            </w:pPr>
          </w:p>
        </w:tc>
        <w:tc>
          <w:tcPr>
            <w:tcW w:w="872" w:type="dxa"/>
          </w:tcPr>
          <w:p w14:paraId="5375C28A" w14:textId="77777777" w:rsidR="003C79B4" w:rsidRPr="00C83D4C" w:rsidRDefault="003C79B4" w:rsidP="00C402DF">
            <w:pPr>
              <w:rPr>
                <w:rFonts w:ascii="Arial" w:hAnsi="Arial" w:cs="Arial"/>
                <w:sz w:val="22"/>
                <w:szCs w:val="22"/>
              </w:rPr>
            </w:pPr>
          </w:p>
        </w:tc>
      </w:tr>
      <w:tr w:rsidR="003C79B4" w14:paraId="14095EC6" w14:textId="77777777" w:rsidTr="00C402DF">
        <w:tc>
          <w:tcPr>
            <w:tcW w:w="12186" w:type="dxa"/>
          </w:tcPr>
          <w:p w14:paraId="64950100" w14:textId="13AEEE15" w:rsidR="003C79B4" w:rsidRPr="00C83D4C" w:rsidRDefault="003C79B4" w:rsidP="003C79B4">
            <w:pPr>
              <w:autoSpaceDE w:val="0"/>
              <w:autoSpaceDN w:val="0"/>
              <w:adjustRightInd w:val="0"/>
              <w:rPr>
                <w:rFonts w:ascii="Arial" w:hAnsi="Arial" w:cs="Arial"/>
                <w:sz w:val="22"/>
                <w:szCs w:val="22"/>
              </w:rPr>
            </w:pPr>
            <w:r w:rsidRPr="00C83D4C">
              <w:rPr>
                <w:rFonts w:ascii="Arial" w:hAnsi="Arial" w:cs="Arial"/>
                <w:color w:val="000000"/>
                <w:sz w:val="22"/>
                <w:szCs w:val="22"/>
                <w:lang w:eastAsia="en-US"/>
              </w:rPr>
              <w:t>The introduction of new technology in relation to the use of data subjects</w:t>
            </w:r>
            <w:r>
              <w:rPr>
                <w:rFonts w:ascii="Arial" w:hAnsi="Arial" w:cs="Arial"/>
                <w:color w:val="000000"/>
                <w:sz w:val="22"/>
                <w:szCs w:val="22"/>
                <w:lang w:eastAsia="en-US"/>
              </w:rPr>
              <w:t>’</w:t>
            </w:r>
            <w:r w:rsidRPr="00C83D4C">
              <w:rPr>
                <w:rFonts w:ascii="Arial" w:hAnsi="Arial" w:cs="Arial"/>
                <w:color w:val="000000"/>
                <w:sz w:val="22"/>
                <w:szCs w:val="22"/>
                <w:lang w:eastAsia="en-US"/>
              </w:rPr>
              <w:t xml:space="preserve"> personal information</w:t>
            </w:r>
            <w:r>
              <w:rPr>
                <w:rFonts w:ascii="Arial" w:hAnsi="Arial" w:cs="Arial"/>
                <w:color w:val="000000"/>
                <w:sz w:val="22"/>
                <w:szCs w:val="22"/>
                <w:lang w:eastAsia="en-US"/>
              </w:rPr>
              <w:t>,</w:t>
            </w:r>
            <w:r w:rsidRPr="00C83D4C">
              <w:rPr>
                <w:rFonts w:ascii="Arial" w:hAnsi="Arial" w:cs="Arial"/>
                <w:color w:val="000000"/>
                <w:sz w:val="22"/>
                <w:szCs w:val="22"/>
                <w:lang w:eastAsia="en-US"/>
              </w:rPr>
              <w:t xml:space="preserve"> i.e. new IT systems, phone lines, online access</w:t>
            </w:r>
            <w:r>
              <w:rPr>
                <w:rFonts w:ascii="Arial" w:hAnsi="Arial" w:cs="Arial"/>
                <w:color w:val="000000"/>
                <w:sz w:val="22"/>
                <w:szCs w:val="22"/>
                <w:lang w:eastAsia="en-US"/>
              </w:rPr>
              <w:t>,</w:t>
            </w:r>
            <w:r w:rsidRPr="00C83D4C">
              <w:rPr>
                <w:rFonts w:ascii="Arial" w:hAnsi="Arial" w:cs="Arial"/>
                <w:color w:val="000000"/>
                <w:sz w:val="22"/>
                <w:szCs w:val="22"/>
                <w:lang w:eastAsia="en-US"/>
              </w:rPr>
              <w:t xml:space="preserve"> etc?</w:t>
            </w:r>
          </w:p>
        </w:tc>
        <w:tc>
          <w:tcPr>
            <w:tcW w:w="872" w:type="dxa"/>
          </w:tcPr>
          <w:p w14:paraId="286BEB29" w14:textId="77777777" w:rsidR="003C79B4" w:rsidRDefault="003C79B4" w:rsidP="003C79B4">
            <w:r w:rsidRPr="003C79B4">
              <w:rPr>
                <w:rFonts w:ascii="Segoe UI Symbol" w:hAnsi="Segoe UI Symbol" w:cs="Segoe UI Symbol"/>
                <w:color w:val="222222"/>
                <w:highlight w:val="yellow"/>
                <w:shd w:val="clear" w:color="auto" w:fill="FFFFFF"/>
              </w:rPr>
              <w:t>✓</w:t>
            </w:r>
          </w:p>
          <w:p w14:paraId="43544899" w14:textId="4A03CD65" w:rsidR="003C79B4" w:rsidRPr="00C83D4C" w:rsidRDefault="003C79B4" w:rsidP="00C402DF">
            <w:pPr>
              <w:rPr>
                <w:rFonts w:ascii="Arial" w:hAnsi="Arial" w:cs="Arial"/>
                <w:sz w:val="22"/>
                <w:szCs w:val="22"/>
              </w:rPr>
            </w:pPr>
          </w:p>
        </w:tc>
        <w:tc>
          <w:tcPr>
            <w:tcW w:w="872" w:type="dxa"/>
          </w:tcPr>
          <w:p w14:paraId="1371E921" w14:textId="77777777" w:rsidR="003C79B4" w:rsidRPr="00C83D4C" w:rsidRDefault="003C79B4" w:rsidP="00C402DF">
            <w:pPr>
              <w:rPr>
                <w:rFonts w:ascii="Arial" w:hAnsi="Arial" w:cs="Arial"/>
                <w:sz w:val="22"/>
                <w:szCs w:val="22"/>
              </w:rPr>
            </w:pPr>
          </w:p>
        </w:tc>
      </w:tr>
      <w:tr w:rsidR="003C79B4" w14:paraId="34C81CF8" w14:textId="77777777" w:rsidTr="00C402DF">
        <w:tc>
          <w:tcPr>
            <w:tcW w:w="12186" w:type="dxa"/>
          </w:tcPr>
          <w:p w14:paraId="468585DB" w14:textId="77777777" w:rsidR="003C79B4" w:rsidRPr="00C83D4C" w:rsidRDefault="003C79B4" w:rsidP="00C402DF">
            <w:pPr>
              <w:autoSpaceDE w:val="0"/>
              <w:autoSpaceDN w:val="0"/>
              <w:adjustRightInd w:val="0"/>
              <w:rPr>
                <w:rFonts w:ascii="Arial" w:hAnsi="Arial" w:cs="Arial"/>
                <w:color w:val="000000"/>
                <w:sz w:val="22"/>
                <w:szCs w:val="22"/>
                <w:lang w:eastAsia="en-US"/>
              </w:rPr>
            </w:pPr>
            <w:r w:rsidRPr="00C83D4C">
              <w:rPr>
                <w:rFonts w:ascii="Arial" w:hAnsi="Arial" w:cs="Arial"/>
                <w:color w:val="000000"/>
                <w:sz w:val="22"/>
                <w:szCs w:val="22"/>
                <w:lang w:eastAsia="en-US"/>
              </w:rPr>
              <w:t>Any other process involving data subjects</w:t>
            </w:r>
            <w:r>
              <w:rPr>
                <w:rFonts w:ascii="Arial" w:hAnsi="Arial" w:cs="Arial"/>
                <w:color w:val="000000"/>
                <w:sz w:val="22"/>
                <w:szCs w:val="22"/>
                <w:lang w:eastAsia="en-US"/>
              </w:rPr>
              <w:t>’</w:t>
            </w:r>
            <w:r w:rsidRPr="00C83D4C">
              <w:rPr>
                <w:rFonts w:ascii="Arial" w:hAnsi="Arial" w:cs="Arial"/>
                <w:color w:val="000000"/>
                <w:sz w:val="22"/>
                <w:szCs w:val="22"/>
                <w:lang w:eastAsia="en-US"/>
              </w:rPr>
              <w:t xml:space="preserve"> health information which presents a risk to the</w:t>
            </w:r>
            <w:r>
              <w:rPr>
                <w:rFonts w:ascii="Arial" w:hAnsi="Arial" w:cs="Arial"/>
                <w:color w:val="000000"/>
                <w:sz w:val="22"/>
                <w:szCs w:val="22"/>
                <w:lang w:eastAsia="en-US"/>
              </w:rPr>
              <w:t>ir “r</w:t>
            </w:r>
            <w:r w:rsidRPr="00C83D4C">
              <w:rPr>
                <w:rFonts w:ascii="Arial" w:hAnsi="Arial" w:cs="Arial"/>
                <w:color w:val="000000"/>
                <w:sz w:val="22"/>
                <w:szCs w:val="22"/>
                <w:lang w:eastAsia="en-US"/>
              </w:rPr>
              <w:t>ights</w:t>
            </w:r>
            <w:r>
              <w:rPr>
                <w:rFonts w:ascii="Arial" w:hAnsi="Arial" w:cs="Arial"/>
                <w:color w:val="000000"/>
                <w:sz w:val="22"/>
                <w:szCs w:val="22"/>
                <w:lang w:eastAsia="en-US"/>
              </w:rPr>
              <w:t xml:space="preserve"> and freedoms”?</w:t>
            </w:r>
          </w:p>
          <w:p w14:paraId="0B6CF7AE" w14:textId="77777777" w:rsidR="003C79B4" w:rsidRPr="00C83D4C" w:rsidRDefault="003C79B4" w:rsidP="00C402DF">
            <w:pPr>
              <w:rPr>
                <w:rFonts w:ascii="Arial" w:hAnsi="Arial" w:cs="Arial"/>
                <w:sz w:val="22"/>
                <w:szCs w:val="22"/>
              </w:rPr>
            </w:pPr>
          </w:p>
        </w:tc>
        <w:tc>
          <w:tcPr>
            <w:tcW w:w="872" w:type="dxa"/>
          </w:tcPr>
          <w:p w14:paraId="6E668EDF" w14:textId="77777777" w:rsidR="003C79B4" w:rsidRPr="00C83D4C" w:rsidRDefault="003C79B4" w:rsidP="00C402DF">
            <w:pPr>
              <w:rPr>
                <w:rFonts w:ascii="Arial" w:hAnsi="Arial" w:cs="Arial"/>
                <w:sz w:val="22"/>
                <w:szCs w:val="22"/>
              </w:rPr>
            </w:pPr>
          </w:p>
        </w:tc>
        <w:tc>
          <w:tcPr>
            <w:tcW w:w="872" w:type="dxa"/>
          </w:tcPr>
          <w:p w14:paraId="6F83F7D8" w14:textId="77777777" w:rsidR="003C79B4" w:rsidRPr="00C83D4C" w:rsidRDefault="003C79B4" w:rsidP="00C402DF">
            <w:pPr>
              <w:rPr>
                <w:rFonts w:ascii="Arial" w:hAnsi="Arial" w:cs="Arial"/>
                <w:sz w:val="22"/>
                <w:szCs w:val="22"/>
              </w:rPr>
            </w:pPr>
          </w:p>
        </w:tc>
      </w:tr>
    </w:tbl>
    <w:p w14:paraId="7C0C278A" w14:textId="7317901C" w:rsidR="003C79B4" w:rsidRDefault="003C79B4" w:rsidP="003C79B4">
      <w:pPr>
        <w:rPr>
          <w:rFonts w:ascii="Arial" w:hAnsi="Arial" w:cs="Arial"/>
          <w:b/>
          <w:sz w:val="22"/>
          <w:szCs w:val="22"/>
        </w:rPr>
      </w:pPr>
      <w:r w:rsidRPr="00C83D4C">
        <w:rPr>
          <w:rFonts w:ascii="Arial" w:hAnsi="Arial" w:cs="Arial"/>
          <w:b/>
          <w:sz w:val="22"/>
          <w:szCs w:val="22"/>
        </w:rPr>
        <w:t>If the answer is yes to one or more of the abov</w:t>
      </w:r>
      <w:r>
        <w:rPr>
          <w:rFonts w:ascii="Arial" w:hAnsi="Arial" w:cs="Arial"/>
          <w:b/>
          <w:sz w:val="22"/>
          <w:szCs w:val="22"/>
        </w:rPr>
        <w:t>e questions, a DPIA is required</w:t>
      </w:r>
      <w:r w:rsidR="0084477E">
        <w:rPr>
          <w:rFonts w:ascii="Arial" w:hAnsi="Arial" w:cs="Arial"/>
          <w:b/>
          <w:sz w:val="22"/>
          <w:szCs w:val="22"/>
        </w:rPr>
        <w:t>. P</w:t>
      </w:r>
      <w:r>
        <w:rPr>
          <w:rFonts w:ascii="Arial" w:hAnsi="Arial" w:cs="Arial"/>
          <w:b/>
          <w:sz w:val="22"/>
          <w:szCs w:val="22"/>
        </w:rPr>
        <w:t>roceed to Step 2.</w:t>
      </w:r>
    </w:p>
    <w:p w14:paraId="7955C3FA" w14:textId="77777777" w:rsidR="003C79B4" w:rsidRPr="009E4CC3" w:rsidRDefault="003C79B4" w:rsidP="003C79B4">
      <w:pPr>
        <w:rPr>
          <w:rFonts w:ascii="Arial" w:hAnsi="Arial" w:cs="Arial"/>
          <w:b/>
        </w:rPr>
      </w:pPr>
      <w:r w:rsidRPr="009E4CC3">
        <w:rPr>
          <w:rFonts w:ascii="Arial" w:hAnsi="Arial" w:cs="Arial"/>
          <w:b/>
        </w:rPr>
        <w:t>Step 2 – Assessing the risks</w:t>
      </w:r>
    </w:p>
    <w:p w14:paraId="6A4C4EEB" w14:textId="77777777" w:rsidR="003C79B4" w:rsidRDefault="003C79B4" w:rsidP="003C79B4">
      <w:pPr>
        <w:rPr>
          <w:rFonts w:ascii="Arial" w:hAnsi="Arial" w:cs="Arial"/>
          <w:b/>
          <w:sz w:val="22"/>
          <w:szCs w:val="22"/>
        </w:rPr>
      </w:pPr>
    </w:p>
    <w:tbl>
      <w:tblPr>
        <w:tblStyle w:val="TableGrid"/>
        <w:tblW w:w="0" w:type="auto"/>
        <w:tblLook w:val="04A0" w:firstRow="1" w:lastRow="0" w:firstColumn="1" w:lastColumn="0" w:noHBand="0" w:noVBand="1"/>
      </w:tblPr>
      <w:tblGrid>
        <w:gridCol w:w="5949"/>
        <w:gridCol w:w="7981"/>
      </w:tblGrid>
      <w:tr w:rsidR="003C79B4" w14:paraId="21221425" w14:textId="77777777" w:rsidTr="00C402DF">
        <w:tc>
          <w:tcPr>
            <w:tcW w:w="13930" w:type="dxa"/>
            <w:gridSpan w:val="2"/>
            <w:shd w:val="clear" w:color="auto" w:fill="4472C4" w:themeFill="accent1"/>
          </w:tcPr>
          <w:p w14:paraId="0C7C8C61" w14:textId="77777777" w:rsidR="003C79B4" w:rsidRPr="00C83D4C" w:rsidRDefault="003C79B4" w:rsidP="00C402DF">
            <w:pPr>
              <w:rPr>
                <w:rFonts w:ascii="Arial" w:hAnsi="Arial" w:cs="Arial"/>
                <w:b/>
                <w:color w:val="FFFFFF" w:themeColor="background1"/>
                <w:sz w:val="22"/>
                <w:szCs w:val="22"/>
              </w:rPr>
            </w:pPr>
            <w:r>
              <w:rPr>
                <w:rFonts w:ascii="Arial" w:hAnsi="Arial" w:cs="Arial"/>
                <w:b/>
                <w:color w:val="FFFF00"/>
                <w:sz w:val="22"/>
                <w:szCs w:val="22"/>
              </w:rPr>
              <w:t>Information c</w:t>
            </w:r>
            <w:r w:rsidRPr="00C83D4C">
              <w:rPr>
                <w:rFonts w:ascii="Arial" w:hAnsi="Arial" w:cs="Arial"/>
                <w:b/>
                <w:color w:val="FFFF00"/>
                <w:sz w:val="22"/>
                <w:szCs w:val="22"/>
              </w:rPr>
              <w:t xml:space="preserve">ollection </w:t>
            </w:r>
            <w:r w:rsidRPr="00C83D4C">
              <w:rPr>
                <w:rFonts w:ascii="Arial" w:hAnsi="Arial" w:cs="Arial"/>
                <w:b/>
                <w:color w:val="FFFFFF" w:themeColor="background1"/>
                <w:sz w:val="22"/>
                <w:szCs w:val="22"/>
              </w:rPr>
              <w:t>– Personal data shall be processed lawfully, fairly and in a transparent manner in relation to the data subject</w:t>
            </w:r>
          </w:p>
        </w:tc>
      </w:tr>
      <w:tr w:rsidR="003C79B4" w14:paraId="6B28CB97" w14:textId="77777777" w:rsidTr="000B64B7">
        <w:tc>
          <w:tcPr>
            <w:tcW w:w="5949" w:type="dxa"/>
          </w:tcPr>
          <w:p w14:paraId="336B9E0B" w14:textId="77777777" w:rsidR="003C79B4" w:rsidRPr="00C83D4C" w:rsidRDefault="003C79B4" w:rsidP="00C402DF">
            <w:pPr>
              <w:autoSpaceDE w:val="0"/>
              <w:autoSpaceDN w:val="0"/>
              <w:adjustRightInd w:val="0"/>
              <w:rPr>
                <w:rFonts w:ascii="Arial" w:hAnsi="Arial" w:cs="Arial"/>
                <w:color w:val="000000"/>
                <w:sz w:val="22"/>
                <w:szCs w:val="22"/>
                <w:lang w:eastAsia="en-US"/>
              </w:rPr>
            </w:pPr>
            <w:r w:rsidRPr="00C83D4C">
              <w:rPr>
                <w:rFonts w:ascii="Arial" w:hAnsi="Arial" w:cs="Arial"/>
                <w:color w:val="000000"/>
                <w:sz w:val="22"/>
                <w:szCs w:val="22"/>
                <w:lang w:eastAsia="en-US"/>
              </w:rPr>
              <w:t>What information is being collected and how?</w:t>
            </w:r>
          </w:p>
          <w:p w14:paraId="429AD43A" w14:textId="77777777" w:rsidR="003C79B4" w:rsidRPr="00C83D4C" w:rsidRDefault="003C79B4" w:rsidP="00C402DF">
            <w:pPr>
              <w:rPr>
                <w:rFonts w:ascii="Arial" w:hAnsi="Arial" w:cs="Arial"/>
                <w:b/>
                <w:sz w:val="22"/>
                <w:szCs w:val="22"/>
              </w:rPr>
            </w:pPr>
          </w:p>
        </w:tc>
        <w:tc>
          <w:tcPr>
            <w:tcW w:w="7981" w:type="dxa"/>
          </w:tcPr>
          <w:p w14:paraId="48CC92CE" w14:textId="2C4A5346" w:rsidR="003C79B4" w:rsidRPr="007A6823" w:rsidRDefault="003C79B4" w:rsidP="00C402DF">
            <w:pPr>
              <w:rPr>
                <w:rFonts w:ascii="Arial" w:hAnsi="Arial" w:cs="Arial"/>
                <w:bCs/>
                <w:i/>
                <w:iCs/>
                <w:sz w:val="22"/>
                <w:szCs w:val="22"/>
                <w:highlight w:val="yellow"/>
              </w:rPr>
            </w:pPr>
          </w:p>
        </w:tc>
      </w:tr>
      <w:tr w:rsidR="003C79B4" w14:paraId="6A195FBC" w14:textId="77777777" w:rsidTr="000B64B7">
        <w:tc>
          <w:tcPr>
            <w:tcW w:w="5949" w:type="dxa"/>
          </w:tcPr>
          <w:p w14:paraId="17174922" w14:textId="77777777" w:rsidR="003C79B4" w:rsidRPr="00C83D4C" w:rsidRDefault="003C79B4" w:rsidP="00C402DF">
            <w:pPr>
              <w:autoSpaceDE w:val="0"/>
              <w:autoSpaceDN w:val="0"/>
              <w:adjustRightInd w:val="0"/>
              <w:rPr>
                <w:rFonts w:ascii="Arial" w:hAnsi="Arial" w:cs="Arial"/>
                <w:color w:val="000000"/>
                <w:sz w:val="22"/>
                <w:szCs w:val="22"/>
                <w:lang w:eastAsia="en-US"/>
              </w:rPr>
            </w:pPr>
            <w:r w:rsidRPr="00C83D4C">
              <w:rPr>
                <w:rFonts w:ascii="Arial" w:hAnsi="Arial" w:cs="Arial"/>
                <w:color w:val="000000"/>
                <w:sz w:val="22"/>
                <w:szCs w:val="22"/>
                <w:lang w:eastAsia="en-US"/>
              </w:rPr>
              <w:t>Where is the information being collected from and why?</w:t>
            </w:r>
          </w:p>
          <w:p w14:paraId="735D58C4" w14:textId="77777777" w:rsidR="003C79B4" w:rsidRPr="00C83D4C" w:rsidRDefault="003C79B4" w:rsidP="00C402DF">
            <w:pPr>
              <w:rPr>
                <w:rFonts w:ascii="Arial" w:hAnsi="Arial" w:cs="Arial"/>
                <w:b/>
                <w:sz w:val="22"/>
                <w:szCs w:val="22"/>
              </w:rPr>
            </w:pPr>
          </w:p>
        </w:tc>
        <w:tc>
          <w:tcPr>
            <w:tcW w:w="7981" w:type="dxa"/>
          </w:tcPr>
          <w:p w14:paraId="5F2358FA" w14:textId="3A6972F5" w:rsidR="003C79B4" w:rsidRPr="007A6823" w:rsidRDefault="003C79B4" w:rsidP="00C402DF">
            <w:pPr>
              <w:rPr>
                <w:rFonts w:ascii="Arial" w:hAnsi="Arial" w:cs="Arial"/>
                <w:bCs/>
                <w:sz w:val="22"/>
                <w:szCs w:val="22"/>
                <w:highlight w:val="yellow"/>
              </w:rPr>
            </w:pPr>
          </w:p>
        </w:tc>
      </w:tr>
      <w:tr w:rsidR="003C79B4" w14:paraId="2657BD53" w14:textId="77777777" w:rsidTr="000B64B7">
        <w:tc>
          <w:tcPr>
            <w:tcW w:w="5949" w:type="dxa"/>
          </w:tcPr>
          <w:p w14:paraId="6A7AA53B" w14:textId="77777777" w:rsidR="003C79B4" w:rsidRPr="00C83D4C" w:rsidRDefault="003C79B4" w:rsidP="00C402DF">
            <w:pPr>
              <w:autoSpaceDE w:val="0"/>
              <w:autoSpaceDN w:val="0"/>
              <w:adjustRightInd w:val="0"/>
              <w:rPr>
                <w:rFonts w:ascii="Arial" w:hAnsi="Arial" w:cs="Arial"/>
                <w:color w:val="000000"/>
                <w:sz w:val="22"/>
                <w:szCs w:val="22"/>
                <w:lang w:eastAsia="en-US"/>
              </w:rPr>
            </w:pPr>
            <w:r w:rsidRPr="00C83D4C">
              <w:rPr>
                <w:rFonts w:ascii="Arial" w:hAnsi="Arial" w:cs="Arial"/>
                <w:color w:val="000000"/>
                <w:sz w:val="22"/>
                <w:szCs w:val="22"/>
                <w:lang w:eastAsia="en-US"/>
              </w:rPr>
              <w:t>How often is the information being collected</w:t>
            </w:r>
            <w:r>
              <w:rPr>
                <w:rFonts w:ascii="Arial" w:hAnsi="Arial" w:cs="Arial"/>
                <w:color w:val="000000"/>
                <w:sz w:val="22"/>
                <w:szCs w:val="22"/>
                <w:lang w:eastAsia="en-US"/>
              </w:rPr>
              <w:t>?</w:t>
            </w:r>
          </w:p>
          <w:p w14:paraId="7E21C4E3" w14:textId="77777777" w:rsidR="003C79B4" w:rsidRPr="00C83D4C" w:rsidRDefault="003C79B4" w:rsidP="00C402DF">
            <w:pPr>
              <w:rPr>
                <w:rFonts w:ascii="Arial" w:hAnsi="Arial" w:cs="Arial"/>
                <w:b/>
                <w:sz w:val="22"/>
                <w:szCs w:val="22"/>
              </w:rPr>
            </w:pPr>
          </w:p>
        </w:tc>
        <w:tc>
          <w:tcPr>
            <w:tcW w:w="7981" w:type="dxa"/>
          </w:tcPr>
          <w:p w14:paraId="708B2D5A" w14:textId="7A6BE243" w:rsidR="003C79B4" w:rsidRPr="007A6823" w:rsidRDefault="003C79B4" w:rsidP="00C402DF">
            <w:pPr>
              <w:rPr>
                <w:rFonts w:ascii="Arial" w:hAnsi="Arial" w:cs="Arial"/>
                <w:bCs/>
                <w:sz w:val="22"/>
                <w:szCs w:val="22"/>
                <w:highlight w:val="yellow"/>
              </w:rPr>
            </w:pPr>
          </w:p>
        </w:tc>
      </w:tr>
      <w:tr w:rsidR="003C79B4" w:rsidRPr="00C83D4C" w14:paraId="141B8032" w14:textId="77777777" w:rsidTr="00C402DF">
        <w:tc>
          <w:tcPr>
            <w:tcW w:w="13930" w:type="dxa"/>
            <w:gridSpan w:val="2"/>
            <w:shd w:val="clear" w:color="auto" w:fill="4472C4" w:themeFill="accent1"/>
          </w:tcPr>
          <w:p w14:paraId="0F06D4B9" w14:textId="77777777" w:rsidR="003C79B4" w:rsidRPr="00C83D4C" w:rsidRDefault="003C79B4" w:rsidP="00C402DF">
            <w:pPr>
              <w:rPr>
                <w:rFonts w:ascii="Arial" w:hAnsi="Arial" w:cs="Arial"/>
                <w:b/>
                <w:color w:val="FFFFFF" w:themeColor="background1"/>
                <w:sz w:val="22"/>
                <w:szCs w:val="22"/>
              </w:rPr>
            </w:pPr>
            <w:r w:rsidRPr="00C83D4C">
              <w:rPr>
                <w:rFonts w:ascii="Arial" w:hAnsi="Arial" w:cs="Arial"/>
                <w:b/>
                <w:color w:val="FFFF00"/>
                <w:sz w:val="22"/>
                <w:szCs w:val="22"/>
              </w:rPr>
              <w:t xml:space="preserve">Information </w:t>
            </w:r>
            <w:r>
              <w:rPr>
                <w:rFonts w:ascii="Arial" w:hAnsi="Arial" w:cs="Arial"/>
                <w:b/>
                <w:color w:val="FFFF00"/>
                <w:sz w:val="22"/>
                <w:szCs w:val="22"/>
              </w:rPr>
              <w:t>use</w:t>
            </w:r>
            <w:r w:rsidRPr="00C83D4C">
              <w:rPr>
                <w:rFonts w:ascii="Arial" w:hAnsi="Arial" w:cs="Arial"/>
                <w:b/>
                <w:color w:val="FFFF00"/>
                <w:sz w:val="22"/>
                <w:szCs w:val="22"/>
              </w:rPr>
              <w:t xml:space="preserve"> </w:t>
            </w:r>
            <w:r w:rsidRPr="00C83D4C">
              <w:rPr>
                <w:rFonts w:ascii="Arial" w:hAnsi="Arial" w:cs="Arial"/>
                <w:b/>
                <w:color w:val="FFFFFF" w:themeColor="background1"/>
                <w:sz w:val="22"/>
                <w:szCs w:val="22"/>
              </w:rPr>
              <w:t xml:space="preserve">– </w:t>
            </w:r>
            <w:r>
              <w:rPr>
                <w:rFonts w:ascii="Arial" w:hAnsi="Arial" w:cs="Arial"/>
                <w:b/>
                <w:color w:val="FFFFFF" w:themeColor="background1"/>
                <w:sz w:val="22"/>
                <w:szCs w:val="22"/>
              </w:rPr>
              <w:t>Is the data obtained for specified, explicit and legitimate purposes?</w:t>
            </w:r>
          </w:p>
        </w:tc>
      </w:tr>
      <w:tr w:rsidR="003C79B4" w14:paraId="467FDBF3" w14:textId="77777777" w:rsidTr="000B64B7">
        <w:tc>
          <w:tcPr>
            <w:tcW w:w="5949" w:type="dxa"/>
          </w:tcPr>
          <w:p w14:paraId="7E11C079" w14:textId="5B816F43" w:rsidR="003C79B4" w:rsidRPr="00C83D4C" w:rsidRDefault="003C79B4" w:rsidP="00C402DF">
            <w:pPr>
              <w:autoSpaceDE w:val="0"/>
              <w:autoSpaceDN w:val="0"/>
              <w:adjustRightInd w:val="0"/>
              <w:rPr>
                <w:rFonts w:ascii="Arial" w:hAnsi="Arial" w:cs="Arial"/>
                <w:color w:val="000000"/>
                <w:sz w:val="22"/>
                <w:szCs w:val="22"/>
                <w:lang w:eastAsia="en-US"/>
              </w:rPr>
            </w:pPr>
            <w:r w:rsidRPr="00C83D4C">
              <w:rPr>
                <w:rFonts w:ascii="Arial" w:hAnsi="Arial" w:cs="Arial"/>
                <w:color w:val="000000"/>
                <w:sz w:val="22"/>
                <w:szCs w:val="22"/>
                <w:lang w:eastAsia="en-US"/>
              </w:rPr>
              <w:t>What is the purpose</w:t>
            </w:r>
            <w:r w:rsidR="00B20F91">
              <w:rPr>
                <w:rFonts w:ascii="Arial" w:hAnsi="Arial" w:cs="Arial"/>
                <w:color w:val="000000"/>
                <w:sz w:val="22"/>
                <w:szCs w:val="22"/>
                <w:lang w:eastAsia="en-US"/>
              </w:rPr>
              <w:t xml:space="preserve"> of</w:t>
            </w:r>
            <w:r w:rsidRPr="00C83D4C">
              <w:rPr>
                <w:rFonts w:ascii="Arial" w:hAnsi="Arial" w:cs="Arial"/>
                <w:color w:val="000000"/>
                <w:sz w:val="22"/>
                <w:szCs w:val="22"/>
                <w:lang w:eastAsia="en-US"/>
              </w:rPr>
              <w:t xml:space="preserve"> using the information?</w:t>
            </w:r>
          </w:p>
          <w:p w14:paraId="0A11D8A6" w14:textId="77777777" w:rsidR="003C79B4" w:rsidRPr="00C83D4C" w:rsidRDefault="003C79B4" w:rsidP="00C402DF">
            <w:pPr>
              <w:rPr>
                <w:rFonts w:ascii="Arial" w:hAnsi="Arial" w:cs="Arial"/>
                <w:b/>
                <w:sz w:val="22"/>
                <w:szCs w:val="22"/>
              </w:rPr>
            </w:pPr>
          </w:p>
        </w:tc>
        <w:tc>
          <w:tcPr>
            <w:tcW w:w="7981" w:type="dxa"/>
          </w:tcPr>
          <w:p w14:paraId="69B100FD" w14:textId="77777777" w:rsidR="003C79B4" w:rsidRDefault="003C79B4" w:rsidP="00C402DF">
            <w:pPr>
              <w:rPr>
                <w:rFonts w:ascii="Arial" w:hAnsi="Arial" w:cs="Arial"/>
                <w:b/>
                <w:sz w:val="22"/>
                <w:szCs w:val="22"/>
              </w:rPr>
            </w:pPr>
          </w:p>
        </w:tc>
      </w:tr>
      <w:tr w:rsidR="003C79B4" w14:paraId="4B551AB5" w14:textId="77777777" w:rsidTr="000B64B7">
        <w:tc>
          <w:tcPr>
            <w:tcW w:w="5949" w:type="dxa"/>
          </w:tcPr>
          <w:p w14:paraId="3225E4A7" w14:textId="77777777" w:rsidR="003C79B4" w:rsidRPr="00C83D4C" w:rsidRDefault="003C79B4" w:rsidP="00C402DF">
            <w:pPr>
              <w:autoSpaceDE w:val="0"/>
              <w:autoSpaceDN w:val="0"/>
              <w:adjustRightInd w:val="0"/>
              <w:rPr>
                <w:rFonts w:ascii="Arial" w:hAnsi="Arial" w:cs="Arial"/>
                <w:color w:val="000000"/>
                <w:sz w:val="22"/>
                <w:szCs w:val="22"/>
                <w:lang w:eastAsia="en-US"/>
              </w:rPr>
            </w:pPr>
            <w:r w:rsidRPr="00C83D4C">
              <w:rPr>
                <w:rFonts w:ascii="Arial" w:hAnsi="Arial" w:cs="Arial"/>
                <w:color w:val="000000"/>
                <w:sz w:val="22"/>
                <w:szCs w:val="22"/>
                <w:lang w:eastAsia="en-US"/>
              </w:rPr>
              <w:t>When and how will the information be processed?</w:t>
            </w:r>
          </w:p>
          <w:p w14:paraId="72C1994E" w14:textId="77777777" w:rsidR="003C79B4" w:rsidRPr="00C83D4C" w:rsidRDefault="003C79B4" w:rsidP="00C402DF">
            <w:pPr>
              <w:rPr>
                <w:rFonts w:ascii="Arial" w:hAnsi="Arial" w:cs="Arial"/>
                <w:b/>
                <w:sz w:val="22"/>
                <w:szCs w:val="22"/>
              </w:rPr>
            </w:pPr>
          </w:p>
        </w:tc>
        <w:tc>
          <w:tcPr>
            <w:tcW w:w="7981" w:type="dxa"/>
          </w:tcPr>
          <w:p w14:paraId="08233FD9" w14:textId="77777777" w:rsidR="003C79B4" w:rsidRDefault="003C79B4" w:rsidP="00C402DF">
            <w:pPr>
              <w:rPr>
                <w:rFonts w:ascii="Arial" w:hAnsi="Arial" w:cs="Arial"/>
                <w:b/>
                <w:sz w:val="22"/>
                <w:szCs w:val="22"/>
              </w:rPr>
            </w:pPr>
          </w:p>
        </w:tc>
      </w:tr>
      <w:tr w:rsidR="003C79B4" w14:paraId="2325A83E" w14:textId="77777777" w:rsidTr="000B64B7">
        <w:tc>
          <w:tcPr>
            <w:tcW w:w="5949" w:type="dxa"/>
          </w:tcPr>
          <w:p w14:paraId="1AEE7869" w14:textId="77777777" w:rsidR="003C79B4" w:rsidRPr="00C83D4C" w:rsidRDefault="003C79B4" w:rsidP="00C402DF">
            <w:pPr>
              <w:autoSpaceDE w:val="0"/>
              <w:autoSpaceDN w:val="0"/>
              <w:adjustRightInd w:val="0"/>
              <w:rPr>
                <w:rFonts w:ascii="Arial" w:hAnsi="Arial" w:cs="Arial"/>
                <w:color w:val="000000"/>
                <w:sz w:val="22"/>
                <w:szCs w:val="22"/>
                <w:lang w:eastAsia="en-US"/>
              </w:rPr>
            </w:pPr>
            <w:r w:rsidRPr="00C83D4C">
              <w:rPr>
                <w:rFonts w:ascii="Arial" w:hAnsi="Arial" w:cs="Arial"/>
                <w:color w:val="000000"/>
                <w:sz w:val="22"/>
                <w:szCs w:val="22"/>
                <w:lang w:eastAsia="en-US"/>
              </w:rPr>
              <w:t>Is the use of the information linked to the reason(s) for the information being collected?</w:t>
            </w:r>
          </w:p>
          <w:p w14:paraId="498E01C7" w14:textId="77777777" w:rsidR="003C79B4" w:rsidRPr="00C83D4C" w:rsidRDefault="003C79B4" w:rsidP="00C402DF">
            <w:pPr>
              <w:rPr>
                <w:rFonts w:ascii="Arial" w:hAnsi="Arial" w:cs="Arial"/>
                <w:b/>
                <w:sz w:val="22"/>
                <w:szCs w:val="22"/>
              </w:rPr>
            </w:pPr>
          </w:p>
        </w:tc>
        <w:tc>
          <w:tcPr>
            <w:tcW w:w="7981" w:type="dxa"/>
          </w:tcPr>
          <w:p w14:paraId="67E6FA85" w14:textId="77777777" w:rsidR="003C79B4" w:rsidRDefault="003C79B4" w:rsidP="00C402DF">
            <w:pPr>
              <w:rPr>
                <w:rFonts w:ascii="Arial" w:hAnsi="Arial" w:cs="Arial"/>
                <w:b/>
                <w:sz w:val="22"/>
                <w:szCs w:val="22"/>
              </w:rPr>
            </w:pPr>
            <w:r>
              <w:rPr>
                <w:rFonts w:ascii="Arial" w:hAnsi="Arial" w:cs="Arial"/>
                <w:b/>
                <w:sz w:val="22"/>
                <w:szCs w:val="22"/>
              </w:rPr>
              <w:t xml:space="preserve"> </w:t>
            </w:r>
          </w:p>
        </w:tc>
      </w:tr>
      <w:tr w:rsidR="003C79B4" w14:paraId="78B7E1B9" w14:textId="77777777" w:rsidTr="00C402DF">
        <w:tc>
          <w:tcPr>
            <w:tcW w:w="13930" w:type="dxa"/>
            <w:gridSpan w:val="2"/>
            <w:shd w:val="clear" w:color="auto" w:fill="4472C4" w:themeFill="accent1"/>
          </w:tcPr>
          <w:p w14:paraId="76B429E3" w14:textId="77777777" w:rsidR="003C79B4" w:rsidRPr="00C83D4C" w:rsidRDefault="003C79B4" w:rsidP="00C402DF">
            <w:pPr>
              <w:rPr>
                <w:rFonts w:ascii="Arial" w:hAnsi="Arial" w:cs="Arial"/>
                <w:b/>
                <w:color w:val="FFFFFF" w:themeColor="background1"/>
                <w:sz w:val="22"/>
                <w:szCs w:val="22"/>
              </w:rPr>
            </w:pPr>
            <w:r w:rsidRPr="00C83D4C">
              <w:rPr>
                <w:rFonts w:ascii="Arial" w:hAnsi="Arial" w:cs="Arial"/>
                <w:b/>
                <w:color w:val="FFFF00"/>
                <w:sz w:val="22"/>
                <w:szCs w:val="22"/>
              </w:rPr>
              <w:t xml:space="preserve">Information </w:t>
            </w:r>
            <w:r>
              <w:rPr>
                <w:rFonts w:ascii="Arial" w:hAnsi="Arial" w:cs="Arial"/>
                <w:b/>
                <w:color w:val="FFFF00"/>
                <w:sz w:val="22"/>
                <w:szCs w:val="22"/>
              </w:rPr>
              <w:t>attributes</w:t>
            </w:r>
            <w:r w:rsidRPr="00C83D4C">
              <w:rPr>
                <w:rFonts w:ascii="Arial" w:hAnsi="Arial" w:cs="Arial"/>
                <w:b/>
                <w:color w:val="FFFF00"/>
                <w:sz w:val="22"/>
                <w:szCs w:val="22"/>
              </w:rPr>
              <w:t xml:space="preserve"> </w:t>
            </w:r>
            <w:r w:rsidRPr="00C83D4C">
              <w:rPr>
                <w:rFonts w:ascii="Arial" w:hAnsi="Arial" w:cs="Arial"/>
                <w:b/>
                <w:color w:val="FFFFFF" w:themeColor="background1"/>
                <w:sz w:val="22"/>
                <w:szCs w:val="22"/>
              </w:rPr>
              <w:t xml:space="preserve">– Personal data shall be </w:t>
            </w:r>
            <w:r>
              <w:rPr>
                <w:rFonts w:ascii="Arial" w:hAnsi="Arial" w:cs="Arial"/>
                <w:b/>
                <w:color w:val="FFFFFF" w:themeColor="background1"/>
                <w:sz w:val="22"/>
                <w:szCs w:val="22"/>
              </w:rPr>
              <w:t>accurate and, where necessary, kept up to date</w:t>
            </w:r>
          </w:p>
        </w:tc>
      </w:tr>
      <w:tr w:rsidR="003C79B4" w14:paraId="73576D48" w14:textId="77777777" w:rsidTr="000B64B7">
        <w:tc>
          <w:tcPr>
            <w:tcW w:w="5949" w:type="dxa"/>
          </w:tcPr>
          <w:p w14:paraId="415B6494" w14:textId="77777777" w:rsidR="003C79B4" w:rsidRPr="008C5B17" w:rsidRDefault="003C79B4" w:rsidP="00C402DF">
            <w:pPr>
              <w:autoSpaceDE w:val="0"/>
              <w:autoSpaceDN w:val="0"/>
              <w:adjustRightInd w:val="0"/>
              <w:rPr>
                <w:rFonts w:ascii="Arial" w:hAnsi="Arial" w:cs="Arial"/>
                <w:color w:val="000000"/>
                <w:sz w:val="22"/>
                <w:szCs w:val="22"/>
                <w:lang w:eastAsia="en-US"/>
              </w:rPr>
            </w:pPr>
            <w:r w:rsidRPr="008C5B17">
              <w:rPr>
                <w:rFonts w:ascii="Arial" w:hAnsi="Arial" w:cs="Arial"/>
                <w:color w:val="000000"/>
                <w:sz w:val="22"/>
                <w:szCs w:val="22"/>
                <w:lang w:eastAsia="en-US"/>
              </w:rPr>
              <w:t>What is the process for ensuring the accuracy of data?</w:t>
            </w:r>
          </w:p>
          <w:p w14:paraId="6A2E4AAB" w14:textId="77777777" w:rsidR="003C79B4" w:rsidRPr="008C5B17" w:rsidRDefault="003C79B4" w:rsidP="00C402DF">
            <w:pPr>
              <w:rPr>
                <w:rFonts w:ascii="Arial" w:hAnsi="Arial" w:cs="Arial"/>
                <w:b/>
                <w:sz w:val="22"/>
                <w:szCs w:val="22"/>
              </w:rPr>
            </w:pPr>
          </w:p>
        </w:tc>
        <w:tc>
          <w:tcPr>
            <w:tcW w:w="7981" w:type="dxa"/>
          </w:tcPr>
          <w:p w14:paraId="2911836B" w14:textId="77777777" w:rsidR="003C79B4" w:rsidRDefault="003C79B4" w:rsidP="00C402DF">
            <w:pPr>
              <w:rPr>
                <w:rFonts w:ascii="Arial" w:hAnsi="Arial" w:cs="Arial"/>
                <w:b/>
                <w:sz w:val="22"/>
                <w:szCs w:val="22"/>
              </w:rPr>
            </w:pPr>
          </w:p>
          <w:p w14:paraId="0CF37836" w14:textId="19ECB612" w:rsidR="007A6823" w:rsidRDefault="007A6823" w:rsidP="00C402DF">
            <w:pPr>
              <w:rPr>
                <w:rFonts w:ascii="Arial" w:hAnsi="Arial" w:cs="Arial"/>
                <w:b/>
                <w:sz w:val="22"/>
                <w:szCs w:val="22"/>
              </w:rPr>
            </w:pPr>
          </w:p>
        </w:tc>
      </w:tr>
      <w:tr w:rsidR="003C79B4" w14:paraId="048CFB22" w14:textId="77777777" w:rsidTr="000B64B7">
        <w:tc>
          <w:tcPr>
            <w:tcW w:w="5949" w:type="dxa"/>
          </w:tcPr>
          <w:p w14:paraId="7C084FCD" w14:textId="77777777" w:rsidR="003C79B4" w:rsidRPr="008C5B17" w:rsidRDefault="003C79B4" w:rsidP="00C402DF">
            <w:pPr>
              <w:autoSpaceDE w:val="0"/>
              <w:autoSpaceDN w:val="0"/>
              <w:adjustRightInd w:val="0"/>
              <w:rPr>
                <w:rFonts w:ascii="Arial" w:hAnsi="Arial" w:cs="Arial"/>
                <w:color w:val="000000"/>
                <w:sz w:val="22"/>
                <w:szCs w:val="22"/>
                <w:lang w:eastAsia="en-US"/>
              </w:rPr>
            </w:pPr>
            <w:r w:rsidRPr="008C5B17">
              <w:rPr>
                <w:rFonts w:ascii="Arial" w:hAnsi="Arial" w:cs="Arial"/>
                <w:color w:val="000000"/>
                <w:sz w:val="22"/>
                <w:szCs w:val="22"/>
                <w:lang w:eastAsia="en-US"/>
              </w:rPr>
              <w:t>What are the consequences if data is inaccurate?</w:t>
            </w:r>
          </w:p>
          <w:p w14:paraId="65EA53FF" w14:textId="77777777" w:rsidR="003C79B4" w:rsidRPr="008C5B17" w:rsidRDefault="003C79B4" w:rsidP="00C402DF">
            <w:pPr>
              <w:jc w:val="center"/>
              <w:rPr>
                <w:rFonts w:ascii="Arial" w:hAnsi="Arial" w:cs="Arial"/>
                <w:b/>
                <w:sz w:val="22"/>
                <w:szCs w:val="22"/>
              </w:rPr>
            </w:pPr>
          </w:p>
        </w:tc>
        <w:tc>
          <w:tcPr>
            <w:tcW w:w="7981" w:type="dxa"/>
          </w:tcPr>
          <w:p w14:paraId="69E1E3CA" w14:textId="77777777" w:rsidR="003C79B4" w:rsidRDefault="003C79B4" w:rsidP="00C402DF">
            <w:pPr>
              <w:rPr>
                <w:rFonts w:ascii="Arial" w:hAnsi="Arial" w:cs="Arial"/>
                <w:b/>
                <w:sz w:val="22"/>
                <w:szCs w:val="22"/>
              </w:rPr>
            </w:pPr>
          </w:p>
          <w:p w14:paraId="69A54676" w14:textId="3C88DF0E" w:rsidR="007A6823" w:rsidRDefault="007A6823" w:rsidP="00C402DF">
            <w:pPr>
              <w:rPr>
                <w:rFonts w:ascii="Arial" w:hAnsi="Arial" w:cs="Arial"/>
                <w:b/>
                <w:sz w:val="22"/>
                <w:szCs w:val="22"/>
              </w:rPr>
            </w:pPr>
          </w:p>
        </w:tc>
      </w:tr>
      <w:tr w:rsidR="003C79B4" w14:paraId="3EDE2E50" w14:textId="77777777" w:rsidTr="000B64B7">
        <w:tc>
          <w:tcPr>
            <w:tcW w:w="5949" w:type="dxa"/>
          </w:tcPr>
          <w:p w14:paraId="2F8AE7CC" w14:textId="77777777" w:rsidR="003C79B4" w:rsidRPr="008C5B17" w:rsidRDefault="003C79B4" w:rsidP="00C402DF">
            <w:pPr>
              <w:autoSpaceDE w:val="0"/>
              <w:autoSpaceDN w:val="0"/>
              <w:adjustRightInd w:val="0"/>
              <w:rPr>
                <w:rFonts w:ascii="Arial" w:hAnsi="Arial" w:cs="Arial"/>
                <w:color w:val="000000"/>
                <w:sz w:val="22"/>
                <w:szCs w:val="22"/>
                <w:lang w:eastAsia="en-US"/>
              </w:rPr>
            </w:pPr>
            <w:r w:rsidRPr="008C5B17">
              <w:rPr>
                <w:rFonts w:ascii="Arial" w:hAnsi="Arial" w:cs="Arial"/>
                <w:color w:val="000000"/>
                <w:sz w:val="22"/>
                <w:szCs w:val="22"/>
                <w:lang w:eastAsia="en-US"/>
              </w:rPr>
              <w:t>How will processes ensure that only extant data will be disclosed?</w:t>
            </w:r>
          </w:p>
          <w:p w14:paraId="7EEB4988" w14:textId="77777777" w:rsidR="003C79B4" w:rsidRPr="008C5B17" w:rsidRDefault="003C79B4" w:rsidP="00C402DF">
            <w:pPr>
              <w:rPr>
                <w:rFonts w:ascii="Arial" w:hAnsi="Arial" w:cs="Arial"/>
                <w:b/>
                <w:sz w:val="22"/>
                <w:szCs w:val="22"/>
              </w:rPr>
            </w:pPr>
          </w:p>
        </w:tc>
        <w:tc>
          <w:tcPr>
            <w:tcW w:w="7981" w:type="dxa"/>
          </w:tcPr>
          <w:p w14:paraId="41BE4C7B" w14:textId="77777777" w:rsidR="003C79B4" w:rsidRDefault="003C79B4" w:rsidP="00C402DF">
            <w:pPr>
              <w:rPr>
                <w:rFonts w:ascii="Arial" w:hAnsi="Arial" w:cs="Arial"/>
                <w:b/>
                <w:sz w:val="22"/>
                <w:szCs w:val="22"/>
              </w:rPr>
            </w:pPr>
            <w:r>
              <w:rPr>
                <w:rFonts w:ascii="Arial" w:hAnsi="Arial" w:cs="Arial"/>
                <w:b/>
                <w:sz w:val="22"/>
                <w:szCs w:val="22"/>
              </w:rPr>
              <w:t xml:space="preserve"> </w:t>
            </w:r>
          </w:p>
          <w:p w14:paraId="23D4D8E4" w14:textId="77777777" w:rsidR="007A6823" w:rsidRDefault="007A6823" w:rsidP="00C402DF">
            <w:pPr>
              <w:rPr>
                <w:rFonts w:ascii="Arial" w:hAnsi="Arial" w:cs="Arial"/>
                <w:b/>
                <w:sz w:val="22"/>
                <w:szCs w:val="22"/>
              </w:rPr>
            </w:pPr>
          </w:p>
          <w:p w14:paraId="6137F703" w14:textId="77777777" w:rsidR="007A6823" w:rsidRDefault="007A6823" w:rsidP="00C402DF">
            <w:pPr>
              <w:rPr>
                <w:rFonts w:ascii="Arial" w:hAnsi="Arial" w:cs="Arial"/>
                <w:b/>
                <w:sz w:val="22"/>
                <w:szCs w:val="22"/>
              </w:rPr>
            </w:pPr>
          </w:p>
          <w:p w14:paraId="2370F11A" w14:textId="37916E0F" w:rsidR="007A6823" w:rsidRDefault="007A6823" w:rsidP="00C402DF">
            <w:pPr>
              <w:rPr>
                <w:rFonts w:ascii="Arial" w:hAnsi="Arial" w:cs="Arial"/>
                <w:b/>
                <w:sz w:val="22"/>
                <w:szCs w:val="22"/>
              </w:rPr>
            </w:pPr>
          </w:p>
        </w:tc>
      </w:tr>
      <w:tr w:rsidR="003C79B4" w:rsidRPr="00C83D4C" w14:paraId="5A21E2EC" w14:textId="77777777" w:rsidTr="00C402DF">
        <w:tc>
          <w:tcPr>
            <w:tcW w:w="13930" w:type="dxa"/>
            <w:gridSpan w:val="2"/>
            <w:shd w:val="clear" w:color="auto" w:fill="4472C4" w:themeFill="accent1"/>
          </w:tcPr>
          <w:p w14:paraId="6CA391EB" w14:textId="77777777" w:rsidR="003C79B4" w:rsidRPr="00C83D4C" w:rsidRDefault="003C79B4" w:rsidP="00C402DF">
            <w:pPr>
              <w:rPr>
                <w:rFonts w:ascii="Arial" w:hAnsi="Arial" w:cs="Arial"/>
                <w:b/>
                <w:color w:val="FFFFFF" w:themeColor="background1"/>
                <w:sz w:val="22"/>
                <w:szCs w:val="22"/>
              </w:rPr>
            </w:pPr>
            <w:r w:rsidRPr="00C83D4C">
              <w:rPr>
                <w:rFonts w:ascii="Arial" w:hAnsi="Arial" w:cs="Arial"/>
                <w:b/>
                <w:color w:val="FFFF00"/>
                <w:sz w:val="22"/>
                <w:szCs w:val="22"/>
              </w:rPr>
              <w:t xml:space="preserve">Information </w:t>
            </w:r>
            <w:r>
              <w:rPr>
                <w:rFonts w:ascii="Arial" w:hAnsi="Arial" w:cs="Arial"/>
                <w:b/>
                <w:color w:val="FFFF00"/>
                <w:sz w:val="22"/>
                <w:szCs w:val="22"/>
              </w:rPr>
              <w:t>security</w:t>
            </w:r>
            <w:r w:rsidRPr="00C83D4C">
              <w:rPr>
                <w:rFonts w:ascii="Arial" w:hAnsi="Arial" w:cs="Arial"/>
                <w:b/>
                <w:color w:val="FFFF00"/>
                <w:sz w:val="22"/>
                <w:szCs w:val="22"/>
              </w:rPr>
              <w:t xml:space="preserve"> </w:t>
            </w:r>
            <w:r w:rsidRPr="00C83D4C">
              <w:rPr>
                <w:rFonts w:ascii="Arial" w:hAnsi="Arial" w:cs="Arial"/>
                <w:b/>
                <w:color w:val="FFFFFF" w:themeColor="background1"/>
                <w:sz w:val="22"/>
                <w:szCs w:val="22"/>
              </w:rPr>
              <w:t xml:space="preserve">– </w:t>
            </w:r>
            <w:r w:rsidRPr="008C5B17">
              <w:rPr>
                <w:rFonts w:ascii="Arial" w:hAnsi="Arial" w:cs="Arial"/>
                <w:b/>
                <w:bCs/>
                <w:color w:val="FFFFFF"/>
                <w:sz w:val="22"/>
                <w:szCs w:val="22"/>
                <w:lang w:eastAsia="en-US"/>
              </w:rPr>
              <w:t>Personal data shall be processed in a manner that ensures appropriate security of personal data, including protection against unauthorised or unlawful processing and against accidental loss, destruction or damage, using appropriate technical or organisational measures</w:t>
            </w:r>
          </w:p>
        </w:tc>
      </w:tr>
      <w:tr w:rsidR="003C79B4" w14:paraId="6E50DDCB" w14:textId="77777777" w:rsidTr="000B64B7">
        <w:tc>
          <w:tcPr>
            <w:tcW w:w="5949" w:type="dxa"/>
          </w:tcPr>
          <w:p w14:paraId="610B6FFE" w14:textId="77777777" w:rsidR="003C79B4" w:rsidRPr="008C5B17" w:rsidRDefault="003C79B4" w:rsidP="00C402DF">
            <w:pPr>
              <w:autoSpaceDE w:val="0"/>
              <w:autoSpaceDN w:val="0"/>
              <w:adjustRightInd w:val="0"/>
              <w:rPr>
                <w:rFonts w:ascii="Arial" w:hAnsi="Arial" w:cs="Arial"/>
                <w:color w:val="000000"/>
                <w:sz w:val="22"/>
                <w:szCs w:val="22"/>
                <w:lang w:eastAsia="en-US"/>
              </w:rPr>
            </w:pPr>
            <w:r w:rsidRPr="008C5B17">
              <w:rPr>
                <w:rFonts w:ascii="Arial" w:hAnsi="Arial" w:cs="Arial"/>
                <w:color w:val="000000"/>
                <w:sz w:val="22"/>
                <w:szCs w:val="22"/>
                <w:lang w:eastAsia="en-US"/>
              </w:rPr>
              <w:t>What security processes are in place to protect the data?</w:t>
            </w:r>
          </w:p>
          <w:p w14:paraId="0ED45192" w14:textId="77777777" w:rsidR="003C79B4" w:rsidRPr="008C5B17" w:rsidRDefault="003C79B4" w:rsidP="00C402DF">
            <w:pPr>
              <w:rPr>
                <w:rFonts w:ascii="Arial" w:hAnsi="Arial" w:cs="Arial"/>
                <w:b/>
                <w:sz w:val="22"/>
                <w:szCs w:val="22"/>
              </w:rPr>
            </w:pPr>
          </w:p>
        </w:tc>
        <w:tc>
          <w:tcPr>
            <w:tcW w:w="7981" w:type="dxa"/>
          </w:tcPr>
          <w:p w14:paraId="12507E0C" w14:textId="5DAAA914" w:rsidR="003C79B4" w:rsidRDefault="007A6823" w:rsidP="007A6823">
            <w:pPr>
              <w:pStyle w:val="ListParagraph"/>
              <w:numPr>
                <w:ilvl w:val="0"/>
                <w:numId w:val="47"/>
              </w:numPr>
              <w:rPr>
                <w:rFonts w:ascii="Arial" w:hAnsi="Arial" w:cs="Arial"/>
                <w:bCs/>
                <w:highlight w:val="yellow"/>
              </w:rPr>
            </w:pPr>
            <w:r w:rsidRPr="007A6823">
              <w:rPr>
                <w:rFonts w:ascii="Arial" w:hAnsi="Arial" w:cs="Arial"/>
                <w:bCs/>
                <w:highlight w:val="yellow"/>
              </w:rPr>
              <w:t>AFMD</w:t>
            </w:r>
            <w:r w:rsidR="00376245">
              <w:rPr>
                <w:rFonts w:ascii="Arial" w:hAnsi="Arial" w:cs="Arial"/>
                <w:bCs/>
                <w:highlight w:val="yellow"/>
              </w:rPr>
              <w:t xml:space="preserve">, </w:t>
            </w:r>
            <w:r w:rsidRPr="007A6823">
              <w:rPr>
                <w:rFonts w:ascii="Arial" w:hAnsi="Arial" w:cs="Arial"/>
                <w:bCs/>
                <w:highlight w:val="yellow"/>
              </w:rPr>
              <w:t>Microsoft Teams</w:t>
            </w:r>
            <w:r w:rsidR="00376245">
              <w:rPr>
                <w:rFonts w:ascii="Arial" w:hAnsi="Arial" w:cs="Arial"/>
                <w:bCs/>
                <w:highlight w:val="yellow"/>
              </w:rPr>
              <w:t xml:space="preserve">, Clarity TeamNet and Zoom </w:t>
            </w:r>
            <w:r w:rsidRPr="007A6823">
              <w:rPr>
                <w:rFonts w:ascii="Arial" w:hAnsi="Arial" w:cs="Arial"/>
                <w:bCs/>
                <w:highlight w:val="yellow"/>
              </w:rPr>
              <w:t>are approved by NHS(E) for use</w:t>
            </w:r>
          </w:p>
          <w:p w14:paraId="7BD75BA4" w14:textId="77777777" w:rsidR="007A6823" w:rsidRPr="007A6823" w:rsidRDefault="007A6823" w:rsidP="007A6823">
            <w:pPr>
              <w:pStyle w:val="ListParagraph"/>
              <w:numPr>
                <w:ilvl w:val="0"/>
                <w:numId w:val="47"/>
              </w:numPr>
              <w:rPr>
                <w:rFonts w:ascii="Arial" w:hAnsi="Arial" w:cs="Arial"/>
                <w:b/>
              </w:rPr>
            </w:pPr>
            <w:r w:rsidRPr="007A6823">
              <w:rPr>
                <w:rFonts w:ascii="Arial" w:hAnsi="Arial" w:cs="Arial"/>
                <w:bCs/>
                <w:highlight w:val="yellow"/>
              </w:rPr>
              <w:t>Portable devices are encrypted with 256bit encryption</w:t>
            </w:r>
          </w:p>
          <w:p w14:paraId="64CDC40C" w14:textId="5E470E56" w:rsidR="007A6823" w:rsidRPr="00376245" w:rsidRDefault="007A6823" w:rsidP="007A6823">
            <w:pPr>
              <w:pStyle w:val="ListParagraph"/>
              <w:numPr>
                <w:ilvl w:val="0"/>
                <w:numId w:val="47"/>
              </w:numPr>
              <w:rPr>
                <w:rFonts w:ascii="Arial" w:hAnsi="Arial" w:cs="Arial"/>
                <w:b/>
              </w:rPr>
            </w:pPr>
            <w:r w:rsidRPr="00376245">
              <w:rPr>
                <w:rFonts w:ascii="Arial" w:hAnsi="Arial" w:cs="Arial"/>
                <w:bCs/>
                <w:highlight w:val="yellow"/>
              </w:rPr>
              <w:t xml:space="preserve">All staff have completed </w:t>
            </w:r>
            <w:r w:rsidR="006B5465" w:rsidRPr="00376245">
              <w:rPr>
                <w:rFonts w:ascii="Arial" w:hAnsi="Arial" w:cs="Arial"/>
                <w:bCs/>
                <w:highlight w:val="yellow"/>
              </w:rPr>
              <w:t>Data Security Awareness Training</w:t>
            </w:r>
          </w:p>
          <w:p w14:paraId="66FDE1B1" w14:textId="6E197D75" w:rsidR="00376245" w:rsidRPr="00376245" w:rsidRDefault="00376245" w:rsidP="007A6823">
            <w:pPr>
              <w:pStyle w:val="ListParagraph"/>
              <w:numPr>
                <w:ilvl w:val="0"/>
                <w:numId w:val="47"/>
              </w:numPr>
              <w:rPr>
                <w:rFonts w:ascii="Arial" w:hAnsi="Arial" w:cs="Arial"/>
                <w:bCs/>
                <w:highlight w:val="yellow"/>
              </w:rPr>
            </w:pPr>
            <w:r w:rsidRPr="00376245">
              <w:rPr>
                <w:rFonts w:ascii="Arial" w:hAnsi="Arial" w:cs="Arial"/>
                <w:bCs/>
                <w:highlight w:val="yellow"/>
              </w:rPr>
              <w:t>[</w:t>
            </w:r>
            <w:r w:rsidR="00164391">
              <w:rPr>
                <w:rFonts w:ascii="Arial" w:hAnsi="Arial" w:cs="Arial"/>
                <w:bCs/>
                <w:highlight w:val="yellow"/>
              </w:rPr>
              <w:t>O</w:t>
            </w:r>
            <w:r w:rsidRPr="00376245">
              <w:rPr>
                <w:rFonts w:ascii="Arial" w:hAnsi="Arial" w:cs="Arial"/>
                <w:bCs/>
                <w:highlight w:val="yellow"/>
              </w:rPr>
              <w:t xml:space="preserve">rganisation] has completed the DSP Toolkit </w:t>
            </w:r>
          </w:p>
          <w:p w14:paraId="3F58375C" w14:textId="77777777" w:rsidR="00376245" w:rsidRPr="00376245" w:rsidRDefault="00376245" w:rsidP="007A6823">
            <w:pPr>
              <w:pStyle w:val="ListParagraph"/>
              <w:numPr>
                <w:ilvl w:val="0"/>
                <w:numId w:val="47"/>
              </w:numPr>
              <w:rPr>
                <w:rFonts w:ascii="Arial" w:hAnsi="Arial" w:cs="Arial"/>
                <w:b/>
              </w:rPr>
            </w:pPr>
            <w:r w:rsidRPr="00376245">
              <w:rPr>
                <w:rFonts w:ascii="Arial" w:hAnsi="Arial" w:cs="Arial"/>
                <w:bCs/>
                <w:highlight w:val="yellow"/>
              </w:rPr>
              <w:t>All staff have read the policies outlined at Section 4</w:t>
            </w:r>
          </w:p>
          <w:p w14:paraId="024A0FE8" w14:textId="5873AD2A" w:rsidR="00376245" w:rsidRPr="00376245" w:rsidRDefault="00376245" w:rsidP="007A6823">
            <w:pPr>
              <w:pStyle w:val="ListParagraph"/>
              <w:numPr>
                <w:ilvl w:val="0"/>
                <w:numId w:val="47"/>
              </w:numPr>
              <w:rPr>
                <w:rFonts w:ascii="Arial" w:hAnsi="Arial" w:cs="Arial"/>
                <w:bCs/>
              </w:rPr>
            </w:pPr>
            <w:r w:rsidRPr="00376245">
              <w:rPr>
                <w:rFonts w:ascii="Arial" w:hAnsi="Arial" w:cs="Arial"/>
                <w:bCs/>
                <w:highlight w:val="yellow"/>
              </w:rPr>
              <w:t>Remote systems include two-factor authentication</w:t>
            </w:r>
          </w:p>
        </w:tc>
      </w:tr>
      <w:tr w:rsidR="003C79B4" w14:paraId="6BD776AD" w14:textId="77777777" w:rsidTr="000B64B7">
        <w:tc>
          <w:tcPr>
            <w:tcW w:w="5949" w:type="dxa"/>
          </w:tcPr>
          <w:p w14:paraId="2F599C87" w14:textId="77777777" w:rsidR="003C79B4" w:rsidRPr="008C5B17" w:rsidRDefault="003C79B4" w:rsidP="00C402DF">
            <w:pPr>
              <w:autoSpaceDE w:val="0"/>
              <w:autoSpaceDN w:val="0"/>
              <w:adjustRightInd w:val="0"/>
              <w:rPr>
                <w:rFonts w:ascii="Arial" w:hAnsi="Arial" w:cs="Arial"/>
                <w:color w:val="000000"/>
                <w:sz w:val="22"/>
                <w:szCs w:val="22"/>
                <w:lang w:eastAsia="en-US"/>
              </w:rPr>
            </w:pPr>
            <w:r w:rsidRPr="008C5B17">
              <w:rPr>
                <w:rFonts w:ascii="Arial" w:hAnsi="Arial" w:cs="Arial"/>
                <w:color w:val="000000"/>
                <w:sz w:val="22"/>
                <w:szCs w:val="22"/>
                <w:lang w:eastAsia="en-US"/>
              </w:rPr>
              <w:t>What controls are in place to safeguard only authorised access to the data?</w:t>
            </w:r>
          </w:p>
          <w:p w14:paraId="1BD6A11D" w14:textId="77777777" w:rsidR="003C79B4" w:rsidRPr="008C5B17" w:rsidRDefault="003C79B4" w:rsidP="00C402DF">
            <w:pPr>
              <w:rPr>
                <w:rFonts w:ascii="Arial" w:hAnsi="Arial" w:cs="Arial"/>
                <w:b/>
                <w:sz w:val="22"/>
                <w:szCs w:val="22"/>
              </w:rPr>
            </w:pPr>
          </w:p>
        </w:tc>
        <w:tc>
          <w:tcPr>
            <w:tcW w:w="7981" w:type="dxa"/>
          </w:tcPr>
          <w:p w14:paraId="78EFF7EA" w14:textId="3B71F08D" w:rsidR="00FE354E" w:rsidRPr="00164391" w:rsidRDefault="00FE354E" w:rsidP="00FE354E">
            <w:pPr>
              <w:pStyle w:val="ListParagraph"/>
              <w:numPr>
                <w:ilvl w:val="0"/>
                <w:numId w:val="48"/>
              </w:numPr>
              <w:rPr>
                <w:rFonts w:ascii="Arial" w:hAnsi="Arial" w:cs="Arial"/>
                <w:bCs/>
                <w:highlight w:val="yellow"/>
              </w:rPr>
            </w:pPr>
            <w:r w:rsidRPr="00164391">
              <w:rPr>
                <w:rFonts w:ascii="Arial" w:hAnsi="Arial" w:cs="Arial"/>
                <w:bCs/>
                <w:highlight w:val="yellow"/>
              </w:rPr>
              <w:t>EMIS</w:t>
            </w:r>
            <w:r w:rsidR="00164391" w:rsidRPr="00164391">
              <w:rPr>
                <w:rFonts w:ascii="Arial" w:hAnsi="Arial" w:cs="Arial"/>
                <w:bCs/>
                <w:highlight w:val="yellow"/>
              </w:rPr>
              <w:t>/</w:t>
            </w:r>
            <w:r w:rsidRPr="00164391">
              <w:rPr>
                <w:rFonts w:ascii="Arial" w:hAnsi="Arial" w:cs="Arial"/>
                <w:bCs/>
                <w:highlight w:val="yellow"/>
              </w:rPr>
              <w:t>SystmOne</w:t>
            </w:r>
            <w:r w:rsidR="00164391" w:rsidRPr="00164391">
              <w:rPr>
                <w:rFonts w:ascii="Arial" w:hAnsi="Arial" w:cs="Arial"/>
                <w:bCs/>
                <w:highlight w:val="yellow"/>
              </w:rPr>
              <w:t>/</w:t>
            </w:r>
            <w:r w:rsidRPr="00164391">
              <w:rPr>
                <w:rFonts w:ascii="Arial" w:hAnsi="Arial" w:cs="Arial"/>
                <w:bCs/>
                <w:highlight w:val="yellow"/>
              </w:rPr>
              <w:t>Vision only accessed by AFMD</w:t>
            </w:r>
          </w:p>
          <w:p w14:paraId="2906C804" w14:textId="23E1155E" w:rsidR="00FE354E" w:rsidRPr="00164391" w:rsidRDefault="00FE354E" w:rsidP="00FE354E">
            <w:pPr>
              <w:pStyle w:val="ListParagraph"/>
              <w:numPr>
                <w:ilvl w:val="0"/>
                <w:numId w:val="48"/>
              </w:numPr>
              <w:rPr>
                <w:rFonts w:ascii="Arial" w:hAnsi="Arial" w:cs="Arial"/>
                <w:bCs/>
                <w:highlight w:val="yellow"/>
              </w:rPr>
            </w:pPr>
            <w:r w:rsidRPr="00164391">
              <w:rPr>
                <w:rFonts w:ascii="Arial" w:hAnsi="Arial" w:cs="Arial"/>
                <w:bCs/>
                <w:highlight w:val="yellow"/>
              </w:rPr>
              <w:t>EMIS/ SystmOne</w:t>
            </w:r>
            <w:r w:rsidR="00164391" w:rsidRPr="00164391">
              <w:rPr>
                <w:rFonts w:ascii="Arial" w:hAnsi="Arial" w:cs="Arial"/>
                <w:bCs/>
                <w:highlight w:val="yellow"/>
              </w:rPr>
              <w:t>/</w:t>
            </w:r>
            <w:r w:rsidRPr="00164391">
              <w:rPr>
                <w:rFonts w:ascii="Arial" w:hAnsi="Arial" w:cs="Arial"/>
                <w:bCs/>
                <w:highlight w:val="yellow"/>
              </w:rPr>
              <w:t>Vision accessed using a Token with two-factor authentication</w:t>
            </w:r>
          </w:p>
          <w:p w14:paraId="7FB62C52" w14:textId="394170EC" w:rsidR="003C79B4" w:rsidRPr="00164391" w:rsidRDefault="00376245" w:rsidP="00FE354E">
            <w:pPr>
              <w:pStyle w:val="ListParagraph"/>
              <w:numPr>
                <w:ilvl w:val="0"/>
                <w:numId w:val="48"/>
              </w:numPr>
              <w:rPr>
                <w:rFonts w:ascii="Arial" w:hAnsi="Arial" w:cs="Arial"/>
                <w:bCs/>
                <w:highlight w:val="yellow"/>
              </w:rPr>
            </w:pPr>
            <w:r w:rsidRPr="00164391">
              <w:rPr>
                <w:rFonts w:ascii="Arial" w:hAnsi="Arial" w:cs="Arial"/>
                <w:bCs/>
                <w:highlight w:val="yellow"/>
              </w:rPr>
              <w:t>All staff have individual logins for system access</w:t>
            </w:r>
          </w:p>
          <w:p w14:paraId="25513BBB" w14:textId="386D2BB5" w:rsidR="00376245" w:rsidRPr="00164391" w:rsidRDefault="00376245" w:rsidP="00FE354E">
            <w:pPr>
              <w:pStyle w:val="ListParagraph"/>
              <w:numPr>
                <w:ilvl w:val="0"/>
                <w:numId w:val="48"/>
              </w:numPr>
              <w:rPr>
                <w:rFonts w:ascii="Arial" w:hAnsi="Arial" w:cs="Arial"/>
                <w:bCs/>
                <w:highlight w:val="yellow"/>
              </w:rPr>
            </w:pPr>
            <w:r w:rsidRPr="00164391">
              <w:rPr>
                <w:rFonts w:ascii="Arial" w:hAnsi="Arial" w:cs="Arial"/>
                <w:bCs/>
                <w:highlight w:val="yellow"/>
              </w:rPr>
              <w:t>Control measures outlined in this policy as well as those policies outlined at Section 4</w:t>
            </w:r>
          </w:p>
          <w:p w14:paraId="5FFF3E69" w14:textId="77777777" w:rsidR="00376245" w:rsidRPr="00164391" w:rsidRDefault="00376245" w:rsidP="00FE354E">
            <w:pPr>
              <w:pStyle w:val="ListParagraph"/>
              <w:numPr>
                <w:ilvl w:val="0"/>
                <w:numId w:val="48"/>
              </w:numPr>
              <w:rPr>
                <w:rFonts w:ascii="Arial" w:hAnsi="Arial" w:cs="Arial"/>
                <w:bCs/>
                <w:highlight w:val="yellow"/>
              </w:rPr>
            </w:pPr>
            <w:r w:rsidRPr="00164391">
              <w:rPr>
                <w:rFonts w:ascii="Arial" w:hAnsi="Arial" w:cs="Arial"/>
                <w:bCs/>
                <w:highlight w:val="yellow"/>
              </w:rPr>
              <w:t>No data is download onto personal or portable devices</w:t>
            </w:r>
          </w:p>
          <w:p w14:paraId="13EFA69C" w14:textId="3D01AD73" w:rsidR="00376245" w:rsidRPr="00376245" w:rsidRDefault="00376245" w:rsidP="00FE354E">
            <w:pPr>
              <w:pStyle w:val="ListParagraph"/>
              <w:numPr>
                <w:ilvl w:val="0"/>
                <w:numId w:val="48"/>
              </w:numPr>
              <w:rPr>
                <w:rFonts w:ascii="Arial" w:hAnsi="Arial" w:cs="Arial"/>
                <w:b/>
              </w:rPr>
            </w:pPr>
            <w:r w:rsidRPr="00164391">
              <w:rPr>
                <w:rFonts w:ascii="Arial" w:hAnsi="Arial" w:cs="Arial"/>
                <w:bCs/>
                <w:highlight w:val="yellow"/>
              </w:rPr>
              <w:t>No data is printed remotely</w:t>
            </w:r>
          </w:p>
        </w:tc>
      </w:tr>
      <w:tr w:rsidR="003C79B4" w14:paraId="538F3CD3" w14:textId="77777777" w:rsidTr="000B64B7">
        <w:tc>
          <w:tcPr>
            <w:tcW w:w="5949" w:type="dxa"/>
          </w:tcPr>
          <w:p w14:paraId="43F0BA0B" w14:textId="29ADFE96" w:rsidR="003C79B4" w:rsidRPr="008C5B17" w:rsidRDefault="003C79B4" w:rsidP="00C402DF">
            <w:pPr>
              <w:autoSpaceDE w:val="0"/>
              <w:autoSpaceDN w:val="0"/>
              <w:adjustRightInd w:val="0"/>
              <w:rPr>
                <w:rFonts w:ascii="Arial" w:hAnsi="Arial" w:cs="Arial"/>
                <w:color w:val="000000"/>
                <w:sz w:val="22"/>
                <w:szCs w:val="22"/>
                <w:lang w:eastAsia="en-US"/>
              </w:rPr>
            </w:pPr>
            <w:r>
              <w:rPr>
                <w:rFonts w:ascii="Arial" w:hAnsi="Arial" w:cs="Arial"/>
                <w:color w:val="000000"/>
                <w:sz w:val="22"/>
                <w:szCs w:val="22"/>
                <w:lang w:eastAsia="en-US"/>
              </w:rPr>
              <w:t>How is data transferred</w:t>
            </w:r>
            <w:r w:rsidR="00164391">
              <w:rPr>
                <w:rFonts w:ascii="Arial" w:hAnsi="Arial" w:cs="Arial"/>
                <w:color w:val="000000"/>
                <w:sz w:val="22"/>
                <w:szCs w:val="22"/>
                <w:lang w:eastAsia="en-US"/>
              </w:rPr>
              <w:t>. I</w:t>
            </w:r>
            <w:r w:rsidRPr="008C5B17">
              <w:rPr>
                <w:rFonts w:ascii="Arial" w:hAnsi="Arial" w:cs="Arial"/>
                <w:color w:val="000000"/>
                <w:sz w:val="22"/>
                <w:szCs w:val="22"/>
                <w:lang w:eastAsia="en-US"/>
              </w:rPr>
              <w:t>s the process safe and effective?</w:t>
            </w:r>
          </w:p>
          <w:p w14:paraId="051E00C1" w14:textId="77777777" w:rsidR="003C79B4" w:rsidRPr="008C5B17" w:rsidRDefault="003C79B4" w:rsidP="00C402DF">
            <w:pPr>
              <w:rPr>
                <w:rFonts w:ascii="Arial" w:hAnsi="Arial" w:cs="Arial"/>
                <w:b/>
                <w:sz w:val="22"/>
                <w:szCs w:val="22"/>
              </w:rPr>
            </w:pPr>
          </w:p>
        </w:tc>
        <w:tc>
          <w:tcPr>
            <w:tcW w:w="7981" w:type="dxa"/>
          </w:tcPr>
          <w:p w14:paraId="5BD47744" w14:textId="130C7CBD" w:rsidR="003C79B4" w:rsidRDefault="00376245" w:rsidP="00376245">
            <w:pPr>
              <w:pStyle w:val="ListParagraph"/>
              <w:numPr>
                <w:ilvl w:val="0"/>
                <w:numId w:val="49"/>
              </w:numPr>
              <w:rPr>
                <w:rFonts w:ascii="Arial" w:hAnsi="Arial" w:cs="Arial"/>
                <w:bCs/>
              </w:rPr>
            </w:pPr>
            <w:r w:rsidRPr="00376245">
              <w:rPr>
                <w:rFonts w:ascii="Arial" w:hAnsi="Arial" w:cs="Arial"/>
                <w:bCs/>
                <w:highlight w:val="yellow"/>
              </w:rPr>
              <w:t>Staff access data using only approved software</w:t>
            </w:r>
            <w:r w:rsidR="00164391">
              <w:rPr>
                <w:rFonts w:ascii="Arial" w:hAnsi="Arial" w:cs="Arial"/>
                <w:bCs/>
                <w:highlight w:val="yellow"/>
              </w:rPr>
              <w:t>,</w:t>
            </w:r>
            <w:r w:rsidRPr="00376245">
              <w:rPr>
                <w:rFonts w:ascii="Arial" w:hAnsi="Arial" w:cs="Arial"/>
                <w:bCs/>
                <w:highlight w:val="yellow"/>
              </w:rPr>
              <w:t xml:space="preserve"> i.e. AFMD, Microsoft Teams and Clarity TeamNet.</w:t>
            </w:r>
          </w:p>
          <w:p w14:paraId="6B0FADE6" w14:textId="4697AD9C" w:rsidR="00FE354E" w:rsidRPr="00376245" w:rsidRDefault="00FE354E" w:rsidP="00164391">
            <w:pPr>
              <w:pStyle w:val="ListParagraph"/>
              <w:numPr>
                <w:ilvl w:val="0"/>
                <w:numId w:val="49"/>
              </w:numPr>
              <w:rPr>
                <w:rFonts w:ascii="Arial" w:hAnsi="Arial" w:cs="Arial"/>
                <w:bCs/>
              </w:rPr>
            </w:pPr>
            <w:r w:rsidRPr="00FE354E">
              <w:rPr>
                <w:rFonts w:ascii="Arial" w:hAnsi="Arial" w:cs="Arial"/>
                <w:bCs/>
                <w:highlight w:val="yellow"/>
              </w:rPr>
              <w:t>Clinical information can only be shared on EMIS</w:t>
            </w:r>
            <w:r w:rsidR="00164391">
              <w:rPr>
                <w:rFonts w:ascii="Arial" w:hAnsi="Arial" w:cs="Arial"/>
                <w:bCs/>
                <w:highlight w:val="yellow"/>
              </w:rPr>
              <w:t>/</w:t>
            </w:r>
            <w:r w:rsidRPr="00FE354E">
              <w:rPr>
                <w:rFonts w:ascii="Arial" w:hAnsi="Arial" w:cs="Arial"/>
                <w:bCs/>
                <w:highlight w:val="yellow"/>
              </w:rPr>
              <w:t>SystmOne</w:t>
            </w:r>
            <w:r w:rsidR="00164391">
              <w:rPr>
                <w:rFonts w:ascii="Arial" w:hAnsi="Arial" w:cs="Arial"/>
                <w:bCs/>
                <w:highlight w:val="yellow"/>
              </w:rPr>
              <w:t>/</w:t>
            </w:r>
            <w:r w:rsidRPr="00FE354E">
              <w:rPr>
                <w:rFonts w:ascii="Arial" w:hAnsi="Arial" w:cs="Arial"/>
                <w:bCs/>
                <w:highlight w:val="yellow"/>
              </w:rPr>
              <w:t>Vision</w:t>
            </w:r>
          </w:p>
        </w:tc>
      </w:tr>
      <w:tr w:rsidR="003C79B4" w:rsidRPr="00C83D4C" w14:paraId="35910826" w14:textId="77777777" w:rsidTr="00C402DF">
        <w:tc>
          <w:tcPr>
            <w:tcW w:w="13930" w:type="dxa"/>
            <w:gridSpan w:val="2"/>
            <w:shd w:val="clear" w:color="auto" w:fill="4472C4" w:themeFill="accent1"/>
          </w:tcPr>
          <w:p w14:paraId="391D56A0" w14:textId="77777777" w:rsidR="003C79B4" w:rsidRPr="00C83D4C" w:rsidRDefault="003C79B4" w:rsidP="00C402DF">
            <w:pPr>
              <w:rPr>
                <w:rFonts w:ascii="Arial" w:hAnsi="Arial" w:cs="Arial"/>
                <w:b/>
                <w:color w:val="FFFFFF" w:themeColor="background1"/>
                <w:sz w:val="22"/>
                <w:szCs w:val="22"/>
              </w:rPr>
            </w:pPr>
            <w:r>
              <w:rPr>
                <w:rFonts w:ascii="Arial" w:hAnsi="Arial" w:cs="Arial"/>
                <w:b/>
                <w:color w:val="FFFF00"/>
                <w:sz w:val="22"/>
                <w:szCs w:val="22"/>
              </w:rPr>
              <w:t>Data subject access</w:t>
            </w:r>
            <w:r w:rsidRPr="00C83D4C">
              <w:rPr>
                <w:rFonts w:ascii="Arial" w:hAnsi="Arial" w:cs="Arial"/>
                <w:b/>
                <w:color w:val="FFFF00"/>
                <w:sz w:val="22"/>
                <w:szCs w:val="22"/>
              </w:rPr>
              <w:t xml:space="preserve"> </w:t>
            </w:r>
            <w:r w:rsidRPr="00C83D4C">
              <w:rPr>
                <w:rFonts w:ascii="Arial" w:hAnsi="Arial" w:cs="Arial"/>
                <w:b/>
                <w:color w:val="FFFFFF" w:themeColor="background1"/>
                <w:sz w:val="22"/>
                <w:szCs w:val="22"/>
              </w:rPr>
              <w:t xml:space="preserve">– Personal data shall be </w:t>
            </w:r>
            <w:r>
              <w:rPr>
                <w:rFonts w:ascii="Arial" w:hAnsi="Arial" w:cs="Arial"/>
                <w:b/>
                <w:color w:val="FFFFFF" w:themeColor="background1"/>
                <w:sz w:val="22"/>
                <w:szCs w:val="22"/>
              </w:rPr>
              <w:t>accurate and, where necessary, kept up to date</w:t>
            </w:r>
          </w:p>
        </w:tc>
      </w:tr>
      <w:tr w:rsidR="003C79B4" w14:paraId="38102503" w14:textId="77777777" w:rsidTr="000B64B7">
        <w:tc>
          <w:tcPr>
            <w:tcW w:w="5949" w:type="dxa"/>
          </w:tcPr>
          <w:p w14:paraId="17F27359" w14:textId="77777777" w:rsidR="003C79B4" w:rsidRPr="008C5B17" w:rsidRDefault="003C79B4" w:rsidP="00C402DF">
            <w:pPr>
              <w:autoSpaceDE w:val="0"/>
              <w:autoSpaceDN w:val="0"/>
              <w:adjustRightInd w:val="0"/>
              <w:rPr>
                <w:rFonts w:ascii="Arial" w:hAnsi="Arial" w:cs="Arial"/>
                <w:color w:val="000000"/>
                <w:sz w:val="22"/>
                <w:szCs w:val="22"/>
                <w:lang w:eastAsia="en-US"/>
              </w:rPr>
            </w:pPr>
            <w:r w:rsidRPr="008C5B17">
              <w:rPr>
                <w:rFonts w:ascii="Arial" w:hAnsi="Arial" w:cs="Arial"/>
                <w:color w:val="000000"/>
                <w:sz w:val="22"/>
                <w:szCs w:val="22"/>
                <w:lang w:eastAsia="en-US"/>
              </w:rPr>
              <w:t>What processes are in place for data subject access?</w:t>
            </w:r>
          </w:p>
          <w:p w14:paraId="4B3FD321" w14:textId="77777777" w:rsidR="003C79B4" w:rsidRPr="008C5B17" w:rsidRDefault="003C79B4" w:rsidP="00C402DF">
            <w:pPr>
              <w:rPr>
                <w:rFonts w:ascii="Arial" w:hAnsi="Arial" w:cs="Arial"/>
                <w:b/>
                <w:sz w:val="22"/>
                <w:szCs w:val="22"/>
              </w:rPr>
            </w:pPr>
          </w:p>
        </w:tc>
        <w:tc>
          <w:tcPr>
            <w:tcW w:w="7981" w:type="dxa"/>
          </w:tcPr>
          <w:p w14:paraId="6A9382DC" w14:textId="77777777" w:rsidR="003C79B4" w:rsidRDefault="003C79B4" w:rsidP="00C402DF">
            <w:pPr>
              <w:rPr>
                <w:rFonts w:ascii="Arial" w:hAnsi="Arial" w:cs="Arial"/>
                <w:b/>
                <w:sz w:val="22"/>
                <w:szCs w:val="22"/>
              </w:rPr>
            </w:pPr>
          </w:p>
        </w:tc>
      </w:tr>
      <w:tr w:rsidR="003C79B4" w14:paraId="35C4E153" w14:textId="77777777" w:rsidTr="000B64B7">
        <w:tc>
          <w:tcPr>
            <w:tcW w:w="5949" w:type="dxa"/>
          </w:tcPr>
          <w:p w14:paraId="4742A66F" w14:textId="31AE5235" w:rsidR="008646C8" w:rsidRPr="008C5B17" w:rsidRDefault="003C79B4" w:rsidP="00C402DF">
            <w:pPr>
              <w:autoSpaceDE w:val="0"/>
              <w:autoSpaceDN w:val="0"/>
              <w:adjustRightInd w:val="0"/>
              <w:rPr>
                <w:rFonts w:ascii="Arial" w:hAnsi="Arial" w:cs="Arial"/>
                <w:color w:val="000000"/>
                <w:sz w:val="22"/>
                <w:szCs w:val="22"/>
                <w:lang w:eastAsia="en-US"/>
              </w:rPr>
            </w:pPr>
            <w:r w:rsidRPr="008C5B17">
              <w:rPr>
                <w:rFonts w:ascii="Arial" w:hAnsi="Arial" w:cs="Arial"/>
                <w:color w:val="000000"/>
                <w:sz w:val="22"/>
                <w:szCs w:val="22"/>
                <w:lang w:eastAsia="en-US"/>
              </w:rPr>
              <w:t>How can data subjects verify the lawfulness of the processing of data held about them?</w:t>
            </w:r>
          </w:p>
          <w:p w14:paraId="734B2521" w14:textId="77777777" w:rsidR="003C79B4" w:rsidRPr="008C5B17" w:rsidRDefault="003C79B4" w:rsidP="000B64B7">
            <w:pPr>
              <w:autoSpaceDE w:val="0"/>
              <w:autoSpaceDN w:val="0"/>
              <w:adjustRightInd w:val="0"/>
              <w:rPr>
                <w:rFonts w:ascii="Arial" w:hAnsi="Arial" w:cs="Arial"/>
                <w:b/>
                <w:sz w:val="22"/>
                <w:szCs w:val="22"/>
              </w:rPr>
            </w:pPr>
          </w:p>
        </w:tc>
        <w:tc>
          <w:tcPr>
            <w:tcW w:w="7981" w:type="dxa"/>
          </w:tcPr>
          <w:p w14:paraId="24DC62BE" w14:textId="77777777" w:rsidR="003C79B4" w:rsidRDefault="003C79B4" w:rsidP="00C402DF">
            <w:pPr>
              <w:rPr>
                <w:rFonts w:ascii="Arial" w:hAnsi="Arial" w:cs="Arial"/>
                <w:b/>
                <w:sz w:val="22"/>
                <w:szCs w:val="22"/>
              </w:rPr>
            </w:pPr>
          </w:p>
        </w:tc>
      </w:tr>
      <w:tr w:rsidR="003C79B4" w14:paraId="06C50B4D" w14:textId="77777777" w:rsidTr="000B64B7">
        <w:tc>
          <w:tcPr>
            <w:tcW w:w="5949" w:type="dxa"/>
          </w:tcPr>
          <w:p w14:paraId="23D8FC3C" w14:textId="07948344" w:rsidR="003C79B4" w:rsidRPr="008C5B17" w:rsidRDefault="003C79B4" w:rsidP="000B64B7">
            <w:pPr>
              <w:autoSpaceDE w:val="0"/>
              <w:autoSpaceDN w:val="0"/>
              <w:adjustRightInd w:val="0"/>
              <w:rPr>
                <w:rFonts w:ascii="Arial" w:hAnsi="Arial" w:cs="Arial"/>
                <w:b/>
                <w:sz w:val="22"/>
                <w:szCs w:val="22"/>
              </w:rPr>
            </w:pPr>
            <w:r w:rsidRPr="008C5B17">
              <w:rPr>
                <w:rFonts w:ascii="Arial" w:hAnsi="Arial" w:cs="Arial"/>
                <w:color w:val="000000"/>
                <w:sz w:val="22"/>
                <w:szCs w:val="22"/>
                <w:lang w:eastAsia="en-US"/>
              </w:rPr>
              <w:t>How do data subjects request</w:t>
            </w:r>
            <w:r>
              <w:rPr>
                <w:rFonts w:ascii="Arial" w:hAnsi="Arial" w:cs="Arial"/>
                <w:color w:val="000000"/>
                <w:sz w:val="22"/>
                <w:szCs w:val="22"/>
                <w:lang w:eastAsia="en-US"/>
              </w:rPr>
              <w:t xml:space="preserve"> that</w:t>
            </w:r>
            <w:r w:rsidRPr="008C5B17">
              <w:rPr>
                <w:rFonts w:ascii="Arial" w:hAnsi="Arial" w:cs="Arial"/>
                <w:color w:val="000000"/>
                <w:sz w:val="22"/>
                <w:szCs w:val="22"/>
                <w:lang w:eastAsia="en-US"/>
              </w:rPr>
              <w:t xml:space="preserve"> inaccuracies are rectified?</w:t>
            </w:r>
          </w:p>
        </w:tc>
        <w:tc>
          <w:tcPr>
            <w:tcW w:w="7981" w:type="dxa"/>
          </w:tcPr>
          <w:p w14:paraId="565144B1" w14:textId="77777777" w:rsidR="003C79B4" w:rsidRDefault="003C79B4" w:rsidP="00C402DF">
            <w:pPr>
              <w:rPr>
                <w:rFonts w:ascii="Arial" w:hAnsi="Arial" w:cs="Arial"/>
                <w:b/>
                <w:sz w:val="22"/>
                <w:szCs w:val="22"/>
              </w:rPr>
            </w:pPr>
            <w:r>
              <w:rPr>
                <w:rFonts w:ascii="Arial" w:hAnsi="Arial" w:cs="Arial"/>
                <w:b/>
                <w:sz w:val="22"/>
                <w:szCs w:val="22"/>
              </w:rPr>
              <w:t xml:space="preserve"> </w:t>
            </w:r>
          </w:p>
        </w:tc>
      </w:tr>
      <w:tr w:rsidR="003C79B4" w:rsidRPr="00C83D4C" w14:paraId="0CD7220B" w14:textId="77777777" w:rsidTr="00C402DF">
        <w:tc>
          <w:tcPr>
            <w:tcW w:w="13930" w:type="dxa"/>
            <w:gridSpan w:val="2"/>
            <w:shd w:val="clear" w:color="auto" w:fill="4472C4" w:themeFill="accent1"/>
          </w:tcPr>
          <w:p w14:paraId="504F4A02" w14:textId="77777777" w:rsidR="003C79B4" w:rsidRPr="00C83D4C" w:rsidRDefault="003C79B4" w:rsidP="00C402DF">
            <w:pPr>
              <w:rPr>
                <w:rFonts w:ascii="Arial" w:hAnsi="Arial" w:cs="Arial"/>
                <w:b/>
                <w:color w:val="FFFFFF" w:themeColor="background1"/>
                <w:sz w:val="22"/>
                <w:szCs w:val="22"/>
              </w:rPr>
            </w:pPr>
            <w:r w:rsidRPr="00C83D4C">
              <w:rPr>
                <w:rFonts w:ascii="Arial" w:hAnsi="Arial" w:cs="Arial"/>
                <w:b/>
                <w:color w:val="FFFF00"/>
                <w:sz w:val="22"/>
                <w:szCs w:val="22"/>
              </w:rPr>
              <w:t xml:space="preserve">Information </w:t>
            </w:r>
            <w:r>
              <w:rPr>
                <w:rFonts w:ascii="Arial" w:hAnsi="Arial" w:cs="Arial"/>
                <w:b/>
                <w:color w:val="FFFF00"/>
                <w:sz w:val="22"/>
                <w:szCs w:val="22"/>
              </w:rPr>
              <w:t>disclosure</w:t>
            </w:r>
            <w:r w:rsidRPr="00C83D4C">
              <w:rPr>
                <w:rFonts w:ascii="Arial" w:hAnsi="Arial" w:cs="Arial"/>
                <w:b/>
                <w:color w:val="FFFF00"/>
                <w:sz w:val="22"/>
                <w:szCs w:val="22"/>
              </w:rPr>
              <w:t xml:space="preserve"> </w:t>
            </w:r>
            <w:r w:rsidRPr="00C83D4C">
              <w:rPr>
                <w:rFonts w:ascii="Arial" w:hAnsi="Arial" w:cs="Arial"/>
                <w:b/>
                <w:color w:val="FFFFFF" w:themeColor="background1"/>
                <w:sz w:val="22"/>
                <w:szCs w:val="22"/>
              </w:rPr>
              <w:t xml:space="preserve">– </w:t>
            </w:r>
            <w:r w:rsidRPr="008C5B17">
              <w:rPr>
                <w:rFonts w:ascii="Arial" w:hAnsi="Arial" w:cs="Arial"/>
                <w:b/>
                <w:bCs/>
                <w:color w:val="FFFFFF"/>
                <w:sz w:val="22"/>
                <w:szCs w:val="22"/>
                <w:lang w:eastAsia="en-US"/>
              </w:rPr>
              <w:t>Personal data shall be processed in a manner that ensures appropriate security of personal data, including protection against unauthorised or unlawful processing and against accidental loss, destruction or damage, using appropriate technical or organisational measures</w:t>
            </w:r>
          </w:p>
        </w:tc>
      </w:tr>
      <w:tr w:rsidR="003C79B4" w14:paraId="6092AD89" w14:textId="77777777" w:rsidTr="000B64B7">
        <w:tc>
          <w:tcPr>
            <w:tcW w:w="5949" w:type="dxa"/>
          </w:tcPr>
          <w:p w14:paraId="3441C861" w14:textId="5133818E" w:rsidR="003C79B4" w:rsidRPr="008C5B17" w:rsidRDefault="003C79B4" w:rsidP="00C402DF">
            <w:pPr>
              <w:autoSpaceDE w:val="0"/>
              <w:autoSpaceDN w:val="0"/>
              <w:adjustRightInd w:val="0"/>
              <w:rPr>
                <w:rFonts w:ascii="Arial" w:hAnsi="Arial" w:cs="Arial"/>
                <w:color w:val="000000"/>
                <w:sz w:val="22"/>
                <w:szCs w:val="22"/>
                <w:lang w:eastAsia="en-US"/>
              </w:rPr>
            </w:pPr>
            <w:r w:rsidRPr="008C5B17">
              <w:rPr>
                <w:rFonts w:ascii="Arial" w:hAnsi="Arial" w:cs="Arial"/>
                <w:color w:val="000000"/>
                <w:sz w:val="22"/>
                <w:szCs w:val="22"/>
                <w:lang w:eastAsia="en-US"/>
              </w:rPr>
              <w:t>Will i</w:t>
            </w:r>
            <w:r>
              <w:rPr>
                <w:rFonts w:ascii="Arial" w:hAnsi="Arial" w:cs="Arial"/>
                <w:color w:val="000000"/>
                <w:sz w:val="22"/>
                <w:szCs w:val="22"/>
                <w:lang w:eastAsia="en-US"/>
              </w:rPr>
              <w:t xml:space="preserve">nformation be shared outside the </w:t>
            </w:r>
            <w:r w:rsidR="00164391">
              <w:rPr>
                <w:rFonts w:ascii="Arial" w:hAnsi="Arial" w:cs="Arial"/>
                <w:color w:val="000000"/>
                <w:sz w:val="22"/>
                <w:szCs w:val="22"/>
                <w:lang w:eastAsia="en-US"/>
              </w:rPr>
              <w:t>organisation? A</w:t>
            </w:r>
            <w:r w:rsidRPr="008C5B17">
              <w:rPr>
                <w:rFonts w:ascii="Arial" w:hAnsi="Arial" w:cs="Arial"/>
                <w:color w:val="000000"/>
                <w:sz w:val="22"/>
                <w:szCs w:val="22"/>
                <w:lang w:eastAsia="en-US"/>
              </w:rPr>
              <w:t>re data subjects made aware of this?</w:t>
            </w:r>
          </w:p>
          <w:p w14:paraId="5AB0F68C" w14:textId="77777777" w:rsidR="003C79B4" w:rsidRPr="008C5B17" w:rsidRDefault="003C79B4" w:rsidP="00C402DF">
            <w:pPr>
              <w:ind w:firstLine="720"/>
              <w:rPr>
                <w:rFonts w:ascii="Arial" w:hAnsi="Arial" w:cs="Arial"/>
                <w:b/>
                <w:sz w:val="22"/>
                <w:szCs w:val="22"/>
              </w:rPr>
            </w:pPr>
          </w:p>
        </w:tc>
        <w:tc>
          <w:tcPr>
            <w:tcW w:w="7981" w:type="dxa"/>
          </w:tcPr>
          <w:p w14:paraId="51EF335F" w14:textId="77777777" w:rsidR="003C79B4" w:rsidRDefault="003C79B4" w:rsidP="00C402DF">
            <w:pPr>
              <w:rPr>
                <w:rFonts w:ascii="Arial" w:hAnsi="Arial" w:cs="Arial"/>
                <w:b/>
                <w:sz w:val="22"/>
                <w:szCs w:val="22"/>
              </w:rPr>
            </w:pPr>
          </w:p>
        </w:tc>
      </w:tr>
      <w:tr w:rsidR="003C79B4" w14:paraId="554E92BF" w14:textId="77777777" w:rsidTr="000B64B7">
        <w:tc>
          <w:tcPr>
            <w:tcW w:w="5949" w:type="dxa"/>
          </w:tcPr>
          <w:p w14:paraId="76183B6E" w14:textId="7DBEC6A3" w:rsidR="003C79B4" w:rsidRPr="008C5B17" w:rsidRDefault="003C79B4" w:rsidP="00C402DF">
            <w:pPr>
              <w:autoSpaceDE w:val="0"/>
              <w:autoSpaceDN w:val="0"/>
              <w:adjustRightInd w:val="0"/>
              <w:rPr>
                <w:rFonts w:ascii="Arial" w:hAnsi="Arial" w:cs="Arial"/>
                <w:color w:val="000000"/>
                <w:sz w:val="22"/>
                <w:szCs w:val="22"/>
                <w:lang w:eastAsia="en-US"/>
              </w:rPr>
            </w:pPr>
            <w:r w:rsidRPr="008C5B17">
              <w:rPr>
                <w:rFonts w:ascii="Arial" w:hAnsi="Arial" w:cs="Arial"/>
                <w:color w:val="000000"/>
                <w:sz w:val="22"/>
                <w:szCs w:val="22"/>
                <w:lang w:eastAsia="en-US"/>
              </w:rPr>
              <w:t xml:space="preserve">Why </w:t>
            </w:r>
            <w:r>
              <w:rPr>
                <w:rFonts w:ascii="Arial" w:hAnsi="Arial" w:cs="Arial"/>
                <w:color w:val="000000"/>
                <w:sz w:val="22"/>
                <w:szCs w:val="22"/>
                <w:lang w:eastAsia="en-US"/>
              </w:rPr>
              <w:t>will this information be shared</w:t>
            </w:r>
            <w:r w:rsidR="00164391">
              <w:rPr>
                <w:rFonts w:ascii="Arial" w:hAnsi="Arial" w:cs="Arial"/>
                <w:color w:val="000000"/>
                <w:sz w:val="22"/>
                <w:szCs w:val="22"/>
                <w:lang w:eastAsia="en-US"/>
              </w:rPr>
              <w:t>? I</w:t>
            </w:r>
            <w:r w:rsidRPr="008C5B17">
              <w:rPr>
                <w:rFonts w:ascii="Arial" w:hAnsi="Arial" w:cs="Arial"/>
                <w:color w:val="000000"/>
                <w:sz w:val="22"/>
                <w:szCs w:val="22"/>
                <w:lang w:eastAsia="en-US"/>
              </w:rPr>
              <w:t>s this explained to data subjects?</w:t>
            </w:r>
          </w:p>
          <w:p w14:paraId="1AACE2EC" w14:textId="77777777" w:rsidR="003C79B4" w:rsidRPr="008C5B17" w:rsidRDefault="003C79B4" w:rsidP="00C402DF">
            <w:pPr>
              <w:rPr>
                <w:rFonts w:ascii="Arial" w:hAnsi="Arial" w:cs="Arial"/>
                <w:b/>
                <w:sz w:val="22"/>
                <w:szCs w:val="22"/>
              </w:rPr>
            </w:pPr>
          </w:p>
        </w:tc>
        <w:tc>
          <w:tcPr>
            <w:tcW w:w="7981" w:type="dxa"/>
          </w:tcPr>
          <w:p w14:paraId="758A4A3A" w14:textId="77777777" w:rsidR="003C79B4" w:rsidRDefault="003C79B4" w:rsidP="00C402DF">
            <w:pPr>
              <w:rPr>
                <w:rFonts w:ascii="Arial" w:hAnsi="Arial" w:cs="Arial"/>
                <w:b/>
                <w:sz w:val="22"/>
                <w:szCs w:val="22"/>
              </w:rPr>
            </w:pPr>
          </w:p>
        </w:tc>
      </w:tr>
      <w:tr w:rsidR="003C79B4" w14:paraId="5015D143" w14:textId="77777777" w:rsidTr="000B64B7">
        <w:tc>
          <w:tcPr>
            <w:tcW w:w="5949" w:type="dxa"/>
          </w:tcPr>
          <w:p w14:paraId="42609702" w14:textId="77777777" w:rsidR="003C79B4" w:rsidRPr="008C5B17" w:rsidRDefault="003C79B4" w:rsidP="00C402DF">
            <w:pPr>
              <w:autoSpaceDE w:val="0"/>
              <w:autoSpaceDN w:val="0"/>
              <w:adjustRightInd w:val="0"/>
              <w:rPr>
                <w:rFonts w:ascii="Arial" w:hAnsi="Arial" w:cs="Arial"/>
                <w:color w:val="000000"/>
                <w:sz w:val="22"/>
                <w:szCs w:val="22"/>
                <w:lang w:eastAsia="en-US"/>
              </w:rPr>
            </w:pPr>
            <w:r w:rsidRPr="008C5B17">
              <w:rPr>
                <w:rFonts w:ascii="Arial" w:hAnsi="Arial" w:cs="Arial"/>
                <w:color w:val="000000"/>
                <w:sz w:val="22"/>
                <w:szCs w:val="22"/>
                <w:lang w:eastAsia="en-US"/>
              </w:rPr>
              <w:t>Are there robust procedures in place for third-party requests which prevent unauthorised access?</w:t>
            </w:r>
          </w:p>
          <w:p w14:paraId="0E8DF79A" w14:textId="77777777" w:rsidR="003C79B4" w:rsidRPr="008C5B17" w:rsidRDefault="003C79B4" w:rsidP="00C402DF">
            <w:pPr>
              <w:ind w:firstLine="720"/>
              <w:rPr>
                <w:rFonts w:ascii="Arial" w:hAnsi="Arial" w:cs="Arial"/>
                <w:b/>
                <w:sz w:val="22"/>
                <w:szCs w:val="22"/>
              </w:rPr>
            </w:pPr>
          </w:p>
        </w:tc>
        <w:tc>
          <w:tcPr>
            <w:tcW w:w="7981" w:type="dxa"/>
          </w:tcPr>
          <w:p w14:paraId="77609A8B" w14:textId="77777777" w:rsidR="003C79B4" w:rsidRDefault="003C79B4" w:rsidP="00C402DF">
            <w:pPr>
              <w:rPr>
                <w:rFonts w:ascii="Arial" w:hAnsi="Arial" w:cs="Arial"/>
                <w:b/>
                <w:sz w:val="22"/>
                <w:szCs w:val="22"/>
              </w:rPr>
            </w:pPr>
            <w:r>
              <w:rPr>
                <w:rFonts w:ascii="Arial" w:hAnsi="Arial" w:cs="Arial"/>
                <w:b/>
                <w:sz w:val="22"/>
                <w:szCs w:val="22"/>
              </w:rPr>
              <w:t xml:space="preserve"> </w:t>
            </w:r>
          </w:p>
        </w:tc>
      </w:tr>
      <w:tr w:rsidR="003C79B4" w:rsidRPr="00C83D4C" w14:paraId="45F50900" w14:textId="77777777" w:rsidTr="00C402DF">
        <w:tc>
          <w:tcPr>
            <w:tcW w:w="13930" w:type="dxa"/>
            <w:gridSpan w:val="2"/>
            <w:shd w:val="clear" w:color="auto" w:fill="4472C4" w:themeFill="accent1"/>
          </w:tcPr>
          <w:p w14:paraId="7009E076" w14:textId="77777777" w:rsidR="003C79B4" w:rsidRPr="00C83D4C" w:rsidRDefault="003C79B4" w:rsidP="00C402DF">
            <w:pPr>
              <w:rPr>
                <w:rFonts w:ascii="Arial" w:hAnsi="Arial" w:cs="Arial"/>
                <w:b/>
                <w:color w:val="FFFFFF" w:themeColor="background1"/>
                <w:sz w:val="22"/>
                <w:szCs w:val="22"/>
              </w:rPr>
            </w:pPr>
            <w:r>
              <w:rPr>
                <w:rFonts w:ascii="Arial" w:hAnsi="Arial" w:cs="Arial"/>
                <w:b/>
                <w:color w:val="FFFF00"/>
                <w:sz w:val="22"/>
                <w:szCs w:val="22"/>
              </w:rPr>
              <w:t>Retention of d</w:t>
            </w:r>
            <w:r w:rsidRPr="008C5B17">
              <w:rPr>
                <w:rFonts w:ascii="Arial" w:hAnsi="Arial" w:cs="Arial"/>
                <w:b/>
                <w:color w:val="FFFF00"/>
                <w:sz w:val="22"/>
                <w:szCs w:val="22"/>
              </w:rPr>
              <w:t>ata</w:t>
            </w:r>
            <w:r>
              <w:rPr>
                <w:rFonts w:ascii="Arial" w:hAnsi="Arial" w:cs="Arial"/>
                <w:b/>
                <w:color w:val="FFFF00"/>
                <w:sz w:val="22"/>
                <w:szCs w:val="22"/>
              </w:rPr>
              <w:t xml:space="preserve"> – </w:t>
            </w:r>
            <w:r w:rsidRPr="008C5B17">
              <w:rPr>
                <w:rFonts w:ascii="Arial" w:hAnsi="Arial" w:cs="Arial"/>
                <w:b/>
                <w:bCs/>
                <w:color w:val="FFFFFF"/>
                <w:sz w:val="22"/>
                <w:szCs w:val="22"/>
                <w:lang w:eastAsia="en-US"/>
              </w:rPr>
              <w:t>Personal data sha</w:t>
            </w:r>
            <w:r>
              <w:rPr>
                <w:rFonts w:ascii="Arial" w:hAnsi="Arial" w:cs="Arial"/>
                <w:b/>
                <w:bCs/>
                <w:color w:val="FFFFFF"/>
                <w:sz w:val="22"/>
                <w:szCs w:val="22"/>
                <w:lang w:eastAsia="en-US"/>
              </w:rPr>
              <w:t>ll be kept in a form that</w:t>
            </w:r>
            <w:r w:rsidRPr="008C5B17">
              <w:rPr>
                <w:rFonts w:ascii="Arial" w:hAnsi="Arial" w:cs="Arial"/>
                <w:b/>
                <w:bCs/>
                <w:color w:val="FFFFFF"/>
                <w:sz w:val="22"/>
                <w:szCs w:val="22"/>
                <w:lang w:eastAsia="en-US"/>
              </w:rPr>
              <w:t xml:space="preserve"> permits identification of data subjects for no longer than is necessary for the purposes</w:t>
            </w:r>
            <w:r>
              <w:rPr>
                <w:rFonts w:ascii="Arial" w:hAnsi="Arial" w:cs="Arial"/>
                <w:b/>
                <w:bCs/>
                <w:color w:val="FFFFFF"/>
                <w:sz w:val="22"/>
                <w:szCs w:val="22"/>
                <w:lang w:eastAsia="en-US"/>
              </w:rPr>
              <w:t xml:space="preserve"> for which the personal data is</w:t>
            </w:r>
            <w:r w:rsidRPr="008C5B17">
              <w:rPr>
                <w:rFonts w:ascii="Arial" w:hAnsi="Arial" w:cs="Arial"/>
                <w:b/>
                <w:bCs/>
                <w:color w:val="FFFFFF"/>
                <w:sz w:val="22"/>
                <w:szCs w:val="22"/>
                <w:lang w:eastAsia="en-US"/>
              </w:rPr>
              <w:t xml:space="preserve"> processed</w:t>
            </w:r>
          </w:p>
        </w:tc>
      </w:tr>
      <w:tr w:rsidR="003C79B4" w14:paraId="5F6A55E9" w14:textId="77777777" w:rsidTr="000B64B7">
        <w:tc>
          <w:tcPr>
            <w:tcW w:w="5949" w:type="dxa"/>
          </w:tcPr>
          <w:p w14:paraId="646721D6" w14:textId="77777777" w:rsidR="003C79B4" w:rsidRDefault="003C79B4" w:rsidP="00C402DF">
            <w:pPr>
              <w:autoSpaceDE w:val="0"/>
              <w:autoSpaceDN w:val="0"/>
              <w:adjustRightInd w:val="0"/>
              <w:rPr>
                <w:rFonts w:ascii="Arial" w:hAnsi="Arial" w:cs="Arial"/>
                <w:color w:val="000000"/>
                <w:sz w:val="22"/>
                <w:szCs w:val="22"/>
                <w:lang w:eastAsia="en-US"/>
              </w:rPr>
            </w:pPr>
            <w:r w:rsidRPr="008C5B17">
              <w:rPr>
                <w:rFonts w:ascii="Arial" w:hAnsi="Arial" w:cs="Arial"/>
                <w:color w:val="000000"/>
                <w:sz w:val="22"/>
                <w:szCs w:val="22"/>
                <w:lang w:eastAsia="en-US"/>
              </w:rPr>
              <w:t xml:space="preserve">What </w:t>
            </w:r>
            <w:r>
              <w:rPr>
                <w:rFonts w:ascii="Arial" w:hAnsi="Arial" w:cs="Arial"/>
                <w:color w:val="000000"/>
                <w:sz w:val="22"/>
                <w:szCs w:val="22"/>
                <w:lang w:eastAsia="en-US"/>
              </w:rPr>
              <w:t>are the retention periods associated with the data?</w:t>
            </w:r>
          </w:p>
          <w:p w14:paraId="1AD76250" w14:textId="77777777" w:rsidR="00164391" w:rsidRPr="008C5B17" w:rsidRDefault="00164391" w:rsidP="00C402DF">
            <w:pPr>
              <w:autoSpaceDE w:val="0"/>
              <w:autoSpaceDN w:val="0"/>
              <w:adjustRightInd w:val="0"/>
              <w:rPr>
                <w:rFonts w:ascii="Arial" w:hAnsi="Arial" w:cs="Arial"/>
                <w:color w:val="000000"/>
                <w:sz w:val="22"/>
                <w:szCs w:val="22"/>
                <w:lang w:eastAsia="en-US"/>
              </w:rPr>
            </w:pPr>
          </w:p>
          <w:p w14:paraId="6389EA9A" w14:textId="77777777" w:rsidR="003C79B4" w:rsidRPr="008C5B17" w:rsidRDefault="003C79B4" w:rsidP="00C402DF">
            <w:pPr>
              <w:rPr>
                <w:rFonts w:ascii="Arial" w:hAnsi="Arial" w:cs="Arial"/>
                <w:b/>
                <w:sz w:val="22"/>
                <w:szCs w:val="22"/>
              </w:rPr>
            </w:pPr>
          </w:p>
        </w:tc>
        <w:tc>
          <w:tcPr>
            <w:tcW w:w="7981" w:type="dxa"/>
          </w:tcPr>
          <w:p w14:paraId="3CFA0A4F" w14:textId="77777777" w:rsidR="003C79B4" w:rsidRDefault="003C79B4" w:rsidP="00C402DF">
            <w:pPr>
              <w:rPr>
                <w:rFonts w:ascii="Arial" w:hAnsi="Arial" w:cs="Arial"/>
                <w:b/>
                <w:sz w:val="22"/>
                <w:szCs w:val="22"/>
              </w:rPr>
            </w:pPr>
          </w:p>
        </w:tc>
      </w:tr>
      <w:tr w:rsidR="003C79B4" w14:paraId="7DDD12F7" w14:textId="77777777" w:rsidTr="000B64B7">
        <w:tc>
          <w:tcPr>
            <w:tcW w:w="5949" w:type="dxa"/>
          </w:tcPr>
          <w:p w14:paraId="0D6EA3FD" w14:textId="77777777" w:rsidR="003C79B4" w:rsidRPr="008C5B17" w:rsidRDefault="003C79B4" w:rsidP="00C402DF">
            <w:pPr>
              <w:autoSpaceDE w:val="0"/>
              <w:autoSpaceDN w:val="0"/>
              <w:adjustRightInd w:val="0"/>
              <w:rPr>
                <w:rFonts w:ascii="Arial" w:hAnsi="Arial" w:cs="Arial"/>
                <w:color w:val="000000"/>
                <w:sz w:val="22"/>
                <w:szCs w:val="22"/>
                <w:lang w:eastAsia="en-US"/>
              </w:rPr>
            </w:pPr>
            <w:r w:rsidRPr="008C5B17">
              <w:rPr>
                <w:rFonts w:ascii="Arial" w:hAnsi="Arial" w:cs="Arial"/>
                <w:color w:val="000000"/>
                <w:sz w:val="22"/>
                <w:szCs w:val="22"/>
                <w:lang w:eastAsia="en-US"/>
              </w:rPr>
              <w:t>What is the disposal process and how is this done in a secure manner?</w:t>
            </w:r>
          </w:p>
          <w:p w14:paraId="6895DA4E" w14:textId="77777777" w:rsidR="003C79B4" w:rsidRPr="008C5B17" w:rsidRDefault="003C79B4" w:rsidP="00C402DF">
            <w:pPr>
              <w:tabs>
                <w:tab w:val="left" w:pos="1206"/>
              </w:tabs>
              <w:autoSpaceDE w:val="0"/>
              <w:autoSpaceDN w:val="0"/>
              <w:adjustRightInd w:val="0"/>
              <w:rPr>
                <w:rFonts w:ascii="Arial" w:hAnsi="Arial" w:cs="Arial"/>
                <w:b/>
                <w:sz w:val="22"/>
                <w:szCs w:val="22"/>
              </w:rPr>
            </w:pPr>
          </w:p>
        </w:tc>
        <w:tc>
          <w:tcPr>
            <w:tcW w:w="7981" w:type="dxa"/>
          </w:tcPr>
          <w:p w14:paraId="57E4C16B" w14:textId="77777777" w:rsidR="003C79B4" w:rsidRDefault="003C79B4" w:rsidP="00C402DF">
            <w:pPr>
              <w:rPr>
                <w:rFonts w:ascii="Arial" w:hAnsi="Arial" w:cs="Arial"/>
                <w:b/>
                <w:sz w:val="22"/>
                <w:szCs w:val="22"/>
              </w:rPr>
            </w:pPr>
          </w:p>
        </w:tc>
      </w:tr>
      <w:tr w:rsidR="003C79B4" w14:paraId="4421EC02" w14:textId="77777777" w:rsidTr="000B64B7">
        <w:tc>
          <w:tcPr>
            <w:tcW w:w="5949" w:type="dxa"/>
          </w:tcPr>
          <w:p w14:paraId="252D798E" w14:textId="3FE7B434" w:rsidR="003C79B4" w:rsidRPr="008C5B17" w:rsidRDefault="003C79B4" w:rsidP="00C402DF">
            <w:pPr>
              <w:autoSpaceDE w:val="0"/>
              <w:autoSpaceDN w:val="0"/>
              <w:adjustRightInd w:val="0"/>
              <w:rPr>
                <w:rFonts w:ascii="Arial" w:hAnsi="Arial" w:cs="Arial"/>
                <w:color w:val="000000"/>
                <w:sz w:val="22"/>
                <w:szCs w:val="22"/>
                <w:lang w:eastAsia="en-US"/>
              </w:rPr>
            </w:pPr>
            <w:r>
              <w:rPr>
                <w:rFonts w:ascii="Arial" w:hAnsi="Arial" w:cs="Arial"/>
                <w:color w:val="000000"/>
                <w:sz w:val="22"/>
                <w:szCs w:val="22"/>
                <w:lang w:eastAsia="en-US"/>
              </w:rPr>
              <w:t>Where is data stored? I</w:t>
            </w:r>
            <w:r w:rsidRPr="008C5B17">
              <w:rPr>
                <w:rFonts w:ascii="Arial" w:hAnsi="Arial" w:cs="Arial"/>
                <w:color w:val="000000"/>
                <w:sz w:val="22"/>
                <w:szCs w:val="22"/>
                <w:lang w:eastAsia="en-US"/>
              </w:rPr>
              <w:t>f data is moved off-site, what is the process</w:t>
            </w:r>
            <w:r w:rsidR="00164391">
              <w:rPr>
                <w:rFonts w:ascii="Arial" w:hAnsi="Arial" w:cs="Arial"/>
                <w:color w:val="000000"/>
                <w:sz w:val="22"/>
                <w:szCs w:val="22"/>
                <w:lang w:eastAsia="en-US"/>
              </w:rPr>
              <w:t>? H</w:t>
            </w:r>
            <w:r w:rsidRPr="008C5B17">
              <w:rPr>
                <w:rFonts w:ascii="Arial" w:hAnsi="Arial" w:cs="Arial"/>
                <w:color w:val="000000"/>
                <w:sz w:val="22"/>
                <w:szCs w:val="22"/>
                <w:lang w:eastAsia="en-US"/>
              </w:rPr>
              <w:t>ow can data security be assured?</w:t>
            </w:r>
          </w:p>
          <w:p w14:paraId="5C9CFEBF" w14:textId="77777777" w:rsidR="003C79B4" w:rsidRPr="008C5B17" w:rsidRDefault="003C79B4" w:rsidP="00C402DF">
            <w:pPr>
              <w:tabs>
                <w:tab w:val="left" w:pos="1473"/>
              </w:tabs>
              <w:autoSpaceDE w:val="0"/>
              <w:autoSpaceDN w:val="0"/>
              <w:adjustRightInd w:val="0"/>
              <w:rPr>
                <w:rFonts w:ascii="Arial" w:hAnsi="Arial" w:cs="Arial"/>
                <w:b/>
                <w:sz w:val="22"/>
                <w:szCs w:val="22"/>
              </w:rPr>
            </w:pPr>
          </w:p>
        </w:tc>
        <w:tc>
          <w:tcPr>
            <w:tcW w:w="7981" w:type="dxa"/>
          </w:tcPr>
          <w:p w14:paraId="0DE5CE24" w14:textId="77777777" w:rsidR="003C79B4" w:rsidRDefault="003C79B4" w:rsidP="00C402DF">
            <w:pPr>
              <w:rPr>
                <w:rFonts w:ascii="Arial" w:hAnsi="Arial" w:cs="Arial"/>
                <w:b/>
                <w:sz w:val="22"/>
                <w:szCs w:val="22"/>
              </w:rPr>
            </w:pPr>
            <w:r>
              <w:rPr>
                <w:rFonts w:ascii="Arial" w:hAnsi="Arial" w:cs="Arial"/>
                <w:b/>
                <w:sz w:val="22"/>
                <w:szCs w:val="22"/>
              </w:rPr>
              <w:t xml:space="preserve"> </w:t>
            </w:r>
          </w:p>
        </w:tc>
      </w:tr>
    </w:tbl>
    <w:p w14:paraId="6467D3A7" w14:textId="77777777" w:rsidR="003C79B4" w:rsidRDefault="003C79B4" w:rsidP="003C79B4">
      <w:pPr>
        <w:rPr>
          <w:rFonts w:ascii="Arial" w:hAnsi="Arial" w:cs="Arial"/>
          <w:b/>
          <w:sz w:val="22"/>
          <w:szCs w:val="22"/>
        </w:rPr>
      </w:pPr>
    </w:p>
    <w:p w14:paraId="7E2FA014" w14:textId="77777777" w:rsidR="003C79B4" w:rsidRDefault="003C79B4" w:rsidP="003C79B4">
      <w:pPr>
        <w:rPr>
          <w:rFonts w:ascii="Arial" w:hAnsi="Arial" w:cs="Arial"/>
          <w:b/>
          <w:sz w:val="22"/>
          <w:szCs w:val="22"/>
        </w:rPr>
      </w:pPr>
      <w:r>
        <w:rPr>
          <w:rFonts w:ascii="Arial" w:hAnsi="Arial" w:cs="Arial"/>
          <w:b/>
          <w:sz w:val="22"/>
          <w:szCs w:val="22"/>
        </w:rPr>
        <w:t>Continued overleaf...</w:t>
      </w:r>
    </w:p>
    <w:p w14:paraId="041D2D7C" w14:textId="77777777" w:rsidR="003C79B4" w:rsidRDefault="003C79B4" w:rsidP="003C79B4">
      <w:pPr>
        <w:rPr>
          <w:rFonts w:ascii="Arial" w:hAnsi="Arial" w:cs="Arial"/>
          <w:b/>
          <w:sz w:val="22"/>
          <w:szCs w:val="22"/>
        </w:rPr>
      </w:pPr>
    </w:p>
    <w:p w14:paraId="6E66983B" w14:textId="77777777" w:rsidR="003C79B4" w:rsidRDefault="003C79B4" w:rsidP="003C79B4">
      <w:pPr>
        <w:rPr>
          <w:rFonts w:ascii="Arial" w:hAnsi="Arial" w:cs="Arial"/>
          <w:b/>
          <w:sz w:val="22"/>
          <w:szCs w:val="22"/>
        </w:rPr>
      </w:pPr>
    </w:p>
    <w:p w14:paraId="70EAF363" w14:textId="0AC941C4" w:rsidR="003C79B4" w:rsidRDefault="003C79B4" w:rsidP="003C79B4">
      <w:pPr>
        <w:rPr>
          <w:rFonts w:ascii="Arial" w:hAnsi="Arial" w:cs="Arial"/>
          <w:b/>
          <w:sz w:val="22"/>
          <w:szCs w:val="22"/>
        </w:rPr>
      </w:pPr>
    </w:p>
    <w:p w14:paraId="36F90DD3" w14:textId="77777777" w:rsidR="00164391" w:rsidRDefault="00164391" w:rsidP="003C79B4">
      <w:pPr>
        <w:rPr>
          <w:rFonts w:ascii="Arial" w:hAnsi="Arial" w:cs="Arial"/>
          <w:b/>
          <w:sz w:val="22"/>
          <w:szCs w:val="22"/>
        </w:rPr>
      </w:pPr>
    </w:p>
    <w:p w14:paraId="65ECBE5D" w14:textId="77777777" w:rsidR="008646C8" w:rsidRDefault="008646C8" w:rsidP="003C79B4">
      <w:pPr>
        <w:rPr>
          <w:rFonts w:ascii="Arial" w:hAnsi="Arial" w:cs="Arial"/>
          <w:b/>
          <w:sz w:val="22"/>
          <w:szCs w:val="22"/>
        </w:rPr>
      </w:pPr>
    </w:p>
    <w:p w14:paraId="008802CC" w14:textId="77777777" w:rsidR="003C79B4" w:rsidRDefault="003C79B4" w:rsidP="003C79B4">
      <w:pPr>
        <w:rPr>
          <w:rFonts w:ascii="Arial" w:hAnsi="Arial" w:cs="Arial"/>
          <w:b/>
          <w:sz w:val="22"/>
          <w:szCs w:val="22"/>
        </w:rPr>
      </w:pPr>
    </w:p>
    <w:p w14:paraId="378278FF" w14:textId="77777777" w:rsidR="003C79B4" w:rsidRDefault="003C79B4" w:rsidP="003C79B4">
      <w:pPr>
        <w:rPr>
          <w:rFonts w:ascii="Arial" w:hAnsi="Arial" w:cs="Arial"/>
          <w:b/>
        </w:rPr>
      </w:pPr>
      <w:r w:rsidRPr="009E4CC3">
        <w:rPr>
          <w:rFonts w:ascii="Arial" w:hAnsi="Arial" w:cs="Arial"/>
          <w:b/>
        </w:rPr>
        <w:t>Step 3 – Risk mitigation</w:t>
      </w:r>
    </w:p>
    <w:p w14:paraId="048D7B91" w14:textId="77777777" w:rsidR="00954BDF" w:rsidRPr="009E4CC3" w:rsidRDefault="00954BDF" w:rsidP="003C79B4">
      <w:pPr>
        <w:rPr>
          <w:rFonts w:ascii="Arial" w:hAnsi="Arial" w:cs="Arial"/>
          <w:b/>
        </w:rPr>
      </w:pPr>
    </w:p>
    <w:p w14:paraId="2368937F" w14:textId="77777777" w:rsidR="003C79B4" w:rsidRDefault="003C79B4" w:rsidP="003C79B4">
      <w:pPr>
        <w:rPr>
          <w:rFonts w:ascii="Arial" w:hAnsi="Arial" w:cs="Arial"/>
          <w:b/>
          <w:sz w:val="22"/>
          <w:szCs w:val="22"/>
        </w:rPr>
      </w:pPr>
    </w:p>
    <w:tbl>
      <w:tblPr>
        <w:tblStyle w:val="TableGrid"/>
        <w:tblW w:w="0" w:type="auto"/>
        <w:tblLook w:val="04A0" w:firstRow="1" w:lastRow="0" w:firstColumn="1" w:lastColumn="0" w:noHBand="0" w:noVBand="1"/>
      </w:tblPr>
      <w:tblGrid>
        <w:gridCol w:w="13930"/>
      </w:tblGrid>
      <w:tr w:rsidR="003C79B4" w14:paraId="43EE1D49" w14:textId="77777777" w:rsidTr="00C402DF">
        <w:tc>
          <w:tcPr>
            <w:tcW w:w="13930" w:type="dxa"/>
            <w:shd w:val="clear" w:color="auto" w:fill="4472C4" w:themeFill="accent1"/>
          </w:tcPr>
          <w:p w14:paraId="7DEF4633" w14:textId="77777777" w:rsidR="003C79B4" w:rsidRPr="008C5B17" w:rsidRDefault="003C79B4" w:rsidP="00C402DF">
            <w:pPr>
              <w:autoSpaceDE w:val="0"/>
              <w:autoSpaceDN w:val="0"/>
              <w:adjustRightInd w:val="0"/>
              <w:rPr>
                <w:rFonts w:ascii="Arial" w:hAnsi="Arial" w:cs="Arial"/>
                <w:color w:val="000000"/>
                <w:sz w:val="22"/>
                <w:szCs w:val="22"/>
                <w:lang w:eastAsia="en-US"/>
              </w:rPr>
            </w:pPr>
            <w:r>
              <w:rPr>
                <w:rFonts w:ascii="Arial" w:hAnsi="Arial" w:cs="Arial"/>
                <w:b/>
                <w:bCs/>
                <w:color w:val="FFFF0B"/>
                <w:sz w:val="22"/>
                <w:szCs w:val="22"/>
                <w:lang w:eastAsia="en-US"/>
              </w:rPr>
              <w:t>Information c</w:t>
            </w:r>
            <w:r w:rsidRPr="008C5B17">
              <w:rPr>
                <w:rFonts w:ascii="Arial" w:hAnsi="Arial" w:cs="Arial"/>
                <w:b/>
                <w:bCs/>
                <w:color w:val="FFFF0B"/>
                <w:sz w:val="22"/>
                <w:szCs w:val="22"/>
                <w:lang w:eastAsia="en-US"/>
              </w:rPr>
              <w:t xml:space="preserve">ollection – </w:t>
            </w:r>
            <w:r>
              <w:rPr>
                <w:rFonts w:ascii="Arial" w:hAnsi="Arial" w:cs="Arial"/>
                <w:b/>
                <w:bCs/>
                <w:color w:val="FFFFFF"/>
                <w:sz w:val="22"/>
                <w:szCs w:val="22"/>
                <w:lang w:eastAsia="en-US"/>
              </w:rPr>
              <w:t>T</w:t>
            </w:r>
            <w:r w:rsidRPr="008C5B17">
              <w:rPr>
                <w:rFonts w:ascii="Arial" w:hAnsi="Arial" w:cs="Arial"/>
                <w:b/>
                <w:bCs/>
                <w:color w:val="FFFFFF"/>
                <w:sz w:val="22"/>
                <w:szCs w:val="22"/>
                <w:lang w:eastAsia="en-US"/>
              </w:rPr>
              <w:t>he risk</w:t>
            </w:r>
          </w:p>
          <w:p w14:paraId="5F651547" w14:textId="77777777" w:rsidR="003C79B4" w:rsidRPr="008C5B17" w:rsidRDefault="003C79B4" w:rsidP="00C402DF">
            <w:pPr>
              <w:rPr>
                <w:rFonts w:ascii="Arial" w:hAnsi="Arial" w:cs="Arial"/>
                <w:b/>
                <w:sz w:val="22"/>
                <w:szCs w:val="22"/>
              </w:rPr>
            </w:pPr>
          </w:p>
        </w:tc>
      </w:tr>
      <w:tr w:rsidR="003C79B4" w14:paraId="4DEAC11D" w14:textId="77777777" w:rsidTr="00C402DF">
        <w:tc>
          <w:tcPr>
            <w:tcW w:w="13930" w:type="dxa"/>
          </w:tcPr>
          <w:p w14:paraId="20E640DA" w14:textId="77777777" w:rsidR="003C79B4" w:rsidRPr="008C5B17" w:rsidRDefault="003C79B4" w:rsidP="00C402DF">
            <w:pPr>
              <w:autoSpaceDE w:val="0"/>
              <w:autoSpaceDN w:val="0"/>
              <w:adjustRightInd w:val="0"/>
              <w:rPr>
                <w:rFonts w:ascii="Arial" w:hAnsi="Arial" w:cs="Arial"/>
                <w:color w:val="000000"/>
                <w:sz w:val="22"/>
                <w:szCs w:val="22"/>
                <w:lang w:eastAsia="en-US"/>
              </w:rPr>
            </w:pPr>
            <w:r w:rsidRPr="008C5B17">
              <w:rPr>
                <w:rFonts w:ascii="Arial" w:hAnsi="Arial" w:cs="Arial"/>
                <w:color w:val="000000"/>
                <w:sz w:val="22"/>
                <w:szCs w:val="22"/>
                <w:lang w:eastAsia="en-US"/>
              </w:rPr>
              <w:t>Personal data is collected without reason or purpose – increased risk of disclosure</w:t>
            </w:r>
            <w:r>
              <w:rPr>
                <w:rFonts w:ascii="Arial" w:hAnsi="Arial" w:cs="Arial"/>
                <w:color w:val="000000"/>
                <w:sz w:val="22"/>
                <w:szCs w:val="22"/>
                <w:lang w:eastAsia="en-US"/>
              </w:rPr>
              <w:t>.</w:t>
            </w:r>
          </w:p>
          <w:p w14:paraId="3C52C20A" w14:textId="77777777" w:rsidR="003C79B4" w:rsidRDefault="003C79B4" w:rsidP="00C402DF">
            <w:pPr>
              <w:rPr>
                <w:rFonts w:ascii="Arial" w:hAnsi="Arial" w:cs="Arial"/>
                <w:b/>
                <w:sz w:val="22"/>
                <w:szCs w:val="22"/>
              </w:rPr>
            </w:pPr>
          </w:p>
        </w:tc>
      </w:tr>
      <w:tr w:rsidR="003C79B4" w14:paraId="21AC234A" w14:textId="77777777" w:rsidTr="00C402DF">
        <w:tc>
          <w:tcPr>
            <w:tcW w:w="13930" w:type="dxa"/>
            <w:shd w:val="clear" w:color="auto" w:fill="4472C4" w:themeFill="accent1"/>
          </w:tcPr>
          <w:p w14:paraId="41FF5A50" w14:textId="77777777" w:rsidR="003C79B4" w:rsidRPr="008C5B17" w:rsidRDefault="003C79B4" w:rsidP="00C402DF">
            <w:pPr>
              <w:autoSpaceDE w:val="0"/>
              <w:autoSpaceDN w:val="0"/>
              <w:adjustRightInd w:val="0"/>
              <w:rPr>
                <w:rFonts w:ascii="Arial" w:hAnsi="Arial" w:cs="Arial"/>
                <w:color w:val="000000"/>
                <w:sz w:val="22"/>
                <w:szCs w:val="22"/>
                <w:lang w:eastAsia="en-US"/>
              </w:rPr>
            </w:pPr>
            <w:r>
              <w:rPr>
                <w:rFonts w:ascii="Arial" w:hAnsi="Arial" w:cs="Arial"/>
                <w:b/>
                <w:bCs/>
                <w:color w:val="FFFF0B"/>
                <w:sz w:val="22"/>
                <w:szCs w:val="22"/>
                <w:lang w:eastAsia="en-US"/>
              </w:rPr>
              <w:t>Information c</w:t>
            </w:r>
            <w:r w:rsidRPr="008C5B17">
              <w:rPr>
                <w:rFonts w:ascii="Arial" w:hAnsi="Arial" w:cs="Arial"/>
                <w:b/>
                <w:bCs/>
                <w:color w:val="FFFF0B"/>
                <w:sz w:val="22"/>
                <w:szCs w:val="22"/>
                <w:lang w:eastAsia="en-US"/>
              </w:rPr>
              <w:t xml:space="preserve">ollection – </w:t>
            </w:r>
            <w:r>
              <w:rPr>
                <w:rFonts w:ascii="Arial" w:hAnsi="Arial" w:cs="Arial"/>
                <w:b/>
                <w:bCs/>
                <w:color w:val="FFFFFF"/>
                <w:sz w:val="22"/>
                <w:szCs w:val="22"/>
                <w:lang w:eastAsia="en-US"/>
              </w:rPr>
              <w:t>T</w:t>
            </w:r>
            <w:r w:rsidRPr="008C5B17">
              <w:rPr>
                <w:rFonts w:ascii="Arial" w:hAnsi="Arial" w:cs="Arial"/>
                <w:b/>
                <w:bCs/>
                <w:color w:val="FFFFFF"/>
                <w:sz w:val="22"/>
                <w:szCs w:val="22"/>
                <w:lang w:eastAsia="en-US"/>
              </w:rPr>
              <w:t>he mitigation</w:t>
            </w:r>
          </w:p>
          <w:p w14:paraId="7C3894A9" w14:textId="77777777" w:rsidR="003C79B4" w:rsidRPr="008C5B17" w:rsidRDefault="003C79B4" w:rsidP="00C402DF">
            <w:pPr>
              <w:rPr>
                <w:rFonts w:ascii="Arial" w:hAnsi="Arial" w:cs="Arial"/>
                <w:b/>
                <w:sz w:val="22"/>
                <w:szCs w:val="22"/>
              </w:rPr>
            </w:pPr>
          </w:p>
        </w:tc>
      </w:tr>
      <w:tr w:rsidR="003C79B4" w14:paraId="00DB831D" w14:textId="77777777" w:rsidTr="00C402DF">
        <w:tc>
          <w:tcPr>
            <w:tcW w:w="13930" w:type="dxa"/>
          </w:tcPr>
          <w:p w14:paraId="63D28627" w14:textId="77777777" w:rsidR="003C79B4" w:rsidRPr="008C5B17" w:rsidRDefault="003C79B4" w:rsidP="00C402DF">
            <w:pPr>
              <w:autoSpaceDE w:val="0"/>
              <w:autoSpaceDN w:val="0"/>
              <w:adjustRightInd w:val="0"/>
              <w:rPr>
                <w:rFonts w:ascii="Arial" w:hAnsi="Arial" w:cs="Arial"/>
                <w:color w:val="000000"/>
                <w:sz w:val="22"/>
                <w:szCs w:val="22"/>
                <w:lang w:eastAsia="en-US"/>
              </w:rPr>
            </w:pPr>
            <w:r w:rsidRPr="008C5B17">
              <w:rPr>
                <w:rFonts w:ascii="Arial" w:hAnsi="Arial" w:cs="Arial"/>
                <w:color w:val="000000"/>
                <w:sz w:val="22"/>
                <w:szCs w:val="22"/>
                <w:lang w:eastAsia="en-US"/>
              </w:rPr>
              <w:t>The reasons for data collection must be clearly stated and all personnel must understand why the data has been collected.</w:t>
            </w:r>
          </w:p>
          <w:p w14:paraId="1E716FD2" w14:textId="77777777" w:rsidR="003C79B4" w:rsidRDefault="003C79B4" w:rsidP="00C402DF">
            <w:pPr>
              <w:tabs>
                <w:tab w:val="left" w:pos="1390"/>
              </w:tabs>
              <w:rPr>
                <w:rFonts w:ascii="Arial" w:hAnsi="Arial" w:cs="Arial"/>
                <w:b/>
                <w:sz w:val="22"/>
                <w:szCs w:val="22"/>
              </w:rPr>
            </w:pPr>
          </w:p>
        </w:tc>
      </w:tr>
      <w:tr w:rsidR="003C79B4" w14:paraId="40560CB0" w14:textId="77777777" w:rsidTr="00C402DF">
        <w:tc>
          <w:tcPr>
            <w:tcW w:w="13930" w:type="dxa"/>
            <w:shd w:val="clear" w:color="auto" w:fill="4472C4" w:themeFill="accent1"/>
          </w:tcPr>
          <w:p w14:paraId="0041AF61" w14:textId="77777777" w:rsidR="003C79B4" w:rsidRPr="008C5B17" w:rsidRDefault="003C79B4" w:rsidP="00C402DF">
            <w:pPr>
              <w:autoSpaceDE w:val="0"/>
              <w:autoSpaceDN w:val="0"/>
              <w:adjustRightInd w:val="0"/>
              <w:rPr>
                <w:rFonts w:ascii="Arial" w:hAnsi="Arial" w:cs="Arial"/>
                <w:color w:val="000000"/>
                <w:sz w:val="22"/>
                <w:szCs w:val="22"/>
                <w:lang w:eastAsia="en-US"/>
              </w:rPr>
            </w:pPr>
            <w:r w:rsidRPr="008C5B17">
              <w:rPr>
                <w:rFonts w:ascii="Arial" w:hAnsi="Arial" w:cs="Arial"/>
                <w:b/>
                <w:bCs/>
                <w:color w:val="FFFF0B"/>
                <w:sz w:val="22"/>
                <w:szCs w:val="22"/>
                <w:lang w:eastAsia="en-US"/>
              </w:rPr>
              <w:t>Informatio</w:t>
            </w:r>
            <w:r>
              <w:rPr>
                <w:rFonts w:ascii="Arial" w:hAnsi="Arial" w:cs="Arial"/>
                <w:b/>
                <w:bCs/>
                <w:color w:val="FFFF0B"/>
                <w:sz w:val="22"/>
                <w:szCs w:val="22"/>
                <w:lang w:eastAsia="en-US"/>
              </w:rPr>
              <w:t>n u</w:t>
            </w:r>
            <w:r w:rsidRPr="008C5B17">
              <w:rPr>
                <w:rFonts w:ascii="Arial" w:hAnsi="Arial" w:cs="Arial"/>
                <w:b/>
                <w:bCs/>
                <w:color w:val="FFFF0B"/>
                <w:sz w:val="22"/>
                <w:szCs w:val="22"/>
                <w:lang w:eastAsia="en-US"/>
              </w:rPr>
              <w:t xml:space="preserve">se – </w:t>
            </w:r>
            <w:r>
              <w:rPr>
                <w:rFonts w:ascii="Arial" w:hAnsi="Arial" w:cs="Arial"/>
                <w:b/>
                <w:bCs/>
                <w:color w:val="FFFFFF"/>
                <w:sz w:val="22"/>
                <w:szCs w:val="22"/>
                <w:lang w:eastAsia="en-US"/>
              </w:rPr>
              <w:t>T</w:t>
            </w:r>
            <w:r w:rsidRPr="008C5B17">
              <w:rPr>
                <w:rFonts w:ascii="Arial" w:hAnsi="Arial" w:cs="Arial"/>
                <w:b/>
                <w:bCs/>
                <w:color w:val="FFFFFF"/>
                <w:sz w:val="22"/>
                <w:szCs w:val="22"/>
                <w:lang w:eastAsia="en-US"/>
              </w:rPr>
              <w:t>he risk</w:t>
            </w:r>
          </w:p>
          <w:p w14:paraId="72F1C66C" w14:textId="77777777" w:rsidR="003C79B4" w:rsidRPr="008C5B17" w:rsidRDefault="003C79B4" w:rsidP="00C402DF">
            <w:pPr>
              <w:rPr>
                <w:rFonts w:ascii="Arial" w:hAnsi="Arial" w:cs="Arial"/>
                <w:b/>
                <w:sz w:val="22"/>
                <w:szCs w:val="22"/>
              </w:rPr>
            </w:pPr>
          </w:p>
        </w:tc>
      </w:tr>
      <w:tr w:rsidR="003C79B4" w14:paraId="0677A3B9" w14:textId="77777777" w:rsidTr="00C402DF">
        <w:tc>
          <w:tcPr>
            <w:tcW w:w="13930" w:type="dxa"/>
          </w:tcPr>
          <w:p w14:paraId="40319C38" w14:textId="77777777" w:rsidR="003C79B4" w:rsidRPr="008C5B17" w:rsidRDefault="003C79B4" w:rsidP="00C402DF">
            <w:pPr>
              <w:autoSpaceDE w:val="0"/>
              <w:autoSpaceDN w:val="0"/>
              <w:adjustRightInd w:val="0"/>
              <w:rPr>
                <w:rFonts w:ascii="Arial" w:hAnsi="Arial" w:cs="Arial"/>
                <w:color w:val="000000"/>
                <w:sz w:val="22"/>
                <w:szCs w:val="22"/>
                <w:lang w:eastAsia="en-US"/>
              </w:rPr>
            </w:pPr>
            <w:r w:rsidRPr="008C5B17">
              <w:rPr>
                <w:rFonts w:ascii="Arial" w:hAnsi="Arial" w:cs="Arial"/>
                <w:color w:val="000000"/>
                <w:sz w:val="22"/>
                <w:szCs w:val="22"/>
                <w:lang w:eastAsia="en-US"/>
              </w:rPr>
              <w:t>Personal data is used for reasons not explained to, or expected by, the data subjects</w:t>
            </w:r>
            <w:r>
              <w:rPr>
                <w:rFonts w:ascii="Arial" w:hAnsi="Arial" w:cs="Arial"/>
                <w:color w:val="000000"/>
                <w:sz w:val="22"/>
                <w:szCs w:val="22"/>
                <w:lang w:eastAsia="en-US"/>
              </w:rPr>
              <w:t>.</w:t>
            </w:r>
            <w:r w:rsidRPr="008C5B17">
              <w:rPr>
                <w:rFonts w:ascii="Arial" w:hAnsi="Arial" w:cs="Arial"/>
                <w:color w:val="000000"/>
                <w:sz w:val="22"/>
                <w:szCs w:val="22"/>
                <w:lang w:eastAsia="en-US"/>
              </w:rPr>
              <w:t xml:space="preserve"> </w:t>
            </w:r>
          </w:p>
          <w:p w14:paraId="4A42F9D8" w14:textId="77777777" w:rsidR="003C79B4" w:rsidRDefault="003C79B4" w:rsidP="00C402DF">
            <w:pPr>
              <w:rPr>
                <w:rFonts w:ascii="Arial" w:hAnsi="Arial" w:cs="Arial"/>
                <w:b/>
                <w:sz w:val="22"/>
                <w:szCs w:val="22"/>
              </w:rPr>
            </w:pPr>
          </w:p>
        </w:tc>
      </w:tr>
      <w:tr w:rsidR="003C79B4" w14:paraId="5BDE3C30" w14:textId="77777777" w:rsidTr="00C402DF">
        <w:tc>
          <w:tcPr>
            <w:tcW w:w="13930" w:type="dxa"/>
            <w:shd w:val="clear" w:color="auto" w:fill="4472C4" w:themeFill="accent1"/>
          </w:tcPr>
          <w:p w14:paraId="36D091ED" w14:textId="77777777" w:rsidR="003C79B4" w:rsidRPr="008C5B17" w:rsidRDefault="003C79B4" w:rsidP="00C402DF">
            <w:pPr>
              <w:autoSpaceDE w:val="0"/>
              <w:autoSpaceDN w:val="0"/>
              <w:adjustRightInd w:val="0"/>
              <w:rPr>
                <w:rFonts w:ascii="Arial" w:hAnsi="Arial" w:cs="Arial"/>
                <w:color w:val="000000"/>
                <w:sz w:val="22"/>
                <w:szCs w:val="22"/>
                <w:lang w:eastAsia="en-US"/>
              </w:rPr>
            </w:pPr>
            <w:r>
              <w:rPr>
                <w:rFonts w:ascii="Arial" w:hAnsi="Arial" w:cs="Arial"/>
                <w:b/>
                <w:bCs/>
                <w:color w:val="FFFF0B"/>
                <w:sz w:val="22"/>
                <w:szCs w:val="22"/>
                <w:lang w:eastAsia="en-US"/>
              </w:rPr>
              <w:t>Information u</w:t>
            </w:r>
            <w:r w:rsidRPr="008C5B17">
              <w:rPr>
                <w:rFonts w:ascii="Arial" w:hAnsi="Arial" w:cs="Arial"/>
                <w:b/>
                <w:bCs/>
                <w:color w:val="FFFF0B"/>
                <w:sz w:val="22"/>
                <w:szCs w:val="22"/>
                <w:lang w:eastAsia="en-US"/>
              </w:rPr>
              <w:t xml:space="preserve">se – </w:t>
            </w:r>
            <w:r>
              <w:rPr>
                <w:rFonts w:ascii="Arial" w:hAnsi="Arial" w:cs="Arial"/>
                <w:b/>
                <w:bCs/>
                <w:color w:val="FFFFFF"/>
                <w:sz w:val="22"/>
                <w:szCs w:val="22"/>
                <w:lang w:eastAsia="en-US"/>
              </w:rPr>
              <w:t>T</w:t>
            </w:r>
            <w:r w:rsidRPr="008C5B17">
              <w:rPr>
                <w:rFonts w:ascii="Arial" w:hAnsi="Arial" w:cs="Arial"/>
                <w:b/>
                <w:bCs/>
                <w:color w:val="FFFFFF"/>
                <w:sz w:val="22"/>
                <w:szCs w:val="22"/>
                <w:lang w:eastAsia="en-US"/>
              </w:rPr>
              <w:t xml:space="preserve">he </w:t>
            </w:r>
            <w:r>
              <w:rPr>
                <w:rFonts w:ascii="Arial" w:hAnsi="Arial" w:cs="Arial"/>
                <w:b/>
                <w:bCs/>
                <w:color w:val="FFFFFF"/>
                <w:sz w:val="22"/>
                <w:szCs w:val="22"/>
                <w:lang w:eastAsia="en-US"/>
              </w:rPr>
              <w:t>mitigation</w:t>
            </w:r>
          </w:p>
          <w:p w14:paraId="7A7B00E5" w14:textId="77777777" w:rsidR="003C79B4" w:rsidRDefault="003C79B4" w:rsidP="00C402DF">
            <w:pPr>
              <w:rPr>
                <w:rFonts w:ascii="Arial" w:hAnsi="Arial" w:cs="Arial"/>
                <w:b/>
                <w:sz w:val="22"/>
                <w:szCs w:val="22"/>
              </w:rPr>
            </w:pPr>
          </w:p>
        </w:tc>
      </w:tr>
      <w:tr w:rsidR="003C79B4" w14:paraId="7DFE1156" w14:textId="77777777" w:rsidTr="00C402DF">
        <w:tc>
          <w:tcPr>
            <w:tcW w:w="13930" w:type="dxa"/>
          </w:tcPr>
          <w:p w14:paraId="64FDF71D" w14:textId="42CA2360" w:rsidR="003C79B4" w:rsidRDefault="003C79B4" w:rsidP="00954BDF">
            <w:pPr>
              <w:autoSpaceDE w:val="0"/>
              <w:autoSpaceDN w:val="0"/>
              <w:adjustRightInd w:val="0"/>
              <w:rPr>
                <w:rFonts w:ascii="Arial" w:hAnsi="Arial" w:cs="Arial"/>
                <w:b/>
                <w:sz w:val="22"/>
                <w:szCs w:val="22"/>
              </w:rPr>
            </w:pPr>
            <w:r w:rsidRPr="008C5B17">
              <w:rPr>
                <w:rFonts w:ascii="Arial" w:hAnsi="Arial" w:cs="Arial"/>
                <w:color w:val="000000"/>
                <w:sz w:val="22"/>
                <w:szCs w:val="22"/>
                <w:lang w:eastAsia="en-US"/>
              </w:rPr>
              <w:t>Clearly explain and display to data subjects how their information will be used.  Data-sharing requires a positive action</w:t>
            </w:r>
            <w:r>
              <w:rPr>
                <w:rFonts w:ascii="Arial" w:hAnsi="Arial" w:cs="Arial"/>
                <w:color w:val="000000"/>
                <w:sz w:val="22"/>
                <w:szCs w:val="22"/>
                <w:lang w:eastAsia="en-US"/>
              </w:rPr>
              <w:t xml:space="preserve">, i.e. </w:t>
            </w:r>
            <w:r w:rsidRPr="008C5B17">
              <w:rPr>
                <w:rFonts w:ascii="Arial" w:hAnsi="Arial" w:cs="Arial"/>
                <w:color w:val="000000"/>
                <w:sz w:val="22"/>
                <w:szCs w:val="22"/>
                <w:lang w:eastAsia="en-US"/>
              </w:rPr>
              <w:t>opting</w:t>
            </w:r>
            <w:r>
              <w:rPr>
                <w:rFonts w:ascii="Arial" w:hAnsi="Arial" w:cs="Arial"/>
                <w:color w:val="000000"/>
                <w:sz w:val="22"/>
                <w:szCs w:val="22"/>
                <w:lang w:eastAsia="en-US"/>
              </w:rPr>
              <w:t xml:space="preserve"> </w:t>
            </w:r>
            <w:r w:rsidRPr="008C5B17">
              <w:rPr>
                <w:rFonts w:ascii="Arial" w:hAnsi="Arial" w:cs="Arial"/>
                <w:color w:val="000000"/>
                <w:sz w:val="22"/>
                <w:szCs w:val="22"/>
                <w:lang w:eastAsia="en-US"/>
              </w:rPr>
              <w:t>in</w:t>
            </w:r>
            <w:r>
              <w:rPr>
                <w:rFonts w:ascii="Arial" w:hAnsi="Arial" w:cs="Arial"/>
                <w:color w:val="000000"/>
                <w:sz w:val="22"/>
                <w:szCs w:val="22"/>
                <w:lang w:eastAsia="en-US"/>
              </w:rPr>
              <w:t xml:space="preserve">, not opting </w:t>
            </w:r>
            <w:r w:rsidRPr="008C5B17">
              <w:rPr>
                <w:rFonts w:ascii="Arial" w:hAnsi="Arial" w:cs="Arial"/>
                <w:color w:val="000000"/>
                <w:sz w:val="22"/>
                <w:szCs w:val="22"/>
                <w:lang w:eastAsia="en-US"/>
              </w:rPr>
              <w:t>out!</w:t>
            </w:r>
          </w:p>
        </w:tc>
      </w:tr>
      <w:tr w:rsidR="003C79B4" w:rsidRPr="008C5B17" w14:paraId="02D1FF8C" w14:textId="77777777" w:rsidTr="00C402DF">
        <w:tc>
          <w:tcPr>
            <w:tcW w:w="13930" w:type="dxa"/>
            <w:shd w:val="clear" w:color="auto" w:fill="4472C4" w:themeFill="accent1"/>
          </w:tcPr>
          <w:p w14:paraId="16EC0F79" w14:textId="77777777" w:rsidR="003C79B4" w:rsidRPr="008C5B17" w:rsidRDefault="003C79B4" w:rsidP="00C402DF">
            <w:pPr>
              <w:autoSpaceDE w:val="0"/>
              <w:autoSpaceDN w:val="0"/>
              <w:adjustRightInd w:val="0"/>
              <w:rPr>
                <w:rFonts w:ascii="Arial" w:hAnsi="Arial" w:cs="Arial"/>
                <w:color w:val="000000"/>
                <w:sz w:val="22"/>
                <w:szCs w:val="22"/>
                <w:lang w:eastAsia="en-US"/>
              </w:rPr>
            </w:pPr>
            <w:r w:rsidRPr="008C5B17">
              <w:rPr>
                <w:rFonts w:ascii="Arial" w:hAnsi="Arial" w:cs="Arial"/>
                <w:b/>
                <w:bCs/>
                <w:color w:val="FFFF0B"/>
                <w:sz w:val="22"/>
                <w:szCs w:val="22"/>
                <w:lang w:eastAsia="en-US"/>
              </w:rPr>
              <w:t xml:space="preserve">Information </w:t>
            </w:r>
            <w:r>
              <w:rPr>
                <w:rFonts w:ascii="Arial" w:hAnsi="Arial" w:cs="Arial"/>
                <w:b/>
                <w:bCs/>
                <w:color w:val="FFFF0B"/>
                <w:sz w:val="22"/>
                <w:szCs w:val="22"/>
                <w:lang w:eastAsia="en-US"/>
              </w:rPr>
              <w:t>attributes</w:t>
            </w:r>
            <w:r w:rsidRPr="008C5B17">
              <w:rPr>
                <w:rFonts w:ascii="Arial" w:hAnsi="Arial" w:cs="Arial"/>
                <w:b/>
                <w:bCs/>
                <w:color w:val="FFFF0B"/>
                <w:sz w:val="22"/>
                <w:szCs w:val="22"/>
                <w:lang w:eastAsia="en-US"/>
              </w:rPr>
              <w:t xml:space="preserve"> – </w:t>
            </w:r>
            <w:r>
              <w:rPr>
                <w:rFonts w:ascii="Arial" w:hAnsi="Arial" w:cs="Arial"/>
                <w:b/>
                <w:bCs/>
                <w:color w:val="FFFFFF"/>
                <w:sz w:val="22"/>
                <w:szCs w:val="22"/>
                <w:lang w:eastAsia="en-US"/>
              </w:rPr>
              <w:t>T</w:t>
            </w:r>
            <w:r w:rsidRPr="008C5B17">
              <w:rPr>
                <w:rFonts w:ascii="Arial" w:hAnsi="Arial" w:cs="Arial"/>
                <w:b/>
                <w:bCs/>
                <w:color w:val="FFFFFF"/>
                <w:sz w:val="22"/>
                <w:szCs w:val="22"/>
                <w:lang w:eastAsia="en-US"/>
              </w:rPr>
              <w:t>he risk</w:t>
            </w:r>
          </w:p>
          <w:p w14:paraId="791A58EA" w14:textId="77777777" w:rsidR="003C79B4" w:rsidRPr="008C5B17" w:rsidRDefault="003C79B4" w:rsidP="00C402DF">
            <w:pPr>
              <w:rPr>
                <w:rFonts w:ascii="Arial" w:hAnsi="Arial" w:cs="Arial"/>
                <w:b/>
                <w:sz w:val="22"/>
                <w:szCs w:val="22"/>
              </w:rPr>
            </w:pPr>
          </w:p>
        </w:tc>
      </w:tr>
      <w:tr w:rsidR="003C79B4" w14:paraId="4E141A48" w14:textId="77777777" w:rsidTr="00C402DF">
        <w:tc>
          <w:tcPr>
            <w:tcW w:w="13930" w:type="dxa"/>
          </w:tcPr>
          <w:p w14:paraId="4D455F1F" w14:textId="77777777" w:rsidR="003C79B4" w:rsidRPr="008C5B17" w:rsidRDefault="003C79B4" w:rsidP="00C402DF">
            <w:pPr>
              <w:autoSpaceDE w:val="0"/>
              <w:autoSpaceDN w:val="0"/>
              <w:adjustRightInd w:val="0"/>
              <w:rPr>
                <w:rFonts w:ascii="Arial" w:hAnsi="Arial" w:cs="Arial"/>
                <w:color w:val="000000"/>
                <w:sz w:val="22"/>
                <w:szCs w:val="22"/>
                <w:lang w:eastAsia="en-US"/>
              </w:rPr>
            </w:pPr>
            <w:r>
              <w:rPr>
                <w:rFonts w:ascii="Arial" w:hAnsi="Arial" w:cs="Arial"/>
                <w:color w:val="000000"/>
                <w:sz w:val="22"/>
                <w:szCs w:val="22"/>
                <w:lang w:eastAsia="en-US"/>
              </w:rPr>
              <w:t>Data is inaccurate or not related to the data subject.</w:t>
            </w:r>
          </w:p>
          <w:p w14:paraId="795F0A1E" w14:textId="77777777" w:rsidR="003C79B4" w:rsidRDefault="003C79B4" w:rsidP="00C402DF">
            <w:pPr>
              <w:rPr>
                <w:rFonts w:ascii="Arial" w:hAnsi="Arial" w:cs="Arial"/>
                <w:b/>
                <w:sz w:val="22"/>
                <w:szCs w:val="22"/>
              </w:rPr>
            </w:pPr>
          </w:p>
        </w:tc>
      </w:tr>
      <w:tr w:rsidR="003C79B4" w:rsidRPr="008C5B17" w14:paraId="6ABBAECE" w14:textId="77777777" w:rsidTr="00C402DF">
        <w:tc>
          <w:tcPr>
            <w:tcW w:w="13930" w:type="dxa"/>
            <w:shd w:val="clear" w:color="auto" w:fill="4472C4" w:themeFill="accent1"/>
          </w:tcPr>
          <w:p w14:paraId="74411FE2" w14:textId="77777777" w:rsidR="003C79B4" w:rsidRPr="008C5B17" w:rsidRDefault="003C79B4" w:rsidP="00C402DF">
            <w:pPr>
              <w:autoSpaceDE w:val="0"/>
              <w:autoSpaceDN w:val="0"/>
              <w:adjustRightInd w:val="0"/>
              <w:rPr>
                <w:rFonts w:ascii="Arial" w:hAnsi="Arial" w:cs="Arial"/>
                <w:color w:val="000000"/>
                <w:sz w:val="22"/>
                <w:szCs w:val="22"/>
                <w:lang w:eastAsia="en-US"/>
              </w:rPr>
            </w:pPr>
            <w:r w:rsidRPr="008C5B17">
              <w:rPr>
                <w:rFonts w:ascii="Arial" w:hAnsi="Arial" w:cs="Arial"/>
                <w:b/>
                <w:bCs/>
                <w:color w:val="FFFF0B"/>
                <w:sz w:val="22"/>
                <w:szCs w:val="22"/>
                <w:lang w:eastAsia="en-US"/>
              </w:rPr>
              <w:t xml:space="preserve">Information </w:t>
            </w:r>
            <w:r>
              <w:rPr>
                <w:rFonts w:ascii="Arial" w:hAnsi="Arial" w:cs="Arial"/>
                <w:b/>
                <w:bCs/>
                <w:color w:val="FFFF0B"/>
                <w:sz w:val="22"/>
                <w:szCs w:val="22"/>
                <w:lang w:eastAsia="en-US"/>
              </w:rPr>
              <w:t>attributes</w:t>
            </w:r>
            <w:r w:rsidRPr="008C5B17">
              <w:rPr>
                <w:rFonts w:ascii="Arial" w:hAnsi="Arial" w:cs="Arial"/>
                <w:b/>
                <w:bCs/>
                <w:color w:val="FFFF0B"/>
                <w:sz w:val="22"/>
                <w:szCs w:val="22"/>
                <w:lang w:eastAsia="en-US"/>
              </w:rPr>
              <w:t xml:space="preserve"> – </w:t>
            </w:r>
            <w:r>
              <w:rPr>
                <w:rFonts w:ascii="Arial" w:hAnsi="Arial" w:cs="Arial"/>
                <w:b/>
                <w:bCs/>
                <w:color w:val="FFFFFF"/>
                <w:sz w:val="22"/>
                <w:szCs w:val="22"/>
                <w:lang w:eastAsia="en-US"/>
              </w:rPr>
              <w:t>T</w:t>
            </w:r>
            <w:r w:rsidRPr="008C5B17">
              <w:rPr>
                <w:rFonts w:ascii="Arial" w:hAnsi="Arial" w:cs="Arial"/>
                <w:b/>
                <w:bCs/>
                <w:color w:val="FFFFFF"/>
                <w:sz w:val="22"/>
                <w:szCs w:val="22"/>
                <w:lang w:eastAsia="en-US"/>
              </w:rPr>
              <w:t>he mitigation</w:t>
            </w:r>
          </w:p>
          <w:p w14:paraId="0171183E" w14:textId="77777777" w:rsidR="003C79B4" w:rsidRPr="008C5B17" w:rsidRDefault="003C79B4" w:rsidP="00C402DF">
            <w:pPr>
              <w:rPr>
                <w:rFonts w:ascii="Arial" w:hAnsi="Arial" w:cs="Arial"/>
                <w:b/>
                <w:sz w:val="22"/>
                <w:szCs w:val="22"/>
              </w:rPr>
            </w:pPr>
          </w:p>
        </w:tc>
      </w:tr>
      <w:tr w:rsidR="003C79B4" w14:paraId="59218259" w14:textId="77777777" w:rsidTr="00C402DF">
        <w:tc>
          <w:tcPr>
            <w:tcW w:w="13930" w:type="dxa"/>
          </w:tcPr>
          <w:p w14:paraId="282CC8D6" w14:textId="5FBBDF19" w:rsidR="003C79B4" w:rsidRDefault="003C79B4" w:rsidP="00954BDF">
            <w:pPr>
              <w:autoSpaceDE w:val="0"/>
              <w:autoSpaceDN w:val="0"/>
              <w:adjustRightInd w:val="0"/>
              <w:rPr>
                <w:rFonts w:ascii="Arial" w:hAnsi="Arial" w:cs="Arial"/>
                <w:b/>
                <w:sz w:val="22"/>
                <w:szCs w:val="22"/>
              </w:rPr>
            </w:pPr>
            <w:r>
              <w:rPr>
                <w:rFonts w:ascii="Arial" w:hAnsi="Arial" w:cs="Arial"/>
                <w:color w:val="000000"/>
                <w:sz w:val="22"/>
                <w:szCs w:val="22"/>
                <w:lang w:eastAsia="en-US"/>
              </w:rPr>
              <w:t xml:space="preserve">Make sure </w:t>
            </w:r>
            <w:r w:rsidRPr="00165B9D">
              <w:rPr>
                <w:rFonts w:ascii="Arial" w:hAnsi="Arial" w:cs="Arial"/>
                <w:color w:val="000000"/>
                <w:sz w:val="22"/>
                <w:szCs w:val="22"/>
                <w:lang w:eastAsia="en-US"/>
              </w:rPr>
              <w:t>robust procedures are in place to ensure the data held about data subjects is accurate, up to date and reflects the requirements of the data subject for which it was intended.</w:t>
            </w:r>
          </w:p>
        </w:tc>
      </w:tr>
      <w:tr w:rsidR="003C79B4" w:rsidRPr="008C5B17" w14:paraId="786076F2" w14:textId="77777777" w:rsidTr="00C402DF">
        <w:tc>
          <w:tcPr>
            <w:tcW w:w="13930" w:type="dxa"/>
            <w:shd w:val="clear" w:color="auto" w:fill="4472C4" w:themeFill="accent1"/>
          </w:tcPr>
          <w:p w14:paraId="75926A8B" w14:textId="77777777" w:rsidR="003C79B4" w:rsidRPr="008C5B17" w:rsidRDefault="003C79B4" w:rsidP="00C402DF">
            <w:pPr>
              <w:autoSpaceDE w:val="0"/>
              <w:autoSpaceDN w:val="0"/>
              <w:adjustRightInd w:val="0"/>
              <w:rPr>
                <w:rFonts w:ascii="Arial" w:hAnsi="Arial" w:cs="Arial"/>
                <w:color w:val="000000"/>
                <w:sz w:val="22"/>
                <w:szCs w:val="22"/>
                <w:lang w:eastAsia="en-US"/>
              </w:rPr>
            </w:pPr>
            <w:r w:rsidRPr="008C5B17">
              <w:rPr>
                <w:rFonts w:ascii="Arial" w:hAnsi="Arial" w:cs="Arial"/>
                <w:b/>
                <w:bCs/>
                <w:color w:val="FFFF0B"/>
                <w:sz w:val="22"/>
                <w:szCs w:val="22"/>
                <w:lang w:eastAsia="en-US"/>
              </w:rPr>
              <w:t xml:space="preserve">Information </w:t>
            </w:r>
            <w:r>
              <w:rPr>
                <w:rFonts w:ascii="Arial" w:hAnsi="Arial" w:cs="Arial"/>
                <w:b/>
                <w:bCs/>
                <w:color w:val="FFFF0B"/>
                <w:sz w:val="22"/>
                <w:szCs w:val="22"/>
                <w:lang w:eastAsia="en-US"/>
              </w:rPr>
              <w:t>security</w:t>
            </w:r>
            <w:r w:rsidRPr="008C5B17">
              <w:rPr>
                <w:rFonts w:ascii="Arial" w:hAnsi="Arial" w:cs="Arial"/>
                <w:b/>
                <w:bCs/>
                <w:color w:val="FFFF0B"/>
                <w:sz w:val="22"/>
                <w:szCs w:val="22"/>
                <w:lang w:eastAsia="en-US"/>
              </w:rPr>
              <w:t xml:space="preserve"> – </w:t>
            </w:r>
            <w:r>
              <w:rPr>
                <w:rFonts w:ascii="Arial" w:hAnsi="Arial" w:cs="Arial"/>
                <w:b/>
                <w:bCs/>
                <w:color w:val="FFFFFF"/>
                <w:sz w:val="22"/>
                <w:szCs w:val="22"/>
                <w:lang w:eastAsia="en-US"/>
              </w:rPr>
              <w:t>T</w:t>
            </w:r>
            <w:r w:rsidRPr="008C5B17">
              <w:rPr>
                <w:rFonts w:ascii="Arial" w:hAnsi="Arial" w:cs="Arial"/>
                <w:b/>
                <w:bCs/>
                <w:color w:val="FFFFFF"/>
                <w:sz w:val="22"/>
                <w:szCs w:val="22"/>
                <w:lang w:eastAsia="en-US"/>
              </w:rPr>
              <w:t>he risk</w:t>
            </w:r>
          </w:p>
          <w:p w14:paraId="0D0E4B03" w14:textId="77777777" w:rsidR="003C79B4" w:rsidRPr="008C5B17" w:rsidRDefault="003C79B4" w:rsidP="00C402DF">
            <w:pPr>
              <w:rPr>
                <w:rFonts w:ascii="Arial" w:hAnsi="Arial" w:cs="Arial"/>
                <w:b/>
                <w:sz w:val="22"/>
                <w:szCs w:val="22"/>
              </w:rPr>
            </w:pPr>
          </w:p>
        </w:tc>
      </w:tr>
      <w:tr w:rsidR="003C79B4" w14:paraId="7F19EE36" w14:textId="77777777" w:rsidTr="00C402DF">
        <w:tc>
          <w:tcPr>
            <w:tcW w:w="13930" w:type="dxa"/>
          </w:tcPr>
          <w:p w14:paraId="107F4F82" w14:textId="583A5CD5" w:rsidR="003C79B4" w:rsidRDefault="003C79B4" w:rsidP="00954BDF">
            <w:pPr>
              <w:autoSpaceDE w:val="0"/>
              <w:autoSpaceDN w:val="0"/>
              <w:adjustRightInd w:val="0"/>
              <w:rPr>
                <w:rFonts w:ascii="Arial" w:hAnsi="Arial" w:cs="Arial"/>
                <w:b/>
                <w:sz w:val="22"/>
                <w:szCs w:val="22"/>
              </w:rPr>
            </w:pPr>
            <w:r w:rsidRPr="00165B9D">
              <w:rPr>
                <w:rFonts w:ascii="Arial" w:hAnsi="Arial" w:cs="Arial"/>
                <w:color w:val="000000"/>
                <w:sz w:val="22"/>
                <w:szCs w:val="22"/>
                <w:lang w:eastAsia="en-US"/>
              </w:rPr>
              <w:t>Unauth</w:t>
            </w:r>
            <w:r>
              <w:rPr>
                <w:rFonts w:ascii="Arial" w:hAnsi="Arial" w:cs="Arial"/>
                <w:color w:val="000000"/>
                <w:sz w:val="22"/>
                <w:szCs w:val="22"/>
                <w:lang w:eastAsia="en-US"/>
              </w:rPr>
              <w:t>orised access to data due to a</w:t>
            </w:r>
            <w:r w:rsidRPr="00165B9D">
              <w:rPr>
                <w:rFonts w:ascii="Arial" w:hAnsi="Arial" w:cs="Arial"/>
                <w:color w:val="000000"/>
                <w:sz w:val="22"/>
                <w:szCs w:val="22"/>
                <w:lang w:eastAsia="en-US"/>
              </w:rPr>
              <w:t xml:space="preserve"> lack of effective controls or lapses of security</w:t>
            </w:r>
            <w:r>
              <w:rPr>
                <w:rFonts w:ascii="Arial" w:hAnsi="Arial" w:cs="Arial"/>
                <w:color w:val="000000"/>
                <w:sz w:val="22"/>
                <w:szCs w:val="22"/>
                <w:lang w:eastAsia="en-US"/>
              </w:rPr>
              <w:t>/</w:t>
            </w:r>
            <w:r w:rsidRPr="00165B9D">
              <w:rPr>
                <w:rFonts w:ascii="Arial" w:hAnsi="Arial" w:cs="Arial"/>
                <w:color w:val="000000"/>
                <w:sz w:val="22"/>
                <w:szCs w:val="22"/>
                <w:lang w:eastAsia="en-US"/>
              </w:rPr>
              <w:t>procedure.</w:t>
            </w:r>
          </w:p>
        </w:tc>
      </w:tr>
      <w:tr w:rsidR="003C79B4" w14:paraId="282A75DA" w14:textId="77777777" w:rsidTr="00C402DF">
        <w:tc>
          <w:tcPr>
            <w:tcW w:w="13930" w:type="dxa"/>
            <w:shd w:val="clear" w:color="auto" w:fill="4472C4" w:themeFill="accent1"/>
          </w:tcPr>
          <w:p w14:paraId="20D49278" w14:textId="77777777" w:rsidR="003C79B4" w:rsidRPr="008C5B17" w:rsidRDefault="003C79B4" w:rsidP="00C402DF">
            <w:pPr>
              <w:autoSpaceDE w:val="0"/>
              <w:autoSpaceDN w:val="0"/>
              <w:adjustRightInd w:val="0"/>
              <w:rPr>
                <w:rFonts w:ascii="Arial" w:hAnsi="Arial" w:cs="Arial"/>
                <w:color w:val="000000"/>
                <w:sz w:val="22"/>
                <w:szCs w:val="22"/>
                <w:lang w:eastAsia="en-US"/>
              </w:rPr>
            </w:pPr>
            <w:r w:rsidRPr="008C5B17">
              <w:rPr>
                <w:rFonts w:ascii="Arial" w:hAnsi="Arial" w:cs="Arial"/>
                <w:b/>
                <w:bCs/>
                <w:color w:val="FFFF0B"/>
                <w:sz w:val="22"/>
                <w:szCs w:val="22"/>
                <w:lang w:eastAsia="en-US"/>
              </w:rPr>
              <w:t xml:space="preserve">Information </w:t>
            </w:r>
            <w:r>
              <w:rPr>
                <w:rFonts w:ascii="Arial" w:hAnsi="Arial" w:cs="Arial"/>
                <w:b/>
                <w:bCs/>
                <w:color w:val="FFFF0B"/>
                <w:sz w:val="22"/>
                <w:szCs w:val="22"/>
                <w:lang w:eastAsia="en-US"/>
              </w:rPr>
              <w:t>security</w:t>
            </w:r>
            <w:r w:rsidRPr="008C5B17">
              <w:rPr>
                <w:rFonts w:ascii="Arial" w:hAnsi="Arial" w:cs="Arial"/>
                <w:b/>
                <w:bCs/>
                <w:color w:val="FFFF0B"/>
                <w:sz w:val="22"/>
                <w:szCs w:val="22"/>
                <w:lang w:eastAsia="en-US"/>
              </w:rPr>
              <w:t xml:space="preserve"> – </w:t>
            </w:r>
            <w:r>
              <w:rPr>
                <w:rFonts w:ascii="Arial" w:hAnsi="Arial" w:cs="Arial"/>
                <w:b/>
                <w:bCs/>
                <w:color w:val="FFFFFF"/>
                <w:sz w:val="22"/>
                <w:szCs w:val="22"/>
                <w:lang w:eastAsia="en-US"/>
              </w:rPr>
              <w:t>T</w:t>
            </w:r>
            <w:r w:rsidRPr="008C5B17">
              <w:rPr>
                <w:rFonts w:ascii="Arial" w:hAnsi="Arial" w:cs="Arial"/>
                <w:b/>
                <w:bCs/>
                <w:color w:val="FFFFFF"/>
                <w:sz w:val="22"/>
                <w:szCs w:val="22"/>
                <w:lang w:eastAsia="en-US"/>
              </w:rPr>
              <w:t xml:space="preserve">he </w:t>
            </w:r>
            <w:r>
              <w:rPr>
                <w:rFonts w:ascii="Arial" w:hAnsi="Arial" w:cs="Arial"/>
                <w:b/>
                <w:bCs/>
                <w:color w:val="FFFFFF"/>
                <w:sz w:val="22"/>
                <w:szCs w:val="22"/>
                <w:lang w:eastAsia="en-US"/>
              </w:rPr>
              <w:t>mitigation</w:t>
            </w:r>
          </w:p>
          <w:p w14:paraId="1603BB05" w14:textId="77777777" w:rsidR="003C79B4" w:rsidRDefault="003C79B4" w:rsidP="00C402DF">
            <w:pPr>
              <w:rPr>
                <w:rFonts w:ascii="Arial" w:hAnsi="Arial" w:cs="Arial"/>
                <w:b/>
                <w:sz w:val="22"/>
                <w:szCs w:val="22"/>
              </w:rPr>
            </w:pPr>
          </w:p>
        </w:tc>
      </w:tr>
      <w:tr w:rsidR="003C79B4" w14:paraId="206A8424" w14:textId="77777777" w:rsidTr="00C402DF">
        <w:tc>
          <w:tcPr>
            <w:tcW w:w="13930" w:type="dxa"/>
          </w:tcPr>
          <w:p w14:paraId="646C0E39" w14:textId="22229031" w:rsidR="003C79B4" w:rsidRDefault="003C79B4" w:rsidP="00954BDF">
            <w:pPr>
              <w:autoSpaceDE w:val="0"/>
              <w:autoSpaceDN w:val="0"/>
              <w:adjustRightInd w:val="0"/>
              <w:rPr>
                <w:rFonts w:ascii="Arial" w:hAnsi="Arial" w:cs="Arial"/>
                <w:b/>
                <w:sz w:val="22"/>
                <w:szCs w:val="22"/>
              </w:rPr>
            </w:pPr>
            <w:r w:rsidRPr="00165B9D">
              <w:rPr>
                <w:rFonts w:ascii="Arial" w:hAnsi="Arial" w:cs="Arial"/>
                <w:color w:val="000000"/>
                <w:sz w:val="22"/>
                <w:szCs w:val="22"/>
                <w:lang w:eastAsia="en-US"/>
              </w:rPr>
              <w:t xml:space="preserve">Ensure </w:t>
            </w:r>
            <w:r>
              <w:rPr>
                <w:rFonts w:ascii="Arial" w:hAnsi="Arial" w:cs="Arial"/>
                <w:color w:val="000000"/>
                <w:sz w:val="22"/>
                <w:szCs w:val="22"/>
                <w:lang w:eastAsia="en-US"/>
              </w:rPr>
              <w:t xml:space="preserve">that </w:t>
            </w:r>
            <w:r w:rsidRPr="00165B9D">
              <w:rPr>
                <w:rFonts w:ascii="Arial" w:hAnsi="Arial" w:cs="Arial"/>
                <w:color w:val="000000"/>
                <w:sz w:val="22"/>
                <w:szCs w:val="22"/>
                <w:lang w:eastAsia="en-US"/>
              </w:rPr>
              <w:t>staff are aware of the requirement to adhere to the</w:t>
            </w:r>
            <w:r w:rsidR="00954BDF">
              <w:rPr>
                <w:rFonts w:ascii="Arial" w:hAnsi="Arial" w:cs="Arial"/>
                <w:color w:val="000000"/>
                <w:sz w:val="22"/>
                <w:szCs w:val="22"/>
                <w:lang w:eastAsia="en-US"/>
              </w:rPr>
              <w:t xml:space="preserve"> organisation</w:t>
            </w:r>
            <w:r>
              <w:rPr>
                <w:rFonts w:ascii="Arial" w:hAnsi="Arial" w:cs="Arial"/>
                <w:color w:val="000000"/>
                <w:sz w:val="22"/>
                <w:szCs w:val="22"/>
                <w:lang w:eastAsia="en-US"/>
              </w:rPr>
              <w:t>’s</w:t>
            </w:r>
            <w:r w:rsidRPr="00165B9D">
              <w:rPr>
                <w:rFonts w:ascii="Arial" w:hAnsi="Arial" w:cs="Arial"/>
                <w:color w:val="000000"/>
                <w:sz w:val="22"/>
                <w:szCs w:val="22"/>
                <w:lang w:eastAsia="en-US"/>
              </w:rPr>
              <w:t xml:space="preserve"> </w:t>
            </w:r>
            <w:r>
              <w:rPr>
                <w:rFonts w:ascii="Arial" w:hAnsi="Arial" w:cs="Arial"/>
                <w:color w:val="000000"/>
                <w:sz w:val="22"/>
                <w:szCs w:val="22"/>
                <w:lang w:eastAsia="en-US"/>
              </w:rPr>
              <w:t>security protocols and policies;</w:t>
            </w:r>
            <w:r w:rsidRPr="00165B9D">
              <w:rPr>
                <w:rFonts w:ascii="Arial" w:hAnsi="Arial" w:cs="Arial"/>
                <w:color w:val="000000"/>
                <w:sz w:val="22"/>
                <w:szCs w:val="22"/>
                <w:lang w:eastAsia="en-US"/>
              </w:rPr>
              <w:t xml:space="preserve"> conduct training to enhance current controls.</w:t>
            </w:r>
          </w:p>
        </w:tc>
      </w:tr>
      <w:tr w:rsidR="003C79B4" w:rsidRPr="008C5B17" w14:paraId="5F8B1A49" w14:textId="77777777" w:rsidTr="00C402DF">
        <w:tc>
          <w:tcPr>
            <w:tcW w:w="13930" w:type="dxa"/>
            <w:shd w:val="clear" w:color="auto" w:fill="4472C4" w:themeFill="accent1"/>
          </w:tcPr>
          <w:p w14:paraId="315C0DFB" w14:textId="77777777" w:rsidR="003C79B4" w:rsidRPr="008C5B17" w:rsidRDefault="003C79B4" w:rsidP="00C402DF">
            <w:pPr>
              <w:autoSpaceDE w:val="0"/>
              <w:autoSpaceDN w:val="0"/>
              <w:adjustRightInd w:val="0"/>
              <w:rPr>
                <w:rFonts w:ascii="Arial" w:hAnsi="Arial" w:cs="Arial"/>
                <w:color w:val="000000"/>
                <w:sz w:val="22"/>
                <w:szCs w:val="22"/>
                <w:lang w:eastAsia="en-US"/>
              </w:rPr>
            </w:pPr>
            <w:r>
              <w:rPr>
                <w:rFonts w:ascii="Arial" w:hAnsi="Arial" w:cs="Arial"/>
                <w:b/>
                <w:bCs/>
                <w:color w:val="FFFF0B"/>
                <w:sz w:val="22"/>
                <w:szCs w:val="22"/>
                <w:lang w:eastAsia="en-US"/>
              </w:rPr>
              <w:t>Data subject access</w:t>
            </w:r>
            <w:r w:rsidRPr="008C5B17">
              <w:rPr>
                <w:rFonts w:ascii="Arial" w:hAnsi="Arial" w:cs="Arial"/>
                <w:b/>
                <w:bCs/>
                <w:color w:val="FFFF0B"/>
                <w:sz w:val="22"/>
                <w:szCs w:val="22"/>
                <w:lang w:eastAsia="en-US"/>
              </w:rPr>
              <w:t xml:space="preserve"> – </w:t>
            </w:r>
            <w:r>
              <w:rPr>
                <w:rFonts w:ascii="Arial" w:hAnsi="Arial" w:cs="Arial"/>
                <w:b/>
                <w:bCs/>
                <w:color w:val="FFFFFF"/>
                <w:sz w:val="22"/>
                <w:szCs w:val="22"/>
                <w:lang w:eastAsia="en-US"/>
              </w:rPr>
              <w:t>T</w:t>
            </w:r>
            <w:r w:rsidRPr="008C5B17">
              <w:rPr>
                <w:rFonts w:ascii="Arial" w:hAnsi="Arial" w:cs="Arial"/>
                <w:b/>
                <w:bCs/>
                <w:color w:val="FFFFFF"/>
                <w:sz w:val="22"/>
                <w:szCs w:val="22"/>
                <w:lang w:eastAsia="en-US"/>
              </w:rPr>
              <w:t>he risk</w:t>
            </w:r>
          </w:p>
          <w:p w14:paraId="339112CD" w14:textId="77777777" w:rsidR="003C79B4" w:rsidRPr="008C5B17" w:rsidRDefault="003C79B4" w:rsidP="00C402DF">
            <w:pPr>
              <w:rPr>
                <w:rFonts w:ascii="Arial" w:hAnsi="Arial" w:cs="Arial"/>
                <w:b/>
                <w:sz w:val="22"/>
                <w:szCs w:val="22"/>
              </w:rPr>
            </w:pPr>
          </w:p>
        </w:tc>
      </w:tr>
      <w:tr w:rsidR="003C79B4" w14:paraId="1EE6D3D7" w14:textId="77777777" w:rsidTr="00C402DF">
        <w:tc>
          <w:tcPr>
            <w:tcW w:w="13930" w:type="dxa"/>
          </w:tcPr>
          <w:p w14:paraId="19AE7ABA" w14:textId="23025E20" w:rsidR="008646C8" w:rsidRPr="001F48C2" w:rsidRDefault="003C79B4" w:rsidP="00C402DF">
            <w:pPr>
              <w:autoSpaceDE w:val="0"/>
              <w:autoSpaceDN w:val="0"/>
              <w:adjustRightInd w:val="0"/>
              <w:rPr>
                <w:rFonts w:ascii="Arial" w:hAnsi="Arial" w:cs="Arial"/>
                <w:color w:val="000000"/>
                <w:sz w:val="22"/>
                <w:szCs w:val="22"/>
                <w:lang w:eastAsia="en-US"/>
              </w:rPr>
            </w:pPr>
            <w:r w:rsidRPr="001F48C2">
              <w:rPr>
                <w:rFonts w:ascii="Arial" w:hAnsi="Arial" w:cs="Arial"/>
                <w:color w:val="000000"/>
                <w:sz w:val="22"/>
                <w:szCs w:val="22"/>
                <w:lang w:eastAsia="en-US"/>
              </w:rPr>
              <w:t>Data subjects are unable to access information held about them or to determine if</w:t>
            </w:r>
            <w:r>
              <w:rPr>
                <w:rFonts w:ascii="Arial" w:hAnsi="Arial" w:cs="Arial"/>
                <w:color w:val="000000"/>
                <w:sz w:val="22"/>
                <w:szCs w:val="22"/>
                <w:lang w:eastAsia="en-US"/>
              </w:rPr>
              <w:t xml:space="preserve"> it is being processed lawfully.</w:t>
            </w:r>
          </w:p>
          <w:p w14:paraId="1C37ACA4" w14:textId="77777777" w:rsidR="003C79B4" w:rsidRDefault="003C79B4" w:rsidP="00C402DF">
            <w:pPr>
              <w:autoSpaceDE w:val="0"/>
              <w:autoSpaceDN w:val="0"/>
              <w:adjustRightInd w:val="0"/>
              <w:rPr>
                <w:rFonts w:ascii="Arial" w:hAnsi="Arial" w:cs="Arial"/>
                <w:b/>
                <w:sz w:val="22"/>
                <w:szCs w:val="22"/>
              </w:rPr>
            </w:pPr>
          </w:p>
        </w:tc>
      </w:tr>
      <w:tr w:rsidR="003C79B4" w14:paraId="0862284C" w14:textId="77777777" w:rsidTr="00C402DF">
        <w:tc>
          <w:tcPr>
            <w:tcW w:w="13930" w:type="dxa"/>
            <w:shd w:val="clear" w:color="auto" w:fill="4472C4" w:themeFill="accent1"/>
          </w:tcPr>
          <w:p w14:paraId="1859A4CB" w14:textId="77777777" w:rsidR="003C79B4" w:rsidRPr="008C5B17" w:rsidRDefault="003C79B4" w:rsidP="00C402DF">
            <w:pPr>
              <w:autoSpaceDE w:val="0"/>
              <w:autoSpaceDN w:val="0"/>
              <w:adjustRightInd w:val="0"/>
              <w:rPr>
                <w:rFonts w:ascii="Arial" w:hAnsi="Arial" w:cs="Arial"/>
                <w:color w:val="000000"/>
                <w:sz w:val="22"/>
                <w:szCs w:val="22"/>
                <w:lang w:eastAsia="en-US"/>
              </w:rPr>
            </w:pPr>
            <w:r>
              <w:rPr>
                <w:rFonts w:ascii="Arial" w:hAnsi="Arial" w:cs="Arial"/>
                <w:b/>
                <w:bCs/>
                <w:color w:val="FFFF0B"/>
                <w:sz w:val="22"/>
                <w:szCs w:val="22"/>
                <w:lang w:eastAsia="en-US"/>
              </w:rPr>
              <w:t>Data subject access</w:t>
            </w:r>
            <w:r w:rsidRPr="008C5B17">
              <w:rPr>
                <w:rFonts w:ascii="Arial" w:hAnsi="Arial" w:cs="Arial"/>
                <w:b/>
                <w:bCs/>
                <w:color w:val="FFFF0B"/>
                <w:sz w:val="22"/>
                <w:szCs w:val="22"/>
                <w:lang w:eastAsia="en-US"/>
              </w:rPr>
              <w:t xml:space="preserve"> – </w:t>
            </w:r>
            <w:r>
              <w:rPr>
                <w:rFonts w:ascii="Arial" w:hAnsi="Arial" w:cs="Arial"/>
                <w:b/>
                <w:bCs/>
                <w:color w:val="FFFFFF"/>
                <w:sz w:val="22"/>
                <w:szCs w:val="22"/>
                <w:lang w:eastAsia="en-US"/>
              </w:rPr>
              <w:t>T</w:t>
            </w:r>
            <w:r w:rsidRPr="008C5B17">
              <w:rPr>
                <w:rFonts w:ascii="Arial" w:hAnsi="Arial" w:cs="Arial"/>
                <w:b/>
                <w:bCs/>
                <w:color w:val="FFFFFF"/>
                <w:sz w:val="22"/>
                <w:szCs w:val="22"/>
                <w:lang w:eastAsia="en-US"/>
              </w:rPr>
              <w:t xml:space="preserve">he </w:t>
            </w:r>
            <w:r>
              <w:rPr>
                <w:rFonts w:ascii="Arial" w:hAnsi="Arial" w:cs="Arial"/>
                <w:b/>
                <w:bCs/>
                <w:color w:val="FFFFFF"/>
                <w:sz w:val="22"/>
                <w:szCs w:val="22"/>
                <w:lang w:eastAsia="en-US"/>
              </w:rPr>
              <w:t>mitigation</w:t>
            </w:r>
          </w:p>
          <w:p w14:paraId="4213B060" w14:textId="77777777" w:rsidR="003C79B4" w:rsidRDefault="003C79B4" w:rsidP="00C402DF">
            <w:pPr>
              <w:rPr>
                <w:rFonts w:ascii="Arial" w:hAnsi="Arial" w:cs="Arial"/>
                <w:b/>
                <w:sz w:val="22"/>
                <w:szCs w:val="22"/>
              </w:rPr>
            </w:pPr>
          </w:p>
        </w:tc>
      </w:tr>
      <w:tr w:rsidR="003C79B4" w14:paraId="5F459736" w14:textId="77777777" w:rsidTr="00C402DF">
        <w:tc>
          <w:tcPr>
            <w:tcW w:w="13930" w:type="dxa"/>
          </w:tcPr>
          <w:p w14:paraId="6B3B5C02" w14:textId="2CE1BF8D" w:rsidR="003C79B4" w:rsidRDefault="003C79B4" w:rsidP="00954BDF">
            <w:pPr>
              <w:autoSpaceDE w:val="0"/>
              <w:autoSpaceDN w:val="0"/>
              <w:adjustRightInd w:val="0"/>
              <w:rPr>
                <w:rFonts w:ascii="Arial" w:hAnsi="Arial" w:cs="Arial"/>
                <w:b/>
                <w:sz w:val="22"/>
                <w:szCs w:val="22"/>
              </w:rPr>
            </w:pPr>
            <w:r w:rsidRPr="001F48C2">
              <w:rPr>
                <w:rFonts w:ascii="Arial" w:hAnsi="Arial" w:cs="Arial"/>
                <w:color w:val="000000"/>
                <w:sz w:val="22"/>
                <w:szCs w:val="22"/>
                <w:lang w:eastAsia="en-US"/>
              </w:rPr>
              <w:t xml:space="preserve">Ensure </w:t>
            </w:r>
            <w:r>
              <w:rPr>
                <w:rFonts w:ascii="Arial" w:hAnsi="Arial" w:cs="Arial"/>
                <w:color w:val="000000"/>
                <w:sz w:val="22"/>
                <w:szCs w:val="22"/>
                <w:lang w:eastAsia="en-US"/>
              </w:rPr>
              <w:t xml:space="preserve">that </w:t>
            </w:r>
            <w:r w:rsidRPr="001F48C2">
              <w:rPr>
                <w:rFonts w:ascii="Arial" w:hAnsi="Arial" w:cs="Arial"/>
                <w:color w:val="000000"/>
                <w:sz w:val="22"/>
                <w:szCs w:val="22"/>
                <w:lang w:eastAsia="en-US"/>
              </w:rPr>
              <w:t xml:space="preserve">data subjects are aware of access to online services and know the procedure to request </w:t>
            </w:r>
            <w:r>
              <w:rPr>
                <w:rFonts w:ascii="Arial" w:hAnsi="Arial" w:cs="Arial"/>
                <w:color w:val="000000"/>
                <w:sz w:val="22"/>
                <w:szCs w:val="22"/>
                <w:lang w:eastAsia="en-US"/>
              </w:rPr>
              <w:t xml:space="preserve">that </w:t>
            </w:r>
            <w:r w:rsidRPr="001F48C2">
              <w:rPr>
                <w:rFonts w:ascii="Arial" w:hAnsi="Arial" w:cs="Arial"/>
                <w:color w:val="000000"/>
                <w:sz w:val="22"/>
                <w:szCs w:val="22"/>
                <w:lang w:eastAsia="en-US"/>
              </w:rPr>
              <w:t xml:space="preserve">information held be amended to correct any inaccuracies. </w:t>
            </w:r>
          </w:p>
        </w:tc>
      </w:tr>
      <w:tr w:rsidR="003C79B4" w:rsidRPr="008C5B17" w14:paraId="614F36E5" w14:textId="77777777" w:rsidTr="00C402DF">
        <w:tc>
          <w:tcPr>
            <w:tcW w:w="13930" w:type="dxa"/>
            <w:shd w:val="clear" w:color="auto" w:fill="4472C4" w:themeFill="accent1"/>
          </w:tcPr>
          <w:p w14:paraId="0BC6CE68" w14:textId="77777777" w:rsidR="003C79B4" w:rsidRPr="008C5B17" w:rsidRDefault="003C79B4" w:rsidP="00C402DF">
            <w:pPr>
              <w:autoSpaceDE w:val="0"/>
              <w:autoSpaceDN w:val="0"/>
              <w:adjustRightInd w:val="0"/>
              <w:rPr>
                <w:rFonts w:ascii="Arial" w:hAnsi="Arial" w:cs="Arial"/>
                <w:color w:val="000000"/>
                <w:sz w:val="22"/>
                <w:szCs w:val="22"/>
                <w:lang w:eastAsia="en-US"/>
              </w:rPr>
            </w:pPr>
            <w:r>
              <w:rPr>
                <w:rFonts w:ascii="Arial" w:hAnsi="Arial" w:cs="Arial"/>
                <w:b/>
                <w:bCs/>
                <w:color w:val="FFFF0B"/>
                <w:sz w:val="22"/>
                <w:szCs w:val="22"/>
                <w:lang w:eastAsia="en-US"/>
              </w:rPr>
              <w:t>Information disclosure</w:t>
            </w:r>
            <w:r w:rsidRPr="008C5B17">
              <w:rPr>
                <w:rFonts w:ascii="Arial" w:hAnsi="Arial" w:cs="Arial"/>
                <w:b/>
                <w:bCs/>
                <w:color w:val="FFFF0B"/>
                <w:sz w:val="22"/>
                <w:szCs w:val="22"/>
                <w:lang w:eastAsia="en-US"/>
              </w:rPr>
              <w:t xml:space="preserve"> – </w:t>
            </w:r>
            <w:r>
              <w:rPr>
                <w:rFonts w:ascii="Arial" w:hAnsi="Arial" w:cs="Arial"/>
                <w:b/>
                <w:bCs/>
                <w:color w:val="FFFFFF"/>
                <w:sz w:val="22"/>
                <w:szCs w:val="22"/>
                <w:lang w:eastAsia="en-US"/>
              </w:rPr>
              <w:t>T</w:t>
            </w:r>
            <w:r w:rsidRPr="008C5B17">
              <w:rPr>
                <w:rFonts w:ascii="Arial" w:hAnsi="Arial" w:cs="Arial"/>
                <w:b/>
                <w:bCs/>
                <w:color w:val="FFFFFF"/>
                <w:sz w:val="22"/>
                <w:szCs w:val="22"/>
                <w:lang w:eastAsia="en-US"/>
              </w:rPr>
              <w:t>he risk</w:t>
            </w:r>
          </w:p>
          <w:p w14:paraId="64E932D0" w14:textId="77777777" w:rsidR="003C79B4" w:rsidRPr="008C5B17" w:rsidRDefault="003C79B4" w:rsidP="00C402DF">
            <w:pPr>
              <w:rPr>
                <w:rFonts w:ascii="Arial" w:hAnsi="Arial" w:cs="Arial"/>
                <w:b/>
                <w:sz w:val="22"/>
                <w:szCs w:val="22"/>
              </w:rPr>
            </w:pPr>
          </w:p>
        </w:tc>
      </w:tr>
      <w:tr w:rsidR="003C79B4" w14:paraId="4975F4E3" w14:textId="77777777" w:rsidTr="00C402DF">
        <w:tc>
          <w:tcPr>
            <w:tcW w:w="13930" w:type="dxa"/>
          </w:tcPr>
          <w:p w14:paraId="275A2CD0" w14:textId="6B7E5A76" w:rsidR="003C79B4" w:rsidRDefault="003C79B4" w:rsidP="00954BDF">
            <w:pPr>
              <w:autoSpaceDE w:val="0"/>
              <w:autoSpaceDN w:val="0"/>
              <w:adjustRightInd w:val="0"/>
              <w:rPr>
                <w:rFonts w:ascii="Arial" w:hAnsi="Arial" w:cs="Arial"/>
                <w:b/>
                <w:sz w:val="22"/>
                <w:szCs w:val="22"/>
              </w:rPr>
            </w:pPr>
            <w:r w:rsidRPr="001F48C2">
              <w:rPr>
                <w:rFonts w:ascii="Arial" w:hAnsi="Arial" w:cs="Arial"/>
                <w:color w:val="000000"/>
                <w:sz w:val="22"/>
                <w:szCs w:val="22"/>
                <w:lang w:eastAsia="en-US"/>
              </w:rPr>
              <w:t>Redacting information before disclosure might not prevent data subjects being identified – i.e. reference to the data subject may be made within the details of a consultation or referral letter.</w:t>
            </w:r>
          </w:p>
        </w:tc>
      </w:tr>
      <w:tr w:rsidR="003C79B4" w14:paraId="4BB068C0" w14:textId="77777777" w:rsidTr="00C402DF">
        <w:tc>
          <w:tcPr>
            <w:tcW w:w="13930" w:type="dxa"/>
            <w:shd w:val="clear" w:color="auto" w:fill="4472C4" w:themeFill="accent1"/>
          </w:tcPr>
          <w:p w14:paraId="4D4093B0" w14:textId="77777777" w:rsidR="003C79B4" w:rsidRPr="008C5B17" w:rsidRDefault="003C79B4" w:rsidP="00C402DF">
            <w:pPr>
              <w:autoSpaceDE w:val="0"/>
              <w:autoSpaceDN w:val="0"/>
              <w:adjustRightInd w:val="0"/>
              <w:rPr>
                <w:rFonts w:ascii="Arial" w:hAnsi="Arial" w:cs="Arial"/>
                <w:color w:val="000000"/>
                <w:sz w:val="22"/>
                <w:szCs w:val="22"/>
                <w:lang w:eastAsia="en-US"/>
              </w:rPr>
            </w:pPr>
            <w:r>
              <w:rPr>
                <w:rFonts w:ascii="Arial" w:hAnsi="Arial" w:cs="Arial"/>
                <w:b/>
                <w:bCs/>
                <w:color w:val="FFFF0B"/>
                <w:sz w:val="22"/>
                <w:szCs w:val="22"/>
                <w:lang w:eastAsia="en-US"/>
              </w:rPr>
              <w:t>Information disclosure</w:t>
            </w:r>
            <w:r w:rsidRPr="008C5B17">
              <w:rPr>
                <w:rFonts w:ascii="Arial" w:hAnsi="Arial" w:cs="Arial"/>
                <w:b/>
                <w:bCs/>
                <w:color w:val="FFFF0B"/>
                <w:sz w:val="22"/>
                <w:szCs w:val="22"/>
                <w:lang w:eastAsia="en-US"/>
              </w:rPr>
              <w:t xml:space="preserve"> – </w:t>
            </w:r>
            <w:r>
              <w:rPr>
                <w:rFonts w:ascii="Arial" w:hAnsi="Arial" w:cs="Arial"/>
                <w:b/>
                <w:bCs/>
                <w:color w:val="FFFFFF"/>
                <w:sz w:val="22"/>
                <w:szCs w:val="22"/>
                <w:lang w:eastAsia="en-US"/>
              </w:rPr>
              <w:t>T</w:t>
            </w:r>
            <w:r w:rsidRPr="008C5B17">
              <w:rPr>
                <w:rFonts w:ascii="Arial" w:hAnsi="Arial" w:cs="Arial"/>
                <w:b/>
                <w:bCs/>
                <w:color w:val="FFFFFF"/>
                <w:sz w:val="22"/>
                <w:szCs w:val="22"/>
                <w:lang w:eastAsia="en-US"/>
              </w:rPr>
              <w:t xml:space="preserve">he </w:t>
            </w:r>
            <w:r>
              <w:rPr>
                <w:rFonts w:ascii="Arial" w:hAnsi="Arial" w:cs="Arial"/>
                <w:b/>
                <w:bCs/>
                <w:color w:val="FFFFFF"/>
                <w:sz w:val="22"/>
                <w:szCs w:val="22"/>
                <w:lang w:eastAsia="en-US"/>
              </w:rPr>
              <w:t>mitigation</w:t>
            </w:r>
          </w:p>
          <w:p w14:paraId="416E9E01" w14:textId="77777777" w:rsidR="003C79B4" w:rsidRDefault="003C79B4" w:rsidP="00C402DF">
            <w:pPr>
              <w:rPr>
                <w:rFonts w:ascii="Arial" w:hAnsi="Arial" w:cs="Arial"/>
                <w:b/>
                <w:sz w:val="22"/>
                <w:szCs w:val="22"/>
              </w:rPr>
            </w:pPr>
          </w:p>
        </w:tc>
      </w:tr>
      <w:tr w:rsidR="003C79B4" w14:paraId="3D768183" w14:textId="77777777" w:rsidTr="00C402DF">
        <w:tc>
          <w:tcPr>
            <w:tcW w:w="13930" w:type="dxa"/>
          </w:tcPr>
          <w:p w14:paraId="4123A214" w14:textId="696163B1" w:rsidR="003C79B4" w:rsidRDefault="003C79B4" w:rsidP="00C402DF">
            <w:pPr>
              <w:autoSpaceDE w:val="0"/>
              <w:autoSpaceDN w:val="0"/>
              <w:adjustRightInd w:val="0"/>
              <w:rPr>
                <w:rFonts w:ascii="Arial" w:hAnsi="Arial" w:cs="Arial"/>
                <w:b/>
                <w:sz w:val="22"/>
                <w:szCs w:val="22"/>
              </w:rPr>
            </w:pPr>
            <w:r>
              <w:rPr>
                <w:rFonts w:ascii="Arial" w:hAnsi="Arial" w:cs="Arial"/>
                <w:color w:val="000000"/>
                <w:sz w:val="22"/>
                <w:szCs w:val="22"/>
                <w:lang w:eastAsia="en-US"/>
              </w:rPr>
              <w:t xml:space="preserve">Make sure </w:t>
            </w:r>
            <w:r w:rsidRPr="001F48C2">
              <w:rPr>
                <w:rFonts w:ascii="Arial" w:hAnsi="Arial" w:cs="Arial"/>
                <w:color w:val="000000"/>
                <w:sz w:val="22"/>
                <w:szCs w:val="22"/>
                <w:lang w:eastAsia="en-US"/>
              </w:rPr>
              <w:t>the policy for disclosure is robust enough to ensure</w:t>
            </w:r>
            <w:r>
              <w:rPr>
                <w:rFonts w:ascii="Arial" w:hAnsi="Arial" w:cs="Arial"/>
                <w:color w:val="000000"/>
                <w:sz w:val="22"/>
                <w:szCs w:val="22"/>
                <w:lang w:eastAsia="en-US"/>
              </w:rPr>
              <w:t xml:space="preserve"> that</w:t>
            </w:r>
            <w:r w:rsidRPr="001F48C2">
              <w:rPr>
                <w:rFonts w:ascii="Arial" w:hAnsi="Arial" w:cs="Arial"/>
                <w:color w:val="000000"/>
                <w:sz w:val="22"/>
                <w:szCs w:val="22"/>
                <w:lang w:eastAsia="en-US"/>
              </w:rPr>
              <w:t xml:space="preserve"> identifying information is removed.</w:t>
            </w:r>
          </w:p>
          <w:p w14:paraId="68EF3FFB" w14:textId="37E401BE" w:rsidR="008646C8" w:rsidRDefault="008646C8" w:rsidP="00C402DF">
            <w:pPr>
              <w:autoSpaceDE w:val="0"/>
              <w:autoSpaceDN w:val="0"/>
              <w:adjustRightInd w:val="0"/>
              <w:rPr>
                <w:rFonts w:ascii="Arial" w:hAnsi="Arial" w:cs="Arial"/>
                <w:b/>
                <w:sz w:val="22"/>
                <w:szCs w:val="22"/>
              </w:rPr>
            </w:pPr>
          </w:p>
        </w:tc>
      </w:tr>
      <w:tr w:rsidR="003C79B4" w:rsidRPr="008C5B17" w14:paraId="44DCC893" w14:textId="77777777" w:rsidTr="00C402DF">
        <w:tc>
          <w:tcPr>
            <w:tcW w:w="13930" w:type="dxa"/>
            <w:shd w:val="clear" w:color="auto" w:fill="4472C4" w:themeFill="accent1"/>
          </w:tcPr>
          <w:p w14:paraId="065345B3" w14:textId="77777777" w:rsidR="003C79B4" w:rsidRPr="008C5B17" w:rsidRDefault="003C79B4" w:rsidP="00C402DF">
            <w:pPr>
              <w:autoSpaceDE w:val="0"/>
              <w:autoSpaceDN w:val="0"/>
              <w:adjustRightInd w:val="0"/>
              <w:rPr>
                <w:rFonts w:ascii="Arial" w:hAnsi="Arial" w:cs="Arial"/>
                <w:color w:val="000000"/>
                <w:sz w:val="22"/>
                <w:szCs w:val="22"/>
                <w:lang w:eastAsia="en-US"/>
              </w:rPr>
            </w:pPr>
            <w:r>
              <w:rPr>
                <w:rFonts w:ascii="Arial" w:hAnsi="Arial" w:cs="Arial"/>
                <w:b/>
                <w:bCs/>
                <w:color w:val="FFFF0B"/>
                <w:sz w:val="22"/>
                <w:szCs w:val="22"/>
                <w:lang w:eastAsia="en-US"/>
              </w:rPr>
              <w:t>Retention of data</w:t>
            </w:r>
            <w:r w:rsidRPr="008C5B17">
              <w:rPr>
                <w:rFonts w:ascii="Arial" w:hAnsi="Arial" w:cs="Arial"/>
                <w:b/>
                <w:bCs/>
                <w:color w:val="FFFF0B"/>
                <w:sz w:val="22"/>
                <w:szCs w:val="22"/>
                <w:lang w:eastAsia="en-US"/>
              </w:rPr>
              <w:t xml:space="preserve"> – </w:t>
            </w:r>
            <w:r>
              <w:rPr>
                <w:rFonts w:ascii="Arial" w:hAnsi="Arial" w:cs="Arial"/>
                <w:b/>
                <w:bCs/>
                <w:color w:val="FFFFFF"/>
                <w:sz w:val="22"/>
                <w:szCs w:val="22"/>
                <w:lang w:eastAsia="en-US"/>
              </w:rPr>
              <w:t>T</w:t>
            </w:r>
            <w:r w:rsidRPr="008C5B17">
              <w:rPr>
                <w:rFonts w:ascii="Arial" w:hAnsi="Arial" w:cs="Arial"/>
                <w:b/>
                <w:bCs/>
                <w:color w:val="FFFFFF"/>
                <w:sz w:val="22"/>
                <w:szCs w:val="22"/>
                <w:lang w:eastAsia="en-US"/>
              </w:rPr>
              <w:t>he risk</w:t>
            </w:r>
          </w:p>
          <w:p w14:paraId="43A5A5F7" w14:textId="77777777" w:rsidR="003C79B4" w:rsidRPr="008C5B17" w:rsidRDefault="003C79B4" w:rsidP="00C402DF">
            <w:pPr>
              <w:rPr>
                <w:rFonts w:ascii="Arial" w:hAnsi="Arial" w:cs="Arial"/>
                <w:b/>
                <w:sz w:val="22"/>
                <w:szCs w:val="22"/>
              </w:rPr>
            </w:pPr>
          </w:p>
        </w:tc>
      </w:tr>
      <w:tr w:rsidR="003C79B4" w14:paraId="425C443B" w14:textId="77777777" w:rsidTr="00C402DF">
        <w:tc>
          <w:tcPr>
            <w:tcW w:w="13930" w:type="dxa"/>
          </w:tcPr>
          <w:p w14:paraId="6507930E" w14:textId="77777777" w:rsidR="003C79B4" w:rsidRPr="001F48C2" w:rsidRDefault="003C79B4" w:rsidP="00C402DF">
            <w:pPr>
              <w:autoSpaceDE w:val="0"/>
              <w:autoSpaceDN w:val="0"/>
              <w:adjustRightInd w:val="0"/>
              <w:rPr>
                <w:rFonts w:ascii="Arial" w:hAnsi="Arial" w:cs="Arial"/>
                <w:color w:val="000000"/>
                <w:sz w:val="22"/>
                <w:szCs w:val="22"/>
                <w:lang w:eastAsia="en-US"/>
              </w:rPr>
            </w:pPr>
            <w:r w:rsidRPr="001F48C2">
              <w:rPr>
                <w:rFonts w:ascii="Arial" w:hAnsi="Arial" w:cs="Arial"/>
                <w:color w:val="000000"/>
                <w:sz w:val="22"/>
                <w:szCs w:val="22"/>
                <w:lang w:eastAsia="en-US"/>
              </w:rPr>
              <w:t>Data is retained longer than required or the correct dis</w:t>
            </w:r>
            <w:r>
              <w:rPr>
                <w:rFonts w:ascii="Arial" w:hAnsi="Arial" w:cs="Arial"/>
                <w:color w:val="000000"/>
                <w:sz w:val="22"/>
                <w:szCs w:val="22"/>
                <w:lang w:eastAsia="en-US"/>
              </w:rPr>
              <w:t>posal process is not adhered to.</w:t>
            </w:r>
          </w:p>
          <w:p w14:paraId="6EA17040" w14:textId="77777777" w:rsidR="003C79B4" w:rsidRDefault="003C79B4" w:rsidP="00C402DF">
            <w:pPr>
              <w:autoSpaceDE w:val="0"/>
              <w:autoSpaceDN w:val="0"/>
              <w:adjustRightInd w:val="0"/>
              <w:rPr>
                <w:rFonts w:ascii="Arial" w:hAnsi="Arial" w:cs="Arial"/>
                <w:b/>
                <w:sz w:val="22"/>
                <w:szCs w:val="22"/>
              </w:rPr>
            </w:pPr>
          </w:p>
        </w:tc>
      </w:tr>
      <w:tr w:rsidR="003C79B4" w14:paraId="0097C827" w14:textId="77777777" w:rsidTr="00C402DF">
        <w:tc>
          <w:tcPr>
            <w:tcW w:w="13930" w:type="dxa"/>
            <w:shd w:val="clear" w:color="auto" w:fill="4472C4" w:themeFill="accent1"/>
          </w:tcPr>
          <w:p w14:paraId="68B2645F" w14:textId="77777777" w:rsidR="003C79B4" w:rsidRPr="008C5B17" w:rsidRDefault="003C79B4" w:rsidP="00C402DF">
            <w:pPr>
              <w:autoSpaceDE w:val="0"/>
              <w:autoSpaceDN w:val="0"/>
              <w:adjustRightInd w:val="0"/>
              <w:rPr>
                <w:rFonts w:ascii="Arial" w:hAnsi="Arial" w:cs="Arial"/>
                <w:color w:val="000000"/>
                <w:sz w:val="22"/>
                <w:szCs w:val="22"/>
                <w:lang w:eastAsia="en-US"/>
              </w:rPr>
            </w:pPr>
            <w:r>
              <w:rPr>
                <w:rFonts w:ascii="Arial" w:hAnsi="Arial" w:cs="Arial"/>
                <w:b/>
                <w:bCs/>
                <w:color w:val="FFFF0B"/>
                <w:sz w:val="22"/>
                <w:szCs w:val="22"/>
                <w:lang w:eastAsia="en-US"/>
              </w:rPr>
              <w:t>Retention of data</w:t>
            </w:r>
            <w:r w:rsidRPr="008C5B17">
              <w:rPr>
                <w:rFonts w:ascii="Arial" w:hAnsi="Arial" w:cs="Arial"/>
                <w:b/>
                <w:bCs/>
                <w:color w:val="FFFF0B"/>
                <w:sz w:val="22"/>
                <w:szCs w:val="22"/>
                <w:lang w:eastAsia="en-US"/>
              </w:rPr>
              <w:t xml:space="preserve"> – </w:t>
            </w:r>
            <w:r>
              <w:rPr>
                <w:rFonts w:ascii="Arial" w:hAnsi="Arial" w:cs="Arial"/>
                <w:b/>
                <w:bCs/>
                <w:color w:val="FFFFFF"/>
                <w:sz w:val="22"/>
                <w:szCs w:val="22"/>
                <w:lang w:eastAsia="en-US"/>
              </w:rPr>
              <w:t>T</w:t>
            </w:r>
            <w:r w:rsidRPr="008C5B17">
              <w:rPr>
                <w:rFonts w:ascii="Arial" w:hAnsi="Arial" w:cs="Arial"/>
                <w:b/>
                <w:bCs/>
                <w:color w:val="FFFFFF"/>
                <w:sz w:val="22"/>
                <w:szCs w:val="22"/>
                <w:lang w:eastAsia="en-US"/>
              </w:rPr>
              <w:t xml:space="preserve">he </w:t>
            </w:r>
            <w:r>
              <w:rPr>
                <w:rFonts w:ascii="Arial" w:hAnsi="Arial" w:cs="Arial"/>
                <w:b/>
                <w:bCs/>
                <w:color w:val="FFFFFF"/>
                <w:sz w:val="22"/>
                <w:szCs w:val="22"/>
                <w:lang w:eastAsia="en-US"/>
              </w:rPr>
              <w:t>mitigation</w:t>
            </w:r>
          </w:p>
          <w:p w14:paraId="1EC181A8" w14:textId="77777777" w:rsidR="003C79B4" w:rsidRDefault="003C79B4" w:rsidP="00C402DF">
            <w:pPr>
              <w:rPr>
                <w:rFonts w:ascii="Arial" w:hAnsi="Arial" w:cs="Arial"/>
                <w:b/>
                <w:sz w:val="22"/>
                <w:szCs w:val="22"/>
              </w:rPr>
            </w:pPr>
          </w:p>
        </w:tc>
      </w:tr>
      <w:tr w:rsidR="003C79B4" w14:paraId="03AC0766" w14:textId="77777777" w:rsidTr="00C402DF">
        <w:tc>
          <w:tcPr>
            <w:tcW w:w="13930" w:type="dxa"/>
          </w:tcPr>
          <w:p w14:paraId="6CEE0E6B" w14:textId="17284FCF" w:rsidR="003C79B4" w:rsidRDefault="003C79B4" w:rsidP="00954BDF">
            <w:pPr>
              <w:autoSpaceDE w:val="0"/>
              <w:autoSpaceDN w:val="0"/>
              <w:adjustRightInd w:val="0"/>
              <w:rPr>
                <w:rFonts w:ascii="Arial" w:hAnsi="Arial" w:cs="Arial"/>
                <w:b/>
                <w:sz w:val="22"/>
                <w:szCs w:val="22"/>
              </w:rPr>
            </w:pPr>
            <w:r w:rsidRPr="001F48C2">
              <w:rPr>
                <w:rFonts w:ascii="Arial" w:hAnsi="Arial" w:cs="Arial"/>
                <w:color w:val="000000"/>
                <w:sz w:val="22"/>
                <w:szCs w:val="22"/>
                <w:lang w:eastAsia="en-US"/>
              </w:rPr>
              <w:t xml:space="preserve">Ensure </w:t>
            </w:r>
            <w:r>
              <w:rPr>
                <w:rFonts w:ascii="Arial" w:hAnsi="Arial" w:cs="Arial"/>
                <w:color w:val="000000"/>
                <w:sz w:val="22"/>
                <w:szCs w:val="22"/>
                <w:lang w:eastAsia="en-US"/>
              </w:rPr>
              <w:t xml:space="preserve">that </w:t>
            </w:r>
            <w:r w:rsidR="00954BDF">
              <w:rPr>
                <w:rFonts w:ascii="Arial" w:hAnsi="Arial" w:cs="Arial"/>
                <w:color w:val="000000"/>
                <w:sz w:val="22"/>
                <w:szCs w:val="22"/>
                <w:lang w:eastAsia="en-US"/>
              </w:rPr>
              <w:t>organisation</w:t>
            </w:r>
            <w:r w:rsidRPr="001F48C2">
              <w:rPr>
                <w:rFonts w:ascii="Arial" w:hAnsi="Arial" w:cs="Arial"/>
                <w:color w:val="000000"/>
                <w:sz w:val="22"/>
                <w:szCs w:val="22"/>
                <w:lang w:eastAsia="en-US"/>
              </w:rPr>
              <w:t xml:space="preserve"> policies and protocols clearly stipulate data retention periods and disposal processes. Review and update protocols and policies and</w:t>
            </w:r>
            <w:r>
              <w:rPr>
                <w:rFonts w:ascii="Arial" w:hAnsi="Arial" w:cs="Arial"/>
                <w:color w:val="000000"/>
                <w:sz w:val="22"/>
                <w:szCs w:val="22"/>
                <w:lang w:eastAsia="en-US"/>
              </w:rPr>
              <w:t>,</w:t>
            </w:r>
            <w:r w:rsidRPr="001F48C2">
              <w:rPr>
                <w:rFonts w:ascii="Arial" w:hAnsi="Arial" w:cs="Arial"/>
                <w:color w:val="000000"/>
                <w:sz w:val="22"/>
                <w:szCs w:val="22"/>
                <w:lang w:eastAsia="en-US"/>
              </w:rPr>
              <w:t xml:space="preserve"> if necessary, provide training for staff to ensure compliance.</w:t>
            </w:r>
          </w:p>
        </w:tc>
      </w:tr>
    </w:tbl>
    <w:p w14:paraId="4FBB1157" w14:textId="56952174" w:rsidR="003C79B4" w:rsidRDefault="003C79B4" w:rsidP="003D6B4E">
      <w:pPr>
        <w:rPr>
          <w:rFonts w:ascii="Arial" w:hAnsi="Arial" w:cs="Arial"/>
          <w:color w:val="000000" w:themeColor="text1"/>
          <w:sz w:val="22"/>
          <w:szCs w:val="22"/>
          <w:lang w:eastAsia="en-US"/>
        </w:rPr>
      </w:pPr>
    </w:p>
    <w:sectPr w:rsidR="003C79B4" w:rsidSect="003C79B4">
      <w:pgSz w:w="16840" w:h="11900"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CCA6B2" w14:textId="77777777" w:rsidR="008060F5" w:rsidRDefault="008060F5" w:rsidP="00D85E4D">
      <w:r>
        <w:separator/>
      </w:r>
    </w:p>
  </w:endnote>
  <w:endnote w:type="continuationSeparator" w:id="0">
    <w:p w14:paraId="271E5E44" w14:textId="77777777" w:rsidR="008060F5" w:rsidRDefault="008060F5"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AEE839" w14:textId="7FB0AA82" w:rsidR="00B649DD" w:rsidRDefault="00B649DD">
    <w:pPr>
      <w:pStyle w:val="Footer"/>
      <w:pBdr>
        <w:top w:val="single" w:sz="4" w:space="1" w:color="D9D9D9" w:themeColor="background1" w:themeShade="D9"/>
      </w:pBdr>
      <w:jc w:val="right"/>
    </w:pPr>
  </w:p>
  <w:p w14:paraId="143EDBEE" w14:textId="0CD57EFD" w:rsidR="00B649DD" w:rsidRDefault="00B649DD" w:rsidP="003E72F8">
    <w:pPr>
      <w:pStyle w:val="Footer"/>
      <w:rPr>
        <w:rFonts w:ascii="Arial" w:hAnsi="Arial" w:cs="Arial"/>
        <w:sz w:val="16"/>
        <w:szCs w:val="16"/>
      </w:rPr>
    </w:pPr>
    <w:r>
      <w:rPr>
        <w:rFonts w:ascii="Arial" w:hAnsi="Arial" w:cs="Arial"/>
        <w:sz w:val="16"/>
        <w:szCs w:val="16"/>
      </w:rPr>
      <w:tab/>
    </w:r>
  </w:p>
  <w:p w14:paraId="54A9CDA4" w14:textId="29F10DE1" w:rsidR="00B649DD" w:rsidRPr="00A721EE" w:rsidRDefault="00B649DD" w:rsidP="00675084">
    <w:pPr>
      <w:pStyle w:val="Footer"/>
      <w:ind w:left="1080"/>
      <w:jc w:val="right"/>
      <w:rPr>
        <w:rFonts w:ascii="Arial" w:hAnsi="Arial" w:cs="Arial"/>
      </w:rPr>
    </w:pP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sidR="008060F5">
      <w:rPr>
        <w:rFonts w:ascii="Arial" w:hAnsi="Arial" w:cs="Arial"/>
        <w:noProof/>
      </w:rPr>
      <w:t>1</w:t>
    </w:r>
    <w:r w:rsidRPr="00A721EE">
      <w:rPr>
        <w:rFonts w:ascii="Arial" w:hAnsi="Arial" w:cs="Arial"/>
        <w:noProof/>
      </w:rPr>
      <w:fldChar w:fldCharType="end"/>
    </w:r>
  </w:p>
  <w:p w14:paraId="2F6EAAC6" w14:textId="77777777" w:rsidR="00B649DD" w:rsidRDefault="00B649D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F0A236" w14:textId="77777777" w:rsidR="008060F5" w:rsidRDefault="008060F5" w:rsidP="00D85E4D">
      <w:r>
        <w:separator/>
      </w:r>
    </w:p>
  </w:footnote>
  <w:footnote w:type="continuationSeparator" w:id="0">
    <w:p w14:paraId="111F6A1B" w14:textId="77777777" w:rsidR="008060F5" w:rsidRDefault="008060F5" w:rsidP="00D85E4D">
      <w:r>
        <w:continuationSeparator/>
      </w:r>
    </w:p>
  </w:footnote>
  <w:footnote w:id="1">
    <w:p w14:paraId="7EDC60C5" w14:textId="77777777" w:rsidR="00B649DD" w:rsidRPr="0017686E" w:rsidRDefault="00B649DD" w:rsidP="002D6441">
      <w:pPr>
        <w:pStyle w:val="FootnoteText"/>
        <w:rPr>
          <w:sz w:val="22"/>
        </w:rPr>
      </w:pPr>
      <w:r w:rsidRPr="0017686E">
        <w:rPr>
          <w:rStyle w:val="FootnoteReference"/>
          <w:sz w:val="22"/>
        </w:rPr>
        <w:footnoteRef/>
      </w:r>
      <w:r w:rsidRPr="0017686E">
        <w:rPr>
          <w:sz w:val="22"/>
        </w:rPr>
        <w:t xml:space="preserve"> </w:t>
      </w:r>
      <w:hyperlink r:id="rId1" w:history="1">
        <w:r w:rsidRPr="0017686E">
          <w:rPr>
            <w:rStyle w:val="Hyperlink"/>
            <w:sz w:val="22"/>
          </w:rPr>
          <w:t>NHS Digital Cyber Security</w:t>
        </w:r>
      </w:hyperlink>
    </w:p>
  </w:footnote>
  <w:footnote w:id="2">
    <w:p w14:paraId="67BF16A7" w14:textId="77777777" w:rsidR="00B649DD" w:rsidRPr="0017686E" w:rsidRDefault="00B649DD" w:rsidP="002D6441">
      <w:pPr>
        <w:pStyle w:val="FootnoteText"/>
        <w:rPr>
          <w:sz w:val="22"/>
        </w:rPr>
      </w:pPr>
      <w:r w:rsidRPr="0017686E">
        <w:rPr>
          <w:rStyle w:val="FootnoteReference"/>
          <w:sz w:val="22"/>
        </w:rPr>
        <w:footnoteRef/>
      </w:r>
      <w:r w:rsidRPr="0017686E">
        <w:rPr>
          <w:sz w:val="22"/>
        </w:rPr>
        <w:t xml:space="preserve"> </w:t>
      </w:r>
      <w:hyperlink r:id="rId2" w:history="1">
        <w:r w:rsidRPr="0017686E">
          <w:rPr>
            <w:rStyle w:val="Hyperlink"/>
            <w:sz w:val="22"/>
          </w:rPr>
          <w:t>DoH CareCERT</w:t>
        </w:r>
      </w:hyperlink>
    </w:p>
  </w:footnote>
  <w:footnote w:id="3">
    <w:p w14:paraId="28D503D3" w14:textId="77777777" w:rsidR="00B649DD" w:rsidRPr="0017686E" w:rsidRDefault="00B649DD" w:rsidP="002D6441">
      <w:pPr>
        <w:pStyle w:val="FootnoteText"/>
        <w:rPr>
          <w:sz w:val="22"/>
        </w:rPr>
      </w:pPr>
      <w:r w:rsidRPr="0017686E">
        <w:rPr>
          <w:rStyle w:val="FootnoteReference"/>
          <w:sz w:val="22"/>
        </w:rPr>
        <w:footnoteRef/>
      </w:r>
      <w:r w:rsidRPr="0017686E">
        <w:rPr>
          <w:sz w:val="22"/>
        </w:rPr>
        <w:t xml:space="preserve"> </w:t>
      </w:r>
      <w:hyperlink r:id="rId3" w:history="1">
        <w:r w:rsidRPr="0017686E">
          <w:rPr>
            <w:rStyle w:val="Hyperlink"/>
            <w:sz w:val="22"/>
          </w:rPr>
          <w:t>Bitsight Cybersecurity Vs Cyber Resilience</w:t>
        </w:r>
      </w:hyperlink>
    </w:p>
  </w:footnote>
  <w:footnote w:id="4">
    <w:p w14:paraId="52B996C0" w14:textId="77777777" w:rsidR="00B649DD" w:rsidRPr="0017686E" w:rsidRDefault="00B649DD" w:rsidP="002D6441">
      <w:pPr>
        <w:pStyle w:val="FootnoteText"/>
        <w:rPr>
          <w:sz w:val="22"/>
        </w:rPr>
      </w:pPr>
      <w:r w:rsidRPr="0017686E">
        <w:rPr>
          <w:rStyle w:val="FootnoteReference"/>
          <w:sz w:val="22"/>
        </w:rPr>
        <w:footnoteRef/>
      </w:r>
      <w:r w:rsidRPr="0017686E">
        <w:rPr>
          <w:sz w:val="22"/>
        </w:rPr>
        <w:t xml:space="preserve"> </w:t>
      </w:r>
      <w:hyperlink r:id="rId4" w:history="1">
        <w:r w:rsidRPr="0017686E">
          <w:rPr>
            <w:rStyle w:val="Hyperlink"/>
            <w:sz w:val="22"/>
          </w:rPr>
          <w:t>Cambridge Dictionary</w:t>
        </w:r>
      </w:hyperlink>
    </w:p>
  </w:footnote>
  <w:footnote w:id="5">
    <w:p w14:paraId="1E15E7B4" w14:textId="77777777" w:rsidR="00B649DD" w:rsidRDefault="00B649DD" w:rsidP="002D6441">
      <w:pPr>
        <w:pStyle w:val="FootnoteText"/>
      </w:pPr>
      <w:r w:rsidRPr="0017686E">
        <w:rPr>
          <w:rStyle w:val="FootnoteReference"/>
          <w:sz w:val="22"/>
        </w:rPr>
        <w:footnoteRef/>
      </w:r>
      <w:r w:rsidRPr="0017686E">
        <w:rPr>
          <w:sz w:val="22"/>
        </w:rPr>
        <w:t xml:space="preserve"> </w:t>
      </w:r>
      <w:hyperlink r:id="rId5" w:history="1">
        <w:r w:rsidRPr="0017686E">
          <w:rPr>
            <w:rStyle w:val="Hyperlink"/>
            <w:sz w:val="22"/>
          </w:rPr>
          <w:t>NHS Digital</w:t>
        </w:r>
      </w:hyperlink>
    </w:p>
  </w:footnote>
  <w:footnote w:id="6">
    <w:p w14:paraId="7E226FD6" w14:textId="77777777" w:rsidR="00B649DD" w:rsidRDefault="00B649DD" w:rsidP="00D6457A">
      <w:pPr>
        <w:pStyle w:val="FootnoteText"/>
      </w:pPr>
      <w:r w:rsidRPr="0017686E">
        <w:rPr>
          <w:rStyle w:val="FootnoteReference"/>
          <w:sz w:val="22"/>
        </w:rPr>
        <w:footnoteRef/>
      </w:r>
      <w:r w:rsidRPr="0017686E">
        <w:rPr>
          <w:sz w:val="22"/>
        </w:rPr>
        <w:t xml:space="preserve"> </w:t>
      </w:r>
      <w:hyperlink r:id="rId6" w:history="1">
        <w:r w:rsidRPr="0017686E">
          <w:rPr>
            <w:rStyle w:val="Hyperlink"/>
            <w:sz w:val="22"/>
          </w:rPr>
          <w:t>DoH Your Data: Better Security, Better Choice, Better Care</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93FD58" w14:textId="4DA9FA18" w:rsidR="00B649DD" w:rsidRDefault="00B649DD" w:rsidP="00675084">
    <w:pPr>
      <w:pStyle w:val="Header"/>
      <w:jc w:val="center"/>
    </w:pPr>
  </w:p>
  <w:p w14:paraId="2616D1AE" w14:textId="77777777" w:rsidR="00FA0D0A" w:rsidRPr="00FA0D0A" w:rsidRDefault="00FA0D0A" w:rsidP="00FA0D0A">
    <w:pPr>
      <w:jc w:val="center"/>
      <w:rPr>
        <w:rFonts w:ascii="Tahoma" w:hAnsi="Tahoma" w:cs="Tahoma"/>
        <w:b/>
        <w:bCs/>
        <w:lang w:eastAsia="en-US"/>
      </w:rPr>
    </w:pPr>
    <w:r w:rsidRPr="00FA0D0A">
      <w:rPr>
        <w:rFonts w:ascii="Tahoma" w:hAnsi="Tahoma" w:cs="Tahoma"/>
        <w:b/>
        <w:bCs/>
        <w:lang w:eastAsia="en-US"/>
      </w:rPr>
      <w:t>SHEERWATER HEALTH CENTRE</w:t>
    </w:r>
  </w:p>
  <w:p w14:paraId="500998FC" w14:textId="77777777" w:rsidR="00B649DD" w:rsidRPr="00675084" w:rsidRDefault="00B649DD" w:rsidP="00675084">
    <w:pPr>
      <w:pStyle w:val="Header"/>
    </w:pPr>
  </w:p>
  <w:p w14:paraId="3C5C7DDD" w14:textId="77777777" w:rsidR="00B649DD" w:rsidRDefault="00B649D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21E23"/>
    <w:multiLevelType w:val="hybridMultilevel"/>
    <w:tmpl w:val="B6B27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562F92"/>
    <w:multiLevelType w:val="hybridMultilevel"/>
    <w:tmpl w:val="5D02A644"/>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
    <w:nsid w:val="0547259D"/>
    <w:multiLevelType w:val="hybridMultilevel"/>
    <w:tmpl w:val="40D80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7A39D4"/>
    <w:multiLevelType w:val="hybridMultilevel"/>
    <w:tmpl w:val="51B28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7573487"/>
    <w:multiLevelType w:val="hybridMultilevel"/>
    <w:tmpl w:val="C220E8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87C1BE1"/>
    <w:multiLevelType w:val="hybridMultilevel"/>
    <w:tmpl w:val="561CEDCE"/>
    <w:lvl w:ilvl="0" w:tplc="08090001">
      <w:start w:val="1"/>
      <w:numFmt w:val="bullet"/>
      <w:lvlText w:val=""/>
      <w:lvlJc w:val="left"/>
      <w:pPr>
        <w:ind w:left="837" w:hanging="360"/>
      </w:pPr>
      <w:rPr>
        <w:rFonts w:ascii="Symbol" w:hAnsi="Symbol" w:hint="default"/>
      </w:rPr>
    </w:lvl>
    <w:lvl w:ilvl="1" w:tplc="08090003" w:tentative="1">
      <w:start w:val="1"/>
      <w:numFmt w:val="bullet"/>
      <w:lvlText w:val="o"/>
      <w:lvlJc w:val="left"/>
      <w:pPr>
        <w:ind w:left="1557" w:hanging="360"/>
      </w:pPr>
      <w:rPr>
        <w:rFonts w:ascii="Courier New" w:hAnsi="Courier New" w:cs="Courier New" w:hint="default"/>
      </w:rPr>
    </w:lvl>
    <w:lvl w:ilvl="2" w:tplc="08090005" w:tentative="1">
      <w:start w:val="1"/>
      <w:numFmt w:val="bullet"/>
      <w:lvlText w:val=""/>
      <w:lvlJc w:val="left"/>
      <w:pPr>
        <w:ind w:left="2277" w:hanging="360"/>
      </w:pPr>
      <w:rPr>
        <w:rFonts w:ascii="Wingdings" w:hAnsi="Wingdings" w:hint="default"/>
      </w:rPr>
    </w:lvl>
    <w:lvl w:ilvl="3" w:tplc="08090001" w:tentative="1">
      <w:start w:val="1"/>
      <w:numFmt w:val="bullet"/>
      <w:lvlText w:val=""/>
      <w:lvlJc w:val="left"/>
      <w:pPr>
        <w:ind w:left="2997" w:hanging="360"/>
      </w:pPr>
      <w:rPr>
        <w:rFonts w:ascii="Symbol" w:hAnsi="Symbol" w:hint="default"/>
      </w:rPr>
    </w:lvl>
    <w:lvl w:ilvl="4" w:tplc="08090003" w:tentative="1">
      <w:start w:val="1"/>
      <w:numFmt w:val="bullet"/>
      <w:lvlText w:val="o"/>
      <w:lvlJc w:val="left"/>
      <w:pPr>
        <w:ind w:left="3717" w:hanging="360"/>
      </w:pPr>
      <w:rPr>
        <w:rFonts w:ascii="Courier New" w:hAnsi="Courier New" w:cs="Courier New" w:hint="default"/>
      </w:rPr>
    </w:lvl>
    <w:lvl w:ilvl="5" w:tplc="08090005" w:tentative="1">
      <w:start w:val="1"/>
      <w:numFmt w:val="bullet"/>
      <w:lvlText w:val=""/>
      <w:lvlJc w:val="left"/>
      <w:pPr>
        <w:ind w:left="4437" w:hanging="360"/>
      </w:pPr>
      <w:rPr>
        <w:rFonts w:ascii="Wingdings" w:hAnsi="Wingdings" w:hint="default"/>
      </w:rPr>
    </w:lvl>
    <w:lvl w:ilvl="6" w:tplc="08090001" w:tentative="1">
      <w:start w:val="1"/>
      <w:numFmt w:val="bullet"/>
      <w:lvlText w:val=""/>
      <w:lvlJc w:val="left"/>
      <w:pPr>
        <w:ind w:left="5157" w:hanging="360"/>
      </w:pPr>
      <w:rPr>
        <w:rFonts w:ascii="Symbol" w:hAnsi="Symbol" w:hint="default"/>
      </w:rPr>
    </w:lvl>
    <w:lvl w:ilvl="7" w:tplc="08090003" w:tentative="1">
      <w:start w:val="1"/>
      <w:numFmt w:val="bullet"/>
      <w:lvlText w:val="o"/>
      <w:lvlJc w:val="left"/>
      <w:pPr>
        <w:ind w:left="5877" w:hanging="360"/>
      </w:pPr>
      <w:rPr>
        <w:rFonts w:ascii="Courier New" w:hAnsi="Courier New" w:cs="Courier New" w:hint="default"/>
      </w:rPr>
    </w:lvl>
    <w:lvl w:ilvl="8" w:tplc="08090005" w:tentative="1">
      <w:start w:val="1"/>
      <w:numFmt w:val="bullet"/>
      <w:lvlText w:val=""/>
      <w:lvlJc w:val="left"/>
      <w:pPr>
        <w:ind w:left="6597" w:hanging="360"/>
      </w:pPr>
      <w:rPr>
        <w:rFonts w:ascii="Wingdings" w:hAnsi="Wingdings" w:hint="default"/>
      </w:rPr>
    </w:lvl>
  </w:abstractNum>
  <w:abstractNum w:abstractNumId="6">
    <w:nsid w:val="11384E84"/>
    <w:multiLevelType w:val="hybridMultilevel"/>
    <w:tmpl w:val="B99A0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148901B1"/>
    <w:multiLevelType w:val="hybridMultilevel"/>
    <w:tmpl w:val="34A88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9EA5C9B"/>
    <w:multiLevelType w:val="multilevel"/>
    <w:tmpl w:val="BF7A4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AA43156"/>
    <w:multiLevelType w:val="hybridMultilevel"/>
    <w:tmpl w:val="777A2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AB140F6"/>
    <w:multiLevelType w:val="hybridMultilevel"/>
    <w:tmpl w:val="BBB6E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BA07399"/>
    <w:multiLevelType w:val="hybridMultilevel"/>
    <w:tmpl w:val="F762328A"/>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3">
    <w:nsid w:val="1D004AD7"/>
    <w:multiLevelType w:val="hybridMultilevel"/>
    <w:tmpl w:val="B37E9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FF81BF4"/>
    <w:multiLevelType w:val="hybridMultilevel"/>
    <w:tmpl w:val="337A4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6EB2CBA"/>
    <w:multiLevelType w:val="hybridMultilevel"/>
    <w:tmpl w:val="49CC6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A1B7614"/>
    <w:multiLevelType w:val="hybridMultilevel"/>
    <w:tmpl w:val="1BFE3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A4C57CA"/>
    <w:multiLevelType w:val="hybridMultilevel"/>
    <w:tmpl w:val="6A78F8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C8103A1"/>
    <w:multiLevelType w:val="hybridMultilevel"/>
    <w:tmpl w:val="CB6C9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1E1531B"/>
    <w:multiLevelType w:val="hybridMultilevel"/>
    <w:tmpl w:val="D0E8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90A6C7D"/>
    <w:multiLevelType w:val="hybridMultilevel"/>
    <w:tmpl w:val="B03A4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B0B5739"/>
    <w:multiLevelType w:val="hybridMultilevel"/>
    <w:tmpl w:val="DB3C4FD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2">
    <w:nsid w:val="3CCD438C"/>
    <w:multiLevelType w:val="hybridMultilevel"/>
    <w:tmpl w:val="073ABC02"/>
    <w:lvl w:ilvl="0" w:tplc="08090001">
      <w:start w:val="1"/>
      <w:numFmt w:val="bullet"/>
      <w:lvlText w:val=""/>
      <w:lvlJc w:val="left"/>
      <w:pPr>
        <w:ind w:left="779" w:hanging="360"/>
      </w:pPr>
      <w:rPr>
        <w:rFonts w:ascii="Symbol" w:hAnsi="Symbol" w:cs="Symbol"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cs="Wingdings" w:hint="default"/>
      </w:rPr>
    </w:lvl>
    <w:lvl w:ilvl="3" w:tplc="08090001" w:tentative="1">
      <w:start w:val="1"/>
      <w:numFmt w:val="bullet"/>
      <w:lvlText w:val=""/>
      <w:lvlJc w:val="left"/>
      <w:pPr>
        <w:ind w:left="2939" w:hanging="360"/>
      </w:pPr>
      <w:rPr>
        <w:rFonts w:ascii="Symbol" w:hAnsi="Symbol" w:cs="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cs="Wingdings" w:hint="default"/>
      </w:rPr>
    </w:lvl>
    <w:lvl w:ilvl="6" w:tplc="08090001" w:tentative="1">
      <w:start w:val="1"/>
      <w:numFmt w:val="bullet"/>
      <w:lvlText w:val=""/>
      <w:lvlJc w:val="left"/>
      <w:pPr>
        <w:ind w:left="5099" w:hanging="360"/>
      </w:pPr>
      <w:rPr>
        <w:rFonts w:ascii="Symbol" w:hAnsi="Symbol" w:cs="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cs="Wingdings" w:hint="default"/>
      </w:rPr>
    </w:lvl>
  </w:abstractNum>
  <w:abstractNum w:abstractNumId="23">
    <w:nsid w:val="3EF801BF"/>
    <w:multiLevelType w:val="hybridMultilevel"/>
    <w:tmpl w:val="576E68E8"/>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4">
    <w:nsid w:val="3FF7359D"/>
    <w:multiLevelType w:val="hybridMultilevel"/>
    <w:tmpl w:val="134CC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1C022C5"/>
    <w:multiLevelType w:val="hybridMultilevel"/>
    <w:tmpl w:val="3050D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4CB6D5D"/>
    <w:multiLevelType w:val="hybridMultilevel"/>
    <w:tmpl w:val="8C5E5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51030CE"/>
    <w:multiLevelType w:val="hybridMultilevel"/>
    <w:tmpl w:val="1D301E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51C066F"/>
    <w:multiLevelType w:val="hybridMultilevel"/>
    <w:tmpl w:val="E92CC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6822EA3"/>
    <w:multiLevelType w:val="hybridMultilevel"/>
    <w:tmpl w:val="B936E6C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nsid w:val="49FA4FF2"/>
    <w:multiLevelType w:val="hybridMultilevel"/>
    <w:tmpl w:val="989C0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F7B6E0C"/>
    <w:multiLevelType w:val="hybridMultilevel"/>
    <w:tmpl w:val="AB44C14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04A6AF8"/>
    <w:multiLevelType w:val="hybridMultilevel"/>
    <w:tmpl w:val="6F884B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10336F6"/>
    <w:multiLevelType w:val="hybridMultilevel"/>
    <w:tmpl w:val="56AA3C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4EF2F78"/>
    <w:multiLevelType w:val="hybridMultilevel"/>
    <w:tmpl w:val="7090E3EE"/>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5">
    <w:nsid w:val="55821303"/>
    <w:multiLevelType w:val="hybridMultilevel"/>
    <w:tmpl w:val="1BF4D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63D3604"/>
    <w:multiLevelType w:val="hybridMultilevel"/>
    <w:tmpl w:val="0DAA8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AE72309"/>
    <w:multiLevelType w:val="hybridMultilevel"/>
    <w:tmpl w:val="A70C0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12D505C"/>
    <w:multiLevelType w:val="hybridMultilevel"/>
    <w:tmpl w:val="1F020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2FF2985"/>
    <w:multiLevelType w:val="hybridMultilevel"/>
    <w:tmpl w:val="03427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4305C3D"/>
    <w:multiLevelType w:val="hybridMultilevel"/>
    <w:tmpl w:val="B4D62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5815299"/>
    <w:multiLevelType w:val="hybridMultilevel"/>
    <w:tmpl w:val="0510784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2">
    <w:nsid w:val="65BC2D1F"/>
    <w:multiLevelType w:val="hybridMultilevel"/>
    <w:tmpl w:val="905A53F0"/>
    <w:lvl w:ilvl="0" w:tplc="08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75B609B"/>
    <w:multiLevelType w:val="hybridMultilevel"/>
    <w:tmpl w:val="E2265532"/>
    <w:lvl w:ilvl="0" w:tplc="08090001">
      <w:start w:val="1"/>
      <w:numFmt w:val="bullet"/>
      <w:lvlText w:val=""/>
      <w:lvlJc w:val="left"/>
      <w:pPr>
        <w:ind w:left="781" w:hanging="360"/>
      </w:pPr>
      <w:rPr>
        <w:rFonts w:ascii="Symbol" w:hAnsi="Symbol" w:cs="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cs="Wingdings" w:hint="default"/>
      </w:rPr>
    </w:lvl>
    <w:lvl w:ilvl="3" w:tplc="08090001" w:tentative="1">
      <w:start w:val="1"/>
      <w:numFmt w:val="bullet"/>
      <w:lvlText w:val=""/>
      <w:lvlJc w:val="left"/>
      <w:pPr>
        <w:ind w:left="2941" w:hanging="360"/>
      </w:pPr>
      <w:rPr>
        <w:rFonts w:ascii="Symbol" w:hAnsi="Symbol" w:cs="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cs="Wingdings" w:hint="default"/>
      </w:rPr>
    </w:lvl>
    <w:lvl w:ilvl="6" w:tplc="08090001" w:tentative="1">
      <w:start w:val="1"/>
      <w:numFmt w:val="bullet"/>
      <w:lvlText w:val=""/>
      <w:lvlJc w:val="left"/>
      <w:pPr>
        <w:ind w:left="5101" w:hanging="360"/>
      </w:pPr>
      <w:rPr>
        <w:rFonts w:ascii="Symbol" w:hAnsi="Symbol" w:cs="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cs="Wingdings" w:hint="default"/>
      </w:rPr>
    </w:lvl>
  </w:abstractNum>
  <w:abstractNum w:abstractNumId="44">
    <w:nsid w:val="68C6366A"/>
    <w:multiLevelType w:val="hybridMultilevel"/>
    <w:tmpl w:val="6932048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5">
    <w:nsid w:val="7175709E"/>
    <w:multiLevelType w:val="hybridMultilevel"/>
    <w:tmpl w:val="53741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1C724EB"/>
    <w:multiLevelType w:val="hybridMultilevel"/>
    <w:tmpl w:val="03C86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9075A23"/>
    <w:multiLevelType w:val="multilevel"/>
    <w:tmpl w:val="65F86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93F2677"/>
    <w:multiLevelType w:val="hybridMultilevel"/>
    <w:tmpl w:val="8E42F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9"/>
  </w:num>
  <w:num w:numId="3">
    <w:abstractNumId w:val="0"/>
  </w:num>
  <w:num w:numId="4">
    <w:abstractNumId w:val="24"/>
  </w:num>
  <w:num w:numId="5">
    <w:abstractNumId w:val="12"/>
  </w:num>
  <w:num w:numId="6">
    <w:abstractNumId w:val="45"/>
  </w:num>
  <w:num w:numId="7">
    <w:abstractNumId w:val="8"/>
  </w:num>
  <w:num w:numId="8">
    <w:abstractNumId w:val="34"/>
  </w:num>
  <w:num w:numId="9">
    <w:abstractNumId w:val="23"/>
  </w:num>
  <w:num w:numId="10">
    <w:abstractNumId w:val="18"/>
  </w:num>
  <w:num w:numId="11">
    <w:abstractNumId w:val="46"/>
  </w:num>
  <w:num w:numId="12">
    <w:abstractNumId w:val="39"/>
  </w:num>
  <w:num w:numId="13">
    <w:abstractNumId w:val="37"/>
  </w:num>
  <w:num w:numId="14">
    <w:abstractNumId w:val="30"/>
  </w:num>
  <w:num w:numId="15">
    <w:abstractNumId w:val="47"/>
  </w:num>
  <w:num w:numId="16">
    <w:abstractNumId w:val="28"/>
  </w:num>
  <w:num w:numId="17">
    <w:abstractNumId w:val="13"/>
  </w:num>
  <w:num w:numId="18">
    <w:abstractNumId w:val="10"/>
  </w:num>
  <w:num w:numId="19">
    <w:abstractNumId w:val="48"/>
  </w:num>
  <w:num w:numId="20">
    <w:abstractNumId w:val="40"/>
  </w:num>
  <w:num w:numId="21">
    <w:abstractNumId w:val="31"/>
  </w:num>
  <w:num w:numId="22">
    <w:abstractNumId w:val="19"/>
  </w:num>
  <w:num w:numId="23">
    <w:abstractNumId w:val="38"/>
  </w:num>
  <w:num w:numId="24">
    <w:abstractNumId w:val="4"/>
  </w:num>
  <w:num w:numId="25">
    <w:abstractNumId w:val="16"/>
  </w:num>
  <w:num w:numId="26">
    <w:abstractNumId w:val="9"/>
  </w:num>
  <w:num w:numId="27">
    <w:abstractNumId w:val="1"/>
  </w:num>
  <w:num w:numId="28">
    <w:abstractNumId w:val="11"/>
  </w:num>
  <w:num w:numId="29">
    <w:abstractNumId w:val="15"/>
  </w:num>
  <w:num w:numId="30">
    <w:abstractNumId w:val="20"/>
  </w:num>
  <w:num w:numId="31">
    <w:abstractNumId w:val="35"/>
  </w:num>
  <w:num w:numId="32">
    <w:abstractNumId w:val="25"/>
  </w:num>
  <w:num w:numId="33">
    <w:abstractNumId w:val="5"/>
  </w:num>
  <w:num w:numId="34">
    <w:abstractNumId w:val="26"/>
  </w:num>
  <w:num w:numId="35">
    <w:abstractNumId w:val="6"/>
  </w:num>
  <w:num w:numId="36">
    <w:abstractNumId w:val="17"/>
  </w:num>
  <w:num w:numId="37">
    <w:abstractNumId w:val="33"/>
  </w:num>
  <w:num w:numId="38">
    <w:abstractNumId w:val="27"/>
  </w:num>
  <w:num w:numId="39">
    <w:abstractNumId w:val="14"/>
  </w:num>
  <w:num w:numId="40">
    <w:abstractNumId w:val="36"/>
  </w:num>
  <w:num w:numId="41">
    <w:abstractNumId w:val="3"/>
  </w:num>
  <w:num w:numId="42">
    <w:abstractNumId w:val="2"/>
  </w:num>
  <w:num w:numId="43">
    <w:abstractNumId w:val="32"/>
  </w:num>
  <w:num w:numId="44">
    <w:abstractNumId w:val="22"/>
  </w:num>
  <w:num w:numId="45">
    <w:abstractNumId w:val="42"/>
  </w:num>
  <w:num w:numId="46">
    <w:abstractNumId w:val="41"/>
  </w:num>
  <w:num w:numId="47">
    <w:abstractNumId w:val="21"/>
  </w:num>
  <w:num w:numId="48">
    <w:abstractNumId w:val="44"/>
  </w:num>
  <w:num w:numId="49">
    <w:abstractNumId w:val="4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096"/>
    <w:rsid w:val="0000064C"/>
    <w:rsid w:val="00004AC3"/>
    <w:rsid w:val="0001030F"/>
    <w:rsid w:val="000155E6"/>
    <w:rsid w:val="00015804"/>
    <w:rsid w:val="000171BB"/>
    <w:rsid w:val="000310AF"/>
    <w:rsid w:val="00034C0F"/>
    <w:rsid w:val="000353E8"/>
    <w:rsid w:val="00042369"/>
    <w:rsid w:val="0004301A"/>
    <w:rsid w:val="00044905"/>
    <w:rsid w:val="00053733"/>
    <w:rsid w:val="000606A2"/>
    <w:rsid w:val="00063F2B"/>
    <w:rsid w:val="00064D96"/>
    <w:rsid w:val="00067DD3"/>
    <w:rsid w:val="00075116"/>
    <w:rsid w:val="0008472C"/>
    <w:rsid w:val="000858D5"/>
    <w:rsid w:val="00091880"/>
    <w:rsid w:val="00092CF7"/>
    <w:rsid w:val="00094747"/>
    <w:rsid w:val="0009782B"/>
    <w:rsid w:val="000A0071"/>
    <w:rsid w:val="000A05E8"/>
    <w:rsid w:val="000A2072"/>
    <w:rsid w:val="000A2B65"/>
    <w:rsid w:val="000A4058"/>
    <w:rsid w:val="000A5A72"/>
    <w:rsid w:val="000A72ED"/>
    <w:rsid w:val="000B0217"/>
    <w:rsid w:val="000B3712"/>
    <w:rsid w:val="000B64B7"/>
    <w:rsid w:val="000C329A"/>
    <w:rsid w:val="000C558B"/>
    <w:rsid w:val="000C69F7"/>
    <w:rsid w:val="000D0020"/>
    <w:rsid w:val="000D2BB3"/>
    <w:rsid w:val="000D30B0"/>
    <w:rsid w:val="000F35E7"/>
    <w:rsid w:val="000F41E0"/>
    <w:rsid w:val="000F4553"/>
    <w:rsid w:val="000F4FBA"/>
    <w:rsid w:val="000F50CE"/>
    <w:rsid w:val="000F5FF7"/>
    <w:rsid w:val="001037C5"/>
    <w:rsid w:val="00105D87"/>
    <w:rsid w:val="00107BC3"/>
    <w:rsid w:val="00111E00"/>
    <w:rsid w:val="001128AD"/>
    <w:rsid w:val="00116F79"/>
    <w:rsid w:val="00120450"/>
    <w:rsid w:val="00123E8D"/>
    <w:rsid w:val="001335F6"/>
    <w:rsid w:val="00137521"/>
    <w:rsid w:val="001429C3"/>
    <w:rsid w:val="00144A86"/>
    <w:rsid w:val="001462F2"/>
    <w:rsid w:val="00152800"/>
    <w:rsid w:val="00154D70"/>
    <w:rsid w:val="00157755"/>
    <w:rsid w:val="00157D41"/>
    <w:rsid w:val="00160F3C"/>
    <w:rsid w:val="001615BD"/>
    <w:rsid w:val="00163971"/>
    <w:rsid w:val="00164391"/>
    <w:rsid w:val="00165B9D"/>
    <w:rsid w:val="00166F39"/>
    <w:rsid w:val="00167C93"/>
    <w:rsid w:val="00172ACD"/>
    <w:rsid w:val="00173401"/>
    <w:rsid w:val="0017451F"/>
    <w:rsid w:val="0017686E"/>
    <w:rsid w:val="0017744D"/>
    <w:rsid w:val="00181AE1"/>
    <w:rsid w:val="00182759"/>
    <w:rsid w:val="001828CF"/>
    <w:rsid w:val="001872B9"/>
    <w:rsid w:val="0019060B"/>
    <w:rsid w:val="00190C4A"/>
    <w:rsid w:val="0019118A"/>
    <w:rsid w:val="00193FD6"/>
    <w:rsid w:val="00197E1C"/>
    <w:rsid w:val="001A01D7"/>
    <w:rsid w:val="001A3ED9"/>
    <w:rsid w:val="001A4494"/>
    <w:rsid w:val="001A7A41"/>
    <w:rsid w:val="001B15E6"/>
    <w:rsid w:val="001C2EC0"/>
    <w:rsid w:val="001C6E28"/>
    <w:rsid w:val="001D2DE2"/>
    <w:rsid w:val="001E0351"/>
    <w:rsid w:val="001F2EBF"/>
    <w:rsid w:val="001F48C2"/>
    <w:rsid w:val="0020058A"/>
    <w:rsid w:val="00204801"/>
    <w:rsid w:val="00206BA6"/>
    <w:rsid w:val="00217624"/>
    <w:rsid w:val="00222365"/>
    <w:rsid w:val="00223D46"/>
    <w:rsid w:val="00224955"/>
    <w:rsid w:val="002319D7"/>
    <w:rsid w:val="00231DAE"/>
    <w:rsid w:val="002335CF"/>
    <w:rsid w:val="00241E23"/>
    <w:rsid w:val="0024382A"/>
    <w:rsid w:val="0024498D"/>
    <w:rsid w:val="00245C51"/>
    <w:rsid w:val="0024704E"/>
    <w:rsid w:val="002543AE"/>
    <w:rsid w:val="002555DB"/>
    <w:rsid w:val="00290214"/>
    <w:rsid w:val="00291D2E"/>
    <w:rsid w:val="00292C5E"/>
    <w:rsid w:val="00296610"/>
    <w:rsid w:val="00296BCF"/>
    <w:rsid w:val="002A0976"/>
    <w:rsid w:val="002A425F"/>
    <w:rsid w:val="002A486D"/>
    <w:rsid w:val="002A7248"/>
    <w:rsid w:val="002B437A"/>
    <w:rsid w:val="002C0D50"/>
    <w:rsid w:val="002C0F0A"/>
    <w:rsid w:val="002C6527"/>
    <w:rsid w:val="002C7508"/>
    <w:rsid w:val="002D18C1"/>
    <w:rsid w:val="002D48FF"/>
    <w:rsid w:val="002D53CC"/>
    <w:rsid w:val="002D53FA"/>
    <w:rsid w:val="002D6441"/>
    <w:rsid w:val="002E241E"/>
    <w:rsid w:val="002E2B2A"/>
    <w:rsid w:val="002E4F11"/>
    <w:rsid w:val="002F1096"/>
    <w:rsid w:val="002F4808"/>
    <w:rsid w:val="003000BD"/>
    <w:rsid w:val="00300373"/>
    <w:rsid w:val="00302507"/>
    <w:rsid w:val="00302B80"/>
    <w:rsid w:val="00311036"/>
    <w:rsid w:val="0031325B"/>
    <w:rsid w:val="00321B81"/>
    <w:rsid w:val="003223D3"/>
    <w:rsid w:val="00324072"/>
    <w:rsid w:val="003316B9"/>
    <w:rsid w:val="00331A8D"/>
    <w:rsid w:val="00332780"/>
    <w:rsid w:val="00340086"/>
    <w:rsid w:val="003412F1"/>
    <w:rsid w:val="00343E43"/>
    <w:rsid w:val="00343F2F"/>
    <w:rsid w:val="00344113"/>
    <w:rsid w:val="00347DDE"/>
    <w:rsid w:val="0035306F"/>
    <w:rsid w:val="0035600D"/>
    <w:rsid w:val="00357D85"/>
    <w:rsid w:val="00361EBF"/>
    <w:rsid w:val="00366213"/>
    <w:rsid w:val="00366CEC"/>
    <w:rsid w:val="00366D44"/>
    <w:rsid w:val="00366E6F"/>
    <w:rsid w:val="00367A39"/>
    <w:rsid w:val="00376245"/>
    <w:rsid w:val="00377FB9"/>
    <w:rsid w:val="003833EE"/>
    <w:rsid w:val="00383869"/>
    <w:rsid w:val="003841C6"/>
    <w:rsid w:val="003870E1"/>
    <w:rsid w:val="0038783D"/>
    <w:rsid w:val="00387D5B"/>
    <w:rsid w:val="00390205"/>
    <w:rsid w:val="00395603"/>
    <w:rsid w:val="003A08C7"/>
    <w:rsid w:val="003A44B9"/>
    <w:rsid w:val="003B45F0"/>
    <w:rsid w:val="003B6F27"/>
    <w:rsid w:val="003C1644"/>
    <w:rsid w:val="003C4936"/>
    <w:rsid w:val="003C73CD"/>
    <w:rsid w:val="003C79B4"/>
    <w:rsid w:val="003D648E"/>
    <w:rsid w:val="003D679B"/>
    <w:rsid w:val="003D6B4E"/>
    <w:rsid w:val="003D7BC6"/>
    <w:rsid w:val="003E05CB"/>
    <w:rsid w:val="003E2327"/>
    <w:rsid w:val="003E3117"/>
    <w:rsid w:val="003E5B9C"/>
    <w:rsid w:val="003E668B"/>
    <w:rsid w:val="003E72F8"/>
    <w:rsid w:val="003F36B9"/>
    <w:rsid w:val="003F3A56"/>
    <w:rsid w:val="003F4D58"/>
    <w:rsid w:val="003F6E45"/>
    <w:rsid w:val="00404959"/>
    <w:rsid w:val="00411341"/>
    <w:rsid w:val="00411AF8"/>
    <w:rsid w:val="00413677"/>
    <w:rsid w:val="004163D3"/>
    <w:rsid w:val="00424331"/>
    <w:rsid w:val="00425686"/>
    <w:rsid w:val="00427511"/>
    <w:rsid w:val="0043549F"/>
    <w:rsid w:val="00442BCE"/>
    <w:rsid w:val="00443C57"/>
    <w:rsid w:val="0044525A"/>
    <w:rsid w:val="00452CAE"/>
    <w:rsid w:val="00453016"/>
    <w:rsid w:val="00453576"/>
    <w:rsid w:val="00455C4A"/>
    <w:rsid w:val="00455E3B"/>
    <w:rsid w:val="00460A6F"/>
    <w:rsid w:val="00460BA9"/>
    <w:rsid w:val="0046200B"/>
    <w:rsid w:val="00462F7B"/>
    <w:rsid w:val="00464F50"/>
    <w:rsid w:val="004674C5"/>
    <w:rsid w:val="00467B44"/>
    <w:rsid w:val="004763A7"/>
    <w:rsid w:val="004818EC"/>
    <w:rsid w:val="0049006F"/>
    <w:rsid w:val="004950A8"/>
    <w:rsid w:val="004A2D8A"/>
    <w:rsid w:val="004A5D35"/>
    <w:rsid w:val="004C0649"/>
    <w:rsid w:val="004C5D83"/>
    <w:rsid w:val="004C604E"/>
    <w:rsid w:val="004C7D9F"/>
    <w:rsid w:val="004D2F5B"/>
    <w:rsid w:val="004D4FB9"/>
    <w:rsid w:val="004D5971"/>
    <w:rsid w:val="004E0333"/>
    <w:rsid w:val="004E458A"/>
    <w:rsid w:val="004E647A"/>
    <w:rsid w:val="004E7453"/>
    <w:rsid w:val="004F11CB"/>
    <w:rsid w:val="004F122F"/>
    <w:rsid w:val="004F587B"/>
    <w:rsid w:val="004F62E8"/>
    <w:rsid w:val="004F7E37"/>
    <w:rsid w:val="00502F88"/>
    <w:rsid w:val="00505A60"/>
    <w:rsid w:val="005067B1"/>
    <w:rsid w:val="005068EC"/>
    <w:rsid w:val="00506F29"/>
    <w:rsid w:val="00515291"/>
    <w:rsid w:val="0052693B"/>
    <w:rsid w:val="00527B68"/>
    <w:rsid w:val="00530FF1"/>
    <w:rsid w:val="005401B9"/>
    <w:rsid w:val="005407DE"/>
    <w:rsid w:val="005629E0"/>
    <w:rsid w:val="00565526"/>
    <w:rsid w:val="00574ADC"/>
    <w:rsid w:val="00577116"/>
    <w:rsid w:val="005841A2"/>
    <w:rsid w:val="005923E7"/>
    <w:rsid w:val="0059606A"/>
    <w:rsid w:val="005A2B1C"/>
    <w:rsid w:val="005A5D75"/>
    <w:rsid w:val="005A7444"/>
    <w:rsid w:val="005B058D"/>
    <w:rsid w:val="005C0233"/>
    <w:rsid w:val="005C4429"/>
    <w:rsid w:val="005D4154"/>
    <w:rsid w:val="005E0DE7"/>
    <w:rsid w:val="005E4FBB"/>
    <w:rsid w:val="00603C03"/>
    <w:rsid w:val="0061542C"/>
    <w:rsid w:val="00616CA5"/>
    <w:rsid w:val="0062334A"/>
    <w:rsid w:val="006270B1"/>
    <w:rsid w:val="00631A5F"/>
    <w:rsid w:val="00631F81"/>
    <w:rsid w:val="006328A1"/>
    <w:rsid w:val="00634F2D"/>
    <w:rsid w:val="00643B50"/>
    <w:rsid w:val="0064450D"/>
    <w:rsid w:val="0064614C"/>
    <w:rsid w:val="0064630F"/>
    <w:rsid w:val="00646F9B"/>
    <w:rsid w:val="00650206"/>
    <w:rsid w:val="00651CA9"/>
    <w:rsid w:val="00654A35"/>
    <w:rsid w:val="00664255"/>
    <w:rsid w:val="00665331"/>
    <w:rsid w:val="0066610F"/>
    <w:rsid w:val="00674887"/>
    <w:rsid w:val="00675084"/>
    <w:rsid w:val="00677D3D"/>
    <w:rsid w:val="00681FDF"/>
    <w:rsid w:val="00682B45"/>
    <w:rsid w:val="00684F05"/>
    <w:rsid w:val="00685CB4"/>
    <w:rsid w:val="00690502"/>
    <w:rsid w:val="00692ED5"/>
    <w:rsid w:val="00693FFB"/>
    <w:rsid w:val="006A762A"/>
    <w:rsid w:val="006B51C3"/>
    <w:rsid w:val="006B5465"/>
    <w:rsid w:val="006C041A"/>
    <w:rsid w:val="006C289F"/>
    <w:rsid w:val="006C2D92"/>
    <w:rsid w:val="006C3CFB"/>
    <w:rsid w:val="006C5288"/>
    <w:rsid w:val="006D61C9"/>
    <w:rsid w:val="006E1BEC"/>
    <w:rsid w:val="006F64D1"/>
    <w:rsid w:val="006F6E6B"/>
    <w:rsid w:val="0070284C"/>
    <w:rsid w:val="00705B85"/>
    <w:rsid w:val="00713EF4"/>
    <w:rsid w:val="0071583A"/>
    <w:rsid w:val="00716193"/>
    <w:rsid w:val="007277BA"/>
    <w:rsid w:val="00730CC3"/>
    <w:rsid w:val="007326E3"/>
    <w:rsid w:val="00732B1F"/>
    <w:rsid w:val="00736630"/>
    <w:rsid w:val="00740AE3"/>
    <w:rsid w:val="00741138"/>
    <w:rsid w:val="007411EC"/>
    <w:rsid w:val="00746670"/>
    <w:rsid w:val="00750D20"/>
    <w:rsid w:val="007530A1"/>
    <w:rsid w:val="00753CF3"/>
    <w:rsid w:val="007559A8"/>
    <w:rsid w:val="00760025"/>
    <w:rsid w:val="00761798"/>
    <w:rsid w:val="007618B6"/>
    <w:rsid w:val="007650FE"/>
    <w:rsid w:val="00770E88"/>
    <w:rsid w:val="0077495A"/>
    <w:rsid w:val="00774FD7"/>
    <w:rsid w:val="007829A6"/>
    <w:rsid w:val="00783572"/>
    <w:rsid w:val="007839C3"/>
    <w:rsid w:val="007869B6"/>
    <w:rsid w:val="00791DD4"/>
    <w:rsid w:val="007952B4"/>
    <w:rsid w:val="00796159"/>
    <w:rsid w:val="007A6823"/>
    <w:rsid w:val="007A6F5F"/>
    <w:rsid w:val="007A7872"/>
    <w:rsid w:val="007B1041"/>
    <w:rsid w:val="007B513C"/>
    <w:rsid w:val="007B711A"/>
    <w:rsid w:val="007C2FBE"/>
    <w:rsid w:val="007C4EA7"/>
    <w:rsid w:val="007C5464"/>
    <w:rsid w:val="007C657E"/>
    <w:rsid w:val="007D36E5"/>
    <w:rsid w:val="007D434A"/>
    <w:rsid w:val="007E4E9F"/>
    <w:rsid w:val="007E6B24"/>
    <w:rsid w:val="007F1958"/>
    <w:rsid w:val="0080056F"/>
    <w:rsid w:val="00802771"/>
    <w:rsid w:val="008060F5"/>
    <w:rsid w:val="0080690A"/>
    <w:rsid w:val="008162D8"/>
    <w:rsid w:val="00837E95"/>
    <w:rsid w:val="00842E7A"/>
    <w:rsid w:val="0084477E"/>
    <w:rsid w:val="008603AE"/>
    <w:rsid w:val="00861074"/>
    <w:rsid w:val="00862EB6"/>
    <w:rsid w:val="0086370D"/>
    <w:rsid w:val="008639ED"/>
    <w:rsid w:val="008646C8"/>
    <w:rsid w:val="00864CB5"/>
    <w:rsid w:val="00873345"/>
    <w:rsid w:val="0087519D"/>
    <w:rsid w:val="00876911"/>
    <w:rsid w:val="00876F26"/>
    <w:rsid w:val="00877020"/>
    <w:rsid w:val="008804AC"/>
    <w:rsid w:val="00890ED5"/>
    <w:rsid w:val="0089467C"/>
    <w:rsid w:val="0089666E"/>
    <w:rsid w:val="00896912"/>
    <w:rsid w:val="008A2F5B"/>
    <w:rsid w:val="008A36FF"/>
    <w:rsid w:val="008A5CCE"/>
    <w:rsid w:val="008C5B17"/>
    <w:rsid w:val="008C60E9"/>
    <w:rsid w:val="008C6AD8"/>
    <w:rsid w:val="008D5E2A"/>
    <w:rsid w:val="008E0624"/>
    <w:rsid w:val="008E5F09"/>
    <w:rsid w:val="008E6080"/>
    <w:rsid w:val="008E6103"/>
    <w:rsid w:val="008F185C"/>
    <w:rsid w:val="008F2D49"/>
    <w:rsid w:val="008F4B4C"/>
    <w:rsid w:val="00901F47"/>
    <w:rsid w:val="00904E91"/>
    <w:rsid w:val="009235C1"/>
    <w:rsid w:val="009242CF"/>
    <w:rsid w:val="009275ED"/>
    <w:rsid w:val="00931791"/>
    <w:rsid w:val="009320AB"/>
    <w:rsid w:val="00940EB7"/>
    <w:rsid w:val="0094142B"/>
    <w:rsid w:val="00943551"/>
    <w:rsid w:val="00943D27"/>
    <w:rsid w:val="00947962"/>
    <w:rsid w:val="009527FE"/>
    <w:rsid w:val="0095408D"/>
    <w:rsid w:val="00954BDF"/>
    <w:rsid w:val="00957AA5"/>
    <w:rsid w:val="00960DE5"/>
    <w:rsid w:val="00962F38"/>
    <w:rsid w:val="00965FEA"/>
    <w:rsid w:val="00966A11"/>
    <w:rsid w:val="00967C39"/>
    <w:rsid w:val="00970A52"/>
    <w:rsid w:val="00982EB3"/>
    <w:rsid w:val="009865FC"/>
    <w:rsid w:val="00986B04"/>
    <w:rsid w:val="00986D7F"/>
    <w:rsid w:val="009934CF"/>
    <w:rsid w:val="00996A57"/>
    <w:rsid w:val="009A33FE"/>
    <w:rsid w:val="009A47A3"/>
    <w:rsid w:val="009A603A"/>
    <w:rsid w:val="009A6CB2"/>
    <w:rsid w:val="009B0ADB"/>
    <w:rsid w:val="009B4415"/>
    <w:rsid w:val="009B5532"/>
    <w:rsid w:val="009B661A"/>
    <w:rsid w:val="009B7744"/>
    <w:rsid w:val="009C12C1"/>
    <w:rsid w:val="009C3072"/>
    <w:rsid w:val="009D3BBE"/>
    <w:rsid w:val="009D5CCB"/>
    <w:rsid w:val="009E1144"/>
    <w:rsid w:val="009E3AF9"/>
    <w:rsid w:val="009E44EC"/>
    <w:rsid w:val="009F3854"/>
    <w:rsid w:val="009F75EF"/>
    <w:rsid w:val="009F7639"/>
    <w:rsid w:val="00A02710"/>
    <w:rsid w:val="00A0391F"/>
    <w:rsid w:val="00A07F00"/>
    <w:rsid w:val="00A11F7D"/>
    <w:rsid w:val="00A12A6E"/>
    <w:rsid w:val="00A1307C"/>
    <w:rsid w:val="00A14C38"/>
    <w:rsid w:val="00A154EE"/>
    <w:rsid w:val="00A17072"/>
    <w:rsid w:val="00A236BA"/>
    <w:rsid w:val="00A26A10"/>
    <w:rsid w:val="00A32BB0"/>
    <w:rsid w:val="00A40430"/>
    <w:rsid w:val="00A41B77"/>
    <w:rsid w:val="00A461F1"/>
    <w:rsid w:val="00A47272"/>
    <w:rsid w:val="00A536B4"/>
    <w:rsid w:val="00A54790"/>
    <w:rsid w:val="00A54AA5"/>
    <w:rsid w:val="00A62D77"/>
    <w:rsid w:val="00A636D9"/>
    <w:rsid w:val="00A6721E"/>
    <w:rsid w:val="00A67BF8"/>
    <w:rsid w:val="00A721EE"/>
    <w:rsid w:val="00A74D11"/>
    <w:rsid w:val="00A81C73"/>
    <w:rsid w:val="00A910EC"/>
    <w:rsid w:val="00A972AD"/>
    <w:rsid w:val="00A97622"/>
    <w:rsid w:val="00AA38F2"/>
    <w:rsid w:val="00AA448D"/>
    <w:rsid w:val="00AA49FA"/>
    <w:rsid w:val="00AB3844"/>
    <w:rsid w:val="00AB5393"/>
    <w:rsid w:val="00AB7728"/>
    <w:rsid w:val="00AC2677"/>
    <w:rsid w:val="00AC54F0"/>
    <w:rsid w:val="00AD232F"/>
    <w:rsid w:val="00AD4046"/>
    <w:rsid w:val="00AD45AA"/>
    <w:rsid w:val="00AD47A9"/>
    <w:rsid w:val="00AE091B"/>
    <w:rsid w:val="00AE22ED"/>
    <w:rsid w:val="00AF111E"/>
    <w:rsid w:val="00AF4808"/>
    <w:rsid w:val="00AF740F"/>
    <w:rsid w:val="00B00D7A"/>
    <w:rsid w:val="00B045D7"/>
    <w:rsid w:val="00B10FAA"/>
    <w:rsid w:val="00B16F5B"/>
    <w:rsid w:val="00B17633"/>
    <w:rsid w:val="00B1777D"/>
    <w:rsid w:val="00B20F91"/>
    <w:rsid w:val="00B22E1E"/>
    <w:rsid w:val="00B2339A"/>
    <w:rsid w:val="00B24D0F"/>
    <w:rsid w:val="00B27AE7"/>
    <w:rsid w:val="00B337C9"/>
    <w:rsid w:val="00B353C6"/>
    <w:rsid w:val="00B35D79"/>
    <w:rsid w:val="00B46AD9"/>
    <w:rsid w:val="00B506CA"/>
    <w:rsid w:val="00B531BF"/>
    <w:rsid w:val="00B533B3"/>
    <w:rsid w:val="00B53981"/>
    <w:rsid w:val="00B53D92"/>
    <w:rsid w:val="00B649DD"/>
    <w:rsid w:val="00B7142C"/>
    <w:rsid w:val="00B74D98"/>
    <w:rsid w:val="00B75EA9"/>
    <w:rsid w:val="00B91988"/>
    <w:rsid w:val="00B919DB"/>
    <w:rsid w:val="00B947EC"/>
    <w:rsid w:val="00BA02C9"/>
    <w:rsid w:val="00BA1934"/>
    <w:rsid w:val="00BA2487"/>
    <w:rsid w:val="00BA25E8"/>
    <w:rsid w:val="00BA3ABA"/>
    <w:rsid w:val="00BA5CC5"/>
    <w:rsid w:val="00BA6F48"/>
    <w:rsid w:val="00BB31FA"/>
    <w:rsid w:val="00BB564E"/>
    <w:rsid w:val="00BC6083"/>
    <w:rsid w:val="00BC71EC"/>
    <w:rsid w:val="00BD28BE"/>
    <w:rsid w:val="00BD35D8"/>
    <w:rsid w:val="00BE003C"/>
    <w:rsid w:val="00BE1686"/>
    <w:rsid w:val="00BE2434"/>
    <w:rsid w:val="00BE3256"/>
    <w:rsid w:val="00BE3AF8"/>
    <w:rsid w:val="00BE486D"/>
    <w:rsid w:val="00BE4B68"/>
    <w:rsid w:val="00BE5CFB"/>
    <w:rsid w:val="00BE71FE"/>
    <w:rsid w:val="00BF2B7C"/>
    <w:rsid w:val="00BF33F6"/>
    <w:rsid w:val="00BF343F"/>
    <w:rsid w:val="00BF70BB"/>
    <w:rsid w:val="00C0016B"/>
    <w:rsid w:val="00C03309"/>
    <w:rsid w:val="00C033F2"/>
    <w:rsid w:val="00C037B7"/>
    <w:rsid w:val="00C03FFA"/>
    <w:rsid w:val="00C069CC"/>
    <w:rsid w:val="00C109C2"/>
    <w:rsid w:val="00C1542B"/>
    <w:rsid w:val="00C23EA5"/>
    <w:rsid w:val="00C2443F"/>
    <w:rsid w:val="00C24BB5"/>
    <w:rsid w:val="00C31AE5"/>
    <w:rsid w:val="00C3402A"/>
    <w:rsid w:val="00C35CA3"/>
    <w:rsid w:val="00C402DF"/>
    <w:rsid w:val="00C414B0"/>
    <w:rsid w:val="00C427C6"/>
    <w:rsid w:val="00C54407"/>
    <w:rsid w:val="00C67444"/>
    <w:rsid w:val="00C70DD4"/>
    <w:rsid w:val="00C72CB5"/>
    <w:rsid w:val="00C732B1"/>
    <w:rsid w:val="00C73E55"/>
    <w:rsid w:val="00C77205"/>
    <w:rsid w:val="00C77660"/>
    <w:rsid w:val="00C802F0"/>
    <w:rsid w:val="00C81BB8"/>
    <w:rsid w:val="00C83D4C"/>
    <w:rsid w:val="00C879DC"/>
    <w:rsid w:val="00C957F6"/>
    <w:rsid w:val="00C97BA7"/>
    <w:rsid w:val="00CB39DE"/>
    <w:rsid w:val="00CC58B2"/>
    <w:rsid w:val="00CD02E4"/>
    <w:rsid w:val="00CD2BD0"/>
    <w:rsid w:val="00CD4001"/>
    <w:rsid w:val="00CD643D"/>
    <w:rsid w:val="00CD7147"/>
    <w:rsid w:val="00CD7AEF"/>
    <w:rsid w:val="00CE2240"/>
    <w:rsid w:val="00CE4FF9"/>
    <w:rsid w:val="00CE5825"/>
    <w:rsid w:val="00CF23C3"/>
    <w:rsid w:val="00D00FF0"/>
    <w:rsid w:val="00D012D2"/>
    <w:rsid w:val="00D01D60"/>
    <w:rsid w:val="00D05574"/>
    <w:rsid w:val="00D1058C"/>
    <w:rsid w:val="00D11D1B"/>
    <w:rsid w:val="00D1420B"/>
    <w:rsid w:val="00D14834"/>
    <w:rsid w:val="00D17457"/>
    <w:rsid w:val="00D23E86"/>
    <w:rsid w:val="00D269F4"/>
    <w:rsid w:val="00D27DAA"/>
    <w:rsid w:val="00D30848"/>
    <w:rsid w:val="00D30D95"/>
    <w:rsid w:val="00D3137B"/>
    <w:rsid w:val="00D32C03"/>
    <w:rsid w:val="00D33B30"/>
    <w:rsid w:val="00D34A4B"/>
    <w:rsid w:val="00D4218E"/>
    <w:rsid w:val="00D43D34"/>
    <w:rsid w:val="00D44CB6"/>
    <w:rsid w:val="00D47F10"/>
    <w:rsid w:val="00D513A5"/>
    <w:rsid w:val="00D53715"/>
    <w:rsid w:val="00D55D20"/>
    <w:rsid w:val="00D6457A"/>
    <w:rsid w:val="00D73793"/>
    <w:rsid w:val="00D76571"/>
    <w:rsid w:val="00D85E4D"/>
    <w:rsid w:val="00D86690"/>
    <w:rsid w:val="00D8677B"/>
    <w:rsid w:val="00D87A77"/>
    <w:rsid w:val="00DB0B52"/>
    <w:rsid w:val="00DB1EFC"/>
    <w:rsid w:val="00DB5314"/>
    <w:rsid w:val="00DB5AC3"/>
    <w:rsid w:val="00DB5E00"/>
    <w:rsid w:val="00DC4668"/>
    <w:rsid w:val="00DC710D"/>
    <w:rsid w:val="00DD209F"/>
    <w:rsid w:val="00DE2F19"/>
    <w:rsid w:val="00DE4288"/>
    <w:rsid w:val="00DE6726"/>
    <w:rsid w:val="00DE6FF4"/>
    <w:rsid w:val="00DF2AF5"/>
    <w:rsid w:val="00DF505E"/>
    <w:rsid w:val="00E03D00"/>
    <w:rsid w:val="00E0556A"/>
    <w:rsid w:val="00E055B9"/>
    <w:rsid w:val="00E06B7E"/>
    <w:rsid w:val="00E102BA"/>
    <w:rsid w:val="00E11F4A"/>
    <w:rsid w:val="00E13C86"/>
    <w:rsid w:val="00E22435"/>
    <w:rsid w:val="00E23D86"/>
    <w:rsid w:val="00E2519D"/>
    <w:rsid w:val="00E2563B"/>
    <w:rsid w:val="00E30399"/>
    <w:rsid w:val="00E31CF4"/>
    <w:rsid w:val="00E3235D"/>
    <w:rsid w:val="00E35A44"/>
    <w:rsid w:val="00E41DD9"/>
    <w:rsid w:val="00E4388F"/>
    <w:rsid w:val="00E45A5F"/>
    <w:rsid w:val="00E52340"/>
    <w:rsid w:val="00E53611"/>
    <w:rsid w:val="00E5412E"/>
    <w:rsid w:val="00E54506"/>
    <w:rsid w:val="00E54816"/>
    <w:rsid w:val="00E60C7F"/>
    <w:rsid w:val="00E60F1C"/>
    <w:rsid w:val="00E66A5E"/>
    <w:rsid w:val="00E71AA4"/>
    <w:rsid w:val="00E72FAC"/>
    <w:rsid w:val="00E76417"/>
    <w:rsid w:val="00E80077"/>
    <w:rsid w:val="00E83075"/>
    <w:rsid w:val="00E85096"/>
    <w:rsid w:val="00E9196C"/>
    <w:rsid w:val="00E95ADC"/>
    <w:rsid w:val="00EA6BFD"/>
    <w:rsid w:val="00EB4D20"/>
    <w:rsid w:val="00EB54C4"/>
    <w:rsid w:val="00EC1F7B"/>
    <w:rsid w:val="00EC4224"/>
    <w:rsid w:val="00EC4404"/>
    <w:rsid w:val="00ED0EA9"/>
    <w:rsid w:val="00ED6AF3"/>
    <w:rsid w:val="00ED6D03"/>
    <w:rsid w:val="00EE10DC"/>
    <w:rsid w:val="00EE21FB"/>
    <w:rsid w:val="00EE2ADE"/>
    <w:rsid w:val="00EF5331"/>
    <w:rsid w:val="00EF67EB"/>
    <w:rsid w:val="00F021B5"/>
    <w:rsid w:val="00F034C7"/>
    <w:rsid w:val="00F06AF7"/>
    <w:rsid w:val="00F12236"/>
    <w:rsid w:val="00F1263A"/>
    <w:rsid w:val="00F166BD"/>
    <w:rsid w:val="00F209F4"/>
    <w:rsid w:val="00F277F0"/>
    <w:rsid w:val="00F405F7"/>
    <w:rsid w:val="00F42E08"/>
    <w:rsid w:val="00F454D3"/>
    <w:rsid w:val="00F54189"/>
    <w:rsid w:val="00F60825"/>
    <w:rsid w:val="00F6606F"/>
    <w:rsid w:val="00F77CE0"/>
    <w:rsid w:val="00F822BB"/>
    <w:rsid w:val="00F86DC1"/>
    <w:rsid w:val="00F9073E"/>
    <w:rsid w:val="00F95D17"/>
    <w:rsid w:val="00FA0D0A"/>
    <w:rsid w:val="00FA0D52"/>
    <w:rsid w:val="00FA37A7"/>
    <w:rsid w:val="00FA6A4A"/>
    <w:rsid w:val="00FB2959"/>
    <w:rsid w:val="00FB3E97"/>
    <w:rsid w:val="00FC7676"/>
    <w:rsid w:val="00FD0B29"/>
    <w:rsid w:val="00FD2556"/>
    <w:rsid w:val="00FD32BD"/>
    <w:rsid w:val="00FD4197"/>
    <w:rsid w:val="00FE082F"/>
    <w:rsid w:val="00FE354E"/>
    <w:rsid w:val="00FE37C6"/>
    <w:rsid w:val="00FE4C60"/>
    <w:rsid w:val="00FE5EE7"/>
    <w:rsid w:val="00FE6F53"/>
    <w:rsid w:val="00FE7AE4"/>
    <w:rsid w:val="00FF0554"/>
    <w:rsid w:val="00FF3141"/>
    <w:rsid w:val="00FF4F4B"/>
    <w:rsid w:val="00FF726D"/>
    <w:rsid w:val="00FF7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149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header" w:uiPriority="99"/>
    <w:lsdException w:name="footer" w:uiPriority="99"/>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B17"/>
    <w:rPr>
      <w:sz w:val="24"/>
      <w:szCs w:val="24"/>
      <w:lang w:val="en-GB" w:eastAsia="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eastAsiaTheme="minorHAnsi" w:hAnsi="Arial" w:cs="Arial"/>
      <w:b/>
      <w:bCs/>
      <w:kern w:val="32"/>
      <w:sz w:val="32"/>
      <w:szCs w:val="32"/>
      <w:lang w:eastAsia="en-US"/>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eastAsia="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eastAsia="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eastAsia="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eastAsia="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eastAsia="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eastAsia="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eastAsiaTheme="minorHAnsi" w:hAnsi="Arial" w:cstheme="minorBidi"/>
      <w:sz w:val="22"/>
      <w:szCs w:val="20"/>
      <w:lang w:eastAsia="en-US"/>
    </w:rPr>
  </w:style>
  <w:style w:type="paragraph" w:styleId="ListParagraph">
    <w:name w:val="List Paragraph"/>
    <w:basedOn w:val="Normal"/>
    <w:uiPriority w:val="34"/>
    <w:qFormat/>
    <w:rsid w:val="000858D5"/>
    <w:pPr>
      <w:ind w:left="720"/>
      <w:contextualSpacing/>
    </w:pPr>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cstheme="minorBidi"/>
      <w:sz w:val="22"/>
      <w:szCs w:val="20"/>
      <w:lang w:val="en-US" w:eastAsia="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eastAsiaTheme="minorHAnsi" w:hAnsi="Arial" w:cs="Arial"/>
      <w:b/>
      <w:bCs/>
      <w:kern w:val="32"/>
      <w:sz w:val="32"/>
      <w:szCs w:val="32"/>
      <w:lang w:val="en-GB"/>
    </w:rPr>
  </w:style>
  <w:style w:type="paragraph" w:styleId="TOC1">
    <w:name w:val="toc 1"/>
    <w:basedOn w:val="Normal"/>
    <w:next w:val="Normal"/>
    <w:autoRedefine/>
    <w:uiPriority w:val="39"/>
    <w:rsid w:val="00761798"/>
    <w:pPr>
      <w:tabs>
        <w:tab w:val="left" w:pos="440"/>
        <w:tab w:val="right" w:pos="8290"/>
      </w:tabs>
      <w:spacing w:before="360"/>
    </w:pPr>
    <w:rPr>
      <w:rFonts w:ascii="Arial" w:eastAsiaTheme="minorHAnsi" w:hAnsi="Arial" w:cs="Arial"/>
      <w:b/>
      <w:bCs/>
      <w:noProof/>
      <w:lang w:eastAsia="en-US"/>
    </w:rPr>
  </w:style>
  <w:style w:type="paragraph" w:styleId="TOC2">
    <w:name w:val="toc 2"/>
    <w:basedOn w:val="Normal"/>
    <w:next w:val="Normal"/>
    <w:autoRedefine/>
    <w:uiPriority w:val="39"/>
    <w:rsid w:val="00D513A5"/>
    <w:pPr>
      <w:tabs>
        <w:tab w:val="left" w:pos="660"/>
        <w:tab w:val="right" w:pos="8296"/>
      </w:tabs>
      <w:spacing w:before="80"/>
    </w:pPr>
    <w:rPr>
      <w:rFonts w:asciiTheme="minorHAnsi" w:eastAsiaTheme="minorHAnsi" w:hAnsiTheme="minorHAnsi" w:cstheme="minorHAnsi"/>
      <w:b/>
      <w:bCs/>
      <w:sz w:val="20"/>
      <w:szCs w:val="20"/>
      <w:lang w:eastAsia="en-US"/>
    </w:rPr>
  </w:style>
  <w:style w:type="paragraph" w:styleId="TOC3">
    <w:name w:val="toc 3"/>
    <w:basedOn w:val="Normal"/>
    <w:next w:val="Normal"/>
    <w:autoRedefine/>
    <w:rsid w:val="00D85E4D"/>
    <w:pPr>
      <w:ind w:left="220"/>
    </w:pPr>
    <w:rPr>
      <w:rFonts w:asciiTheme="minorHAnsi" w:eastAsiaTheme="minorHAnsi" w:hAnsiTheme="minorHAnsi" w:cstheme="minorHAnsi"/>
      <w:sz w:val="20"/>
      <w:szCs w:val="20"/>
      <w:lang w:eastAsia="en-US"/>
    </w:rPr>
  </w:style>
  <w:style w:type="paragraph" w:styleId="TOC4">
    <w:name w:val="toc 4"/>
    <w:basedOn w:val="Normal"/>
    <w:next w:val="Normal"/>
    <w:autoRedefine/>
    <w:rsid w:val="00D85E4D"/>
    <w:pPr>
      <w:ind w:left="440"/>
    </w:pPr>
    <w:rPr>
      <w:rFonts w:asciiTheme="minorHAnsi" w:eastAsiaTheme="minorHAnsi" w:hAnsiTheme="minorHAnsi" w:cstheme="minorHAnsi"/>
      <w:sz w:val="20"/>
      <w:szCs w:val="20"/>
      <w:lang w:eastAsia="en-US"/>
    </w:rPr>
  </w:style>
  <w:style w:type="paragraph" w:styleId="TOC5">
    <w:name w:val="toc 5"/>
    <w:basedOn w:val="Normal"/>
    <w:next w:val="Normal"/>
    <w:autoRedefine/>
    <w:rsid w:val="00D85E4D"/>
    <w:pPr>
      <w:ind w:left="660"/>
    </w:pPr>
    <w:rPr>
      <w:rFonts w:asciiTheme="minorHAnsi" w:eastAsiaTheme="minorHAnsi" w:hAnsiTheme="minorHAnsi" w:cstheme="minorHAnsi"/>
      <w:sz w:val="20"/>
      <w:szCs w:val="20"/>
      <w:lang w:eastAsia="en-US"/>
    </w:rPr>
  </w:style>
  <w:style w:type="paragraph" w:styleId="TOC6">
    <w:name w:val="toc 6"/>
    <w:basedOn w:val="Normal"/>
    <w:next w:val="Normal"/>
    <w:autoRedefine/>
    <w:rsid w:val="00D85E4D"/>
    <w:pPr>
      <w:ind w:left="880"/>
    </w:pPr>
    <w:rPr>
      <w:rFonts w:asciiTheme="minorHAnsi" w:eastAsiaTheme="minorHAnsi" w:hAnsiTheme="minorHAnsi" w:cstheme="minorHAnsi"/>
      <w:sz w:val="20"/>
      <w:szCs w:val="20"/>
      <w:lang w:eastAsia="en-US"/>
    </w:rPr>
  </w:style>
  <w:style w:type="paragraph" w:styleId="TOC7">
    <w:name w:val="toc 7"/>
    <w:basedOn w:val="Normal"/>
    <w:next w:val="Normal"/>
    <w:autoRedefine/>
    <w:rsid w:val="00D85E4D"/>
    <w:pPr>
      <w:ind w:left="1100"/>
    </w:pPr>
    <w:rPr>
      <w:rFonts w:asciiTheme="minorHAnsi" w:eastAsiaTheme="minorHAnsi" w:hAnsiTheme="minorHAnsi" w:cstheme="minorHAnsi"/>
      <w:sz w:val="20"/>
      <w:szCs w:val="20"/>
      <w:lang w:eastAsia="en-US"/>
    </w:rPr>
  </w:style>
  <w:style w:type="paragraph" w:styleId="TOC8">
    <w:name w:val="toc 8"/>
    <w:basedOn w:val="Normal"/>
    <w:next w:val="Normal"/>
    <w:autoRedefine/>
    <w:rsid w:val="00D85E4D"/>
    <w:pPr>
      <w:ind w:left="1320"/>
    </w:pPr>
    <w:rPr>
      <w:rFonts w:asciiTheme="minorHAnsi" w:eastAsiaTheme="minorHAnsi" w:hAnsiTheme="minorHAnsi" w:cstheme="minorHAnsi"/>
      <w:sz w:val="20"/>
      <w:szCs w:val="20"/>
      <w:lang w:eastAsia="en-US"/>
    </w:rPr>
  </w:style>
  <w:style w:type="paragraph" w:styleId="TOC9">
    <w:name w:val="toc 9"/>
    <w:basedOn w:val="Normal"/>
    <w:next w:val="Normal"/>
    <w:autoRedefine/>
    <w:rsid w:val="00D85E4D"/>
    <w:pPr>
      <w:ind w:left="1540"/>
    </w:pPr>
    <w:rPr>
      <w:rFonts w:asciiTheme="minorHAnsi" w:eastAsiaTheme="minorHAnsi" w:hAnsiTheme="minorHAnsi" w:cstheme="minorHAnsi"/>
      <w:sz w:val="20"/>
      <w:szCs w:val="20"/>
      <w:lang w:eastAsia="en-US"/>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nhideWhenUsed/>
    <w:rsid w:val="00E52340"/>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paragraph" w:styleId="NormalWeb">
    <w:name w:val="Normal (Web)"/>
    <w:basedOn w:val="Normal"/>
    <w:uiPriority w:val="99"/>
    <w:unhideWhenUsed/>
    <w:rsid w:val="00B53D92"/>
    <w:pPr>
      <w:spacing w:before="100" w:beforeAutospacing="1" w:after="100" w:afterAutospacing="1"/>
    </w:pPr>
  </w:style>
  <w:style w:type="character" w:customStyle="1" w:styleId="UnresolvedMention1">
    <w:name w:val="Unresolved Mention1"/>
    <w:basedOn w:val="DefaultParagraphFont"/>
    <w:rsid w:val="00BA25E8"/>
    <w:rPr>
      <w:color w:val="808080"/>
      <w:shd w:val="clear" w:color="auto" w:fill="E6E6E6"/>
    </w:rPr>
  </w:style>
  <w:style w:type="character" w:customStyle="1" w:styleId="apple-converted-space">
    <w:name w:val="apple-converted-space"/>
    <w:basedOn w:val="DefaultParagraphFont"/>
    <w:rsid w:val="00B353C6"/>
  </w:style>
  <w:style w:type="paragraph" w:customStyle="1" w:styleId="readable">
    <w:name w:val="readable"/>
    <w:basedOn w:val="Normal"/>
    <w:rsid w:val="00CD02E4"/>
    <w:pPr>
      <w:spacing w:before="100" w:beforeAutospacing="1" w:after="100" w:afterAutospacing="1"/>
    </w:pPr>
  </w:style>
  <w:style w:type="character" w:customStyle="1" w:styleId="UnresolvedMention">
    <w:name w:val="Unresolved Mention"/>
    <w:basedOn w:val="DefaultParagraphFont"/>
    <w:uiPriority w:val="99"/>
    <w:semiHidden/>
    <w:unhideWhenUsed/>
    <w:rsid w:val="002A425F"/>
    <w:rPr>
      <w:color w:val="605E5C"/>
      <w:shd w:val="clear" w:color="auto" w:fill="E1DFDD"/>
    </w:rPr>
  </w:style>
  <w:style w:type="character" w:styleId="CommentReference">
    <w:name w:val="annotation reference"/>
    <w:basedOn w:val="DefaultParagraphFont"/>
    <w:semiHidden/>
    <w:unhideWhenUsed/>
    <w:rsid w:val="009E3AF9"/>
    <w:rPr>
      <w:sz w:val="16"/>
      <w:szCs w:val="16"/>
    </w:rPr>
  </w:style>
  <w:style w:type="paragraph" w:styleId="CommentText">
    <w:name w:val="annotation text"/>
    <w:basedOn w:val="Normal"/>
    <w:link w:val="CommentTextChar"/>
    <w:semiHidden/>
    <w:unhideWhenUsed/>
    <w:rsid w:val="009E3AF9"/>
    <w:rPr>
      <w:sz w:val="20"/>
      <w:szCs w:val="20"/>
    </w:rPr>
  </w:style>
  <w:style w:type="character" w:customStyle="1" w:styleId="CommentTextChar">
    <w:name w:val="Comment Text Char"/>
    <w:basedOn w:val="DefaultParagraphFont"/>
    <w:link w:val="CommentText"/>
    <w:semiHidden/>
    <w:rsid w:val="009E3AF9"/>
    <w:rPr>
      <w:lang w:val="en-GB" w:eastAsia="en-GB"/>
    </w:rPr>
  </w:style>
  <w:style w:type="paragraph" w:styleId="CommentSubject">
    <w:name w:val="annotation subject"/>
    <w:basedOn w:val="CommentText"/>
    <w:next w:val="CommentText"/>
    <w:link w:val="CommentSubjectChar"/>
    <w:semiHidden/>
    <w:unhideWhenUsed/>
    <w:rsid w:val="009E3AF9"/>
    <w:rPr>
      <w:b/>
      <w:bCs/>
    </w:rPr>
  </w:style>
  <w:style w:type="character" w:customStyle="1" w:styleId="CommentSubjectChar">
    <w:name w:val="Comment Subject Char"/>
    <w:basedOn w:val="CommentTextChar"/>
    <w:link w:val="CommentSubject"/>
    <w:semiHidden/>
    <w:rsid w:val="009E3AF9"/>
    <w:rPr>
      <w:b/>
      <w:bCs/>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header" w:uiPriority="99"/>
    <w:lsdException w:name="footer" w:uiPriority="99"/>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B17"/>
    <w:rPr>
      <w:sz w:val="24"/>
      <w:szCs w:val="24"/>
      <w:lang w:val="en-GB" w:eastAsia="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eastAsiaTheme="minorHAnsi" w:hAnsi="Arial" w:cs="Arial"/>
      <w:b/>
      <w:bCs/>
      <w:kern w:val="32"/>
      <w:sz w:val="32"/>
      <w:szCs w:val="32"/>
      <w:lang w:eastAsia="en-US"/>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eastAsia="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eastAsia="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eastAsia="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eastAsia="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eastAsia="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eastAsia="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eastAsiaTheme="minorHAnsi" w:hAnsi="Arial" w:cstheme="minorBidi"/>
      <w:sz w:val="22"/>
      <w:szCs w:val="20"/>
      <w:lang w:eastAsia="en-US"/>
    </w:rPr>
  </w:style>
  <w:style w:type="paragraph" w:styleId="ListParagraph">
    <w:name w:val="List Paragraph"/>
    <w:basedOn w:val="Normal"/>
    <w:uiPriority w:val="34"/>
    <w:qFormat/>
    <w:rsid w:val="000858D5"/>
    <w:pPr>
      <w:ind w:left="720"/>
      <w:contextualSpacing/>
    </w:pPr>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cstheme="minorBidi"/>
      <w:sz w:val="22"/>
      <w:szCs w:val="20"/>
      <w:lang w:val="en-US" w:eastAsia="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eastAsiaTheme="minorHAnsi" w:hAnsi="Arial" w:cs="Arial"/>
      <w:b/>
      <w:bCs/>
      <w:kern w:val="32"/>
      <w:sz w:val="32"/>
      <w:szCs w:val="32"/>
      <w:lang w:val="en-GB"/>
    </w:rPr>
  </w:style>
  <w:style w:type="paragraph" w:styleId="TOC1">
    <w:name w:val="toc 1"/>
    <w:basedOn w:val="Normal"/>
    <w:next w:val="Normal"/>
    <w:autoRedefine/>
    <w:uiPriority w:val="39"/>
    <w:rsid w:val="00761798"/>
    <w:pPr>
      <w:tabs>
        <w:tab w:val="left" w:pos="440"/>
        <w:tab w:val="right" w:pos="8290"/>
      </w:tabs>
      <w:spacing w:before="360"/>
    </w:pPr>
    <w:rPr>
      <w:rFonts w:ascii="Arial" w:eastAsiaTheme="minorHAnsi" w:hAnsi="Arial" w:cs="Arial"/>
      <w:b/>
      <w:bCs/>
      <w:noProof/>
      <w:lang w:eastAsia="en-US"/>
    </w:rPr>
  </w:style>
  <w:style w:type="paragraph" w:styleId="TOC2">
    <w:name w:val="toc 2"/>
    <w:basedOn w:val="Normal"/>
    <w:next w:val="Normal"/>
    <w:autoRedefine/>
    <w:uiPriority w:val="39"/>
    <w:rsid w:val="00D513A5"/>
    <w:pPr>
      <w:tabs>
        <w:tab w:val="left" w:pos="660"/>
        <w:tab w:val="right" w:pos="8296"/>
      </w:tabs>
      <w:spacing w:before="80"/>
    </w:pPr>
    <w:rPr>
      <w:rFonts w:asciiTheme="minorHAnsi" w:eastAsiaTheme="minorHAnsi" w:hAnsiTheme="minorHAnsi" w:cstheme="minorHAnsi"/>
      <w:b/>
      <w:bCs/>
      <w:sz w:val="20"/>
      <w:szCs w:val="20"/>
      <w:lang w:eastAsia="en-US"/>
    </w:rPr>
  </w:style>
  <w:style w:type="paragraph" w:styleId="TOC3">
    <w:name w:val="toc 3"/>
    <w:basedOn w:val="Normal"/>
    <w:next w:val="Normal"/>
    <w:autoRedefine/>
    <w:rsid w:val="00D85E4D"/>
    <w:pPr>
      <w:ind w:left="220"/>
    </w:pPr>
    <w:rPr>
      <w:rFonts w:asciiTheme="minorHAnsi" w:eastAsiaTheme="minorHAnsi" w:hAnsiTheme="minorHAnsi" w:cstheme="minorHAnsi"/>
      <w:sz w:val="20"/>
      <w:szCs w:val="20"/>
      <w:lang w:eastAsia="en-US"/>
    </w:rPr>
  </w:style>
  <w:style w:type="paragraph" w:styleId="TOC4">
    <w:name w:val="toc 4"/>
    <w:basedOn w:val="Normal"/>
    <w:next w:val="Normal"/>
    <w:autoRedefine/>
    <w:rsid w:val="00D85E4D"/>
    <w:pPr>
      <w:ind w:left="440"/>
    </w:pPr>
    <w:rPr>
      <w:rFonts w:asciiTheme="minorHAnsi" w:eastAsiaTheme="minorHAnsi" w:hAnsiTheme="minorHAnsi" w:cstheme="minorHAnsi"/>
      <w:sz w:val="20"/>
      <w:szCs w:val="20"/>
      <w:lang w:eastAsia="en-US"/>
    </w:rPr>
  </w:style>
  <w:style w:type="paragraph" w:styleId="TOC5">
    <w:name w:val="toc 5"/>
    <w:basedOn w:val="Normal"/>
    <w:next w:val="Normal"/>
    <w:autoRedefine/>
    <w:rsid w:val="00D85E4D"/>
    <w:pPr>
      <w:ind w:left="660"/>
    </w:pPr>
    <w:rPr>
      <w:rFonts w:asciiTheme="minorHAnsi" w:eastAsiaTheme="minorHAnsi" w:hAnsiTheme="minorHAnsi" w:cstheme="minorHAnsi"/>
      <w:sz w:val="20"/>
      <w:szCs w:val="20"/>
      <w:lang w:eastAsia="en-US"/>
    </w:rPr>
  </w:style>
  <w:style w:type="paragraph" w:styleId="TOC6">
    <w:name w:val="toc 6"/>
    <w:basedOn w:val="Normal"/>
    <w:next w:val="Normal"/>
    <w:autoRedefine/>
    <w:rsid w:val="00D85E4D"/>
    <w:pPr>
      <w:ind w:left="880"/>
    </w:pPr>
    <w:rPr>
      <w:rFonts w:asciiTheme="minorHAnsi" w:eastAsiaTheme="minorHAnsi" w:hAnsiTheme="minorHAnsi" w:cstheme="minorHAnsi"/>
      <w:sz w:val="20"/>
      <w:szCs w:val="20"/>
      <w:lang w:eastAsia="en-US"/>
    </w:rPr>
  </w:style>
  <w:style w:type="paragraph" w:styleId="TOC7">
    <w:name w:val="toc 7"/>
    <w:basedOn w:val="Normal"/>
    <w:next w:val="Normal"/>
    <w:autoRedefine/>
    <w:rsid w:val="00D85E4D"/>
    <w:pPr>
      <w:ind w:left="1100"/>
    </w:pPr>
    <w:rPr>
      <w:rFonts w:asciiTheme="minorHAnsi" w:eastAsiaTheme="minorHAnsi" w:hAnsiTheme="minorHAnsi" w:cstheme="minorHAnsi"/>
      <w:sz w:val="20"/>
      <w:szCs w:val="20"/>
      <w:lang w:eastAsia="en-US"/>
    </w:rPr>
  </w:style>
  <w:style w:type="paragraph" w:styleId="TOC8">
    <w:name w:val="toc 8"/>
    <w:basedOn w:val="Normal"/>
    <w:next w:val="Normal"/>
    <w:autoRedefine/>
    <w:rsid w:val="00D85E4D"/>
    <w:pPr>
      <w:ind w:left="1320"/>
    </w:pPr>
    <w:rPr>
      <w:rFonts w:asciiTheme="minorHAnsi" w:eastAsiaTheme="minorHAnsi" w:hAnsiTheme="minorHAnsi" w:cstheme="minorHAnsi"/>
      <w:sz w:val="20"/>
      <w:szCs w:val="20"/>
      <w:lang w:eastAsia="en-US"/>
    </w:rPr>
  </w:style>
  <w:style w:type="paragraph" w:styleId="TOC9">
    <w:name w:val="toc 9"/>
    <w:basedOn w:val="Normal"/>
    <w:next w:val="Normal"/>
    <w:autoRedefine/>
    <w:rsid w:val="00D85E4D"/>
    <w:pPr>
      <w:ind w:left="1540"/>
    </w:pPr>
    <w:rPr>
      <w:rFonts w:asciiTheme="minorHAnsi" w:eastAsiaTheme="minorHAnsi" w:hAnsiTheme="minorHAnsi" w:cstheme="minorHAnsi"/>
      <w:sz w:val="20"/>
      <w:szCs w:val="20"/>
      <w:lang w:eastAsia="en-US"/>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nhideWhenUsed/>
    <w:rsid w:val="00E52340"/>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paragraph" w:styleId="NormalWeb">
    <w:name w:val="Normal (Web)"/>
    <w:basedOn w:val="Normal"/>
    <w:uiPriority w:val="99"/>
    <w:unhideWhenUsed/>
    <w:rsid w:val="00B53D92"/>
    <w:pPr>
      <w:spacing w:before="100" w:beforeAutospacing="1" w:after="100" w:afterAutospacing="1"/>
    </w:pPr>
  </w:style>
  <w:style w:type="character" w:customStyle="1" w:styleId="UnresolvedMention1">
    <w:name w:val="Unresolved Mention1"/>
    <w:basedOn w:val="DefaultParagraphFont"/>
    <w:rsid w:val="00BA25E8"/>
    <w:rPr>
      <w:color w:val="808080"/>
      <w:shd w:val="clear" w:color="auto" w:fill="E6E6E6"/>
    </w:rPr>
  </w:style>
  <w:style w:type="character" w:customStyle="1" w:styleId="apple-converted-space">
    <w:name w:val="apple-converted-space"/>
    <w:basedOn w:val="DefaultParagraphFont"/>
    <w:rsid w:val="00B353C6"/>
  </w:style>
  <w:style w:type="paragraph" w:customStyle="1" w:styleId="readable">
    <w:name w:val="readable"/>
    <w:basedOn w:val="Normal"/>
    <w:rsid w:val="00CD02E4"/>
    <w:pPr>
      <w:spacing w:before="100" w:beforeAutospacing="1" w:after="100" w:afterAutospacing="1"/>
    </w:pPr>
  </w:style>
  <w:style w:type="character" w:customStyle="1" w:styleId="UnresolvedMention">
    <w:name w:val="Unresolved Mention"/>
    <w:basedOn w:val="DefaultParagraphFont"/>
    <w:uiPriority w:val="99"/>
    <w:semiHidden/>
    <w:unhideWhenUsed/>
    <w:rsid w:val="002A425F"/>
    <w:rPr>
      <w:color w:val="605E5C"/>
      <w:shd w:val="clear" w:color="auto" w:fill="E1DFDD"/>
    </w:rPr>
  </w:style>
  <w:style w:type="character" w:styleId="CommentReference">
    <w:name w:val="annotation reference"/>
    <w:basedOn w:val="DefaultParagraphFont"/>
    <w:semiHidden/>
    <w:unhideWhenUsed/>
    <w:rsid w:val="009E3AF9"/>
    <w:rPr>
      <w:sz w:val="16"/>
      <w:szCs w:val="16"/>
    </w:rPr>
  </w:style>
  <w:style w:type="paragraph" w:styleId="CommentText">
    <w:name w:val="annotation text"/>
    <w:basedOn w:val="Normal"/>
    <w:link w:val="CommentTextChar"/>
    <w:semiHidden/>
    <w:unhideWhenUsed/>
    <w:rsid w:val="009E3AF9"/>
    <w:rPr>
      <w:sz w:val="20"/>
      <w:szCs w:val="20"/>
    </w:rPr>
  </w:style>
  <w:style w:type="character" w:customStyle="1" w:styleId="CommentTextChar">
    <w:name w:val="Comment Text Char"/>
    <w:basedOn w:val="DefaultParagraphFont"/>
    <w:link w:val="CommentText"/>
    <w:semiHidden/>
    <w:rsid w:val="009E3AF9"/>
    <w:rPr>
      <w:lang w:val="en-GB" w:eastAsia="en-GB"/>
    </w:rPr>
  </w:style>
  <w:style w:type="paragraph" w:styleId="CommentSubject">
    <w:name w:val="annotation subject"/>
    <w:basedOn w:val="CommentText"/>
    <w:next w:val="CommentText"/>
    <w:link w:val="CommentSubjectChar"/>
    <w:semiHidden/>
    <w:unhideWhenUsed/>
    <w:rsid w:val="009E3AF9"/>
    <w:rPr>
      <w:b/>
      <w:bCs/>
    </w:rPr>
  </w:style>
  <w:style w:type="character" w:customStyle="1" w:styleId="CommentSubjectChar">
    <w:name w:val="Comment Subject Char"/>
    <w:basedOn w:val="CommentTextChar"/>
    <w:link w:val="CommentSubject"/>
    <w:semiHidden/>
    <w:rsid w:val="009E3AF9"/>
    <w:rPr>
      <w:b/>
      <w:bC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52386">
      <w:bodyDiv w:val="1"/>
      <w:marLeft w:val="0"/>
      <w:marRight w:val="0"/>
      <w:marTop w:val="0"/>
      <w:marBottom w:val="0"/>
      <w:divBdr>
        <w:top w:val="none" w:sz="0" w:space="0" w:color="auto"/>
        <w:left w:val="none" w:sz="0" w:space="0" w:color="auto"/>
        <w:bottom w:val="none" w:sz="0" w:space="0" w:color="auto"/>
        <w:right w:val="none" w:sz="0" w:space="0" w:color="auto"/>
      </w:divBdr>
    </w:div>
    <w:div w:id="115829233">
      <w:bodyDiv w:val="1"/>
      <w:marLeft w:val="0"/>
      <w:marRight w:val="0"/>
      <w:marTop w:val="0"/>
      <w:marBottom w:val="0"/>
      <w:divBdr>
        <w:top w:val="none" w:sz="0" w:space="0" w:color="auto"/>
        <w:left w:val="none" w:sz="0" w:space="0" w:color="auto"/>
        <w:bottom w:val="none" w:sz="0" w:space="0" w:color="auto"/>
        <w:right w:val="none" w:sz="0" w:space="0" w:color="auto"/>
      </w:divBdr>
    </w:div>
    <w:div w:id="648755286">
      <w:bodyDiv w:val="1"/>
      <w:marLeft w:val="0"/>
      <w:marRight w:val="0"/>
      <w:marTop w:val="0"/>
      <w:marBottom w:val="0"/>
      <w:divBdr>
        <w:top w:val="none" w:sz="0" w:space="0" w:color="auto"/>
        <w:left w:val="none" w:sz="0" w:space="0" w:color="auto"/>
        <w:bottom w:val="none" w:sz="0" w:space="0" w:color="auto"/>
        <w:right w:val="none" w:sz="0" w:space="0" w:color="auto"/>
      </w:divBdr>
      <w:divsChild>
        <w:div w:id="1191144633">
          <w:marLeft w:val="0"/>
          <w:marRight w:val="0"/>
          <w:marTop w:val="0"/>
          <w:marBottom w:val="0"/>
          <w:divBdr>
            <w:top w:val="none" w:sz="0" w:space="0" w:color="auto"/>
            <w:left w:val="none" w:sz="0" w:space="0" w:color="auto"/>
            <w:bottom w:val="none" w:sz="0" w:space="0" w:color="auto"/>
            <w:right w:val="none" w:sz="0" w:space="0" w:color="auto"/>
          </w:divBdr>
          <w:divsChild>
            <w:div w:id="968627954">
              <w:marLeft w:val="0"/>
              <w:marRight w:val="0"/>
              <w:marTop w:val="0"/>
              <w:marBottom w:val="0"/>
              <w:divBdr>
                <w:top w:val="none" w:sz="0" w:space="0" w:color="auto"/>
                <w:left w:val="none" w:sz="0" w:space="0" w:color="auto"/>
                <w:bottom w:val="none" w:sz="0" w:space="0" w:color="auto"/>
                <w:right w:val="none" w:sz="0" w:space="0" w:color="auto"/>
              </w:divBdr>
              <w:divsChild>
                <w:div w:id="997153483">
                  <w:marLeft w:val="0"/>
                  <w:marRight w:val="0"/>
                  <w:marTop w:val="0"/>
                  <w:marBottom w:val="0"/>
                  <w:divBdr>
                    <w:top w:val="none" w:sz="0" w:space="0" w:color="auto"/>
                    <w:left w:val="none" w:sz="0" w:space="0" w:color="auto"/>
                    <w:bottom w:val="none" w:sz="0" w:space="0" w:color="auto"/>
                    <w:right w:val="none" w:sz="0" w:space="0" w:color="auto"/>
                  </w:divBdr>
                  <w:divsChild>
                    <w:div w:id="135729408">
                      <w:marLeft w:val="0"/>
                      <w:marRight w:val="0"/>
                      <w:marTop w:val="0"/>
                      <w:marBottom w:val="0"/>
                      <w:divBdr>
                        <w:top w:val="none" w:sz="0" w:space="0" w:color="auto"/>
                        <w:left w:val="none" w:sz="0" w:space="0" w:color="auto"/>
                        <w:bottom w:val="none" w:sz="0" w:space="0" w:color="auto"/>
                        <w:right w:val="none" w:sz="0" w:space="0" w:color="auto"/>
                      </w:divBdr>
                      <w:divsChild>
                        <w:div w:id="197282117">
                          <w:marLeft w:val="0"/>
                          <w:marRight w:val="0"/>
                          <w:marTop w:val="0"/>
                          <w:marBottom w:val="0"/>
                          <w:divBdr>
                            <w:top w:val="none" w:sz="0" w:space="0" w:color="auto"/>
                            <w:left w:val="none" w:sz="0" w:space="0" w:color="auto"/>
                            <w:bottom w:val="none" w:sz="0" w:space="0" w:color="auto"/>
                            <w:right w:val="none" w:sz="0" w:space="0" w:color="auto"/>
                          </w:divBdr>
                        </w:div>
                      </w:divsChild>
                    </w:div>
                    <w:div w:id="194197110">
                      <w:marLeft w:val="0"/>
                      <w:marRight w:val="0"/>
                      <w:marTop w:val="0"/>
                      <w:marBottom w:val="0"/>
                      <w:divBdr>
                        <w:top w:val="none" w:sz="0" w:space="0" w:color="auto"/>
                        <w:left w:val="none" w:sz="0" w:space="0" w:color="auto"/>
                        <w:bottom w:val="none" w:sz="0" w:space="0" w:color="auto"/>
                        <w:right w:val="none" w:sz="0" w:space="0" w:color="auto"/>
                      </w:divBdr>
                      <w:divsChild>
                        <w:div w:id="1486167259">
                          <w:marLeft w:val="0"/>
                          <w:marRight w:val="0"/>
                          <w:marTop w:val="0"/>
                          <w:marBottom w:val="0"/>
                          <w:divBdr>
                            <w:top w:val="none" w:sz="0" w:space="0" w:color="auto"/>
                            <w:left w:val="none" w:sz="0" w:space="0" w:color="auto"/>
                            <w:bottom w:val="none" w:sz="0" w:space="0" w:color="auto"/>
                            <w:right w:val="none" w:sz="0" w:space="0" w:color="auto"/>
                          </w:divBdr>
                        </w:div>
                      </w:divsChild>
                    </w:div>
                    <w:div w:id="232357230">
                      <w:marLeft w:val="0"/>
                      <w:marRight w:val="0"/>
                      <w:marTop w:val="0"/>
                      <w:marBottom w:val="0"/>
                      <w:divBdr>
                        <w:top w:val="none" w:sz="0" w:space="0" w:color="auto"/>
                        <w:left w:val="none" w:sz="0" w:space="0" w:color="auto"/>
                        <w:bottom w:val="none" w:sz="0" w:space="0" w:color="auto"/>
                        <w:right w:val="none" w:sz="0" w:space="0" w:color="auto"/>
                      </w:divBdr>
                      <w:divsChild>
                        <w:div w:id="630403483">
                          <w:marLeft w:val="0"/>
                          <w:marRight w:val="0"/>
                          <w:marTop w:val="0"/>
                          <w:marBottom w:val="0"/>
                          <w:divBdr>
                            <w:top w:val="none" w:sz="0" w:space="0" w:color="auto"/>
                            <w:left w:val="none" w:sz="0" w:space="0" w:color="auto"/>
                            <w:bottom w:val="none" w:sz="0" w:space="0" w:color="auto"/>
                            <w:right w:val="none" w:sz="0" w:space="0" w:color="auto"/>
                          </w:divBdr>
                        </w:div>
                      </w:divsChild>
                    </w:div>
                    <w:div w:id="490876930">
                      <w:marLeft w:val="0"/>
                      <w:marRight w:val="0"/>
                      <w:marTop w:val="0"/>
                      <w:marBottom w:val="0"/>
                      <w:divBdr>
                        <w:top w:val="none" w:sz="0" w:space="0" w:color="auto"/>
                        <w:left w:val="none" w:sz="0" w:space="0" w:color="auto"/>
                        <w:bottom w:val="none" w:sz="0" w:space="0" w:color="auto"/>
                        <w:right w:val="none" w:sz="0" w:space="0" w:color="auto"/>
                      </w:divBdr>
                      <w:divsChild>
                        <w:div w:id="1712224889">
                          <w:marLeft w:val="0"/>
                          <w:marRight w:val="0"/>
                          <w:marTop w:val="0"/>
                          <w:marBottom w:val="0"/>
                          <w:divBdr>
                            <w:top w:val="none" w:sz="0" w:space="0" w:color="auto"/>
                            <w:left w:val="none" w:sz="0" w:space="0" w:color="auto"/>
                            <w:bottom w:val="none" w:sz="0" w:space="0" w:color="auto"/>
                            <w:right w:val="none" w:sz="0" w:space="0" w:color="auto"/>
                          </w:divBdr>
                        </w:div>
                      </w:divsChild>
                    </w:div>
                    <w:div w:id="502471805">
                      <w:marLeft w:val="0"/>
                      <w:marRight w:val="0"/>
                      <w:marTop w:val="0"/>
                      <w:marBottom w:val="0"/>
                      <w:divBdr>
                        <w:top w:val="none" w:sz="0" w:space="0" w:color="auto"/>
                        <w:left w:val="none" w:sz="0" w:space="0" w:color="auto"/>
                        <w:bottom w:val="none" w:sz="0" w:space="0" w:color="auto"/>
                        <w:right w:val="none" w:sz="0" w:space="0" w:color="auto"/>
                      </w:divBdr>
                      <w:divsChild>
                        <w:div w:id="1961184008">
                          <w:marLeft w:val="0"/>
                          <w:marRight w:val="0"/>
                          <w:marTop w:val="0"/>
                          <w:marBottom w:val="0"/>
                          <w:divBdr>
                            <w:top w:val="none" w:sz="0" w:space="0" w:color="auto"/>
                            <w:left w:val="none" w:sz="0" w:space="0" w:color="auto"/>
                            <w:bottom w:val="none" w:sz="0" w:space="0" w:color="auto"/>
                            <w:right w:val="none" w:sz="0" w:space="0" w:color="auto"/>
                          </w:divBdr>
                        </w:div>
                      </w:divsChild>
                    </w:div>
                    <w:div w:id="561142502">
                      <w:marLeft w:val="0"/>
                      <w:marRight w:val="0"/>
                      <w:marTop w:val="0"/>
                      <w:marBottom w:val="0"/>
                      <w:divBdr>
                        <w:top w:val="none" w:sz="0" w:space="0" w:color="auto"/>
                        <w:left w:val="none" w:sz="0" w:space="0" w:color="auto"/>
                        <w:bottom w:val="none" w:sz="0" w:space="0" w:color="auto"/>
                        <w:right w:val="none" w:sz="0" w:space="0" w:color="auto"/>
                      </w:divBdr>
                      <w:divsChild>
                        <w:div w:id="883757278">
                          <w:marLeft w:val="0"/>
                          <w:marRight w:val="0"/>
                          <w:marTop w:val="0"/>
                          <w:marBottom w:val="0"/>
                          <w:divBdr>
                            <w:top w:val="none" w:sz="0" w:space="0" w:color="auto"/>
                            <w:left w:val="none" w:sz="0" w:space="0" w:color="auto"/>
                            <w:bottom w:val="none" w:sz="0" w:space="0" w:color="auto"/>
                            <w:right w:val="none" w:sz="0" w:space="0" w:color="auto"/>
                          </w:divBdr>
                        </w:div>
                      </w:divsChild>
                    </w:div>
                    <w:div w:id="567616269">
                      <w:marLeft w:val="0"/>
                      <w:marRight w:val="0"/>
                      <w:marTop w:val="0"/>
                      <w:marBottom w:val="0"/>
                      <w:divBdr>
                        <w:top w:val="none" w:sz="0" w:space="0" w:color="auto"/>
                        <w:left w:val="none" w:sz="0" w:space="0" w:color="auto"/>
                        <w:bottom w:val="none" w:sz="0" w:space="0" w:color="auto"/>
                        <w:right w:val="none" w:sz="0" w:space="0" w:color="auto"/>
                      </w:divBdr>
                      <w:divsChild>
                        <w:div w:id="701395390">
                          <w:marLeft w:val="0"/>
                          <w:marRight w:val="0"/>
                          <w:marTop w:val="0"/>
                          <w:marBottom w:val="0"/>
                          <w:divBdr>
                            <w:top w:val="none" w:sz="0" w:space="0" w:color="auto"/>
                            <w:left w:val="none" w:sz="0" w:space="0" w:color="auto"/>
                            <w:bottom w:val="none" w:sz="0" w:space="0" w:color="auto"/>
                            <w:right w:val="none" w:sz="0" w:space="0" w:color="auto"/>
                          </w:divBdr>
                        </w:div>
                      </w:divsChild>
                    </w:div>
                    <w:div w:id="626086717">
                      <w:marLeft w:val="0"/>
                      <w:marRight w:val="0"/>
                      <w:marTop w:val="0"/>
                      <w:marBottom w:val="0"/>
                      <w:divBdr>
                        <w:top w:val="none" w:sz="0" w:space="0" w:color="auto"/>
                        <w:left w:val="none" w:sz="0" w:space="0" w:color="auto"/>
                        <w:bottom w:val="none" w:sz="0" w:space="0" w:color="auto"/>
                        <w:right w:val="none" w:sz="0" w:space="0" w:color="auto"/>
                      </w:divBdr>
                      <w:divsChild>
                        <w:div w:id="179927466">
                          <w:marLeft w:val="0"/>
                          <w:marRight w:val="0"/>
                          <w:marTop w:val="0"/>
                          <w:marBottom w:val="0"/>
                          <w:divBdr>
                            <w:top w:val="none" w:sz="0" w:space="0" w:color="auto"/>
                            <w:left w:val="none" w:sz="0" w:space="0" w:color="auto"/>
                            <w:bottom w:val="none" w:sz="0" w:space="0" w:color="auto"/>
                            <w:right w:val="none" w:sz="0" w:space="0" w:color="auto"/>
                          </w:divBdr>
                        </w:div>
                      </w:divsChild>
                    </w:div>
                    <w:div w:id="646319477">
                      <w:marLeft w:val="0"/>
                      <w:marRight w:val="0"/>
                      <w:marTop w:val="0"/>
                      <w:marBottom w:val="0"/>
                      <w:divBdr>
                        <w:top w:val="none" w:sz="0" w:space="0" w:color="auto"/>
                        <w:left w:val="none" w:sz="0" w:space="0" w:color="auto"/>
                        <w:bottom w:val="none" w:sz="0" w:space="0" w:color="auto"/>
                        <w:right w:val="none" w:sz="0" w:space="0" w:color="auto"/>
                      </w:divBdr>
                      <w:divsChild>
                        <w:div w:id="1117061882">
                          <w:marLeft w:val="0"/>
                          <w:marRight w:val="0"/>
                          <w:marTop w:val="0"/>
                          <w:marBottom w:val="0"/>
                          <w:divBdr>
                            <w:top w:val="none" w:sz="0" w:space="0" w:color="auto"/>
                            <w:left w:val="none" w:sz="0" w:space="0" w:color="auto"/>
                            <w:bottom w:val="none" w:sz="0" w:space="0" w:color="auto"/>
                            <w:right w:val="none" w:sz="0" w:space="0" w:color="auto"/>
                          </w:divBdr>
                        </w:div>
                      </w:divsChild>
                    </w:div>
                    <w:div w:id="831264489">
                      <w:marLeft w:val="0"/>
                      <w:marRight w:val="0"/>
                      <w:marTop w:val="0"/>
                      <w:marBottom w:val="0"/>
                      <w:divBdr>
                        <w:top w:val="none" w:sz="0" w:space="0" w:color="auto"/>
                        <w:left w:val="none" w:sz="0" w:space="0" w:color="auto"/>
                        <w:bottom w:val="none" w:sz="0" w:space="0" w:color="auto"/>
                        <w:right w:val="none" w:sz="0" w:space="0" w:color="auto"/>
                      </w:divBdr>
                      <w:divsChild>
                        <w:div w:id="259526712">
                          <w:marLeft w:val="0"/>
                          <w:marRight w:val="0"/>
                          <w:marTop w:val="0"/>
                          <w:marBottom w:val="0"/>
                          <w:divBdr>
                            <w:top w:val="none" w:sz="0" w:space="0" w:color="auto"/>
                            <w:left w:val="none" w:sz="0" w:space="0" w:color="auto"/>
                            <w:bottom w:val="none" w:sz="0" w:space="0" w:color="auto"/>
                            <w:right w:val="none" w:sz="0" w:space="0" w:color="auto"/>
                          </w:divBdr>
                        </w:div>
                      </w:divsChild>
                    </w:div>
                    <w:div w:id="913048364">
                      <w:marLeft w:val="0"/>
                      <w:marRight w:val="0"/>
                      <w:marTop w:val="0"/>
                      <w:marBottom w:val="0"/>
                      <w:divBdr>
                        <w:top w:val="none" w:sz="0" w:space="0" w:color="auto"/>
                        <w:left w:val="none" w:sz="0" w:space="0" w:color="auto"/>
                        <w:bottom w:val="none" w:sz="0" w:space="0" w:color="auto"/>
                        <w:right w:val="none" w:sz="0" w:space="0" w:color="auto"/>
                      </w:divBdr>
                      <w:divsChild>
                        <w:div w:id="1216502665">
                          <w:marLeft w:val="0"/>
                          <w:marRight w:val="0"/>
                          <w:marTop w:val="0"/>
                          <w:marBottom w:val="0"/>
                          <w:divBdr>
                            <w:top w:val="none" w:sz="0" w:space="0" w:color="auto"/>
                            <w:left w:val="none" w:sz="0" w:space="0" w:color="auto"/>
                            <w:bottom w:val="none" w:sz="0" w:space="0" w:color="auto"/>
                            <w:right w:val="none" w:sz="0" w:space="0" w:color="auto"/>
                          </w:divBdr>
                        </w:div>
                      </w:divsChild>
                    </w:div>
                    <w:div w:id="915476414">
                      <w:marLeft w:val="0"/>
                      <w:marRight w:val="0"/>
                      <w:marTop w:val="0"/>
                      <w:marBottom w:val="0"/>
                      <w:divBdr>
                        <w:top w:val="none" w:sz="0" w:space="0" w:color="auto"/>
                        <w:left w:val="none" w:sz="0" w:space="0" w:color="auto"/>
                        <w:bottom w:val="none" w:sz="0" w:space="0" w:color="auto"/>
                        <w:right w:val="none" w:sz="0" w:space="0" w:color="auto"/>
                      </w:divBdr>
                      <w:divsChild>
                        <w:div w:id="546840920">
                          <w:marLeft w:val="0"/>
                          <w:marRight w:val="0"/>
                          <w:marTop w:val="0"/>
                          <w:marBottom w:val="0"/>
                          <w:divBdr>
                            <w:top w:val="none" w:sz="0" w:space="0" w:color="auto"/>
                            <w:left w:val="none" w:sz="0" w:space="0" w:color="auto"/>
                            <w:bottom w:val="none" w:sz="0" w:space="0" w:color="auto"/>
                            <w:right w:val="none" w:sz="0" w:space="0" w:color="auto"/>
                          </w:divBdr>
                        </w:div>
                      </w:divsChild>
                    </w:div>
                    <w:div w:id="934635650">
                      <w:marLeft w:val="0"/>
                      <w:marRight w:val="0"/>
                      <w:marTop w:val="0"/>
                      <w:marBottom w:val="0"/>
                      <w:divBdr>
                        <w:top w:val="none" w:sz="0" w:space="0" w:color="auto"/>
                        <w:left w:val="none" w:sz="0" w:space="0" w:color="auto"/>
                        <w:bottom w:val="none" w:sz="0" w:space="0" w:color="auto"/>
                        <w:right w:val="none" w:sz="0" w:space="0" w:color="auto"/>
                      </w:divBdr>
                      <w:divsChild>
                        <w:div w:id="1959799719">
                          <w:marLeft w:val="0"/>
                          <w:marRight w:val="0"/>
                          <w:marTop w:val="0"/>
                          <w:marBottom w:val="0"/>
                          <w:divBdr>
                            <w:top w:val="none" w:sz="0" w:space="0" w:color="auto"/>
                            <w:left w:val="none" w:sz="0" w:space="0" w:color="auto"/>
                            <w:bottom w:val="none" w:sz="0" w:space="0" w:color="auto"/>
                            <w:right w:val="none" w:sz="0" w:space="0" w:color="auto"/>
                          </w:divBdr>
                        </w:div>
                      </w:divsChild>
                    </w:div>
                    <w:div w:id="1023477958">
                      <w:marLeft w:val="0"/>
                      <w:marRight w:val="0"/>
                      <w:marTop w:val="0"/>
                      <w:marBottom w:val="0"/>
                      <w:divBdr>
                        <w:top w:val="none" w:sz="0" w:space="0" w:color="auto"/>
                        <w:left w:val="none" w:sz="0" w:space="0" w:color="auto"/>
                        <w:bottom w:val="none" w:sz="0" w:space="0" w:color="auto"/>
                        <w:right w:val="none" w:sz="0" w:space="0" w:color="auto"/>
                      </w:divBdr>
                      <w:divsChild>
                        <w:div w:id="636254955">
                          <w:marLeft w:val="0"/>
                          <w:marRight w:val="0"/>
                          <w:marTop w:val="0"/>
                          <w:marBottom w:val="0"/>
                          <w:divBdr>
                            <w:top w:val="none" w:sz="0" w:space="0" w:color="auto"/>
                            <w:left w:val="none" w:sz="0" w:space="0" w:color="auto"/>
                            <w:bottom w:val="none" w:sz="0" w:space="0" w:color="auto"/>
                            <w:right w:val="none" w:sz="0" w:space="0" w:color="auto"/>
                          </w:divBdr>
                        </w:div>
                      </w:divsChild>
                    </w:div>
                    <w:div w:id="1045300884">
                      <w:marLeft w:val="0"/>
                      <w:marRight w:val="0"/>
                      <w:marTop w:val="0"/>
                      <w:marBottom w:val="0"/>
                      <w:divBdr>
                        <w:top w:val="none" w:sz="0" w:space="0" w:color="auto"/>
                        <w:left w:val="none" w:sz="0" w:space="0" w:color="auto"/>
                        <w:bottom w:val="none" w:sz="0" w:space="0" w:color="auto"/>
                        <w:right w:val="none" w:sz="0" w:space="0" w:color="auto"/>
                      </w:divBdr>
                      <w:divsChild>
                        <w:div w:id="1397629546">
                          <w:marLeft w:val="0"/>
                          <w:marRight w:val="0"/>
                          <w:marTop w:val="0"/>
                          <w:marBottom w:val="0"/>
                          <w:divBdr>
                            <w:top w:val="none" w:sz="0" w:space="0" w:color="auto"/>
                            <w:left w:val="none" w:sz="0" w:space="0" w:color="auto"/>
                            <w:bottom w:val="none" w:sz="0" w:space="0" w:color="auto"/>
                            <w:right w:val="none" w:sz="0" w:space="0" w:color="auto"/>
                          </w:divBdr>
                        </w:div>
                      </w:divsChild>
                    </w:div>
                    <w:div w:id="1158224822">
                      <w:marLeft w:val="0"/>
                      <w:marRight w:val="0"/>
                      <w:marTop w:val="0"/>
                      <w:marBottom w:val="0"/>
                      <w:divBdr>
                        <w:top w:val="none" w:sz="0" w:space="0" w:color="auto"/>
                        <w:left w:val="none" w:sz="0" w:space="0" w:color="auto"/>
                        <w:bottom w:val="none" w:sz="0" w:space="0" w:color="auto"/>
                        <w:right w:val="none" w:sz="0" w:space="0" w:color="auto"/>
                      </w:divBdr>
                      <w:divsChild>
                        <w:div w:id="1873878306">
                          <w:marLeft w:val="0"/>
                          <w:marRight w:val="0"/>
                          <w:marTop w:val="0"/>
                          <w:marBottom w:val="0"/>
                          <w:divBdr>
                            <w:top w:val="none" w:sz="0" w:space="0" w:color="auto"/>
                            <w:left w:val="none" w:sz="0" w:space="0" w:color="auto"/>
                            <w:bottom w:val="none" w:sz="0" w:space="0" w:color="auto"/>
                            <w:right w:val="none" w:sz="0" w:space="0" w:color="auto"/>
                          </w:divBdr>
                        </w:div>
                      </w:divsChild>
                    </w:div>
                    <w:div w:id="1175269848">
                      <w:marLeft w:val="0"/>
                      <w:marRight w:val="0"/>
                      <w:marTop w:val="0"/>
                      <w:marBottom w:val="0"/>
                      <w:divBdr>
                        <w:top w:val="none" w:sz="0" w:space="0" w:color="auto"/>
                        <w:left w:val="none" w:sz="0" w:space="0" w:color="auto"/>
                        <w:bottom w:val="none" w:sz="0" w:space="0" w:color="auto"/>
                        <w:right w:val="none" w:sz="0" w:space="0" w:color="auto"/>
                      </w:divBdr>
                      <w:divsChild>
                        <w:div w:id="2014795897">
                          <w:marLeft w:val="0"/>
                          <w:marRight w:val="0"/>
                          <w:marTop w:val="0"/>
                          <w:marBottom w:val="0"/>
                          <w:divBdr>
                            <w:top w:val="none" w:sz="0" w:space="0" w:color="auto"/>
                            <w:left w:val="none" w:sz="0" w:space="0" w:color="auto"/>
                            <w:bottom w:val="none" w:sz="0" w:space="0" w:color="auto"/>
                            <w:right w:val="none" w:sz="0" w:space="0" w:color="auto"/>
                          </w:divBdr>
                        </w:div>
                      </w:divsChild>
                    </w:div>
                    <w:div w:id="1285307856">
                      <w:marLeft w:val="0"/>
                      <w:marRight w:val="0"/>
                      <w:marTop w:val="0"/>
                      <w:marBottom w:val="0"/>
                      <w:divBdr>
                        <w:top w:val="none" w:sz="0" w:space="0" w:color="auto"/>
                        <w:left w:val="none" w:sz="0" w:space="0" w:color="auto"/>
                        <w:bottom w:val="none" w:sz="0" w:space="0" w:color="auto"/>
                        <w:right w:val="none" w:sz="0" w:space="0" w:color="auto"/>
                      </w:divBdr>
                      <w:divsChild>
                        <w:div w:id="1569807041">
                          <w:marLeft w:val="0"/>
                          <w:marRight w:val="0"/>
                          <w:marTop w:val="0"/>
                          <w:marBottom w:val="0"/>
                          <w:divBdr>
                            <w:top w:val="none" w:sz="0" w:space="0" w:color="auto"/>
                            <w:left w:val="none" w:sz="0" w:space="0" w:color="auto"/>
                            <w:bottom w:val="none" w:sz="0" w:space="0" w:color="auto"/>
                            <w:right w:val="none" w:sz="0" w:space="0" w:color="auto"/>
                          </w:divBdr>
                        </w:div>
                      </w:divsChild>
                    </w:div>
                    <w:div w:id="1353336460">
                      <w:marLeft w:val="0"/>
                      <w:marRight w:val="0"/>
                      <w:marTop w:val="0"/>
                      <w:marBottom w:val="0"/>
                      <w:divBdr>
                        <w:top w:val="none" w:sz="0" w:space="0" w:color="auto"/>
                        <w:left w:val="none" w:sz="0" w:space="0" w:color="auto"/>
                        <w:bottom w:val="none" w:sz="0" w:space="0" w:color="auto"/>
                        <w:right w:val="none" w:sz="0" w:space="0" w:color="auto"/>
                      </w:divBdr>
                      <w:divsChild>
                        <w:div w:id="431324331">
                          <w:marLeft w:val="0"/>
                          <w:marRight w:val="0"/>
                          <w:marTop w:val="0"/>
                          <w:marBottom w:val="0"/>
                          <w:divBdr>
                            <w:top w:val="none" w:sz="0" w:space="0" w:color="auto"/>
                            <w:left w:val="none" w:sz="0" w:space="0" w:color="auto"/>
                            <w:bottom w:val="none" w:sz="0" w:space="0" w:color="auto"/>
                            <w:right w:val="none" w:sz="0" w:space="0" w:color="auto"/>
                          </w:divBdr>
                        </w:div>
                      </w:divsChild>
                    </w:div>
                    <w:div w:id="1491870475">
                      <w:marLeft w:val="0"/>
                      <w:marRight w:val="0"/>
                      <w:marTop w:val="0"/>
                      <w:marBottom w:val="0"/>
                      <w:divBdr>
                        <w:top w:val="none" w:sz="0" w:space="0" w:color="auto"/>
                        <w:left w:val="none" w:sz="0" w:space="0" w:color="auto"/>
                        <w:bottom w:val="none" w:sz="0" w:space="0" w:color="auto"/>
                        <w:right w:val="none" w:sz="0" w:space="0" w:color="auto"/>
                      </w:divBdr>
                      <w:divsChild>
                        <w:div w:id="576012378">
                          <w:marLeft w:val="0"/>
                          <w:marRight w:val="0"/>
                          <w:marTop w:val="0"/>
                          <w:marBottom w:val="0"/>
                          <w:divBdr>
                            <w:top w:val="none" w:sz="0" w:space="0" w:color="auto"/>
                            <w:left w:val="none" w:sz="0" w:space="0" w:color="auto"/>
                            <w:bottom w:val="none" w:sz="0" w:space="0" w:color="auto"/>
                            <w:right w:val="none" w:sz="0" w:space="0" w:color="auto"/>
                          </w:divBdr>
                        </w:div>
                      </w:divsChild>
                    </w:div>
                    <w:div w:id="1599101128">
                      <w:marLeft w:val="0"/>
                      <w:marRight w:val="0"/>
                      <w:marTop w:val="0"/>
                      <w:marBottom w:val="0"/>
                      <w:divBdr>
                        <w:top w:val="none" w:sz="0" w:space="0" w:color="auto"/>
                        <w:left w:val="none" w:sz="0" w:space="0" w:color="auto"/>
                        <w:bottom w:val="none" w:sz="0" w:space="0" w:color="auto"/>
                        <w:right w:val="none" w:sz="0" w:space="0" w:color="auto"/>
                      </w:divBdr>
                      <w:divsChild>
                        <w:div w:id="1500730787">
                          <w:marLeft w:val="0"/>
                          <w:marRight w:val="0"/>
                          <w:marTop w:val="0"/>
                          <w:marBottom w:val="0"/>
                          <w:divBdr>
                            <w:top w:val="none" w:sz="0" w:space="0" w:color="auto"/>
                            <w:left w:val="none" w:sz="0" w:space="0" w:color="auto"/>
                            <w:bottom w:val="none" w:sz="0" w:space="0" w:color="auto"/>
                            <w:right w:val="none" w:sz="0" w:space="0" w:color="auto"/>
                          </w:divBdr>
                        </w:div>
                      </w:divsChild>
                    </w:div>
                    <w:div w:id="1642268919">
                      <w:marLeft w:val="0"/>
                      <w:marRight w:val="0"/>
                      <w:marTop w:val="0"/>
                      <w:marBottom w:val="0"/>
                      <w:divBdr>
                        <w:top w:val="none" w:sz="0" w:space="0" w:color="auto"/>
                        <w:left w:val="none" w:sz="0" w:space="0" w:color="auto"/>
                        <w:bottom w:val="none" w:sz="0" w:space="0" w:color="auto"/>
                        <w:right w:val="none" w:sz="0" w:space="0" w:color="auto"/>
                      </w:divBdr>
                      <w:divsChild>
                        <w:div w:id="425737583">
                          <w:marLeft w:val="0"/>
                          <w:marRight w:val="0"/>
                          <w:marTop w:val="0"/>
                          <w:marBottom w:val="0"/>
                          <w:divBdr>
                            <w:top w:val="none" w:sz="0" w:space="0" w:color="auto"/>
                            <w:left w:val="none" w:sz="0" w:space="0" w:color="auto"/>
                            <w:bottom w:val="none" w:sz="0" w:space="0" w:color="auto"/>
                            <w:right w:val="none" w:sz="0" w:space="0" w:color="auto"/>
                          </w:divBdr>
                        </w:div>
                      </w:divsChild>
                    </w:div>
                    <w:div w:id="1653560278">
                      <w:marLeft w:val="0"/>
                      <w:marRight w:val="0"/>
                      <w:marTop w:val="0"/>
                      <w:marBottom w:val="0"/>
                      <w:divBdr>
                        <w:top w:val="none" w:sz="0" w:space="0" w:color="auto"/>
                        <w:left w:val="none" w:sz="0" w:space="0" w:color="auto"/>
                        <w:bottom w:val="none" w:sz="0" w:space="0" w:color="auto"/>
                        <w:right w:val="none" w:sz="0" w:space="0" w:color="auto"/>
                      </w:divBdr>
                      <w:divsChild>
                        <w:div w:id="966005904">
                          <w:marLeft w:val="0"/>
                          <w:marRight w:val="0"/>
                          <w:marTop w:val="0"/>
                          <w:marBottom w:val="0"/>
                          <w:divBdr>
                            <w:top w:val="none" w:sz="0" w:space="0" w:color="auto"/>
                            <w:left w:val="none" w:sz="0" w:space="0" w:color="auto"/>
                            <w:bottom w:val="none" w:sz="0" w:space="0" w:color="auto"/>
                            <w:right w:val="none" w:sz="0" w:space="0" w:color="auto"/>
                          </w:divBdr>
                        </w:div>
                      </w:divsChild>
                    </w:div>
                    <w:div w:id="1717124409">
                      <w:marLeft w:val="0"/>
                      <w:marRight w:val="0"/>
                      <w:marTop w:val="0"/>
                      <w:marBottom w:val="0"/>
                      <w:divBdr>
                        <w:top w:val="none" w:sz="0" w:space="0" w:color="auto"/>
                        <w:left w:val="none" w:sz="0" w:space="0" w:color="auto"/>
                        <w:bottom w:val="none" w:sz="0" w:space="0" w:color="auto"/>
                        <w:right w:val="none" w:sz="0" w:space="0" w:color="auto"/>
                      </w:divBdr>
                      <w:divsChild>
                        <w:div w:id="1794866714">
                          <w:marLeft w:val="0"/>
                          <w:marRight w:val="0"/>
                          <w:marTop w:val="0"/>
                          <w:marBottom w:val="0"/>
                          <w:divBdr>
                            <w:top w:val="none" w:sz="0" w:space="0" w:color="auto"/>
                            <w:left w:val="none" w:sz="0" w:space="0" w:color="auto"/>
                            <w:bottom w:val="none" w:sz="0" w:space="0" w:color="auto"/>
                            <w:right w:val="none" w:sz="0" w:space="0" w:color="auto"/>
                          </w:divBdr>
                        </w:div>
                      </w:divsChild>
                    </w:div>
                    <w:div w:id="1793134927">
                      <w:marLeft w:val="0"/>
                      <w:marRight w:val="0"/>
                      <w:marTop w:val="0"/>
                      <w:marBottom w:val="0"/>
                      <w:divBdr>
                        <w:top w:val="none" w:sz="0" w:space="0" w:color="auto"/>
                        <w:left w:val="none" w:sz="0" w:space="0" w:color="auto"/>
                        <w:bottom w:val="none" w:sz="0" w:space="0" w:color="auto"/>
                        <w:right w:val="none" w:sz="0" w:space="0" w:color="auto"/>
                      </w:divBdr>
                      <w:divsChild>
                        <w:div w:id="2063600443">
                          <w:marLeft w:val="0"/>
                          <w:marRight w:val="0"/>
                          <w:marTop w:val="0"/>
                          <w:marBottom w:val="0"/>
                          <w:divBdr>
                            <w:top w:val="none" w:sz="0" w:space="0" w:color="auto"/>
                            <w:left w:val="none" w:sz="0" w:space="0" w:color="auto"/>
                            <w:bottom w:val="none" w:sz="0" w:space="0" w:color="auto"/>
                            <w:right w:val="none" w:sz="0" w:space="0" w:color="auto"/>
                          </w:divBdr>
                        </w:div>
                      </w:divsChild>
                    </w:div>
                    <w:div w:id="1800218748">
                      <w:marLeft w:val="0"/>
                      <w:marRight w:val="0"/>
                      <w:marTop w:val="0"/>
                      <w:marBottom w:val="0"/>
                      <w:divBdr>
                        <w:top w:val="none" w:sz="0" w:space="0" w:color="auto"/>
                        <w:left w:val="none" w:sz="0" w:space="0" w:color="auto"/>
                        <w:bottom w:val="none" w:sz="0" w:space="0" w:color="auto"/>
                        <w:right w:val="none" w:sz="0" w:space="0" w:color="auto"/>
                      </w:divBdr>
                      <w:divsChild>
                        <w:div w:id="21828025">
                          <w:marLeft w:val="0"/>
                          <w:marRight w:val="0"/>
                          <w:marTop w:val="0"/>
                          <w:marBottom w:val="0"/>
                          <w:divBdr>
                            <w:top w:val="none" w:sz="0" w:space="0" w:color="auto"/>
                            <w:left w:val="none" w:sz="0" w:space="0" w:color="auto"/>
                            <w:bottom w:val="none" w:sz="0" w:space="0" w:color="auto"/>
                            <w:right w:val="none" w:sz="0" w:space="0" w:color="auto"/>
                          </w:divBdr>
                        </w:div>
                      </w:divsChild>
                    </w:div>
                    <w:div w:id="1846364616">
                      <w:marLeft w:val="0"/>
                      <w:marRight w:val="0"/>
                      <w:marTop w:val="0"/>
                      <w:marBottom w:val="0"/>
                      <w:divBdr>
                        <w:top w:val="none" w:sz="0" w:space="0" w:color="auto"/>
                        <w:left w:val="none" w:sz="0" w:space="0" w:color="auto"/>
                        <w:bottom w:val="none" w:sz="0" w:space="0" w:color="auto"/>
                        <w:right w:val="none" w:sz="0" w:space="0" w:color="auto"/>
                      </w:divBdr>
                      <w:divsChild>
                        <w:div w:id="13534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63246">
                  <w:marLeft w:val="0"/>
                  <w:marRight w:val="0"/>
                  <w:marTop w:val="0"/>
                  <w:marBottom w:val="0"/>
                  <w:divBdr>
                    <w:top w:val="none" w:sz="0" w:space="0" w:color="auto"/>
                    <w:left w:val="none" w:sz="0" w:space="0" w:color="auto"/>
                    <w:bottom w:val="none" w:sz="0" w:space="0" w:color="auto"/>
                    <w:right w:val="none" w:sz="0" w:space="0" w:color="auto"/>
                  </w:divBdr>
                  <w:divsChild>
                    <w:div w:id="6924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588450">
      <w:bodyDiv w:val="1"/>
      <w:marLeft w:val="0"/>
      <w:marRight w:val="0"/>
      <w:marTop w:val="0"/>
      <w:marBottom w:val="0"/>
      <w:divBdr>
        <w:top w:val="none" w:sz="0" w:space="0" w:color="auto"/>
        <w:left w:val="none" w:sz="0" w:space="0" w:color="auto"/>
        <w:bottom w:val="none" w:sz="0" w:space="0" w:color="auto"/>
        <w:right w:val="none" w:sz="0" w:space="0" w:color="auto"/>
      </w:divBdr>
    </w:div>
    <w:div w:id="674721801">
      <w:bodyDiv w:val="1"/>
      <w:marLeft w:val="0"/>
      <w:marRight w:val="0"/>
      <w:marTop w:val="0"/>
      <w:marBottom w:val="0"/>
      <w:divBdr>
        <w:top w:val="none" w:sz="0" w:space="0" w:color="auto"/>
        <w:left w:val="none" w:sz="0" w:space="0" w:color="auto"/>
        <w:bottom w:val="none" w:sz="0" w:space="0" w:color="auto"/>
        <w:right w:val="none" w:sz="0" w:space="0" w:color="auto"/>
      </w:divBdr>
    </w:div>
    <w:div w:id="713970490">
      <w:bodyDiv w:val="1"/>
      <w:marLeft w:val="0"/>
      <w:marRight w:val="0"/>
      <w:marTop w:val="0"/>
      <w:marBottom w:val="0"/>
      <w:divBdr>
        <w:top w:val="none" w:sz="0" w:space="0" w:color="auto"/>
        <w:left w:val="none" w:sz="0" w:space="0" w:color="auto"/>
        <w:bottom w:val="none" w:sz="0" w:space="0" w:color="auto"/>
        <w:right w:val="none" w:sz="0" w:space="0" w:color="auto"/>
      </w:divBdr>
    </w:div>
    <w:div w:id="958099431">
      <w:bodyDiv w:val="1"/>
      <w:marLeft w:val="0"/>
      <w:marRight w:val="0"/>
      <w:marTop w:val="0"/>
      <w:marBottom w:val="0"/>
      <w:divBdr>
        <w:top w:val="none" w:sz="0" w:space="0" w:color="auto"/>
        <w:left w:val="none" w:sz="0" w:space="0" w:color="auto"/>
        <w:bottom w:val="none" w:sz="0" w:space="0" w:color="auto"/>
        <w:right w:val="none" w:sz="0" w:space="0" w:color="auto"/>
      </w:divBdr>
      <w:divsChild>
        <w:div w:id="752775224">
          <w:marLeft w:val="0"/>
          <w:marRight w:val="0"/>
          <w:marTop w:val="0"/>
          <w:marBottom w:val="0"/>
          <w:divBdr>
            <w:top w:val="none" w:sz="0" w:space="0" w:color="auto"/>
            <w:left w:val="none" w:sz="0" w:space="0" w:color="auto"/>
            <w:bottom w:val="none" w:sz="0" w:space="0" w:color="auto"/>
            <w:right w:val="none" w:sz="0" w:space="0" w:color="auto"/>
          </w:divBdr>
          <w:divsChild>
            <w:div w:id="242111411">
              <w:marLeft w:val="0"/>
              <w:marRight w:val="0"/>
              <w:marTop w:val="0"/>
              <w:marBottom w:val="0"/>
              <w:divBdr>
                <w:top w:val="none" w:sz="0" w:space="0" w:color="auto"/>
                <w:left w:val="none" w:sz="0" w:space="0" w:color="auto"/>
                <w:bottom w:val="none" w:sz="0" w:space="0" w:color="auto"/>
                <w:right w:val="none" w:sz="0" w:space="0" w:color="auto"/>
              </w:divBdr>
              <w:divsChild>
                <w:div w:id="19577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755835">
      <w:bodyDiv w:val="1"/>
      <w:marLeft w:val="0"/>
      <w:marRight w:val="0"/>
      <w:marTop w:val="0"/>
      <w:marBottom w:val="0"/>
      <w:divBdr>
        <w:top w:val="none" w:sz="0" w:space="0" w:color="auto"/>
        <w:left w:val="none" w:sz="0" w:space="0" w:color="auto"/>
        <w:bottom w:val="none" w:sz="0" w:space="0" w:color="auto"/>
        <w:right w:val="none" w:sz="0" w:space="0" w:color="auto"/>
      </w:divBdr>
    </w:div>
    <w:div w:id="1337423005">
      <w:bodyDiv w:val="1"/>
      <w:marLeft w:val="0"/>
      <w:marRight w:val="0"/>
      <w:marTop w:val="0"/>
      <w:marBottom w:val="0"/>
      <w:divBdr>
        <w:top w:val="none" w:sz="0" w:space="0" w:color="auto"/>
        <w:left w:val="none" w:sz="0" w:space="0" w:color="auto"/>
        <w:bottom w:val="none" w:sz="0" w:space="0" w:color="auto"/>
        <w:right w:val="none" w:sz="0" w:space="0" w:color="auto"/>
      </w:divBdr>
    </w:div>
    <w:div w:id="1407726969">
      <w:bodyDiv w:val="1"/>
      <w:marLeft w:val="0"/>
      <w:marRight w:val="0"/>
      <w:marTop w:val="0"/>
      <w:marBottom w:val="0"/>
      <w:divBdr>
        <w:top w:val="none" w:sz="0" w:space="0" w:color="auto"/>
        <w:left w:val="none" w:sz="0" w:space="0" w:color="auto"/>
        <w:bottom w:val="none" w:sz="0" w:space="0" w:color="auto"/>
        <w:right w:val="none" w:sz="0" w:space="0" w:color="auto"/>
      </w:divBdr>
    </w:div>
    <w:div w:id="1420296248">
      <w:bodyDiv w:val="1"/>
      <w:marLeft w:val="0"/>
      <w:marRight w:val="0"/>
      <w:marTop w:val="0"/>
      <w:marBottom w:val="0"/>
      <w:divBdr>
        <w:top w:val="none" w:sz="0" w:space="0" w:color="auto"/>
        <w:left w:val="none" w:sz="0" w:space="0" w:color="auto"/>
        <w:bottom w:val="none" w:sz="0" w:space="0" w:color="auto"/>
        <w:right w:val="none" w:sz="0" w:space="0" w:color="auto"/>
      </w:divBdr>
    </w:div>
    <w:div w:id="1421562955">
      <w:bodyDiv w:val="1"/>
      <w:marLeft w:val="0"/>
      <w:marRight w:val="0"/>
      <w:marTop w:val="0"/>
      <w:marBottom w:val="0"/>
      <w:divBdr>
        <w:top w:val="none" w:sz="0" w:space="0" w:color="auto"/>
        <w:left w:val="none" w:sz="0" w:space="0" w:color="auto"/>
        <w:bottom w:val="none" w:sz="0" w:space="0" w:color="auto"/>
        <w:right w:val="none" w:sz="0" w:space="0" w:color="auto"/>
      </w:divBdr>
    </w:div>
    <w:div w:id="1597787630">
      <w:bodyDiv w:val="1"/>
      <w:marLeft w:val="0"/>
      <w:marRight w:val="0"/>
      <w:marTop w:val="0"/>
      <w:marBottom w:val="0"/>
      <w:divBdr>
        <w:top w:val="none" w:sz="0" w:space="0" w:color="auto"/>
        <w:left w:val="none" w:sz="0" w:space="0" w:color="auto"/>
        <w:bottom w:val="none" w:sz="0" w:space="0" w:color="auto"/>
        <w:right w:val="none" w:sz="0" w:space="0" w:color="auto"/>
      </w:divBdr>
    </w:div>
    <w:div w:id="1635135213">
      <w:bodyDiv w:val="1"/>
      <w:marLeft w:val="0"/>
      <w:marRight w:val="0"/>
      <w:marTop w:val="0"/>
      <w:marBottom w:val="0"/>
      <w:divBdr>
        <w:top w:val="none" w:sz="0" w:space="0" w:color="auto"/>
        <w:left w:val="none" w:sz="0" w:space="0" w:color="auto"/>
        <w:bottom w:val="none" w:sz="0" w:space="0" w:color="auto"/>
        <w:right w:val="none" w:sz="0" w:space="0" w:color="auto"/>
      </w:divBdr>
    </w:div>
    <w:div w:id="1660694525">
      <w:bodyDiv w:val="1"/>
      <w:marLeft w:val="0"/>
      <w:marRight w:val="0"/>
      <w:marTop w:val="0"/>
      <w:marBottom w:val="0"/>
      <w:divBdr>
        <w:top w:val="none" w:sz="0" w:space="0" w:color="auto"/>
        <w:left w:val="none" w:sz="0" w:space="0" w:color="auto"/>
        <w:bottom w:val="none" w:sz="0" w:space="0" w:color="auto"/>
        <w:right w:val="none" w:sz="0" w:space="0" w:color="auto"/>
      </w:divBdr>
      <w:divsChild>
        <w:div w:id="463810753">
          <w:marLeft w:val="0"/>
          <w:marRight w:val="0"/>
          <w:marTop w:val="0"/>
          <w:marBottom w:val="0"/>
          <w:divBdr>
            <w:top w:val="none" w:sz="0" w:space="0" w:color="auto"/>
            <w:left w:val="none" w:sz="0" w:space="0" w:color="auto"/>
            <w:bottom w:val="none" w:sz="0" w:space="0" w:color="auto"/>
            <w:right w:val="none" w:sz="0" w:space="0" w:color="auto"/>
          </w:divBdr>
          <w:divsChild>
            <w:div w:id="801965190">
              <w:marLeft w:val="0"/>
              <w:marRight w:val="0"/>
              <w:marTop w:val="0"/>
              <w:marBottom w:val="0"/>
              <w:divBdr>
                <w:top w:val="none" w:sz="0" w:space="0" w:color="auto"/>
                <w:left w:val="none" w:sz="0" w:space="0" w:color="auto"/>
                <w:bottom w:val="none" w:sz="0" w:space="0" w:color="auto"/>
                <w:right w:val="none" w:sz="0" w:space="0" w:color="auto"/>
              </w:divBdr>
              <w:divsChild>
                <w:div w:id="974683209">
                  <w:marLeft w:val="0"/>
                  <w:marRight w:val="0"/>
                  <w:marTop w:val="0"/>
                  <w:marBottom w:val="0"/>
                  <w:divBdr>
                    <w:top w:val="none" w:sz="0" w:space="0" w:color="auto"/>
                    <w:left w:val="none" w:sz="0" w:space="0" w:color="auto"/>
                    <w:bottom w:val="none" w:sz="0" w:space="0" w:color="auto"/>
                    <w:right w:val="none" w:sz="0" w:space="0" w:color="auto"/>
                  </w:divBdr>
                  <w:divsChild>
                    <w:div w:id="278876400">
                      <w:marLeft w:val="0"/>
                      <w:marRight w:val="0"/>
                      <w:marTop w:val="0"/>
                      <w:marBottom w:val="0"/>
                      <w:divBdr>
                        <w:top w:val="none" w:sz="0" w:space="0" w:color="auto"/>
                        <w:left w:val="none" w:sz="0" w:space="0" w:color="auto"/>
                        <w:bottom w:val="none" w:sz="0" w:space="0" w:color="auto"/>
                        <w:right w:val="none" w:sz="0" w:space="0" w:color="auto"/>
                      </w:divBdr>
                    </w:div>
                    <w:div w:id="120941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833832">
      <w:bodyDiv w:val="1"/>
      <w:marLeft w:val="0"/>
      <w:marRight w:val="0"/>
      <w:marTop w:val="0"/>
      <w:marBottom w:val="0"/>
      <w:divBdr>
        <w:top w:val="none" w:sz="0" w:space="0" w:color="auto"/>
        <w:left w:val="none" w:sz="0" w:space="0" w:color="auto"/>
        <w:bottom w:val="none" w:sz="0" w:space="0" w:color="auto"/>
        <w:right w:val="none" w:sz="0" w:space="0" w:color="auto"/>
      </w:divBdr>
    </w:div>
    <w:div w:id="1686712839">
      <w:bodyDiv w:val="1"/>
      <w:marLeft w:val="0"/>
      <w:marRight w:val="0"/>
      <w:marTop w:val="0"/>
      <w:marBottom w:val="0"/>
      <w:divBdr>
        <w:top w:val="none" w:sz="0" w:space="0" w:color="auto"/>
        <w:left w:val="none" w:sz="0" w:space="0" w:color="auto"/>
        <w:bottom w:val="none" w:sz="0" w:space="0" w:color="auto"/>
        <w:right w:val="none" w:sz="0" w:space="0" w:color="auto"/>
      </w:divBdr>
    </w:div>
    <w:div w:id="1733191247">
      <w:bodyDiv w:val="1"/>
      <w:marLeft w:val="0"/>
      <w:marRight w:val="0"/>
      <w:marTop w:val="0"/>
      <w:marBottom w:val="0"/>
      <w:divBdr>
        <w:top w:val="none" w:sz="0" w:space="0" w:color="auto"/>
        <w:left w:val="none" w:sz="0" w:space="0" w:color="auto"/>
        <w:bottom w:val="none" w:sz="0" w:space="0" w:color="auto"/>
        <w:right w:val="none" w:sz="0" w:space="0" w:color="auto"/>
      </w:divBdr>
    </w:div>
    <w:div w:id="1794203558">
      <w:bodyDiv w:val="1"/>
      <w:marLeft w:val="0"/>
      <w:marRight w:val="0"/>
      <w:marTop w:val="0"/>
      <w:marBottom w:val="0"/>
      <w:divBdr>
        <w:top w:val="none" w:sz="0" w:space="0" w:color="auto"/>
        <w:left w:val="none" w:sz="0" w:space="0" w:color="auto"/>
        <w:bottom w:val="none" w:sz="0" w:space="0" w:color="auto"/>
        <w:right w:val="none" w:sz="0" w:space="0" w:color="auto"/>
      </w:divBdr>
      <w:divsChild>
        <w:div w:id="1257906521">
          <w:marLeft w:val="0"/>
          <w:marRight w:val="0"/>
          <w:marTop w:val="0"/>
          <w:marBottom w:val="0"/>
          <w:divBdr>
            <w:top w:val="none" w:sz="0" w:space="0" w:color="auto"/>
            <w:left w:val="none" w:sz="0" w:space="0" w:color="auto"/>
            <w:bottom w:val="none" w:sz="0" w:space="0" w:color="auto"/>
            <w:right w:val="none" w:sz="0" w:space="0" w:color="auto"/>
          </w:divBdr>
          <w:divsChild>
            <w:div w:id="1098871504">
              <w:marLeft w:val="0"/>
              <w:marRight w:val="0"/>
              <w:marTop w:val="0"/>
              <w:marBottom w:val="0"/>
              <w:divBdr>
                <w:top w:val="none" w:sz="0" w:space="0" w:color="auto"/>
                <w:left w:val="none" w:sz="0" w:space="0" w:color="auto"/>
                <w:bottom w:val="none" w:sz="0" w:space="0" w:color="auto"/>
                <w:right w:val="none" w:sz="0" w:space="0" w:color="auto"/>
              </w:divBdr>
              <w:divsChild>
                <w:div w:id="493108040">
                  <w:marLeft w:val="0"/>
                  <w:marRight w:val="0"/>
                  <w:marTop w:val="0"/>
                  <w:marBottom w:val="0"/>
                  <w:divBdr>
                    <w:top w:val="none" w:sz="0" w:space="0" w:color="auto"/>
                    <w:left w:val="none" w:sz="0" w:space="0" w:color="auto"/>
                    <w:bottom w:val="none" w:sz="0" w:space="0" w:color="auto"/>
                    <w:right w:val="none" w:sz="0" w:space="0" w:color="auto"/>
                  </w:divBdr>
                  <w:divsChild>
                    <w:div w:id="27630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79205">
              <w:marLeft w:val="0"/>
              <w:marRight w:val="0"/>
              <w:marTop w:val="0"/>
              <w:marBottom w:val="0"/>
              <w:divBdr>
                <w:top w:val="none" w:sz="0" w:space="0" w:color="auto"/>
                <w:left w:val="none" w:sz="0" w:space="0" w:color="auto"/>
                <w:bottom w:val="none" w:sz="0" w:space="0" w:color="auto"/>
                <w:right w:val="none" w:sz="0" w:space="0" w:color="auto"/>
              </w:divBdr>
              <w:divsChild>
                <w:div w:id="1163158871">
                  <w:marLeft w:val="0"/>
                  <w:marRight w:val="0"/>
                  <w:marTop w:val="0"/>
                  <w:marBottom w:val="0"/>
                  <w:divBdr>
                    <w:top w:val="none" w:sz="0" w:space="0" w:color="auto"/>
                    <w:left w:val="none" w:sz="0" w:space="0" w:color="auto"/>
                    <w:bottom w:val="none" w:sz="0" w:space="0" w:color="auto"/>
                    <w:right w:val="none" w:sz="0" w:space="0" w:color="auto"/>
                  </w:divBdr>
                </w:div>
              </w:divsChild>
            </w:div>
            <w:div w:id="1708873801">
              <w:marLeft w:val="0"/>
              <w:marRight w:val="0"/>
              <w:marTop w:val="0"/>
              <w:marBottom w:val="0"/>
              <w:divBdr>
                <w:top w:val="none" w:sz="0" w:space="0" w:color="auto"/>
                <w:left w:val="none" w:sz="0" w:space="0" w:color="auto"/>
                <w:bottom w:val="none" w:sz="0" w:space="0" w:color="auto"/>
                <w:right w:val="none" w:sz="0" w:space="0" w:color="auto"/>
              </w:divBdr>
              <w:divsChild>
                <w:div w:id="934556908">
                  <w:marLeft w:val="0"/>
                  <w:marRight w:val="0"/>
                  <w:marTop w:val="0"/>
                  <w:marBottom w:val="0"/>
                  <w:divBdr>
                    <w:top w:val="none" w:sz="0" w:space="0" w:color="auto"/>
                    <w:left w:val="none" w:sz="0" w:space="0" w:color="auto"/>
                    <w:bottom w:val="none" w:sz="0" w:space="0" w:color="auto"/>
                    <w:right w:val="none" w:sz="0" w:space="0" w:color="auto"/>
                  </w:divBdr>
                </w:div>
              </w:divsChild>
            </w:div>
            <w:div w:id="602568472">
              <w:marLeft w:val="0"/>
              <w:marRight w:val="0"/>
              <w:marTop w:val="0"/>
              <w:marBottom w:val="0"/>
              <w:divBdr>
                <w:top w:val="none" w:sz="0" w:space="0" w:color="auto"/>
                <w:left w:val="none" w:sz="0" w:space="0" w:color="auto"/>
                <w:bottom w:val="none" w:sz="0" w:space="0" w:color="auto"/>
                <w:right w:val="none" w:sz="0" w:space="0" w:color="auto"/>
              </w:divBdr>
              <w:divsChild>
                <w:div w:id="115831293">
                  <w:marLeft w:val="0"/>
                  <w:marRight w:val="0"/>
                  <w:marTop w:val="0"/>
                  <w:marBottom w:val="0"/>
                  <w:divBdr>
                    <w:top w:val="none" w:sz="0" w:space="0" w:color="auto"/>
                    <w:left w:val="none" w:sz="0" w:space="0" w:color="auto"/>
                    <w:bottom w:val="none" w:sz="0" w:space="0" w:color="auto"/>
                    <w:right w:val="none" w:sz="0" w:space="0" w:color="auto"/>
                  </w:divBdr>
                </w:div>
              </w:divsChild>
            </w:div>
            <w:div w:id="235669399">
              <w:marLeft w:val="0"/>
              <w:marRight w:val="0"/>
              <w:marTop w:val="0"/>
              <w:marBottom w:val="0"/>
              <w:divBdr>
                <w:top w:val="none" w:sz="0" w:space="0" w:color="auto"/>
                <w:left w:val="none" w:sz="0" w:space="0" w:color="auto"/>
                <w:bottom w:val="none" w:sz="0" w:space="0" w:color="auto"/>
                <w:right w:val="none" w:sz="0" w:space="0" w:color="auto"/>
              </w:divBdr>
              <w:divsChild>
                <w:div w:id="2123456436">
                  <w:marLeft w:val="0"/>
                  <w:marRight w:val="0"/>
                  <w:marTop w:val="0"/>
                  <w:marBottom w:val="0"/>
                  <w:divBdr>
                    <w:top w:val="none" w:sz="0" w:space="0" w:color="auto"/>
                    <w:left w:val="none" w:sz="0" w:space="0" w:color="auto"/>
                    <w:bottom w:val="none" w:sz="0" w:space="0" w:color="auto"/>
                    <w:right w:val="none" w:sz="0" w:space="0" w:color="auto"/>
                  </w:divBdr>
                </w:div>
              </w:divsChild>
            </w:div>
            <w:div w:id="1226064184">
              <w:marLeft w:val="0"/>
              <w:marRight w:val="0"/>
              <w:marTop w:val="0"/>
              <w:marBottom w:val="0"/>
              <w:divBdr>
                <w:top w:val="none" w:sz="0" w:space="0" w:color="auto"/>
                <w:left w:val="none" w:sz="0" w:space="0" w:color="auto"/>
                <w:bottom w:val="none" w:sz="0" w:space="0" w:color="auto"/>
                <w:right w:val="none" w:sz="0" w:space="0" w:color="auto"/>
              </w:divBdr>
              <w:divsChild>
                <w:div w:id="506136255">
                  <w:marLeft w:val="0"/>
                  <w:marRight w:val="0"/>
                  <w:marTop w:val="0"/>
                  <w:marBottom w:val="0"/>
                  <w:divBdr>
                    <w:top w:val="none" w:sz="0" w:space="0" w:color="auto"/>
                    <w:left w:val="none" w:sz="0" w:space="0" w:color="auto"/>
                    <w:bottom w:val="none" w:sz="0" w:space="0" w:color="auto"/>
                    <w:right w:val="none" w:sz="0" w:space="0" w:color="auto"/>
                  </w:divBdr>
                </w:div>
              </w:divsChild>
            </w:div>
            <w:div w:id="940068213">
              <w:marLeft w:val="0"/>
              <w:marRight w:val="0"/>
              <w:marTop w:val="0"/>
              <w:marBottom w:val="0"/>
              <w:divBdr>
                <w:top w:val="none" w:sz="0" w:space="0" w:color="auto"/>
                <w:left w:val="none" w:sz="0" w:space="0" w:color="auto"/>
                <w:bottom w:val="none" w:sz="0" w:space="0" w:color="auto"/>
                <w:right w:val="none" w:sz="0" w:space="0" w:color="auto"/>
              </w:divBdr>
              <w:divsChild>
                <w:div w:id="317420654">
                  <w:marLeft w:val="0"/>
                  <w:marRight w:val="0"/>
                  <w:marTop w:val="0"/>
                  <w:marBottom w:val="0"/>
                  <w:divBdr>
                    <w:top w:val="none" w:sz="0" w:space="0" w:color="auto"/>
                    <w:left w:val="none" w:sz="0" w:space="0" w:color="auto"/>
                    <w:bottom w:val="none" w:sz="0" w:space="0" w:color="auto"/>
                    <w:right w:val="none" w:sz="0" w:space="0" w:color="auto"/>
                  </w:divBdr>
                </w:div>
              </w:divsChild>
            </w:div>
            <w:div w:id="933976109">
              <w:marLeft w:val="0"/>
              <w:marRight w:val="0"/>
              <w:marTop w:val="0"/>
              <w:marBottom w:val="0"/>
              <w:divBdr>
                <w:top w:val="none" w:sz="0" w:space="0" w:color="auto"/>
                <w:left w:val="none" w:sz="0" w:space="0" w:color="auto"/>
                <w:bottom w:val="none" w:sz="0" w:space="0" w:color="auto"/>
                <w:right w:val="none" w:sz="0" w:space="0" w:color="auto"/>
              </w:divBdr>
              <w:divsChild>
                <w:div w:id="250704755">
                  <w:marLeft w:val="0"/>
                  <w:marRight w:val="0"/>
                  <w:marTop w:val="0"/>
                  <w:marBottom w:val="0"/>
                  <w:divBdr>
                    <w:top w:val="none" w:sz="0" w:space="0" w:color="auto"/>
                    <w:left w:val="none" w:sz="0" w:space="0" w:color="auto"/>
                    <w:bottom w:val="none" w:sz="0" w:space="0" w:color="auto"/>
                    <w:right w:val="none" w:sz="0" w:space="0" w:color="auto"/>
                  </w:divBdr>
                </w:div>
              </w:divsChild>
            </w:div>
            <w:div w:id="91051759">
              <w:marLeft w:val="0"/>
              <w:marRight w:val="0"/>
              <w:marTop w:val="0"/>
              <w:marBottom w:val="0"/>
              <w:divBdr>
                <w:top w:val="none" w:sz="0" w:space="0" w:color="auto"/>
                <w:left w:val="none" w:sz="0" w:space="0" w:color="auto"/>
                <w:bottom w:val="none" w:sz="0" w:space="0" w:color="auto"/>
                <w:right w:val="none" w:sz="0" w:space="0" w:color="auto"/>
              </w:divBdr>
              <w:divsChild>
                <w:div w:id="1364942324">
                  <w:marLeft w:val="0"/>
                  <w:marRight w:val="0"/>
                  <w:marTop w:val="0"/>
                  <w:marBottom w:val="0"/>
                  <w:divBdr>
                    <w:top w:val="none" w:sz="0" w:space="0" w:color="auto"/>
                    <w:left w:val="none" w:sz="0" w:space="0" w:color="auto"/>
                    <w:bottom w:val="none" w:sz="0" w:space="0" w:color="auto"/>
                    <w:right w:val="none" w:sz="0" w:space="0" w:color="auto"/>
                  </w:divBdr>
                </w:div>
              </w:divsChild>
            </w:div>
            <w:div w:id="930503734">
              <w:marLeft w:val="0"/>
              <w:marRight w:val="0"/>
              <w:marTop w:val="0"/>
              <w:marBottom w:val="0"/>
              <w:divBdr>
                <w:top w:val="none" w:sz="0" w:space="0" w:color="auto"/>
                <w:left w:val="none" w:sz="0" w:space="0" w:color="auto"/>
                <w:bottom w:val="none" w:sz="0" w:space="0" w:color="auto"/>
                <w:right w:val="none" w:sz="0" w:space="0" w:color="auto"/>
              </w:divBdr>
              <w:divsChild>
                <w:div w:id="938220387">
                  <w:marLeft w:val="0"/>
                  <w:marRight w:val="0"/>
                  <w:marTop w:val="0"/>
                  <w:marBottom w:val="0"/>
                  <w:divBdr>
                    <w:top w:val="none" w:sz="0" w:space="0" w:color="auto"/>
                    <w:left w:val="none" w:sz="0" w:space="0" w:color="auto"/>
                    <w:bottom w:val="none" w:sz="0" w:space="0" w:color="auto"/>
                    <w:right w:val="none" w:sz="0" w:space="0" w:color="auto"/>
                  </w:divBdr>
                </w:div>
              </w:divsChild>
            </w:div>
            <w:div w:id="1863398040">
              <w:marLeft w:val="0"/>
              <w:marRight w:val="0"/>
              <w:marTop w:val="0"/>
              <w:marBottom w:val="0"/>
              <w:divBdr>
                <w:top w:val="none" w:sz="0" w:space="0" w:color="auto"/>
                <w:left w:val="none" w:sz="0" w:space="0" w:color="auto"/>
                <w:bottom w:val="none" w:sz="0" w:space="0" w:color="auto"/>
                <w:right w:val="none" w:sz="0" w:space="0" w:color="auto"/>
              </w:divBdr>
              <w:divsChild>
                <w:div w:id="430659816">
                  <w:marLeft w:val="0"/>
                  <w:marRight w:val="0"/>
                  <w:marTop w:val="0"/>
                  <w:marBottom w:val="0"/>
                  <w:divBdr>
                    <w:top w:val="none" w:sz="0" w:space="0" w:color="auto"/>
                    <w:left w:val="none" w:sz="0" w:space="0" w:color="auto"/>
                    <w:bottom w:val="none" w:sz="0" w:space="0" w:color="auto"/>
                    <w:right w:val="none" w:sz="0" w:space="0" w:color="auto"/>
                  </w:divBdr>
                </w:div>
              </w:divsChild>
            </w:div>
            <w:div w:id="311298180">
              <w:marLeft w:val="0"/>
              <w:marRight w:val="0"/>
              <w:marTop w:val="0"/>
              <w:marBottom w:val="0"/>
              <w:divBdr>
                <w:top w:val="none" w:sz="0" w:space="0" w:color="auto"/>
                <w:left w:val="none" w:sz="0" w:space="0" w:color="auto"/>
                <w:bottom w:val="none" w:sz="0" w:space="0" w:color="auto"/>
                <w:right w:val="none" w:sz="0" w:space="0" w:color="auto"/>
              </w:divBdr>
              <w:divsChild>
                <w:div w:id="107285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4491">
          <w:marLeft w:val="0"/>
          <w:marRight w:val="0"/>
          <w:marTop w:val="0"/>
          <w:marBottom w:val="0"/>
          <w:divBdr>
            <w:top w:val="none" w:sz="0" w:space="0" w:color="auto"/>
            <w:left w:val="none" w:sz="0" w:space="0" w:color="auto"/>
            <w:bottom w:val="none" w:sz="0" w:space="0" w:color="auto"/>
            <w:right w:val="none" w:sz="0" w:space="0" w:color="auto"/>
          </w:divBdr>
          <w:divsChild>
            <w:div w:id="1380857841">
              <w:marLeft w:val="0"/>
              <w:marRight w:val="0"/>
              <w:marTop w:val="0"/>
              <w:marBottom w:val="0"/>
              <w:divBdr>
                <w:top w:val="none" w:sz="0" w:space="0" w:color="auto"/>
                <w:left w:val="none" w:sz="0" w:space="0" w:color="auto"/>
                <w:bottom w:val="none" w:sz="0" w:space="0" w:color="auto"/>
                <w:right w:val="none" w:sz="0" w:space="0" w:color="auto"/>
              </w:divBdr>
              <w:divsChild>
                <w:div w:id="1384527434">
                  <w:marLeft w:val="0"/>
                  <w:marRight w:val="0"/>
                  <w:marTop w:val="0"/>
                  <w:marBottom w:val="0"/>
                  <w:divBdr>
                    <w:top w:val="none" w:sz="0" w:space="0" w:color="auto"/>
                    <w:left w:val="none" w:sz="0" w:space="0" w:color="auto"/>
                    <w:bottom w:val="none" w:sz="0" w:space="0" w:color="auto"/>
                    <w:right w:val="none" w:sz="0" w:space="0" w:color="auto"/>
                  </w:divBdr>
                </w:div>
              </w:divsChild>
            </w:div>
            <w:div w:id="1842546858">
              <w:marLeft w:val="0"/>
              <w:marRight w:val="0"/>
              <w:marTop w:val="0"/>
              <w:marBottom w:val="0"/>
              <w:divBdr>
                <w:top w:val="none" w:sz="0" w:space="0" w:color="auto"/>
                <w:left w:val="none" w:sz="0" w:space="0" w:color="auto"/>
                <w:bottom w:val="none" w:sz="0" w:space="0" w:color="auto"/>
                <w:right w:val="none" w:sz="0" w:space="0" w:color="auto"/>
              </w:divBdr>
              <w:divsChild>
                <w:div w:id="546602613">
                  <w:marLeft w:val="0"/>
                  <w:marRight w:val="0"/>
                  <w:marTop w:val="0"/>
                  <w:marBottom w:val="0"/>
                  <w:divBdr>
                    <w:top w:val="none" w:sz="0" w:space="0" w:color="auto"/>
                    <w:left w:val="none" w:sz="0" w:space="0" w:color="auto"/>
                    <w:bottom w:val="none" w:sz="0" w:space="0" w:color="auto"/>
                    <w:right w:val="none" w:sz="0" w:space="0" w:color="auto"/>
                  </w:divBdr>
                </w:div>
              </w:divsChild>
            </w:div>
            <w:div w:id="1835949974">
              <w:marLeft w:val="0"/>
              <w:marRight w:val="0"/>
              <w:marTop w:val="0"/>
              <w:marBottom w:val="0"/>
              <w:divBdr>
                <w:top w:val="none" w:sz="0" w:space="0" w:color="auto"/>
                <w:left w:val="none" w:sz="0" w:space="0" w:color="auto"/>
                <w:bottom w:val="none" w:sz="0" w:space="0" w:color="auto"/>
                <w:right w:val="none" w:sz="0" w:space="0" w:color="auto"/>
              </w:divBdr>
              <w:divsChild>
                <w:div w:id="1642035648">
                  <w:marLeft w:val="0"/>
                  <w:marRight w:val="0"/>
                  <w:marTop w:val="0"/>
                  <w:marBottom w:val="0"/>
                  <w:divBdr>
                    <w:top w:val="none" w:sz="0" w:space="0" w:color="auto"/>
                    <w:left w:val="none" w:sz="0" w:space="0" w:color="auto"/>
                    <w:bottom w:val="none" w:sz="0" w:space="0" w:color="auto"/>
                    <w:right w:val="none" w:sz="0" w:space="0" w:color="auto"/>
                  </w:divBdr>
                </w:div>
              </w:divsChild>
            </w:div>
            <w:div w:id="1281843775">
              <w:marLeft w:val="0"/>
              <w:marRight w:val="0"/>
              <w:marTop w:val="0"/>
              <w:marBottom w:val="0"/>
              <w:divBdr>
                <w:top w:val="none" w:sz="0" w:space="0" w:color="auto"/>
                <w:left w:val="none" w:sz="0" w:space="0" w:color="auto"/>
                <w:bottom w:val="none" w:sz="0" w:space="0" w:color="auto"/>
                <w:right w:val="none" w:sz="0" w:space="0" w:color="auto"/>
              </w:divBdr>
              <w:divsChild>
                <w:div w:id="847447359">
                  <w:marLeft w:val="0"/>
                  <w:marRight w:val="0"/>
                  <w:marTop w:val="0"/>
                  <w:marBottom w:val="0"/>
                  <w:divBdr>
                    <w:top w:val="none" w:sz="0" w:space="0" w:color="auto"/>
                    <w:left w:val="none" w:sz="0" w:space="0" w:color="auto"/>
                    <w:bottom w:val="none" w:sz="0" w:space="0" w:color="auto"/>
                    <w:right w:val="none" w:sz="0" w:space="0" w:color="auto"/>
                  </w:divBdr>
                </w:div>
              </w:divsChild>
            </w:div>
            <w:div w:id="1296132523">
              <w:marLeft w:val="0"/>
              <w:marRight w:val="0"/>
              <w:marTop w:val="0"/>
              <w:marBottom w:val="0"/>
              <w:divBdr>
                <w:top w:val="none" w:sz="0" w:space="0" w:color="auto"/>
                <w:left w:val="none" w:sz="0" w:space="0" w:color="auto"/>
                <w:bottom w:val="none" w:sz="0" w:space="0" w:color="auto"/>
                <w:right w:val="none" w:sz="0" w:space="0" w:color="auto"/>
              </w:divBdr>
              <w:divsChild>
                <w:div w:id="997880692">
                  <w:marLeft w:val="0"/>
                  <w:marRight w:val="0"/>
                  <w:marTop w:val="0"/>
                  <w:marBottom w:val="0"/>
                  <w:divBdr>
                    <w:top w:val="none" w:sz="0" w:space="0" w:color="auto"/>
                    <w:left w:val="none" w:sz="0" w:space="0" w:color="auto"/>
                    <w:bottom w:val="none" w:sz="0" w:space="0" w:color="auto"/>
                    <w:right w:val="none" w:sz="0" w:space="0" w:color="auto"/>
                  </w:divBdr>
                </w:div>
              </w:divsChild>
            </w:div>
            <w:div w:id="16122837">
              <w:marLeft w:val="0"/>
              <w:marRight w:val="0"/>
              <w:marTop w:val="0"/>
              <w:marBottom w:val="0"/>
              <w:divBdr>
                <w:top w:val="none" w:sz="0" w:space="0" w:color="auto"/>
                <w:left w:val="none" w:sz="0" w:space="0" w:color="auto"/>
                <w:bottom w:val="none" w:sz="0" w:space="0" w:color="auto"/>
                <w:right w:val="none" w:sz="0" w:space="0" w:color="auto"/>
              </w:divBdr>
              <w:divsChild>
                <w:div w:id="199513594">
                  <w:marLeft w:val="0"/>
                  <w:marRight w:val="0"/>
                  <w:marTop w:val="0"/>
                  <w:marBottom w:val="0"/>
                  <w:divBdr>
                    <w:top w:val="none" w:sz="0" w:space="0" w:color="auto"/>
                    <w:left w:val="none" w:sz="0" w:space="0" w:color="auto"/>
                    <w:bottom w:val="none" w:sz="0" w:space="0" w:color="auto"/>
                    <w:right w:val="none" w:sz="0" w:space="0" w:color="auto"/>
                  </w:divBdr>
                </w:div>
              </w:divsChild>
            </w:div>
            <w:div w:id="1607729954">
              <w:marLeft w:val="0"/>
              <w:marRight w:val="0"/>
              <w:marTop w:val="0"/>
              <w:marBottom w:val="0"/>
              <w:divBdr>
                <w:top w:val="none" w:sz="0" w:space="0" w:color="auto"/>
                <w:left w:val="none" w:sz="0" w:space="0" w:color="auto"/>
                <w:bottom w:val="none" w:sz="0" w:space="0" w:color="auto"/>
                <w:right w:val="none" w:sz="0" w:space="0" w:color="auto"/>
              </w:divBdr>
              <w:divsChild>
                <w:div w:id="2035767325">
                  <w:marLeft w:val="0"/>
                  <w:marRight w:val="0"/>
                  <w:marTop w:val="0"/>
                  <w:marBottom w:val="0"/>
                  <w:divBdr>
                    <w:top w:val="none" w:sz="0" w:space="0" w:color="auto"/>
                    <w:left w:val="none" w:sz="0" w:space="0" w:color="auto"/>
                    <w:bottom w:val="none" w:sz="0" w:space="0" w:color="auto"/>
                    <w:right w:val="none" w:sz="0" w:space="0" w:color="auto"/>
                  </w:divBdr>
                </w:div>
              </w:divsChild>
            </w:div>
            <w:div w:id="1503276212">
              <w:marLeft w:val="0"/>
              <w:marRight w:val="0"/>
              <w:marTop w:val="0"/>
              <w:marBottom w:val="0"/>
              <w:divBdr>
                <w:top w:val="none" w:sz="0" w:space="0" w:color="auto"/>
                <w:left w:val="none" w:sz="0" w:space="0" w:color="auto"/>
                <w:bottom w:val="none" w:sz="0" w:space="0" w:color="auto"/>
                <w:right w:val="none" w:sz="0" w:space="0" w:color="auto"/>
              </w:divBdr>
              <w:divsChild>
                <w:div w:id="1033312617">
                  <w:marLeft w:val="0"/>
                  <w:marRight w:val="0"/>
                  <w:marTop w:val="0"/>
                  <w:marBottom w:val="0"/>
                  <w:divBdr>
                    <w:top w:val="none" w:sz="0" w:space="0" w:color="auto"/>
                    <w:left w:val="none" w:sz="0" w:space="0" w:color="auto"/>
                    <w:bottom w:val="none" w:sz="0" w:space="0" w:color="auto"/>
                    <w:right w:val="none" w:sz="0" w:space="0" w:color="auto"/>
                  </w:divBdr>
                </w:div>
              </w:divsChild>
            </w:div>
            <w:div w:id="1680958821">
              <w:marLeft w:val="0"/>
              <w:marRight w:val="0"/>
              <w:marTop w:val="0"/>
              <w:marBottom w:val="0"/>
              <w:divBdr>
                <w:top w:val="none" w:sz="0" w:space="0" w:color="auto"/>
                <w:left w:val="none" w:sz="0" w:space="0" w:color="auto"/>
                <w:bottom w:val="none" w:sz="0" w:space="0" w:color="auto"/>
                <w:right w:val="none" w:sz="0" w:space="0" w:color="auto"/>
              </w:divBdr>
              <w:divsChild>
                <w:div w:id="1460339811">
                  <w:marLeft w:val="0"/>
                  <w:marRight w:val="0"/>
                  <w:marTop w:val="0"/>
                  <w:marBottom w:val="0"/>
                  <w:divBdr>
                    <w:top w:val="none" w:sz="0" w:space="0" w:color="auto"/>
                    <w:left w:val="none" w:sz="0" w:space="0" w:color="auto"/>
                    <w:bottom w:val="none" w:sz="0" w:space="0" w:color="auto"/>
                    <w:right w:val="none" w:sz="0" w:space="0" w:color="auto"/>
                  </w:divBdr>
                </w:div>
              </w:divsChild>
            </w:div>
            <w:div w:id="627473540">
              <w:marLeft w:val="0"/>
              <w:marRight w:val="0"/>
              <w:marTop w:val="0"/>
              <w:marBottom w:val="0"/>
              <w:divBdr>
                <w:top w:val="none" w:sz="0" w:space="0" w:color="auto"/>
                <w:left w:val="none" w:sz="0" w:space="0" w:color="auto"/>
                <w:bottom w:val="none" w:sz="0" w:space="0" w:color="auto"/>
                <w:right w:val="none" w:sz="0" w:space="0" w:color="auto"/>
              </w:divBdr>
              <w:divsChild>
                <w:div w:id="63571249">
                  <w:marLeft w:val="0"/>
                  <w:marRight w:val="0"/>
                  <w:marTop w:val="0"/>
                  <w:marBottom w:val="0"/>
                  <w:divBdr>
                    <w:top w:val="none" w:sz="0" w:space="0" w:color="auto"/>
                    <w:left w:val="none" w:sz="0" w:space="0" w:color="auto"/>
                    <w:bottom w:val="none" w:sz="0" w:space="0" w:color="auto"/>
                    <w:right w:val="none" w:sz="0" w:space="0" w:color="auto"/>
                  </w:divBdr>
                </w:div>
              </w:divsChild>
            </w:div>
            <w:div w:id="508638308">
              <w:marLeft w:val="0"/>
              <w:marRight w:val="0"/>
              <w:marTop w:val="0"/>
              <w:marBottom w:val="0"/>
              <w:divBdr>
                <w:top w:val="none" w:sz="0" w:space="0" w:color="auto"/>
                <w:left w:val="none" w:sz="0" w:space="0" w:color="auto"/>
                <w:bottom w:val="none" w:sz="0" w:space="0" w:color="auto"/>
                <w:right w:val="none" w:sz="0" w:space="0" w:color="auto"/>
              </w:divBdr>
              <w:divsChild>
                <w:div w:id="140588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52344">
          <w:marLeft w:val="0"/>
          <w:marRight w:val="0"/>
          <w:marTop w:val="0"/>
          <w:marBottom w:val="0"/>
          <w:divBdr>
            <w:top w:val="none" w:sz="0" w:space="0" w:color="auto"/>
            <w:left w:val="none" w:sz="0" w:space="0" w:color="auto"/>
            <w:bottom w:val="none" w:sz="0" w:space="0" w:color="auto"/>
            <w:right w:val="none" w:sz="0" w:space="0" w:color="auto"/>
          </w:divBdr>
          <w:divsChild>
            <w:div w:id="363408122">
              <w:marLeft w:val="0"/>
              <w:marRight w:val="0"/>
              <w:marTop w:val="0"/>
              <w:marBottom w:val="0"/>
              <w:divBdr>
                <w:top w:val="none" w:sz="0" w:space="0" w:color="auto"/>
                <w:left w:val="none" w:sz="0" w:space="0" w:color="auto"/>
                <w:bottom w:val="none" w:sz="0" w:space="0" w:color="auto"/>
                <w:right w:val="none" w:sz="0" w:space="0" w:color="auto"/>
              </w:divBdr>
              <w:divsChild>
                <w:div w:id="282854564">
                  <w:marLeft w:val="0"/>
                  <w:marRight w:val="0"/>
                  <w:marTop w:val="0"/>
                  <w:marBottom w:val="0"/>
                  <w:divBdr>
                    <w:top w:val="none" w:sz="0" w:space="0" w:color="auto"/>
                    <w:left w:val="none" w:sz="0" w:space="0" w:color="auto"/>
                    <w:bottom w:val="none" w:sz="0" w:space="0" w:color="auto"/>
                    <w:right w:val="none" w:sz="0" w:space="0" w:color="auto"/>
                  </w:divBdr>
                </w:div>
              </w:divsChild>
            </w:div>
            <w:div w:id="501118023">
              <w:marLeft w:val="0"/>
              <w:marRight w:val="0"/>
              <w:marTop w:val="0"/>
              <w:marBottom w:val="0"/>
              <w:divBdr>
                <w:top w:val="none" w:sz="0" w:space="0" w:color="auto"/>
                <w:left w:val="none" w:sz="0" w:space="0" w:color="auto"/>
                <w:bottom w:val="none" w:sz="0" w:space="0" w:color="auto"/>
                <w:right w:val="none" w:sz="0" w:space="0" w:color="auto"/>
              </w:divBdr>
              <w:divsChild>
                <w:div w:id="1200316427">
                  <w:marLeft w:val="0"/>
                  <w:marRight w:val="0"/>
                  <w:marTop w:val="0"/>
                  <w:marBottom w:val="0"/>
                  <w:divBdr>
                    <w:top w:val="none" w:sz="0" w:space="0" w:color="auto"/>
                    <w:left w:val="none" w:sz="0" w:space="0" w:color="auto"/>
                    <w:bottom w:val="none" w:sz="0" w:space="0" w:color="auto"/>
                    <w:right w:val="none" w:sz="0" w:space="0" w:color="auto"/>
                  </w:divBdr>
                </w:div>
              </w:divsChild>
            </w:div>
            <w:div w:id="924609359">
              <w:marLeft w:val="0"/>
              <w:marRight w:val="0"/>
              <w:marTop w:val="0"/>
              <w:marBottom w:val="0"/>
              <w:divBdr>
                <w:top w:val="none" w:sz="0" w:space="0" w:color="auto"/>
                <w:left w:val="none" w:sz="0" w:space="0" w:color="auto"/>
                <w:bottom w:val="none" w:sz="0" w:space="0" w:color="auto"/>
                <w:right w:val="none" w:sz="0" w:space="0" w:color="auto"/>
              </w:divBdr>
              <w:divsChild>
                <w:div w:id="2013533884">
                  <w:marLeft w:val="0"/>
                  <w:marRight w:val="0"/>
                  <w:marTop w:val="0"/>
                  <w:marBottom w:val="0"/>
                  <w:divBdr>
                    <w:top w:val="none" w:sz="0" w:space="0" w:color="auto"/>
                    <w:left w:val="none" w:sz="0" w:space="0" w:color="auto"/>
                    <w:bottom w:val="none" w:sz="0" w:space="0" w:color="auto"/>
                    <w:right w:val="none" w:sz="0" w:space="0" w:color="auto"/>
                  </w:divBdr>
                </w:div>
              </w:divsChild>
            </w:div>
            <w:div w:id="1526677276">
              <w:marLeft w:val="0"/>
              <w:marRight w:val="0"/>
              <w:marTop w:val="0"/>
              <w:marBottom w:val="0"/>
              <w:divBdr>
                <w:top w:val="none" w:sz="0" w:space="0" w:color="auto"/>
                <w:left w:val="none" w:sz="0" w:space="0" w:color="auto"/>
                <w:bottom w:val="none" w:sz="0" w:space="0" w:color="auto"/>
                <w:right w:val="none" w:sz="0" w:space="0" w:color="auto"/>
              </w:divBdr>
              <w:divsChild>
                <w:div w:id="1700399320">
                  <w:marLeft w:val="0"/>
                  <w:marRight w:val="0"/>
                  <w:marTop w:val="0"/>
                  <w:marBottom w:val="0"/>
                  <w:divBdr>
                    <w:top w:val="none" w:sz="0" w:space="0" w:color="auto"/>
                    <w:left w:val="none" w:sz="0" w:space="0" w:color="auto"/>
                    <w:bottom w:val="none" w:sz="0" w:space="0" w:color="auto"/>
                    <w:right w:val="none" w:sz="0" w:space="0" w:color="auto"/>
                  </w:divBdr>
                </w:div>
              </w:divsChild>
            </w:div>
            <w:div w:id="464782099">
              <w:marLeft w:val="0"/>
              <w:marRight w:val="0"/>
              <w:marTop w:val="0"/>
              <w:marBottom w:val="0"/>
              <w:divBdr>
                <w:top w:val="none" w:sz="0" w:space="0" w:color="auto"/>
                <w:left w:val="none" w:sz="0" w:space="0" w:color="auto"/>
                <w:bottom w:val="none" w:sz="0" w:space="0" w:color="auto"/>
                <w:right w:val="none" w:sz="0" w:space="0" w:color="auto"/>
              </w:divBdr>
              <w:divsChild>
                <w:div w:id="111571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69965">
      <w:bodyDiv w:val="1"/>
      <w:marLeft w:val="0"/>
      <w:marRight w:val="0"/>
      <w:marTop w:val="0"/>
      <w:marBottom w:val="0"/>
      <w:divBdr>
        <w:top w:val="none" w:sz="0" w:space="0" w:color="auto"/>
        <w:left w:val="none" w:sz="0" w:space="0" w:color="auto"/>
        <w:bottom w:val="none" w:sz="0" w:space="0" w:color="auto"/>
        <w:right w:val="none" w:sz="0" w:space="0" w:color="auto"/>
      </w:divBdr>
    </w:div>
    <w:div w:id="1907258380">
      <w:bodyDiv w:val="1"/>
      <w:marLeft w:val="0"/>
      <w:marRight w:val="0"/>
      <w:marTop w:val="0"/>
      <w:marBottom w:val="0"/>
      <w:divBdr>
        <w:top w:val="none" w:sz="0" w:space="0" w:color="auto"/>
        <w:left w:val="none" w:sz="0" w:space="0" w:color="auto"/>
        <w:bottom w:val="none" w:sz="0" w:space="0" w:color="auto"/>
        <w:right w:val="none" w:sz="0" w:space="0" w:color="auto"/>
      </w:divBdr>
    </w:div>
    <w:div w:id="1929077528">
      <w:bodyDiv w:val="1"/>
      <w:marLeft w:val="0"/>
      <w:marRight w:val="0"/>
      <w:marTop w:val="0"/>
      <w:marBottom w:val="0"/>
      <w:divBdr>
        <w:top w:val="none" w:sz="0" w:space="0" w:color="auto"/>
        <w:left w:val="none" w:sz="0" w:space="0" w:color="auto"/>
        <w:bottom w:val="none" w:sz="0" w:space="0" w:color="auto"/>
        <w:right w:val="none" w:sz="0" w:space="0" w:color="auto"/>
      </w:divBdr>
    </w:div>
    <w:div w:id="1961035959">
      <w:bodyDiv w:val="1"/>
      <w:marLeft w:val="0"/>
      <w:marRight w:val="0"/>
      <w:marTop w:val="0"/>
      <w:marBottom w:val="0"/>
      <w:divBdr>
        <w:top w:val="none" w:sz="0" w:space="0" w:color="auto"/>
        <w:left w:val="none" w:sz="0" w:space="0" w:color="auto"/>
        <w:bottom w:val="none" w:sz="0" w:space="0" w:color="auto"/>
        <w:right w:val="none" w:sz="0" w:space="0" w:color="auto"/>
      </w:divBdr>
    </w:div>
    <w:div w:id="1983853496">
      <w:bodyDiv w:val="1"/>
      <w:marLeft w:val="0"/>
      <w:marRight w:val="0"/>
      <w:marTop w:val="0"/>
      <w:marBottom w:val="0"/>
      <w:divBdr>
        <w:top w:val="none" w:sz="0" w:space="0" w:color="auto"/>
        <w:left w:val="none" w:sz="0" w:space="0" w:color="auto"/>
        <w:bottom w:val="none" w:sz="0" w:space="0" w:color="auto"/>
        <w:right w:val="none" w:sz="0" w:space="0" w:color="auto"/>
      </w:divBdr>
    </w:div>
    <w:div w:id="1995989818">
      <w:bodyDiv w:val="1"/>
      <w:marLeft w:val="0"/>
      <w:marRight w:val="0"/>
      <w:marTop w:val="0"/>
      <w:marBottom w:val="0"/>
      <w:divBdr>
        <w:top w:val="none" w:sz="0" w:space="0" w:color="auto"/>
        <w:left w:val="none" w:sz="0" w:space="0" w:color="auto"/>
        <w:bottom w:val="none" w:sz="0" w:space="0" w:color="auto"/>
        <w:right w:val="none" w:sz="0" w:space="0" w:color="auto"/>
      </w:divBdr>
    </w:div>
    <w:div w:id="2042898312">
      <w:bodyDiv w:val="1"/>
      <w:marLeft w:val="0"/>
      <w:marRight w:val="0"/>
      <w:marTop w:val="0"/>
      <w:marBottom w:val="0"/>
      <w:divBdr>
        <w:top w:val="none" w:sz="0" w:space="0" w:color="auto"/>
        <w:left w:val="none" w:sz="0" w:space="0" w:color="auto"/>
        <w:bottom w:val="none" w:sz="0" w:space="0" w:color="auto"/>
        <w:right w:val="none" w:sz="0" w:space="0" w:color="auto"/>
      </w:divBdr>
    </w:div>
    <w:div w:id="2051606533">
      <w:bodyDiv w:val="1"/>
      <w:marLeft w:val="0"/>
      <w:marRight w:val="0"/>
      <w:marTop w:val="0"/>
      <w:marBottom w:val="0"/>
      <w:divBdr>
        <w:top w:val="none" w:sz="0" w:space="0" w:color="auto"/>
        <w:left w:val="none" w:sz="0" w:space="0" w:color="auto"/>
        <w:bottom w:val="none" w:sz="0" w:space="0" w:color="auto"/>
        <w:right w:val="none" w:sz="0" w:space="0" w:color="auto"/>
      </w:divBdr>
    </w:div>
    <w:div w:id="2069184982">
      <w:bodyDiv w:val="1"/>
      <w:marLeft w:val="0"/>
      <w:marRight w:val="0"/>
      <w:marTop w:val="0"/>
      <w:marBottom w:val="0"/>
      <w:divBdr>
        <w:top w:val="none" w:sz="0" w:space="0" w:color="auto"/>
        <w:left w:val="none" w:sz="0" w:space="0" w:color="auto"/>
        <w:bottom w:val="none" w:sz="0" w:space="0" w:color="auto"/>
        <w:right w:val="none" w:sz="0" w:space="0" w:color="auto"/>
      </w:divBdr>
    </w:div>
    <w:div w:id="2069451198">
      <w:bodyDiv w:val="1"/>
      <w:marLeft w:val="0"/>
      <w:marRight w:val="0"/>
      <w:marTop w:val="0"/>
      <w:marBottom w:val="0"/>
      <w:divBdr>
        <w:top w:val="none" w:sz="0" w:space="0" w:color="auto"/>
        <w:left w:val="none" w:sz="0" w:space="0" w:color="auto"/>
        <w:bottom w:val="none" w:sz="0" w:space="0" w:color="auto"/>
        <w:right w:val="none" w:sz="0" w:space="0" w:color="auto"/>
      </w:divBdr>
    </w:div>
    <w:div w:id="2137988895">
      <w:bodyDiv w:val="1"/>
      <w:marLeft w:val="0"/>
      <w:marRight w:val="0"/>
      <w:marTop w:val="0"/>
      <w:marBottom w:val="0"/>
      <w:divBdr>
        <w:top w:val="none" w:sz="0" w:space="0" w:color="auto"/>
        <w:left w:val="none" w:sz="0" w:space="0" w:color="auto"/>
        <w:bottom w:val="none" w:sz="0" w:space="0" w:color="auto"/>
        <w:right w:val="none" w:sz="0" w:space="0" w:color="auto"/>
      </w:divBdr>
      <w:divsChild>
        <w:div w:id="2014990201">
          <w:marLeft w:val="0"/>
          <w:marRight w:val="0"/>
          <w:marTop w:val="0"/>
          <w:marBottom w:val="0"/>
          <w:divBdr>
            <w:top w:val="none" w:sz="0" w:space="0" w:color="auto"/>
            <w:left w:val="none" w:sz="0" w:space="0" w:color="auto"/>
            <w:bottom w:val="none" w:sz="0" w:space="0" w:color="auto"/>
            <w:right w:val="none" w:sz="0" w:space="0" w:color="auto"/>
          </w:divBdr>
          <w:divsChild>
            <w:div w:id="437262848">
              <w:marLeft w:val="0"/>
              <w:marRight w:val="0"/>
              <w:marTop w:val="0"/>
              <w:marBottom w:val="0"/>
              <w:divBdr>
                <w:top w:val="none" w:sz="0" w:space="0" w:color="auto"/>
                <w:left w:val="none" w:sz="0" w:space="0" w:color="auto"/>
                <w:bottom w:val="none" w:sz="0" w:space="0" w:color="auto"/>
                <w:right w:val="none" w:sz="0" w:space="0" w:color="auto"/>
              </w:divBdr>
              <w:divsChild>
                <w:div w:id="173369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dsptoolkit.nhs.uk/Help/29" TargetMode="External"/><Relationship Id="rId4" Type="http://schemas.microsoft.com/office/2007/relationships/stylesWithEffects" Target="stylesWithEffects.xml"/><Relationship Id="rId9" Type="http://schemas.openxmlformats.org/officeDocument/2006/relationships/hyperlink" Target="https://www.dsptoolkit.nhs.uk/Incidents"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bitsighttech.com/blog/cyber-resilience" TargetMode="External"/><Relationship Id="rId2" Type="http://schemas.openxmlformats.org/officeDocument/2006/relationships/hyperlink" Target="https://www.igt.hscic.gov.uk/CyberWhatIs.aspx" TargetMode="External"/><Relationship Id="rId1" Type="http://schemas.openxmlformats.org/officeDocument/2006/relationships/hyperlink" Target="https://digital.nhs.uk/services/health-and-social-care-network/new-to-hscn/improving-cyber-security" TargetMode="External"/><Relationship Id="rId6" Type="http://schemas.openxmlformats.org/officeDocument/2006/relationships/hyperlink" Target="https://assets.publishing.service.gov.uk/government/uploads/system/uploads/attachment_data/file/627493/Your_data_better_security_better_choice_better_care_government_response.pdf" TargetMode="External"/><Relationship Id="rId5" Type="http://schemas.openxmlformats.org/officeDocument/2006/relationships/hyperlink" Target="https://digital.nhs.uk/services/health-and-social-care-network" TargetMode="External"/><Relationship Id="rId4" Type="http://schemas.openxmlformats.org/officeDocument/2006/relationships/hyperlink" Target="https://www.google.co.uk/url?sa=t&amp;rct=j&amp;q=&amp;esrc=s&amp;source=web&amp;cd=3&amp;ved=0ahUKEwiFoPnUs77aAhVLJMAKHXNgCOMQFghJMAI&amp;url=https%3A%2F%2Fdictionary.cambridge.org%2Fdictionary%2Fenglish%2Fthe-internet&amp;usg=AOvVaw31S4n11frcvwNHaA-Emck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DCB42-0374-4C91-BAA2-B59876ACC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3552</Words>
  <Characters>20250</Characters>
  <Application>Microsoft Office Word</Application>
  <DocSecurity>0</DocSecurity>
  <Lines>168</Lines>
  <Paragraphs>47</Paragraphs>
  <ScaleCrop>false</ScaleCrop>
  <HeadingPairs>
    <vt:vector size="4" baseType="variant">
      <vt:variant>
        <vt:lpstr>Title</vt:lpstr>
      </vt:variant>
      <vt:variant>
        <vt:i4>1</vt:i4>
      </vt:variant>
      <vt:variant>
        <vt:lpstr>Headings</vt:lpstr>
      </vt:variant>
      <vt:variant>
        <vt:i4>42</vt:i4>
      </vt:variant>
    </vt:vector>
  </HeadingPairs>
  <TitlesOfParts>
    <vt:vector size="43" baseType="lpstr">
      <vt:lpstr/>
      <vt:lpstr>Introduction</vt:lpstr>
      <vt:lpstr>    Policy statement</vt:lpstr>
      <vt:lpstr>    Status</vt:lpstr>
      <vt:lpstr>    Training and support</vt:lpstr>
      <vt:lpstr>Scope</vt:lpstr>
      <vt:lpstr>    Who it applies to</vt:lpstr>
      <vt:lpstr>    Why and how it applies to them</vt:lpstr>
      <vt:lpstr>Definition of terms</vt:lpstr>
      <vt:lpstr>    Remote access</vt:lpstr>
      <vt:lpstr>    Remote working</vt:lpstr>
      <vt:lpstr>    Portable device</vt:lpstr>
      <vt:lpstr>    Microsoft Teams</vt:lpstr>
      <vt:lpstr>    Zoom</vt:lpstr>
      <vt:lpstr>    Clarity TeamNet</vt:lpstr>
      <vt:lpstr>    Away From My Desk</vt:lpstr>
      <vt:lpstr>    Advanced Network Monitoring </vt:lpstr>
      <vt:lpstr>    CareCERT</vt:lpstr>
      <vt:lpstr>    Cyber resilience</vt:lpstr>
      <vt:lpstr>    Cyber security</vt:lpstr>
      <vt:lpstr>    Clinical system</vt:lpstr>
      <vt:lpstr>    Internet</vt:lpstr>
      <vt:lpstr>    Intranet</vt:lpstr>
      <vt:lpstr>    Health and Social Care Network</vt:lpstr>
      <vt:lpstr>Linked policies</vt:lpstr>
      <vt:lpstr>Security standards</vt:lpstr>
      <vt:lpstr>    General guidance</vt:lpstr>
      <vt:lpstr>    The ten standards</vt:lpstr>
      <vt:lpstr>    Passwords</vt:lpstr>
      <vt:lpstr>    Away From My Desk </vt:lpstr>
      <vt:lpstr>    Microsoft Teams</vt:lpstr>
      <vt:lpstr>    Video consultations </vt:lpstr>
      <vt:lpstr>    Encryption and software</vt:lpstr>
      <vt:lpstr>Security essentials</vt:lpstr>
      <vt:lpstr>    Mandatory actions</vt:lpstr>
      <vt:lpstr>Reporting the loss of a device and data</vt:lpstr>
      <vt:lpstr>    7.1	Data breach</vt:lpstr>
      <vt:lpstr>    7.2	Loss/theft of equipment</vt:lpstr>
      <vt:lpstr>Data Protection Impact Assessment</vt:lpstr>
      <vt:lpstr>    8.1	Completing the assessment</vt:lpstr>
      <vt:lpstr>Summary</vt:lpstr>
      <vt:lpstr>Annex A – Remote working security assessment</vt:lpstr>
      <vt:lpstr>Annex B – The Data Protection Impact Assessment</vt:lpstr>
    </vt:vector>
  </TitlesOfParts>
  <Company>Practice Index Ltd</Company>
  <LinksUpToDate>false</LinksUpToDate>
  <CharactersWithSpaces>23755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Sultan</cp:lastModifiedBy>
  <cp:revision>5</cp:revision>
  <cp:lastPrinted>2017-09-20T11:53:00Z</cp:lastPrinted>
  <dcterms:created xsi:type="dcterms:W3CDTF">2020-05-23T05:39:00Z</dcterms:created>
  <dcterms:modified xsi:type="dcterms:W3CDTF">2020-05-26T08:31:00Z</dcterms:modified>
</cp:coreProperties>
</file>