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DFA9" w14:textId="38415B1E" w:rsidR="00E85096" w:rsidRPr="00C24E8D" w:rsidRDefault="005B72F2" w:rsidP="00675084">
      <w:pPr>
        <w:jc w:val="center"/>
        <w:rPr>
          <w:rFonts w:ascii="Arial" w:hAnsi="Arial" w:cs="Arial"/>
          <w:b/>
          <w:sz w:val="36"/>
          <w:szCs w:val="36"/>
        </w:rPr>
      </w:pPr>
      <w:r>
        <w:rPr>
          <w:rFonts w:ascii="Arial" w:hAnsi="Arial" w:cs="Arial"/>
          <w:b/>
          <w:bCs/>
          <w:sz w:val="36"/>
          <w:szCs w:val="36"/>
        </w:rPr>
        <w:t xml:space="preserve">Risk Assessment </w:t>
      </w:r>
      <w:r w:rsidR="006F46ED">
        <w:rPr>
          <w:rFonts w:ascii="Arial" w:hAnsi="Arial" w:cs="Arial"/>
          <w:b/>
          <w:bCs/>
          <w:sz w:val="36"/>
          <w:szCs w:val="36"/>
        </w:rPr>
        <w:t>Guidance Document</w:t>
      </w:r>
    </w:p>
    <w:p w14:paraId="34CF158F" w14:textId="77777777" w:rsidR="00E85096"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6"/>
        <w:gridCol w:w="2232"/>
        <w:gridCol w:w="2101"/>
        <w:gridCol w:w="3271"/>
      </w:tblGrid>
      <w:tr w:rsidR="00675084" w:rsidRPr="00CD3C24" w14:paraId="522235B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Comments:</w:t>
            </w:r>
          </w:p>
        </w:tc>
      </w:tr>
      <w:tr w:rsidR="00675084" w:rsidRPr="00CD3C24" w14:paraId="75B3BBF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6875924D" w:rsidR="00675084" w:rsidRPr="00CD3C24" w:rsidRDefault="003F22F4" w:rsidP="00515291">
            <w:pPr>
              <w:jc w:val="center"/>
              <w:rPr>
                <w:rFonts w:eastAsia="Arial" w:cs="Arial"/>
                <w:spacing w:val="-2"/>
                <w:sz w:val="26"/>
                <w:szCs w:val="26"/>
              </w:rPr>
            </w:pPr>
            <w:r>
              <w:rPr>
                <w:rFonts w:eastAsia="Arial" w:cs="Arial"/>
                <w:spacing w:val="-2"/>
                <w:sz w:val="26"/>
                <w:szCs w:val="26"/>
              </w:rPr>
              <w:t>v1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23A76088" w:rsidR="00675084" w:rsidRPr="00CD3C24" w:rsidRDefault="00BA55AD" w:rsidP="00515291">
            <w:pPr>
              <w:rPr>
                <w:rFonts w:eastAsia="Arial" w:cs="Arial"/>
                <w:spacing w:val="-2"/>
                <w:sz w:val="26"/>
                <w:szCs w:val="26"/>
              </w:rPr>
            </w:pPr>
            <w:r>
              <w:rPr>
                <w:rFonts w:eastAsia="Arial" w:cs="Arial"/>
                <w:spacing w:val="-2"/>
                <w:sz w:val="26"/>
                <w:szCs w:val="26"/>
              </w:rPr>
              <w:t>14</w:t>
            </w:r>
            <w:r w:rsidR="003F22F4">
              <w:rPr>
                <w:rFonts w:eastAsia="Arial" w:cs="Arial"/>
                <w:spacing w:val="-2"/>
                <w:sz w:val="26"/>
                <w:szCs w:val="26"/>
              </w:rPr>
              <w:t>/0</w:t>
            </w:r>
            <w:r>
              <w:rPr>
                <w:rFonts w:eastAsia="Arial" w:cs="Arial"/>
                <w:spacing w:val="-2"/>
                <w:sz w:val="26"/>
                <w:szCs w:val="26"/>
              </w:rPr>
              <w:t>3</w:t>
            </w:r>
            <w:r w:rsidR="003F22F4">
              <w:rPr>
                <w:rFonts w:eastAsia="Arial" w:cs="Arial"/>
                <w:spacing w:val="-2"/>
                <w:sz w:val="26"/>
                <w:szCs w:val="26"/>
              </w:rPr>
              <w:t>/202</w:t>
            </w:r>
            <w:r>
              <w:rPr>
                <w:rFonts w:eastAsia="Arial" w:cs="Arial"/>
                <w:spacing w:val="-2"/>
                <w:sz w:val="26"/>
                <w:szCs w:val="26"/>
              </w:rPr>
              <w:t>4</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3F49BD9A" w:rsidR="00675084" w:rsidRPr="00CD3C24" w:rsidRDefault="003F22F4" w:rsidP="00515291">
            <w:pPr>
              <w:rPr>
                <w:rFonts w:eastAsia="Arial" w:cs="Arial"/>
                <w:spacing w:val="-2"/>
                <w:sz w:val="26"/>
                <w:szCs w:val="26"/>
              </w:rPr>
            </w:pPr>
            <w:r>
              <w:rPr>
                <w:rFonts w:eastAsia="Arial" w:cs="Arial"/>
                <w:spacing w:val="-2"/>
                <w:sz w:val="26"/>
                <w:szCs w:val="26"/>
              </w:rPr>
              <w:t>Sultan Mohamed</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3A8756CB" w:rsidR="00675084" w:rsidRPr="00CD3C24" w:rsidRDefault="00936013" w:rsidP="00515291">
            <w:pPr>
              <w:rPr>
                <w:rFonts w:eastAsia="Arial" w:cs="Arial"/>
                <w:spacing w:val="-2"/>
                <w:sz w:val="26"/>
                <w:szCs w:val="26"/>
              </w:rPr>
            </w:pPr>
            <w:r>
              <w:rPr>
                <w:rFonts w:eastAsia="Arial" w:cs="Arial"/>
                <w:spacing w:val="-2"/>
                <w:sz w:val="26"/>
                <w:szCs w:val="26"/>
              </w:rPr>
              <w:t>Munira Mohamed</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CD3C24" w:rsidRDefault="00675084" w:rsidP="00515291">
            <w:pPr>
              <w:rPr>
                <w:sz w:val="26"/>
                <w:szCs w:val="26"/>
              </w:rPr>
            </w:pPr>
          </w:p>
        </w:tc>
      </w:tr>
      <w:tr w:rsidR="00675084" w:rsidRPr="00CD3C24" w14:paraId="7C35111B"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CD3C24"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45A2D6A3" w:rsidR="00BA55AD" w:rsidRPr="00CD3C24" w:rsidRDefault="00BA55AD" w:rsidP="00515291">
            <w:pPr>
              <w:rPr>
                <w:sz w:val="26"/>
                <w:szCs w:val="26"/>
              </w:rPr>
            </w:pPr>
            <w:r>
              <w:rPr>
                <w:sz w:val="26"/>
                <w:szCs w:val="26"/>
              </w:rPr>
              <w:t>April</w:t>
            </w:r>
            <w:r w:rsidR="00936013">
              <w:rPr>
                <w:sz w:val="26"/>
                <w:szCs w:val="26"/>
              </w:rPr>
              <w:t xml:space="preserve"> 202</w:t>
            </w:r>
            <w:r>
              <w:rPr>
                <w:sz w:val="26"/>
                <w:szCs w:val="26"/>
              </w:rPr>
              <w:t>6</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CD3C24"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CD3C24"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3CDBDBC2" w:rsidR="00675084" w:rsidRPr="00CD3C24" w:rsidRDefault="00936013" w:rsidP="00515291">
            <w:pPr>
              <w:rPr>
                <w:sz w:val="26"/>
                <w:szCs w:val="26"/>
              </w:rPr>
            </w:pPr>
            <w:r>
              <w:rPr>
                <w:sz w:val="26"/>
                <w:szCs w:val="26"/>
              </w:rPr>
              <w:t>Next review</w:t>
            </w:r>
          </w:p>
        </w:tc>
      </w:tr>
      <w:tr w:rsidR="00675084" w:rsidRPr="00CD3C24" w14:paraId="0E2C595C" w14:textId="77777777" w:rsidTr="00821A0F">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CD3C24"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CD3C24" w:rsidRDefault="00675084" w:rsidP="00515291">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CD3C24"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CD3C24"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CD3C24" w:rsidRDefault="00675084" w:rsidP="00515291">
            <w:pPr>
              <w:rPr>
                <w:sz w:val="26"/>
                <w:szCs w:val="26"/>
              </w:rPr>
            </w:pPr>
          </w:p>
        </w:tc>
      </w:tr>
      <w:tr w:rsidR="00675084" w:rsidRPr="00CD3C24" w14:paraId="12E8CE9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CD3C24"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CD3C24" w:rsidRDefault="00675084" w:rsidP="00515291">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CD3C24"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CD3C24"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CD3C24" w:rsidRDefault="00675084" w:rsidP="00515291">
            <w:pPr>
              <w:rPr>
                <w:sz w:val="26"/>
                <w:szCs w:val="26"/>
              </w:rPr>
            </w:pPr>
          </w:p>
        </w:tc>
      </w:tr>
    </w:tbl>
    <w:p w14:paraId="34A22122" w14:textId="77777777" w:rsidR="00E85096" w:rsidRDefault="00E85096">
      <w:pPr>
        <w:rPr>
          <w:rFonts w:ascii="Arial" w:hAnsi="Arial" w:cs="Arial"/>
          <w:sz w:val="28"/>
          <w:szCs w:val="28"/>
        </w:rPr>
      </w:pPr>
    </w:p>
    <w:p w14:paraId="2DAD0680" w14:textId="77777777" w:rsidR="00936013" w:rsidRDefault="00936013">
      <w:pPr>
        <w:rPr>
          <w:rFonts w:ascii="Arial" w:hAnsi="Arial" w:cs="Arial"/>
          <w:b/>
          <w:sz w:val="28"/>
          <w:szCs w:val="28"/>
        </w:rPr>
      </w:pPr>
      <w:r>
        <w:rPr>
          <w:rFonts w:ascii="Arial" w:hAnsi="Arial" w:cs="Arial"/>
          <w:b/>
          <w:sz w:val="28"/>
          <w:szCs w:val="28"/>
        </w:rPr>
        <w:br w:type="page"/>
      </w:r>
    </w:p>
    <w:p w14:paraId="4ADDD4F7" w14:textId="598A6762" w:rsidR="000858D5" w:rsidRPr="00BE4B68" w:rsidRDefault="00D05574">
      <w:pPr>
        <w:rPr>
          <w:rFonts w:ascii="Arial" w:hAnsi="Arial" w:cs="Arial"/>
          <w:b/>
          <w:sz w:val="28"/>
          <w:szCs w:val="28"/>
        </w:rPr>
      </w:pPr>
      <w:r w:rsidRPr="00BE4B68">
        <w:rPr>
          <w:rFonts w:ascii="Arial" w:hAnsi="Arial" w:cs="Arial"/>
          <w:b/>
          <w:sz w:val="28"/>
          <w:szCs w:val="28"/>
        </w:rPr>
        <w:lastRenderedPageBreak/>
        <w:t>Table of c</w:t>
      </w:r>
      <w:r w:rsidR="000858D5" w:rsidRPr="00BE4B68">
        <w:rPr>
          <w:rFonts w:ascii="Arial" w:hAnsi="Arial" w:cs="Arial"/>
          <w:b/>
          <w:sz w:val="28"/>
          <w:szCs w:val="28"/>
        </w:rPr>
        <w:t>ontents</w:t>
      </w:r>
    </w:p>
    <w:p w14:paraId="4A47C6C1" w14:textId="62DCC1E6" w:rsidR="00424319" w:rsidRPr="00326630" w:rsidRDefault="00D85E4D" w:rsidP="00E77FFA">
      <w:pPr>
        <w:pStyle w:val="TOC1"/>
        <w:rPr>
          <w:rFonts w:eastAsiaTheme="minorEastAsia"/>
          <w:lang w:eastAsia="en-GB"/>
        </w:rPr>
      </w:pPr>
      <w:r w:rsidRPr="00453F4B">
        <w:rPr>
          <w:sz w:val="20"/>
          <w:szCs w:val="28"/>
        </w:rPr>
        <w:fldChar w:fldCharType="begin"/>
      </w:r>
      <w:r w:rsidRPr="00453F4B">
        <w:rPr>
          <w:sz w:val="20"/>
          <w:szCs w:val="28"/>
        </w:rPr>
        <w:instrText xml:space="preserve"> TOC \o "1-3" \h \z \u </w:instrText>
      </w:r>
      <w:r w:rsidRPr="00453F4B">
        <w:rPr>
          <w:sz w:val="20"/>
          <w:szCs w:val="28"/>
        </w:rPr>
        <w:fldChar w:fldCharType="separate"/>
      </w:r>
      <w:hyperlink w:anchor="_Toc45265475" w:history="1">
        <w:r w:rsidR="00424319" w:rsidRPr="00326630">
          <w:rPr>
            <w:rStyle w:val="Hyperlink"/>
          </w:rPr>
          <w:t>1</w:t>
        </w:r>
        <w:r w:rsidR="00424319" w:rsidRPr="00326630">
          <w:rPr>
            <w:rFonts w:eastAsiaTheme="minorEastAsia"/>
            <w:lang w:eastAsia="en-GB"/>
          </w:rPr>
          <w:tab/>
        </w:r>
        <w:r w:rsidR="00424319" w:rsidRPr="00326630">
          <w:rPr>
            <w:rStyle w:val="Hyperlink"/>
          </w:rPr>
          <w:t>Introduction</w:t>
        </w:r>
        <w:r w:rsidR="00424319" w:rsidRPr="00326630">
          <w:rPr>
            <w:webHidden/>
          </w:rPr>
          <w:tab/>
        </w:r>
        <w:r w:rsidR="00424319" w:rsidRPr="00326630">
          <w:rPr>
            <w:webHidden/>
          </w:rPr>
          <w:fldChar w:fldCharType="begin"/>
        </w:r>
        <w:r w:rsidR="00424319" w:rsidRPr="00326630">
          <w:rPr>
            <w:webHidden/>
          </w:rPr>
          <w:instrText xml:space="preserve"> PAGEREF _Toc45265475 \h </w:instrText>
        </w:r>
        <w:r w:rsidR="00424319" w:rsidRPr="00326630">
          <w:rPr>
            <w:webHidden/>
          </w:rPr>
        </w:r>
        <w:r w:rsidR="00424319" w:rsidRPr="00326630">
          <w:rPr>
            <w:webHidden/>
          </w:rPr>
          <w:fldChar w:fldCharType="separate"/>
        </w:r>
        <w:r w:rsidR="00424319" w:rsidRPr="00326630">
          <w:rPr>
            <w:webHidden/>
          </w:rPr>
          <w:t>2</w:t>
        </w:r>
        <w:r w:rsidR="00424319" w:rsidRPr="00326630">
          <w:rPr>
            <w:webHidden/>
          </w:rPr>
          <w:fldChar w:fldCharType="end"/>
        </w:r>
      </w:hyperlink>
    </w:p>
    <w:p w14:paraId="3EA0C7F5" w14:textId="47A9473F" w:rsidR="00424319" w:rsidRPr="00326630" w:rsidRDefault="00000000">
      <w:pPr>
        <w:pStyle w:val="TOC2"/>
        <w:rPr>
          <w:rFonts w:ascii="Arial" w:eastAsiaTheme="minorEastAsia" w:hAnsi="Arial" w:cs="Arial"/>
          <w:b w:val="0"/>
          <w:bCs w:val="0"/>
          <w:noProof/>
          <w:sz w:val="24"/>
          <w:szCs w:val="24"/>
          <w:lang w:eastAsia="en-GB"/>
        </w:rPr>
      </w:pPr>
      <w:hyperlink w:anchor="_Toc45265476" w:history="1">
        <w:r w:rsidR="00424319" w:rsidRPr="00326630">
          <w:rPr>
            <w:rStyle w:val="Hyperlink"/>
            <w:rFonts w:ascii="Arial" w:hAnsi="Arial" w:cs="Arial"/>
            <w:noProof/>
          </w:rPr>
          <w:t>1.1</w:t>
        </w:r>
        <w:r w:rsidR="00424319" w:rsidRPr="00326630">
          <w:rPr>
            <w:rFonts w:ascii="Arial" w:eastAsiaTheme="minorEastAsia" w:hAnsi="Arial" w:cs="Arial"/>
            <w:b w:val="0"/>
            <w:bCs w:val="0"/>
            <w:noProof/>
            <w:sz w:val="24"/>
            <w:szCs w:val="24"/>
            <w:lang w:eastAsia="en-GB"/>
          </w:rPr>
          <w:tab/>
        </w:r>
        <w:r w:rsidR="00424319" w:rsidRPr="00326630">
          <w:rPr>
            <w:rStyle w:val="Hyperlink"/>
            <w:rFonts w:ascii="Arial" w:hAnsi="Arial" w:cs="Arial"/>
            <w:noProof/>
          </w:rPr>
          <w:t>Guidance statement</w:t>
        </w:r>
        <w:r w:rsidR="00424319" w:rsidRPr="00326630">
          <w:rPr>
            <w:rFonts w:ascii="Arial" w:hAnsi="Arial" w:cs="Arial"/>
            <w:noProof/>
            <w:webHidden/>
          </w:rPr>
          <w:tab/>
        </w:r>
        <w:r w:rsidR="00424319" w:rsidRPr="00326630">
          <w:rPr>
            <w:rFonts w:ascii="Arial" w:hAnsi="Arial" w:cs="Arial"/>
            <w:noProof/>
            <w:webHidden/>
          </w:rPr>
          <w:fldChar w:fldCharType="begin"/>
        </w:r>
        <w:r w:rsidR="00424319" w:rsidRPr="00326630">
          <w:rPr>
            <w:rFonts w:ascii="Arial" w:hAnsi="Arial" w:cs="Arial"/>
            <w:noProof/>
            <w:webHidden/>
          </w:rPr>
          <w:instrText xml:space="preserve"> PAGEREF _Toc45265476 \h </w:instrText>
        </w:r>
        <w:r w:rsidR="00424319" w:rsidRPr="00326630">
          <w:rPr>
            <w:rFonts w:ascii="Arial" w:hAnsi="Arial" w:cs="Arial"/>
            <w:noProof/>
            <w:webHidden/>
          </w:rPr>
        </w:r>
        <w:r w:rsidR="00424319" w:rsidRPr="00326630">
          <w:rPr>
            <w:rFonts w:ascii="Arial" w:hAnsi="Arial" w:cs="Arial"/>
            <w:noProof/>
            <w:webHidden/>
          </w:rPr>
          <w:fldChar w:fldCharType="separate"/>
        </w:r>
        <w:r w:rsidR="00424319" w:rsidRPr="00326630">
          <w:rPr>
            <w:rFonts w:ascii="Arial" w:hAnsi="Arial" w:cs="Arial"/>
            <w:noProof/>
            <w:webHidden/>
          </w:rPr>
          <w:t>2</w:t>
        </w:r>
        <w:r w:rsidR="00424319" w:rsidRPr="00326630">
          <w:rPr>
            <w:rFonts w:ascii="Arial" w:hAnsi="Arial" w:cs="Arial"/>
            <w:noProof/>
            <w:webHidden/>
          </w:rPr>
          <w:fldChar w:fldCharType="end"/>
        </w:r>
      </w:hyperlink>
    </w:p>
    <w:p w14:paraId="3923E6C8" w14:textId="4AC48452" w:rsidR="00424319" w:rsidRPr="00326630" w:rsidRDefault="00000000">
      <w:pPr>
        <w:pStyle w:val="TOC2"/>
        <w:rPr>
          <w:rFonts w:ascii="Arial" w:eastAsiaTheme="minorEastAsia" w:hAnsi="Arial" w:cs="Arial"/>
          <w:b w:val="0"/>
          <w:bCs w:val="0"/>
          <w:noProof/>
          <w:sz w:val="24"/>
          <w:szCs w:val="24"/>
          <w:lang w:eastAsia="en-GB"/>
        </w:rPr>
      </w:pPr>
      <w:hyperlink w:anchor="_Toc45265477" w:history="1">
        <w:r w:rsidR="00424319" w:rsidRPr="00326630">
          <w:rPr>
            <w:rStyle w:val="Hyperlink"/>
            <w:rFonts w:ascii="Arial" w:hAnsi="Arial" w:cs="Arial"/>
            <w:noProof/>
          </w:rPr>
          <w:t>1.2</w:t>
        </w:r>
        <w:r w:rsidR="00424319" w:rsidRPr="00326630">
          <w:rPr>
            <w:rFonts w:ascii="Arial" w:eastAsiaTheme="minorEastAsia" w:hAnsi="Arial" w:cs="Arial"/>
            <w:b w:val="0"/>
            <w:bCs w:val="0"/>
            <w:noProof/>
            <w:sz w:val="24"/>
            <w:szCs w:val="24"/>
            <w:lang w:eastAsia="en-GB"/>
          </w:rPr>
          <w:tab/>
        </w:r>
        <w:r w:rsidR="00424319" w:rsidRPr="00326630">
          <w:rPr>
            <w:rStyle w:val="Hyperlink"/>
            <w:rFonts w:ascii="Arial" w:hAnsi="Arial" w:cs="Arial"/>
            <w:noProof/>
          </w:rPr>
          <w:t>Status</w:t>
        </w:r>
        <w:r w:rsidR="00424319" w:rsidRPr="00326630">
          <w:rPr>
            <w:rFonts w:ascii="Arial" w:hAnsi="Arial" w:cs="Arial"/>
            <w:noProof/>
            <w:webHidden/>
          </w:rPr>
          <w:tab/>
        </w:r>
        <w:r w:rsidR="00424319" w:rsidRPr="00326630">
          <w:rPr>
            <w:rFonts w:ascii="Arial" w:hAnsi="Arial" w:cs="Arial"/>
            <w:noProof/>
            <w:webHidden/>
          </w:rPr>
          <w:fldChar w:fldCharType="begin"/>
        </w:r>
        <w:r w:rsidR="00424319" w:rsidRPr="00326630">
          <w:rPr>
            <w:rFonts w:ascii="Arial" w:hAnsi="Arial" w:cs="Arial"/>
            <w:noProof/>
            <w:webHidden/>
          </w:rPr>
          <w:instrText xml:space="preserve"> PAGEREF _Toc45265477 \h </w:instrText>
        </w:r>
        <w:r w:rsidR="00424319" w:rsidRPr="00326630">
          <w:rPr>
            <w:rFonts w:ascii="Arial" w:hAnsi="Arial" w:cs="Arial"/>
            <w:noProof/>
            <w:webHidden/>
          </w:rPr>
        </w:r>
        <w:r w:rsidR="00424319" w:rsidRPr="00326630">
          <w:rPr>
            <w:rFonts w:ascii="Arial" w:hAnsi="Arial" w:cs="Arial"/>
            <w:noProof/>
            <w:webHidden/>
          </w:rPr>
          <w:fldChar w:fldCharType="separate"/>
        </w:r>
        <w:r w:rsidR="00424319" w:rsidRPr="00326630">
          <w:rPr>
            <w:rFonts w:ascii="Arial" w:hAnsi="Arial" w:cs="Arial"/>
            <w:noProof/>
            <w:webHidden/>
          </w:rPr>
          <w:t>3</w:t>
        </w:r>
        <w:r w:rsidR="00424319" w:rsidRPr="00326630">
          <w:rPr>
            <w:rFonts w:ascii="Arial" w:hAnsi="Arial" w:cs="Arial"/>
            <w:noProof/>
            <w:webHidden/>
          </w:rPr>
          <w:fldChar w:fldCharType="end"/>
        </w:r>
      </w:hyperlink>
    </w:p>
    <w:p w14:paraId="31596C43" w14:textId="4E5B607E" w:rsidR="00424319" w:rsidRPr="00326630" w:rsidRDefault="00000000">
      <w:pPr>
        <w:pStyle w:val="TOC2"/>
        <w:rPr>
          <w:rFonts w:ascii="Arial" w:eastAsiaTheme="minorEastAsia" w:hAnsi="Arial" w:cs="Arial"/>
          <w:b w:val="0"/>
          <w:bCs w:val="0"/>
          <w:noProof/>
          <w:sz w:val="24"/>
          <w:szCs w:val="24"/>
          <w:lang w:eastAsia="en-GB"/>
        </w:rPr>
      </w:pPr>
      <w:hyperlink w:anchor="_Toc45265478" w:history="1">
        <w:r w:rsidR="00424319" w:rsidRPr="00326630">
          <w:rPr>
            <w:rStyle w:val="Hyperlink"/>
            <w:rFonts w:ascii="Arial" w:hAnsi="Arial" w:cs="Arial"/>
            <w:noProof/>
          </w:rPr>
          <w:t>1.3</w:t>
        </w:r>
        <w:r w:rsidR="00424319" w:rsidRPr="00326630">
          <w:rPr>
            <w:rFonts w:ascii="Arial" w:eastAsiaTheme="minorEastAsia" w:hAnsi="Arial" w:cs="Arial"/>
            <w:b w:val="0"/>
            <w:bCs w:val="0"/>
            <w:noProof/>
            <w:sz w:val="24"/>
            <w:szCs w:val="24"/>
            <w:lang w:eastAsia="en-GB"/>
          </w:rPr>
          <w:tab/>
        </w:r>
        <w:r w:rsidR="00424319" w:rsidRPr="00326630">
          <w:rPr>
            <w:rStyle w:val="Hyperlink"/>
            <w:rFonts w:ascii="Arial" w:hAnsi="Arial" w:cs="Arial"/>
            <w:noProof/>
          </w:rPr>
          <w:t>Training and support</w:t>
        </w:r>
        <w:r w:rsidR="00424319" w:rsidRPr="00326630">
          <w:rPr>
            <w:rFonts w:ascii="Arial" w:hAnsi="Arial" w:cs="Arial"/>
            <w:noProof/>
            <w:webHidden/>
          </w:rPr>
          <w:tab/>
        </w:r>
        <w:r w:rsidR="00424319" w:rsidRPr="00326630">
          <w:rPr>
            <w:rFonts w:ascii="Arial" w:hAnsi="Arial" w:cs="Arial"/>
            <w:noProof/>
            <w:webHidden/>
          </w:rPr>
          <w:fldChar w:fldCharType="begin"/>
        </w:r>
        <w:r w:rsidR="00424319" w:rsidRPr="00326630">
          <w:rPr>
            <w:rFonts w:ascii="Arial" w:hAnsi="Arial" w:cs="Arial"/>
            <w:noProof/>
            <w:webHidden/>
          </w:rPr>
          <w:instrText xml:space="preserve"> PAGEREF _Toc45265478 \h </w:instrText>
        </w:r>
        <w:r w:rsidR="00424319" w:rsidRPr="00326630">
          <w:rPr>
            <w:rFonts w:ascii="Arial" w:hAnsi="Arial" w:cs="Arial"/>
            <w:noProof/>
            <w:webHidden/>
          </w:rPr>
        </w:r>
        <w:r w:rsidR="00424319" w:rsidRPr="00326630">
          <w:rPr>
            <w:rFonts w:ascii="Arial" w:hAnsi="Arial" w:cs="Arial"/>
            <w:noProof/>
            <w:webHidden/>
          </w:rPr>
          <w:fldChar w:fldCharType="separate"/>
        </w:r>
        <w:r w:rsidR="00424319" w:rsidRPr="00326630">
          <w:rPr>
            <w:rFonts w:ascii="Arial" w:hAnsi="Arial" w:cs="Arial"/>
            <w:noProof/>
            <w:webHidden/>
          </w:rPr>
          <w:t>3</w:t>
        </w:r>
        <w:r w:rsidR="00424319" w:rsidRPr="00326630">
          <w:rPr>
            <w:rFonts w:ascii="Arial" w:hAnsi="Arial" w:cs="Arial"/>
            <w:noProof/>
            <w:webHidden/>
          </w:rPr>
          <w:fldChar w:fldCharType="end"/>
        </w:r>
      </w:hyperlink>
    </w:p>
    <w:p w14:paraId="4E9B0581" w14:textId="2345B4FE" w:rsidR="00424319" w:rsidRPr="00326630" w:rsidRDefault="00000000" w:rsidP="00E77FFA">
      <w:pPr>
        <w:pStyle w:val="TOC1"/>
        <w:rPr>
          <w:rFonts w:eastAsiaTheme="minorEastAsia"/>
          <w:lang w:eastAsia="en-GB"/>
        </w:rPr>
      </w:pPr>
      <w:hyperlink w:anchor="_Toc45265479" w:history="1">
        <w:r w:rsidR="00424319" w:rsidRPr="00326630">
          <w:rPr>
            <w:rStyle w:val="Hyperlink"/>
          </w:rPr>
          <w:t>2</w:t>
        </w:r>
        <w:r w:rsidR="00424319" w:rsidRPr="00326630">
          <w:rPr>
            <w:rFonts w:eastAsiaTheme="minorEastAsia"/>
            <w:lang w:eastAsia="en-GB"/>
          </w:rPr>
          <w:tab/>
        </w:r>
        <w:r w:rsidR="00424319" w:rsidRPr="00326630">
          <w:rPr>
            <w:rStyle w:val="Hyperlink"/>
          </w:rPr>
          <w:t>Scope</w:t>
        </w:r>
        <w:r w:rsidR="00424319" w:rsidRPr="00326630">
          <w:rPr>
            <w:webHidden/>
          </w:rPr>
          <w:tab/>
        </w:r>
        <w:r w:rsidR="00424319" w:rsidRPr="00326630">
          <w:rPr>
            <w:webHidden/>
          </w:rPr>
          <w:fldChar w:fldCharType="begin"/>
        </w:r>
        <w:r w:rsidR="00424319" w:rsidRPr="00326630">
          <w:rPr>
            <w:webHidden/>
          </w:rPr>
          <w:instrText xml:space="preserve"> PAGEREF _Toc45265479 \h </w:instrText>
        </w:r>
        <w:r w:rsidR="00424319" w:rsidRPr="00326630">
          <w:rPr>
            <w:webHidden/>
          </w:rPr>
        </w:r>
        <w:r w:rsidR="00424319" w:rsidRPr="00326630">
          <w:rPr>
            <w:webHidden/>
          </w:rPr>
          <w:fldChar w:fldCharType="separate"/>
        </w:r>
        <w:r w:rsidR="00424319" w:rsidRPr="00326630">
          <w:rPr>
            <w:webHidden/>
          </w:rPr>
          <w:t>3</w:t>
        </w:r>
        <w:r w:rsidR="00424319" w:rsidRPr="00326630">
          <w:rPr>
            <w:webHidden/>
          </w:rPr>
          <w:fldChar w:fldCharType="end"/>
        </w:r>
      </w:hyperlink>
    </w:p>
    <w:p w14:paraId="2C2F046D" w14:textId="41739DC4" w:rsidR="00424319" w:rsidRPr="00326630" w:rsidRDefault="00000000">
      <w:pPr>
        <w:pStyle w:val="TOC2"/>
        <w:rPr>
          <w:rFonts w:ascii="Arial" w:eastAsiaTheme="minorEastAsia" w:hAnsi="Arial" w:cs="Arial"/>
          <w:b w:val="0"/>
          <w:bCs w:val="0"/>
          <w:noProof/>
          <w:sz w:val="24"/>
          <w:szCs w:val="24"/>
          <w:lang w:eastAsia="en-GB"/>
        </w:rPr>
      </w:pPr>
      <w:hyperlink w:anchor="_Toc45265480" w:history="1">
        <w:r w:rsidR="00424319" w:rsidRPr="00326630">
          <w:rPr>
            <w:rStyle w:val="Hyperlink"/>
            <w:rFonts w:ascii="Arial" w:hAnsi="Arial" w:cs="Arial"/>
            <w:noProof/>
          </w:rPr>
          <w:t>2.1</w:t>
        </w:r>
        <w:r w:rsidR="00424319" w:rsidRPr="00326630">
          <w:rPr>
            <w:rFonts w:ascii="Arial" w:eastAsiaTheme="minorEastAsia" w:hAnsi="Arial" w:cs="Arial"/>
            <w:b w:val="0"/>
            <w:bCs w:val="0"/>
            <w:noProof/>
            <w:sz w:val="24"/>
            <w:szCs w:val="24"/>
            <w:lang w:eastAsia="en-GB"/>
          </w:rPr>
          <w:tab/>
        </w:r>
        <w:r w:rsidR="00424319" w:rsidRPr="00326630">
          <w:rPr>
            <w:rStyle w:val="Hyperlink"/>
            <w:rFonts w:ascii="Arial" w:hAnsi="Arial" w:cs="Arial"/>
            <w:noProof/>
          </w:rPr>
          <w:t>Who it applies to</w:t>
        </w:r>
        <w:r w:rsidR="00424319" w:rsidRPr="00326630">
          <w:rPr>
            <w:rFonts w:ascii="Arial" w:hAnsi="Arial" w:cs="Arial"/>
            <w:noProof/>
            <w:webHidden/>
          </w:rPr>
          <w:tab/>
        </w:r>
        <w:r w:rsidR="00424319" w:rsidRPr="00326630">
          <w:rPr>
            <w:rFonts w:ascii="Arial" w:hAnsi="Arial" w:cs="Arial"/>
            <w:noProof/>
            <w:webHidden/>
          </w:rPr>
          <w:fldChar w:fldCharType="begin"/>
        </w:r>
        <w:r w:rsidR="00424319" w:rsidRPr="00326630">
          <w:rPr>
            <w:rFonts w:ascii="Arial" w:hAnsi="Arial" w:cs="Arial"/>
            <w:noProof/>
            <w:webHidden/>
          </w:rPr>
          <w:instrText xml:space="preserve"> PAGEREF _Toc45265480 \h </w:instrText>
        </w:r>
        <w:r w:rsidR="00424319" w:rsidRPr="00326630">
          <w:rPr>
            <w:rFonts w:ascii="Arial" w:hAnsi="Arial" w:cs="Arial"/>
            <w:noProof/>
            <w:webHidden/>
          </w:rPr>
        </w:r>
        <w:r w:rsidR="00424319" w:rsidRPr="00326630">
          <w:rPr>
            <w:rFonts w:ascii="Arial" w:hAnsi="Arial" w:cs="Arial"/>
            <w:noProof/>
            <w:webHidden/>
          </w:rPr>
          <w:fldChar w:fldCharType="separate"/>
        </w:r>
        <w:r w:rsidR="00424319" w:rsidRPr="00326630">
          <w:rPr>
            <w:rFonts w:ascii="Arial" w:hAnsi="Arial" w:cs="Arial"/>
            <w:noProof/>
            <w:webHidden/>
          </w:rPr>
          <w:t>3</w:t>
        </w:r>
        <w:r w:rsidR="00424319" w:rsidRPr="00326630">
          <w:rPr>
            <w:rFonts w:ascii="Arial" w:hAnsi="Arial" w:cs="Arial"/>
            <w:noProof/>
            <w:webHidden/>
          </w:rPr>
          <w:fldChar w:fldCharType="end"/>
        </w:r>
      </w:hyperlink>
    </w:p>
    <w:p w14:paraId="22C985EB" w14:textId="62383406" w:rsidR="00424319" w:rsidRPr="00326630" w:rsidRDefault="00000000">
      <w:pPr>
        <w:pStyle w:val="TOC2"/>
        <w:rPr>
          <w:rFonts w:ascii="Arial" w:eastAsiaTheme="minorEastAsia" w:hAnsi="Arial" w:cs="Arial"/>
          <w:b w:val="0"/>
          <w:bCs w:val="0"/>
          <w:noProof/>
          <w:sz w:val="24"/>
          <w:szCs w:val="24"/>
          <w:lang w:eastAsia="en-GB"/>
        </w:rPr>
      </w:pPr>
      <w:hyperlink w:anchor="_Toc45265481" w:history="1">
        <w:r w:rsidR="00424319" w:rsidRPr="00326630">
          <w:rPr>
            <w:rStyle w:val="Hyperlink"/>
            <w:rFonts w:ascii="Arial" w:hAnsi="Arial" w:cs="Arial"/>
            <w:noProof/>
          </w:rPr>
          <w:t>2.2</w:t>
        </w:r>
        <w:r w:rsidR="00424319" w:rsidRPr="00326630">
          <w:rPr>
            <w:rFonts w:ascii="Arial" w:eastAsiaTheme="minorEastAsia" w:hAnsi="Arial" w:cs="Arial"/>
            <w:b w:val="0"/>
            <w:bCs w:val="0"/>
            <w:noProof/>
            <w:sz w:val="24"/>
            <w:szCs w:val="24"/>
            <w:lang w:eastAsia="en-GB"/>
          </w:rPr>
          <w:tab/>
        </w:r>
        <w:r w:rsidR="00424319" w:rsidRPr="00326630">
          <w:rPr>
            <w:rStyle w:val="Hyperlink"/>
            <w:rFonts w:ascii="Arial" w:hAnsi="Arial" w:cs="Arial"/>
            <w:noProof/>
          </w:rPr>
          <w:t>Why and how it applies to them</w:t>
        </w:r>
        <w:r w:rsidR="00424319" w:rsidRPr="00326630">
          <w:rPr>
            <w:rFonts w:ascii="Arial" w:hAnsi="Arial" w:cs="Arial"/>
            <w:noProof/>
            <w:webHidden/>
          </w:rPr>
          <w:tab/>
        </w:r>
        <w:r w:rsidR="00424319" w:rsidRPr="00326630">
          <w:rPr>
            <w:rFonts w:ascii="Arial" w:hAnsi="Arial" w:cs="Arial"/>
            <w:noProof/>
            <w:webHidden/>
          </w:rPr>
          <w:fldChar w:fldCharType="begin"/>
        </w:r>
        <w:r w:rsidR="00424319" w:rsidRPr="00326630">
          <w:rPr>
            <w:rFonts w:ascii="Arial" w:hAnsi="Arial" w:cs="Arial"/>
            <w:noProof/>
            <w:webHidden/>
          </w:rPr>
          <w:instrText xml:space="preserve"> PAGEREF _Toc45265481 \h </w:instrText>
        </w:r>
        <w:r w:rsidR="00424319" w:rsidRPr="00326630">
          <w:rPr>
            <w:rFonts w:ascii="Arial" w:hAnsi="Arial" w:cs="Arial"/>
            <w:noProof/>
            <w:webHidden/>
          </w:rPr>
        </w:r>
        <w:r w:rsidR="00424319" w:rsidRPr="00326630">
          <w:rPr>
            <w:rFonts w:ascii="Arial" w:hAnsi="Arial" w:cs="Arial"/>
            <w:noProof/>
            <w:webHidden/>
          </w:rPr>
          <w:fldChar w:fldCharType="separate"/>
        </w:r>
        <w:r w:rsidR="00424319" w:rsidRPr="00326630">
          <w:rPr>
            <w:rFonts w:ascii="Arial" w:hAnsi="Arial" w:cs="Arial"/>
            <w:noProof/>
            <w:webHidden/>
          </w:rPr>
          <w:t>3</w:t>
        </w:r>
        <w:r w:rsidR="00424319" w:rsidRPr="00326630">
          <w:rPr>
            <w:rFonts w:ascii="Arial" w:hAnsi="Arial" w:cs="Arial"/>
            <w:noProof/>
            <w:webHidden/>
          </w:rPr>
          <w:fldChar w:fldCharType="end"/>
        </w:r>
      </w:hyperlink>
    </w:p>
    <w:p w14:paraId="28234451" w14:textId="2073318F" w:rsidR="00424319" w:rsidRPr="00326630" w:rsidRDefault="00000000" w:rsidP="00E77FFA">
      <w:pPr>
        <w:pStyle w:val="TOC1"/>
        <w:rPr>
          <w:rFonts w:eastAsiaTheme="minorEastAsia"/>
          <w:lang w:eastAsia="en-GB"/>
        </w:rPr>
      </w:pPr>
      <w:hyperlink w:anchor="_Toc45265482" w:history="1">
        <w:r w:rsidR="00424319" w:rsidRPr="00326630">
          <w:rPr>
            <w:rStyle w:val="Hyperlink"/>
          </w:rPr>
          <w:t>3</w:t>
        </w:r>
        <w:r w:rsidR="00424319" w:rsidRPr="00326630">
          <w:rPr>
            <w:rFonts w:eastAsiaTheme="minorEastAsia"/>
            <w:lang w:eastAsia="en-GB"/>
          </w:rPr>
          <w:tab/>
        </w:r>
        <w:r w:rsidR="00424319" w:rsidRPr="00326630">
          <w:rPr>
            <w:rStyle w:val="Hyperlink"/>
          </w:rPr>
          <w:t>Definition of terms</w:t>
        </w:r>
        <w:r w:rsidR="00424319" w:rsidRPr="00326630">
          <w:rPr>
            <w:webHidden/>
          </w:rPr>
          <w:tab/>
        </w:r>
        <w:r w:rsidR="00424319" w:rsidRPr="00326630">
          <w:rPr>
            <w:webHidden/>
          </w:rPr>
          <w:fldChar w:fldCharType="begin"/>
        </w:r>
        <w:r w:rsidR="00424319" w:rsidRPr="00326630">
          <w:rPr>
            <w:webHidden/>
          </w:rPr>
          <w:instrText xml:space="preserve"> PAGEREF _Toc45265482 \h </w:instrText>
        </w:r>
        <w:r w:rsidR="00424319" w:rsidRPr="00326630">
          <w:rPr>
            <w:webHidden/>
          </w:rPr>
        </w:r>
        <w:r w:rsidR="00424319" w:rsidRPr="00326630">
          <w:rPr>
            <w:webHidden/>
          </w:rPr>
          <w:fldChar w:fldCharType="separate"/>
        </w:r>
        <w:r w:rsidR="00424319" w:rsidRPr="00326630">
          <w:rPr>
            <w:webHidden/>
          </w:rPr>
          <w:t>4</w:t>
        </w:r>
        <w:r w:rsidR="00424319" w:rsidRPr="00326630">
          <w:rPr>
            <w:webHidden/>
          </w:rPr>
          <w:fldChar w:fldCharType="end"/>
        </w:r>
      </w:hyperlink>
    </w:p>
    <w:p w14:paraId="6C0096E3" w14:textId="51EA1B67" w:rsidR="00424319" w:rsidRPr="00326630" w:rsidRDefault="00000000">
      <w:pPr>
        <w:pStyle w:val="TOC2"/>
        <w:rPr>
          <w:rFonts w:ascii="Arial" w:eastAsiaTheme="minorEastAsia" w:hAnsi="Arial" w:cs="Arial"/>
          <w:b w:val="0"/>
          <w:bCs w:val="0"/>
          <w:noProof/>
          <w:sz w:val="24"/>
          <w:szCs w:val="24"/>
          <w:lang w:eastAsia="en-GB"/>
        </w:rPr>
      </w:pPr>
      <w:hyperlink w:anchor="_Toc45265483" w:history="1">
        <w:r w:rsidR="00424319" w:rsidRPr="00326630">
          <w:rPr>
            <w:rStyle w:val="Hyperlink"/>
            <w:rFonts w:ascii="Arial" w:hAnsi="Arial" w:cs="Arial"/>
            <w:noProof/>
          </w:rPr>
          <w:t>3.1</w:t>
        </w:r>
        <w:r w:rsidR="00424319" w:rsidRPr="00326630">
          <w:rPr>
            <w:rFonts w:ascii="Arial" w:eastAsiaTheme="minorEastAsia" w:hAnsi="Arial" w:cs="Arial"/>
            <w:b w:val="0"/>
            <w:bCs w:val="0"/>
            <w:noProof/>
            <w:sz w:val="24"/>
            <w:szCs w:val="24"/>
            <w:lang w:eastAsia="en-GB"/>
          </w:rPr>
          <w:tab/>
        </w:r>
        <w:r w:rsidR="00424319" w:rsidRPr="00326630">
          <w:rPr>
            <w:rStyle w:val="Hyperlink"/>
            <w:rFonts w:ascii="Arial" w:hAnsi="Arial" w:cs="Arial"/>
            <w:noProof/>
          </w:rPr>
          <w:t>Task</w:t>
        </w:r>
        <w:r w:rsidR="00424319" w:rsidRPr="00326630">
          <w:rPr>
            <w:rFonts w:ascii="Arial" w:hAnsi="Arial" w:cs="Arial"/>
            <w:noProof/>
            <w:webHidden/>
          </w:rPr>
          <w:tab/>
        </w:r>
        <w:r w:rsidR="00424319" w:rsidRPr="00326630">
          <w:rPr>
            <w:rFonts w:ascii="Arial" w:hAnsi="Arial" w:cs="Arial"/>
            <w:noProof/>
            <w:webHidden/>
          </w:rPr>
          <w:fldChar w:fldCharType="begin"/>
        </w:r>
        <w:r w:rsidR="00424319" w:rsidRPr="00326630">
          <w:rPr>
            <w:rFonts w:ascii="Arial" w:hAnsi="Arial" w:cs="Arial"/>
            <w:noProof/>
            <w:webHidden/>
          </w:rPr>
          <w:instrText xml:space="preserve"> PAGEREF _Toc45265483 \h </w:instrText>
        </w:r>
        <w:r w:rsidR="00424319" w:rsidRPr="00326630">
          <w:rPr>
            <w:rFonts w:ascii="Arial" w:hAnsi="Arial" w:cs="Arial"/>
            <w:noProof/>
            <w:webHidden/>
          </w:rPr>
        </w:r>
        <w:r w:rsidR="00424319" w:rsidRPr="00326630">
          <w:rPr>
            <w:rFonts w:ascii="Arial" w:hAnsi="Arial" w:cs="Arial"/>
            <w:noProof/>
            <w:webHidden/>
          </w:rPr>
          <w:fldChar w:fldCharType="separate"/>
        </w:r>
        <w:r w:rsidR="00424319" w:rsidRPr="00326630">
          <w:rPr>
            <w:rFonts w:ascii="Arial" w:hAnsi="Arial" w:cs="Arial"/>
            <w:noProof/>
            <w:webHidden/>
          </w:rPr>
          <w:t>4</w:t>
        </w:r>
        <w:r w:rsidR="00424319" w:rsidRPr="00326630">
          <w:rPr>
            <w:rFonts w:ascii="Arial" w:hAnsi="Arial" w:cs="Arial"/>
            <w:noProof/>
            <w:webHidden/>
          </w:rPr>
          <w:fldChar w:fldCharType="end"/>
        </w:r>
      </w:hyperlink>
    </w:p>
    <w:p w14:paraId="6DA97CE5" w14:textId="45AF42AE" w:rsidR="00424319" w:rsidRPr="00326630" w:rsidRDefault="00000000">
      <w:pPr>
        <w:pStyle w:val="TOC2"/>
        <w:rPr>
          <w:rFonts w:ascii="Arial" w:eastAsiaTheme="minorEastAsia" w:hAnsi="Arial" w:cs="Arial"/>
          <w:b w:val="0"/>
          <w:bCs w:val="0"/>
          <w:noProof/>
          <w:sz w:val="24"/>
          <w:szCs w:val="24"/>
          <w:lang w:eastAsia="en-GB"/>
        </w:rPr>
      </w:pPr>
      <w:hyperlink w:anchor="_Toc45265484" w:history="1">
        <w:r w:rsidR="00424319" w:rsidRPr="00326630">
          <w:rPr>
            <w:rStyle w:val="Hyperlink"/>
            <w:rFonts w:ascii="Arial" w:hAnsi="Arial" w:cs="Arial"/>
            <w:noProof/>
          </w:rPr>
          <w:t>3.2</w:t>
        </w:r>
        <w:r w:rsidR="00424319" w:rsidRPr="00326630">
          <w:rPr>
            <w:rFonts w:ascii="Arial" w:eastAsiaTheme="minorEastAsia" w:hAnsi="Arial" w:cs="Arial"/>
            <w:b w:val="0"/>
            <w:bCs w:val="0"/>
            <w:noProof/>
            <w:sz w:val="24"/>
            <w:szCs w:val="24"/>
            <w:lang w:eastAsia="en-GB"/>
          </w:rPr>
          <w:tab/>
        </w:r>
        <w:r w:rsidR="00424319" w:rsidRPr="00326630">
          <w:rPr>
            <w:rStyle w:val="Hyperlink"/>
            <w:rFonts w:ascii="Arial" w:hAnsi="Arial" w:cs="Arial"/>
            <w:noProof/>
          </w:rPr>
          <w:t>Hazard</w:t>
        </w:r>
        <w:r w:rsidR="00424319" w:rsidRPr="00326630">
          <w:rPr>
            <w:rFonts w:ascii="Arial" w:hAnsi="Arial" w:cs="Arial"/>
            <w:noProof/>
            <w:webHidden/>
          </w:rPr>
          <w:tab/>
        </w:r>
        <w:r w:rsidR="00424319" w:rsidRPr="00326630">
          <w:rPr>
            <w:rFonts w:ascii="Arial" w:hAnsi="Arial" w:cs="Arial"/>
            <w:noProof/>
            <w:webHidden/>
          </w:rPr>
          <w:fldChar w:fldCharType="begin"/>
        </w:r>
        <w:r w:rsidR="00424319" w:rsidRPr="00326630">
          <w:rPr>
            <w:rFonts w:ascii="Arial" w:hAnsi="Arial" w:cs="Arial"/>
            <w:noProof/>
            <w:webHidden/>
          </w:rPr>
          <w:instrText xml:space="preserve"> PAGEREF _Toc45265484 \h </w:instrText>
        </w:r>
        <w:r w:rsidR="00424319" w:rsidRPr="00326630">
          <w:rPr>
            <w:rFonts w:ascii="Arial" w:hAnsi="Arial" w:cs="Arial"/>
            <w:noProof/>
            <w:webHidden/>
          </w:rPr>
        </w:r>
        <w:r w:rsidR="00424319" w:rsidRPr="00326630">
          <w:rPr>
            <w:rFonts w:ascii="Arial" w:hAnsi="Arial" w:cs="Arial"/>
            <w:noProof/>
            <w:webHidden/>
          </w:rPr>
          <w:fldChar w:fldCharType="separate"/>
        </w:r>
        <w:r w:rsidR="00424319" w:rsidRPr="00326630">
          <w:rPr>
            <w:rFonts w:ascii="Arial" w:hAnsi="Arial" w:cs="Arial"/>
            <w:noProof/>
            <w:webHidden/>
          </w:rPr>
          <w:t>4</w:t>
        </w:r>
        <w:r w:rsidR="00424319" w:rsidRPr="00326630">
          <w:rPr>
            <w:rFonts w:ascii="Arial" w:hAnsi="Arial" w:cs="Arial"/>
            <w:noProof/>
            <w:webHidden/>
          </w:rPr>
          <w:fldChar w:fldCharType="end"/>
        </w:r>
      </w:hyperlink>
    </w:p>
    <w:p w14:paraId="1A2955E7" w14:textId="3ECBF17E" w:rsidR="00424319" w:rsidRPr="00326630" w:rsidRDefault="00000000">
      <w:pPr>
        <w:pStyle w:val="TOC2"/>
        <w:rPr>
          <w:rFonts w:ascii="Arial" w:eastAsiaTheme="minorEastAsia" w:hAnsi="Arial" w:cs="Arial"/>
          <w:b w:val="0"/>
          <w:bCs w:val="0"/>
          <w:noProof/>
          <w:sz w:val="24"/>
          <w:szCs w:val="24"/>
          <w:lang w:eastAsia="en-GB"/>
        </w:rPr>
      </w:pPr>
      <w:hyperlink w:anchor="_Toc45265485" w:history="1">
        <w:r w:rsidR="00424319" w:rsidRPr="00326630">
          <w:rPr>
            <w:rStyle w:val="Hyperlink"/>
            <w:rFonts w:ascii="Arial" w:hAnsi="Arial" w:cs="Arial"/>
            <w:noProof/>
          </w:rPr>
          <w:t>3.3</w:t>
        </w:r>
        <w:r w:rsidR="00424319" w:rsidRPr="00326630">
          <w:rPr>
            <w:rFonts w:ascii="Arial" w:eastAsiaTheme="minorEastAsia" w:hAnsi="Arial" w:cs="Arial"/>
            <w:b w:val="0"/>
            <w:bCs w:val="0"/>
            <w:noProof/>
            <w:sz w:val="24"/>
            <w:szCs w:val="24"/>
            <w:lang w:eastAsia="en-GB"/>
          </w:rPr>
          <w:tab/>
        </w:r>
        <w:r w:rsidR="00424319" w:rsidRPr="00326630">
          <w:rPr>
            <w:rStyle w:val="Hyperlink"/>
            <w:rFonts w:ascii="Arial" w:hAnsi="Arial" w:cs="Arial"/>
            <w:noProof/>
          </w:rPr>
          <w:t>Consequence</w:t>
        </w:r>
        <w:r w:rsidR="00424319" w:rsidRPr="00326630">
          <w:rPr>
            <w:rFonts w:ascii="Arial" w:hAnsi="Arial" w:cs="Arial"/>
            <w:noProof/>
            <w:webHidden/>
          </w:rPr>
          <w:tab/>
        </w:r>
        <w:r w:rsidR="00424319" w:rsidRPr="00326630">
          <w:rPr>
            <w:rFonts w:ascii="Arial" w:hAnsi="Arial" w:cs="Arial"/>
            <w:noProof/>
            <w:webHidden/>
          </w:rPr>
          <w:fldChar w:fldCharType="begin"/>
        </w:r>
        <w:r w:rsidR="00424319" w:rsidRPr="00326630">
          <w:rPr>
            <w:rFonts w:ascii="Arial" w:hAnsi="Arial" w:cs="Arial"/>
            <w:noProof/>
            <w:webHidden/>
          </w:rPr>
          <w:instrText xml:space="preserve"> PAGEREF _Toc45265485 \h </w:instrText>
        </w:r>
        <w:r w:rsidR="00424319" w:rsidRPr="00326630">
          <w:rPr>
            <w:rFonts w:ascii="Arial" w:hAnsi="Arial" w:cs="Arial"/>
            <w:noProof/>
            <w:webHidden/>
          </w:rPr>
        </w:r>
        <w:r w:rsidR="00424319" w:rsidRPr="00326630">
          <w:rPr>
            <w:rFonts w:ascii="Arial" w:hAnsi="Arial" w:cs="Arial"/>
            <w:noProof/>
            <w:webHidden/>
          </w:rPr>
          <w:fldChar w:fldCharType="separate"/>
        </w:r>
        <w:r w:rsidR="00424319" w:rsidRPr="00326630">
          <w:rPr>
            <w:rFonts w:ascii="Arial" w:hAnsi="Arial" w:cs="Arial"/>
            <w:noProof/>
            <w:webHidden/>
          </w:rPr>
          <w:t>4</w:t>
        </w:r>
        <w:r w:rsidR="00424319" w:rsidRPr="00326630">
          <w:rPr>
            <w:rFonts w:ascii="Arial" w:hAnsi="Arial" w:cs="Arial"/>
            <w:noProof/>
            <w:webHidden/>
          </w:rPr>
          <w:fldChar w:fldCharType="end"/>
        </w:r>
      </w:hyperlink>
    </w:p>
    <w:p w14:paraId="3ED14A5F" w14:textId="355EC4E0" w:rsidR="00424319" w:rsidRPr="00326630" w:rsidRDefault="00000000">
      <w:pPr>
        <w:pStyle w:val="TOC2"/>
        <w:rPr>
          <w:rFonts w:ascii="Arial" w:eastAsiaTheme="minorEastAsia" w:hAnsi="Arial" w:cs="Arial"/>
          <w:b w:val="0"/>
          <w:bCs w:val="0"/>
          <w:noProof/>
          <w:sz w:val="24"/>
          <w:szCs w:val="24"/>
          <w:lang w:eastAsia="en-GB"/>
        </w:rPr>
      </w:pPr>
      <w:hyperlink w:anchor="_Toc45265486" w:history="1">
        <w:r w:rsidR="00424319" w:rsidRPr="00326630">
          <w:rPr>
            <w:rStyle w:val="Hyperlink"/>
            <w:rFonts w:ascii="Arial" w:hAnsi="Arial" w:cs="Arial"/>
            <w:noProof/>
          </w:rPr>
          <w:t>3.4</w:t>
        </w:r>
        <w:r w:rsidR="00424319" w:rsidRPr="00326630">
          <w:rPr>
            <w:rFonts w:ascii="Arial" w:eastAsiaTheme="minorEastAsia" w:hAnsi="Arial" w:cs="Arial"/>
            <w:b w:val="0"/>
            <w:bCs w:val="0"/>
            <w:noProof/>
            <w:sz w:val="24"/>
            <w:szCs w:val="24"/>
            <w:lang w:eastAsia="en-GB"/>
          </w:rPr>
          <w:tab/>
        </w:r>
        <w:r w:rsidR="00424319" w:rsidRPr="00326630">
          <w:rPr>
            <w:rStyle w:val="Hyperlink"/>
            <w:rFonts w:ascii="Arial" w:hAnsi="Arial" w:cs="Arial"/>
            <w:noProof/>
          </w:rPr>
          <w:t>Reasonably foreseeable accident</w:t>
        </w:r>
        <w:r w:rsidR="00424319" w:rsidRPr="00326630">
          <w:rPr>
            <w:rFonts w:ascii="Arial" w:hAnsi="Arial" w:cs="Arial"/>
            <w:noProof/>
            <w:webHidden/>
          </w:rPr>
          <w:tab/>
        </w:r>
        <w:r w:rsidR="00424319" w:rsidRPr="00326630">
          <w:rPr>
            <w:rFonts w:ascii="Arial" w:hAnsi="Arial" w:cs="Arial"/>
            <w:noProof/>
            <w:webHidden/>
          </w:rPr>
          <w:fldChar w:fldCharType="begin"/>
        </w:r>
        <w:r w:rsidR="00424319" w:rsidRPr="00326630">
          <w:rPr>
            <w:rFonts w:ascii="Arial" w:hAnsi="Arial" w:cs="Arial"/>
            <w:noProof/>
            <w:webHidden/>
          </w:rPr>
          <w:instrText xml:space="preserve"> PAGEREF _Toc45265486 \h </w:instrText>
        </w:r>
        <w:r w:rsidR="00424319" w:rsidRPr="00326630">
          <w:rPr>
            <w:rFonts w:ascii="Arial" w:hAnsi="Arial" w:cs="Arial"/>
            <w:noProof/>
            <w:webHidden/>
          </w:rPr>
        </w:r>
        <w:r w:rsidR="00424319" w:rsidRPr="00326630">
          <w:rPr>
            <w:rFonts w:ascii="Arial" w:hAnsi="Arial" w:cs="Arial"/>
            <w:noProof/>
            <w:webHidden/>
          </w:rPr>
          <w:fldChar w:fldCharType="separate"/>
        </w:r>
        <w:r w:rsidR="00424319" w:rsidRPr="00326630">
          <w:rPr>
            <w:rFonts w:ascii="Arial" w:hAnsi="Arial" w:cs="Arial"/>
            <w:noProof/>
            <w:webHidden/>
          </w:rPr>
          <w:t>4</w:t>
        </w:r>
        <w:r w:rsidR="00424319" w:rsidRPr="00326630">
          <w:rPr>
            <w:rFonts w:ascii="Arial" w:hAnsi="Arial" w:cs="Arial"/>
            <w:noProof/>
            <w:webHidden/>
          </w:rPr>
          <w:fldChar w:fldCharType="end"/>
        </w:r>
      </w:hyperlink>
    </w:p>
    <w:p w14:paraId="7E1EF4FA" w14:textId="783F6C5E" w:rsidR="00424319" w:rsidRPr="00326630" w:rsidRDefault="00000000">
      <w:pPr>
        <w:pStyle w:val="TOC2"/>
        <w:rPr>
          <w:rFonts w:ascii="Arial" w:eastAsiaTheme="minorEastAsia" w:hAnsi="Arial" w:cs="Arial"/>
          <w:b w:val="0"/>
          <w:bCs w:val="0"/>
          <w:noProof/>
          <w:sz w:val="24"/>
          <w:szCs w:val="24"/>
          <w:lang w:eastAsia="en-GB"/>
        </w:rPr>
      </w:pPr>
      <w:hyperlink w:anchor="_Toc45265487" w:history="1">
        <w:r w:rsidR="00424319" w:rsidRPr="00326630">
          <w:rPr>
            <w:rStyle w:val="Hyperlink"/>
            <w:rFonts w:ascii="Arial" w:hAnsi="Arial" w:cs="Arial"/>
            <w:noProof/>
          </w:rPr>
          <w:t>3.5</w:t>
        </w:r>
        <w:r w:rsidR="00424319" w:rsidRPr="00326630">
          <w:rPr>
            <w:rFonts w:ascii="Arial" w:eastAsiaTheme="minorEastAsia" w:hAnsi="Arial" w:cs="Arial"/>
            <w:b w:val="0"/>
            <w:bCs w:val="0"/>
            <w:noProof/>
            <w:sz w:val="24"/>
            <w:szCs w:val="24"/>
            <w:lang w:eastAsia="en-GB"/>
          </w:rPr>
          <w:tab/>
        </w:r>
        <w:r w:rsidR="00424319" w:rsidRPr="00326630">
          <w:rPr>
            <w:rStyle w:val="Hyperlink"/>
            <w:rFonts w:ascii="Arial" w:hAnsi="Arial" w:cs="Arial"/>
            <w:noProof/>
          </w:rPr>
          <w:t>Reasonably foreseeable injury</w:t>
        </w:r>
        <w:r w:rsidR="00424319" w:rsidRPr="00326630">
          <w:rPr>
            <w:rFonts w:ascii="Arial" w:hAnsi="Arial" w:cs="Arial"/>
            <w:noProof/>
            <w:webHidden/>
          </w:rPr>
          <w:tab/>
        </w:r>
        <w:r w:rsidR="00424319" w:rsidRPr="00326630">
          <w:rPr>
            <w:rFonts w:ascii="Arial" w:hAnsi="Arial" w:cs="Arial"/>
            <w:noProof/>
            <w:webHidden/>
          </w:rPr>
          <w:fldChar w:fldCharType="begin"/>
        </w:r>
        <w:r w:rsidR="00424319" w:rsidRPr="00326630">
          <w:rPr>
            <w:rFonts w:ascii="Arial" w:hAnsi="Arial" w:cs="Arial"/>
            <w:noProof/>
            <w:webHidden/>
          </w:rPr>
          <w:instrText xml:space="preserve"> PAGEREF _Toc45265487 \h </w:instrText>
        </w:r>
        <w:r w:rsidR="00424319" w:rsidRPr="00326630">
          <w:rPr>
            <w:rFonts w:ascii="Arial" w:hAnsi="Arial" w:cs="Arial"/>
            <w:noProof/>
            <w:webHidden/>
          </w:rPr>
        </w:r>
        <w:r w:rsidR="00424319" w:rsidRPr="00326630">
          <w:rPr>
            <w:rFonts w:ascii="Arial" w:hAnsi="Arial" w:cs="Arial"/>
            <w:noProof/>
            <w:webHidden/>
          </w:rPr>
          <w:fldChar w:fldCharType="separate"/>
        </w:r>
        <w:r w:rsidR="00424319" w:rsidRPr="00326630">
          <w:rPr>
            <w:rFonts w:ascii="Arial" w:hAnsi="Arial" w:cs="Arial"/>
            <w:noProof/>
            <w:webHidden/>
          </w:rPr>
          <w:t>4</w:t>
        </w:r>
        <w:r w:rsidR="00424319" w:rsidRPr="00326630">
          <w:rPr>
            <w:rFonts w:ascii="Arial" w:hAnsi="Arial" w:cs="Arial"/>
            <w:noProof/>
            <w:webHidden/>
          </w:rPr>
          <w:fldChar w:fldCharType="end"/>
        </w:r>
      </w:hyperlink>
    </w:p>
    <w:p w14:paraId="04A90C31" w14:textId="7F35AA6D" w:rsidR="00424319" w:rsidRPr="00326630" w:rsidRDefault="00000000">
      <w:pPr>
        <w:pStyle w:val="TOC2"/>
        <w:rPr>
          <w:rFonts w:ascii="Arial" w:eastAsiaTheme="minorEastAsia" w:hAnsi="Arial" w:cs="Arial"/>
          <w:b w:val="0"/>
          <w:bCs w:val="0"/>
          <w:noProof/>
          <w:sz w:val="24"/>
          <w:szCs w:val="24"/>
          <w:lang w:eastAsia="en-GB"/>
        </w:rPr>
      </w:pPr>
      <w:hyperlink w:anchor="_Toc45265488" w:history="1">
        <w:r w:rsidR="00424319" w:rsidRPr="00326630">
          <w:rPr>
            <w:rStyle w:val="Hyperlink"/>
            <w:rFonts w:ascii="Arial" w:hAnsi="Arial" w:cs="Arial"/>
            <w:noProof/>
          </w:rPr>
          <w:t>3.6</w:t>
        </w:r>
        <w:r w:rsidR="00424319" w:rsidRPr="00326630">
          <w:rPr>
            <w:rFonts w:ascii="Arial" w:eastAsiaTheme="minorEastAsia" w:hAnsi="Arial" w:cs="Arial"/>
            <w:b w:val="0"/>
            <w:bCs w:val="0"/>
            <w:noProof/>
            <w:sz w:val="24"/>
            <w:szCs w:val="24"/>
            <w:lang w:eastAsia="en-GB"/>
          </w:rPr>
          <w:tab/>
        </w:r>
        <w:r w:rsidR="00424319" w:rsidRPr="00326630">
          <w:rPr>
            <w:rStyle w:val="Hyperlink"/>
            <w:rFonts w:ascii="Arial" w:hAnsi="Arial" w:cs="Arial"/>
            <w:noProof/>
          </w:rPr>
          <w:t>Likelihood</w:t>
        </w:r>
        <w:r w:rsidR="00424319" w:rsidRPr="00326630">
          <w:rPr>
            <w:rFonts w:ascii="Arial" w:hAnsi="Arial" w:cs="Arial"/>
            <w:noProof/>
            <w:webHidden/>
          </w:rPr>
          <w:tab/>
        </w:r>
        <w:r w:rsidR="00424319" w:rsidRPr="00326630">
          <w:rPr>
            <w:rFonts w:ascii="Arial" w:hAnsi="Arial" w:cs="Arial"/>
            <w:noProof/>
            <w:webHidden/>
          </w:rPr>
          <w:fldChar w:fldCharType="begin"/>
        </w:r>
        <w:r w:rsidR="00424319" w:rsidRPr="00326630">
          <w:rPr>
            <w:rFonts w:ascii="Arial" w:hAnsi="Arial" w:cs="Arial"/>
            <w:noProof/>
            <w:webHidden/>
          </w:rPr>
          <w:instrText xml:space="preserve"> PAGEREF _Toc45265488 \h </w:instrText>
        </w:r>
        <w:r w:rsidR="00424319" w:rsidRPr="00326630">
          <w:rPr>
            <w:rFonts w:ascii="Arial" w:hAnsi="Arial" w:cs="Arial"/>
            <w:noProof/>
            <w:webHidden/>
          </w:rPr>
        </w:r>
        <w:r w:rsidR="00424319" w:rsidRPr="00326630">
          <w:rPr>
            <w:rFonts w:ascii="Arial" w:hAnsi="Arial" w:cs="Arial"/>
            <w:noProof/>
            <w:webHidden/>
          </w:rPr>
          <w:fldChar w:fldCharType="separate"/>
        </w:r>
        <w:r w:rsidR="00424319" w:rsidRPr="00326630">
          <w:rPr>
            <w:rFonts w:ascii="Arial" w:hAnsi="Arial" w:cs="Arial"/>
            <w:noProof/>
            <w:webHidden/>
          </w:rPr>
          <w:t>4</w:t>
        </w:r>
        <w:r w:rsidR="00424319" w:rsidRPr="00326630">
          <w:rPr>
            <w:rFonts w:ascii="Arial" w:hAnsi="Arial" w:cs="Arial"/>
            <w:noProof/>
            <w:webHidden/>
          </w:rPr>
          <w:fldChar w:fldCharType="end"/>
        </w:r>
      </w:hyperlink>
    </w:p>
    <w:p w14:paraId="64456088" w14:textId="212EB4E3" w:rsidR="00424319" w:rsidRPr="00326630" w:rsidRDefault="00000000">
      <w:pPr>
        <w:pStyle w:val="TOC2"/>
        <w:rPr>
          <w:rFonts w:ascii="Arial" w:eastAsiaTheme="minorEastAsia" w:hAnsi="Arial" w:cs="Arial"/>
          <w:b w:val="0"/>
          <w:bCs w:val="0"/>
          <w:noProof/>
          <w:sz w:val="24"/>
          <w:szCs w:val="24"/>
          <w:lang w:eastAsia="en-GB"/>
        </w:rPr>
      </w:pPr>
      <w:hyperlink w:anchor="_Toc45265489" w:history="1">
        <w:r w:rsidR="00424319" w:rsidRPr="00326630">
          <w:rPr>
            <w:rStyle w:val="Hyperlink"/>
            <w:rFonts w:ascii="Arial" w:hAnsi="Arial" w:cs="Arial"/>
            <w:noProof/>
          </w:rPr>
          <w:t>3.7</w:t>
        </w:r>
        <w:r w:rsidR="00424319" w:rsidRPr="00326630">
          <w:rPr>
            <w:rFonts w:ascii="Arial" w:eastAsiaTheme="minorEastAsia" w:hAnsi="Arial" w:cs="Arial"/>
            <w:b w:val="0"/>
            <w:bCs w:val="0"/>
            <w:noProof/>
            <w:sz w:val="24"/>
            <w:szCs w:val="24"/>
            <w:lang w:eastAsia="en-GB"/>
          </w:rPr>
          <w:tab/>
        </w:r>
        <w:r w:rsidR="00424319" w:rsidRPr="00326630">
          <w:rPr>
            <w:rStyle w:val="Hyperlink"/>
            <w:rFonts w:ascii="Arial" w:hAnsi="Arial" w:cs="Arial"/>
            <w:noProof/>
          </w:rPr>
          <w:t>Risk</w:t>
        </w:r>
        <w:r w:rsidR="00424319" w:rsidRPr="00326630">
          <w:rPr>
            <w:rFonts w:ascii="Arial" w:hAnsi="Arial" w:cs="Arial"/>
            <w:noProof/>
            <w:webHidden/>
          </w:rPr>
          <w:tab/>
        </w:r>
        <w:r w:rsidR="00424319" w:rsidRPr="00326630">
          <w:rPr>
            <w:rFonts w:ascii="Arial" w:hAnsi="Arial" w:cs="Arial"/>
            <w:noProof/>
            <w:webHidden/>
          </w:rPr>
          <w:fldChar w:fldCharType="begin"/>
        </w:r>
        <w:r w:rsidR="00424319" w:rsidRPr="00326630">
          <w:rPr>
            <w:rFonts w:ascii="Arial" w:hAnsi="Arial" w:cs="Arial"/>
            <w:noProof/>
            <w:webHidden/>
          </w:rPr>
          <w:instrText xml:space="preserve"> PAGEREF _Toc45265489 \h </w:instrText>
        </w:r>
        <w:r w:rsidR="00424319" w:rsidRPr="00326630">
          <w:rPr>
            <w:rFonts w:ascii="Arial" w:hAnsi="Arial" w:cs="Arial"/>
            <w:noProof/>
            <w:webHidden/>
          </w:rPr>
        </w:r>
        <w:r w:rsidR="00424319" w:rsidRPr="00326630">
          <w:rPr>
            <w:rFonts w:ascii="Arial" w:hAnsi="Arial" w:cs="Arial"/>
            <w:noProof/>
            <w:webHidden/>
          </w:rPr>
          <w:fldChar w:fldCharType="separate"/>
        </w:r>
        <w:r w:rsidR="00424319" w:rsidRPr="00326630">
          <w:rPr>
            <w:rFonts w:ascii="Arial" w:hAnsi="Arial" w:cs="Arial"/>
            <w:noProof/>
            <w:webHidden/>
          </w:rPr>
          <w:t>4</w:t>
        </w:r>
        <w:r w:rsidR="00424319" w:rsidRPr="00326630">
          <w:rPr>
            <w:rFonts w:ascii="Arial" w:hAnsi="Arial" w:cs="Arial"/>
            <w:noProof/>
            <w:webHidden/>
          </w:rPr>
          <w:fldChar w:fldCharType="end"/>
        </w:r>
      </w:hyperlink>
    </w:p>
    <w:p w14:paraId="54952C1A" w14:textId="5D839810" w:rsidR="00424319" w:rsidRPr="00326630" w:rsidRDefault="00000000">
      <w:pPr>
        <w:pStyle w:val="TOC2"/>
        <w:rPr>
          <w:rFonts w:ascii="Arial" w:eastAsiaTheme="minorEastAsia" w:hAnsi="Arial" w:cs="Arial"/>
          <w:b w:val="0"/>
          <w:bCs w:val="0"/>
          <w:noProof/>
          <w:sz w:val="24"/>
          <w:szCs w:val="24"/>
          <w:lang w:eastAsia="en-GB"/>
        </w:rPr>
      </w:pPr>
      <w:hyperlink w:anchor="_Toc45265490" w:history="1">
        <w:r w:rsidR="00424319" w:rsidRPr="00326630">
          <w:rPr>
            <w:rStyle w:val="Hyperlink"/>
            <w:rFonts w:ascii="Arial" w:hAnsi="Arial" w:cs="Arial"/>
            <w:noProof/>
          </w:rPr>
          <w:t>3.8</w:t>
        </w:r>
        <w:r w:rsidR="00424319" w:rsidRPr="00326630">
          <w:rPr>
            <w:rFonts w:ascii="Arial" w:eastAsiaTheme="minorEastAsia" w:hAnsi="Arial" w:cs="Arial"/>
            <w:b w:val="0"/>
            <w:bCs w:val="0"/>
            <w:noProof/>
            <w:sz w:val="24"/>
            <w:szCs w:val="24"/>
            <w:lang w:eastAsia="en-GB"/>
          </w:rPr>
          <w:tab/>
        </w:r>
        <w:r w:rsidR="00424319" w:rsidRPr="00326630">
          <w:rPr>
            <w:rStyle w:val="Hyperlink"/>
            <w:rFonts w:ascii="Arial" w:hAnsi="Arial" w:cs="Arial"/>
            <w:noProof/>
          </w:rPr>
          <w:t>Risk matrix</w:t>
        </w:r>
        <w:r w:rsidR="00424319" w:rsidRPr="00326630">
          <w:rPr>
            <w:rFonts w:ascii="Arial" w:hAnsi="Arial" w:cs="Arial"/>
            <w:noProof/>
            <w:webHidden/>
          </w:rPr>
          <w:tab/>
        </w:r>
        <w:r w:rsidR="00424319" w:rsidRPr="00326630">
          <w:rPr>
            <w:rFonts w:ascii="Arial" w:hAnsi="Arial" w:cs="Arial"/>
            <w:noProof/>
            <w:webHidden/>
          </w:rPr>
          <w:fldChar w:fldCharType="begin"/>
        </w:r>
        <w:r w:rsidR="00424319" w:rsidRPr="00326630">
          <w:rPr>
            <w:rFonts w:ascii="Arial" w:hAnsi="Arial" w:cs="Arial"/>
            <w:noProof/>
            <w:webHidden/>
          </w:rPr>
          <w:instrText xml:space="preserve"> PAGEREF _Toc45265490 \h </w:instrText>
        </w:r>
        <w:r w:rsidR="00424319" w:rsidRPr="00326630">
          <w:rPr>
            <w:rFonts w:ascii="Arial" w:hAnsi="Arial" w:cs="Arial"/>
            <w:noProof/>
            <w:webHidden/>
          </w:rPr>
        </w:r>
        <w:r w:rsidR="00424319" w:rsidRPr="00326630">
          <w:rPr>
            <w:rFonts w:ascii="Arial" w:hAnsi="Arial" w:cs="Arial"/>
            <w:noProof/>
            <w:webHidden/>
          </w:rPr>
          <w:fldChar w:fldCharType="separate"/>
        </w:r>
        <w:r w:rsidR="00424319" w:rsidRPr="00326630">
          <w:rPr>
            <w:rFonts w:ascii="Arial" w:hAnsi="Arial" w:cs="Arial"/>
            <w:noProof/>
            <w:webHidden/>
          </w:rPr>
          <w:t>4</w:t>
        </w:r>
        <w:r w:rsidR="00424319" w:rsidRPr="00326630">
          <w:rPr>
            <w:rFonts w:ascii="Arial" w:hAnsi="Arial" w:cs="Arial"/>
            <w:noProof/>
            <w:webHidden/>
          </w:rPr>
          <w:fldChar w:fldCharType="end"/>
        </w:r>
      </w:hyperlink>
    </w:p>
    <w:p w14:paraId="79C9D475" w14:textId="425647B6" w:rsidR="00424319" w:rsidRPr="00326630" w:rsidRDefault="00000000" w:rsidP="00E77FFA">
      <w:pPr>
        <w:pStyle w:val="TOC1"/>
        <w:rPr>
          <w:rFonts w:eastAsiaTheme="minorEastAsia"/>
          <w:lang w:eastAsia="en-GB"/>
        </w:rPr>
      </w:pPr>
      <w:hyperlink w:anchor="_Toc45265491" w:history="1">
        <w:r w:rsidR="00424319" w:rsidRPr="00326630">
          <w:rPr>
            <w:rStyle w:val="Hyperlink"/>
          </w:rPr>
          <w:t>4</w:t>
        </w:r>
        <w:r w:rsidR="00424319" w:rsidRPr="00326630">
          <w:rPr>
            <w:rFonts w:eastAsiaTheme="minorEastAsia"/>
            <w:lang w:eastAsia="en-GB"/>
          </w:rPr>
          <w:tab/>
        </w:r>
        <w:r w:rsidR="00424319" w:rsidRPr="00326630">
          <w:rPr>
            <w:rStyle w:val="Hyperlink"/>
          </w:rPr>
          <w:t>Basic risk assessment principles</w:t>
        </w:r>
        <w:r w:rsidR="00424319" w:rsidRPr="00326630">
          <w:rPr>
            <w:webHidden/>
          </w:rPr>
          <w:tab/>
        </w:r>
        <w:r w:rsidR="00424319" w:rsidRPr="00326630">
          <w:rPr>
            <w:webHidden/>
          </w:rPr>
          <w:fldChar w:fldCharType="begin"/>
        </w:r>
        <w:r w:rsidR="00424319" w:rsidRPr="00326630">
          <w:rPr>
            <w:webHidden/>
          </w:rPr>
          <w:instrText xml:space="preserve"> PAGEREF _Toc45265491 \h </w:instrText>
        </w:r>
        <w:r w:rsidR="00424319" w:rsidRPr="00326630">
          <w:rPr>
            <w:webHidden/>
          </w:rPr>
        </w:r>
        <w:r w:rsidR="00424319" w:rsidRPr="00326630">
          <w:rPr>
            <w:webHidden/>
          </w:rPr>
          <w:fldChar w:fldCharType="separate"/>
        </w:r>
        <w:r w:rsidR="00424319" w:rsidRPr="00326630">
          <w:rPr>
            <w:webHidden/>
          </w:rPr>
          <w:t>5</w:t>
        </w:r>
        <w:r w:rsidR="00424319" w:rsidRPr="00326630">
          <w:rPr>
            <w:webHidden/>
          </w:rPr>
          <w:fldChar w:fldCharType="end"/>
        </w:r>
      </w:hyperlink>
    </w:p>
    <w:p w14:paraId="4EE885BD" w14:textId="23E1492C" w:rsidR="00424319" w:rsidRPr="00326630" w:rsidRDefault="00000000">
      <w:pPr>
        <w:pStyle w:val="TOC2"/>
        <w:rPr>
          <w:rFonts w:ascii="Arial" w:eastAsiaTheme="minorEastAsia" w:hAnsi="Arial" w:cs="Arial"/>
          <w:b w:val="0"/>
          <w:bCs w:val="0"/>
          <w:noProof/>
          <w:sz w:val="24"/>
          <w:szCs w:val="24"/>
          <w:lang w:eastAsia="en-GB"/>
        </w:rPr>
      </w:pPr>
      <w:hyperlink w:anchor="_Toc45265492" w:history="1">
        <w:r w:rsidR="00424319" w:rsidRPr="00326630">
          <w:rPr>
            <w:rStyle w:val="Hyperlink"/>
            <w:rFonts w:ascii="Arial" w:hAnsi="Arial" w:cs="Arial"/>
            <w:noProof/>
          </w:rPr>
          <w:t>4.1</w:t>
        </w:r>
        <w:r w:rsidR="00424319" w:rsidRPr="00326630">
          <w:rPr>
            <w:rFonts w:ascii="Arial" w:eastAsiaTheme="minorEastAsia" w:hAnsi="Arial" w:cs="Arial"/>
            <w:b w:val="0"/>
            <w:bCs w:val="0"/>
            <w:noProof/>
            <w:sz w:val="24"/>
            <w:szCs w:val="24"/>
            <w:lang w:eastAsia="en-GB"/>
          </w:rPr>
          <w:tab/>
        </w:r>
        <w:r w:rsidR="00424319" w:rsidRPr="00326630">
          <w:rPr>
            <w:rStyle w:val="Hyperlink"/>
            <w:rFonts w:ascii="Arial" w:hAnsi="Arial" w:cs="Arial"/>
            <w:noProof/>
          </w:rPr>
          <w:t>Overview</w:t>
        </w:r>
        <w:r w:rsidR="00424319" w:rsidRPr="00326630">
          <w:rPr>
            <w:rFonts w:ascii="Arial" w:hAnsi="Arial" w:cs="Arial"/>
            <w:noProof/>
            <w:webHidden/>
          </w:rPr>
          <w:tab/>
        </w:r>
        <w:r w:rsidR="00424319" w:rsidRPr="00326630">
          <w:rPr>
            <w:rFonts w:ascii="Arial" w:hAnsi="Arial" w:cs="Arial"/>
            <w:noProof/>
            <w:webHidden/>
          </w:rPr>
          <w:fldChar w:fldCharType="begin"/>
        </w:r>
        <w:r w:rsidR="00424319" w:rsidRPr="00326630">
          <w:rPr>
            <w:rFonts w:ascii="Arial" w:hAnsi="Arial" w:cs="Arial"/>
            <w:noProof/>
            <w:webHidden/>
          </w:rPr>
          <w:instrText xml:space="preserve"> PAGEREF _Toc45265492 \h </w:instrText>
        </w:r>
        <w:r w:rsidR="00424319" w:rsidRPr="00326630">
          <w:rPr>
            <w:rFonts w:ascii="Arial" w:hAnsi="Arial" w:cs="Arial"/>
            <w:noProof/>
            <w:webHidden/>
          </w:rPr>
        </w:r>
        <w:r w:rsidR="00424319" w:rsidRPr="00326630">
          <w:rPr>
            <w:rFonts w:ascii="Arial" w:hAnsi="Arial" w:cs="Arial"/>
            <w:noProof/>
            <w:webHidden/>
          </w:rPr>
          <w:fldChar w:fldCharType="separate"/>
        </w:r>
        <w:r w:rsidR="00424319" w:rsidRPr="00326630">
          <w:rPr>
            <w:rFonts w:ascii="Arial" w:hAnsi="Arial" w:cs="Arial"/>
            <w:noProof/>
            <w:webHidden/>
          </w:rPr>
          <w:t>5</w:t>
        </w:r>
        <w:r w:rsidR="00424319" w:rsidRPr="00326630">
          <w:rPr>
            <w:rFonts w:ascii="Arial" w:hAnsi="Arial" w:cs="Arial"/>
            <w:noProof/>
            <w:webHidden/>
          </w:rPr>
          <w:fldChar w:fldCharType="end"/>
        </w:r>
      </w:hyperlink>
    </w:p>
    <w:p w14:paraId="495F799A" w14:textId="02E45440" w:rsidR="00424319" w:rsidRPr="00326630" w:rsidRDefault="00000000">
      <w:pPr>
        <w:pStyle w:val="TOC2"/>
        <w:rPr>
          <w:rFonts w:ascii="Arial" w:eastAsiaTheme="minorEastAsia" w:hAnsi="Arial" w:cs="Arial"/>
          <w:b w:val="0"/>
          <w:bCs w:val="0"/>
          <w:noProof/>
          <w:sz w:val="24"/>
          <w:szCs w:val="24"/>
          <w:lang w:eastAsia="en-GB"/>
        </w:rPr>
      </w:pPr>
      <w:hyperlink w:anchor="_Toc45265493" w:history="1">
        <w:r w:rsidR="00424319" w:rsidRPr="00326630">
          <w:rPr>
            <w:rStyle w:val="Hyperlink"/>
            <w:rFonts w:ascii="Arial" w:hAnsi="Arial" w:cs="Arial"/>
            <w:noProof/>
          </w:rPr>
          <w:t>4.2</w:t>
        </w:r>
        <w:r w:rsidR="00424319" w:rsidRPr="00326630">
          <w:rPr>
            <w:rFonts w:ascii="Arial" w:eastAsiaTheme="minorEastAsia" w:hAnsi="Arial" w:cs="Arial"/>
            <w:b w:val="0"/>
            <w:bCs w:val="0"/>
            <w:noProof/>
            <w:sz w:val="24"/>
            <w:szCs w:val="24"/>
            <w:lang w:eastAsia="en-GB"/>
          </w:rPr>
          <w:tab/>
        </w:r>
        <w:r w:rsidR="00424319" w:rsidRPr="00326630">
          <w:rPr>
            <w:rStyle w:val="Hyperlink"/>
            <w:rFonts w:ascii="Arial" w:hAnsi="Arial" w:cs="Arial"/>
            <w:noProof/>
          </w:rPr>
          <w:t>Duties and responsibilities</w:t>
        </w:r>
        <w:r w:rsidR="00424319" w:rsidRPr="00326630">
          <w:rPr>
            <w:rFonts w:ascii="Arial" w:hAnsi="Arial" w:cs="Arial"/>
            <w:noProof/>
            <w:webHidden/>
          </w:rPr>
          <w:tab/>
        </w:r>
        <w:r w:rsidR="00424319" w:rsidRPr="00326630">
          <w:rPr>
            <w:rFonts w:ascii="Arial" w:hAnsi="Arial" w:cs="Arial"/>
            <w:noProof/>
            <w:webHidden/>
          </w:rPr>
          <w:fldChar w:fldCharType="begin"/>
        </w:r>
        <w:r w:rsidR="00424319" w:rsidRPr="00326630">
          <w:rPr>
            <w:rFonts w:ascii="Arial" w:hAnsi="Arial" w:cs="Arial"/>
            <w:noProof/>
            <w:webHidden/>
          </w:rPr>
          <w:instrText xml:space="preserve"> PAGEREF _Toc45265493 \h </w:instrText>
        </w:r>
        <w:r w:rsidR="00424319" w:rsidRPr="00326630">
          <w:rPr>
            <w:rFonts w:ascii="Arial" w:hAnsi="Arial" w:cs="Arial"/>
            <w:noProof/>
            <w:webHidden/>
          </w:rPr>
        </w:r>
        <w:r w:rsidR="00424319" w:rsidRPr="00326630">
          <w:rPr>
            <w:rFonts w:ascii="Arial" w:hAnsi="Arial" w:cs="Arial"/>
            <w:noProof/>
            <w:webHidden/>
          </w:rPr>
          <w:fldChar w:fldCharType="separate"/>
        </w:r>
        <w:r w:rsidR="00424319" w:rsidRPr="00326630">
          <w:rPr>
            <w:rFonts w:ascii="Arial" w:hAnsi="Arial" w:cs="Arial"/>
            <w:noProof/>
            <w:webHidden/>
          </w:rPr>
          <w:t>5</w:t>
        </w:r>
        <w:r w:rsidR="00424319" w:rsidRPr="00326630">
          <w:rPr>
            <w:rFonts w:ascii="Arial" w:hAnsi="Arial" w:cs="Arial"/>
            <w:noProof/>
            <w:webHidden/>
          </w:rPr>
          <w:fldChar w:fldCharType="end"/>
        </w:r>
      </w:hyperlink>
    </w:p>
    <w:p w14:paraId="6EC8EFE5" w14:textId="0EA5E622" w:rsidR="00424319" w:rsidRPr="00326630" w:rsidRDefault="00000000">
      <w:pPr>
        <w:pStyle w:val="TOC2"/>
        <w:rPr>
          <w:rFonts w:ascii="Arial" w:eastAsiaTheme="minorEastAsia" w:hAnsi="Arial" w:cs="Arial"/>
          <w:b w:val="0"/>
          <w:bCs w:val="0"/>
          <w:noProof/>
          <w:sz w:val="24"/>
          <w:szCs w:val="24"/>
          <w:lang w:eastAsia="en-GB"/>
        </w:rPr>
      </w:pPr>
      <w:hyperlink w:anchor="_Toc45265494" w:history="1">
        <w:r w:rsidR="00424319" w:rsidRPr="00326630">
          <w:rPr>
            <w:rStyle w:val="Hyperlink"/>
            <w:rFonts w:ascii="Arial" w:hAnsi="Arial" w:cs="Arial"/>
            <w:noProof/>
          </w:rPr>
          <w:t>4.3</w:t>
        </w:r>
        <w:r w:rsidR="00424319" w:rsidRPr="00326630">
          <w:rPr>
            <w:rFonts w:ascii="Arial" w:eastAsiaTheme="minorEastAsia" w:hAnsi="Arial" w:cs="Arial"/>
            <w:b w:val="0"/>
            <w:bCs w:val="0"/>
            <w:noProof/>
            <w:sz w:val="24"/>
            <w:szCs w:val="24"/>
            <w:lang w:eastAsia="en-GB"/>
          </w:rPr>
          <w:tab/>
        </w:r>
        <w:r w:rsidR="00424319" w:rsidRPr="00326630">
          <w:rPr>
            <w:rStyle w:val="Hyperlink"/>
            <w:rFonts w:ascii="Arial" w:hAnsi="Arial" w:cs="Arial"/>
            <w:noProof/>
          </w:rPr>
          <w:t>Making competency-based judgements</w:t>
        </w:r>
        <w:r w:rsidR="00424319" w:rsidRPr="00326630">
          <w:rPr>
            <w:rFonts w:ascii="Arial" w:hAnsi="Arial" w:cs="Arial"/>
            <w:noProof/>
            <w:webHidden/>
          </w:rPr>
          <w:tab/>
        </w:r>
        <w:r w:rsidR="00424319" w:rsidRPr="00326630">
          <w:rPr>
            <w:rFonts w:ascii="Arial" w:hAnsi="Arial" w:cs="Arial"/>
            <w:noProof/>
            <w:webHidden/>
          </w:rPr>
          <w:fldChar w:fldCharType="begin"/>
        </w:r>
        <w:r w:rsidR="00424319" w:rsidRPr="00326630">
          <w:rPr>
            <w:rFonts w:ascii="Arial" w:hAnsi="Arial" w:cs="Arial"/>
            <w:noProof/>
            <w:webHidden/>
          </w:rPr>
          <w:instrText xml:space="preserve"> PAGEREF _Toc45265494 \h </w:instrText>
        </w:r>
        <w:r w:rsidR="00424319" w:rsidRPr="00326630">
          <w:rPr>
            <w:rFonts w:ascii="Arial" w:hAnsi="Arial" w:cs="Arial"/>
            <w:noProof/>
            <w:webHidden/>
          </w:rPr>
        </w:r>
        <w:r w:rsidR="00424319" w:rsidRPr="00326630">
          <w:rPr>
            <w:rFonts w:ascii="Arial" w:hAnsi="Arial" w:cs="Arial"/>
            <w:noProof/>
            <w:webHidden/>
          </w:rPr>
          <w:fldChar w:fldCharType="separate"/>
        </w:r>
        <w:r w:rsidR="00424319" w:rsidRPr="00326630">
          <w:rPr>
            <w:rFonts w:ascii="Arial" w:hAnsi="Arial" w:cs="Arial"/>
            <w:noProof/>
            <w:webHidden/>
          </w:rPr>
          <w:t>6</w:t>
        </w:r>
        <w:r w:rsidR="00424319" w:rsidRPr="00326630">
          <w:rPr>
            <w:rFonts w:ascii="Arial" w:hAnsi="Arial" w:cs="Arial"/>
            <w:noProof/>
            <w:webHidden/>
          </w:rPr>
          <w:fldChar w:fldCharType="end"/>
        </w:r>
      </w:hyperlink>
    </w:p>
    <w:p w14:paraId="2DA81410" w14:textId="551B116E" w:rsidR="00424319" w:rsidRPr="00326630" w:rsidRDefault="00000000">
      <w:pPr>
        <w:pStyle w:val="TOC2"/>
        <w:rPr>
          <w:rFonts w:ascii="Arial" w:eastAsiaTheme="minorEastAsia" w:hAnsi="Arial" w:cs="Arial"/>
          <w:b w:val="0"/>
          <w:bCs w:val="0"/>
          <w:noProof/>
          <w:sz w:val="24"/>
          <w:szCs w:val="24"/>
          <w:lang w:eastAsia="en-GB"/>
        </w:rPr>
      </w:pPr>
      <w:hyperlink w:anchor="_Toc45265495" w:history="1">
        <w:r w:rsidR="00424319" w:rsidRPr="00326630">
          <w:rPr>
            <w:rStyle w:val="Hyperlink"/>
            <w:rFonts w:ascii="Arial" w:hAnsi="Arial" w:cs="Arial"/>
            <w:noProof/>
          </w:rPr>
          <w:t>4.4</w:t>
        </w:r>
        <w:r w:rsidR="00424319" w:rsidRPr="00326630">
          <w:rPr>
            <w:rFonts w:ascii="Arial" w:eastAsiaTheme="minorEastAsia" w:hAnsi="Arial" w:cs="Arial"/>
            <w:b w:val="0"/>
            <w:bCs w:val="0"/>
            <w:noProof/>
            <w:sz w:val="24"/>
            <w:szCs w:val="24"/>
            <w:lang w:eastAsia="en-GB"/>
          </w:rPr>
          <w:tab/>
        </w:r>
        <w:r w:rsidR="00424319" w:rsidRPr="00326630">
          <w:rPr>
            <w:rStyle w:val="Hyperlink"/>
            <w:rFonts w:ascii="Arial" w:hAnsi="Arial" w:cs="Arial"/>
            <w:noProof/>
          </w:rPr>
          <w:t>Documentation</w:t>
        </w:r>
        <w:r w:rsidR="00424319" w:rsidRPr="00326630">
          <w:rPr>
            <w:rFonts w:ascii="Arial" w:hAnsi="Arial" w:cs="Arial"/>
            <w:noProof/>
            <w:webHidden/>
          </w:rPr>
          <w:tab/>
        </w:r>
        <w:r w:rsidR="00424319" w:rsidRPr="00326630">
          <w:rPr>
            <w:rFonts w:ascii="Arial" w:hAnsi="Arial" w:cs="Arial"/>
            <w:noProof/>
            <w:webHidden/>
          </w:rPr>
          <w:fldChar w:fldCharType="begin"/>
        </w:r>
        <w:r w:rsidR="00424319" w:rsidRPr="00326630">
          <w:rPr>
            <w:rFonts w:ascii="Arial" w:hAnsi="Arial" w:cs="Arial"/>
            <w:noProof/>
            <w:webHidden/>
          </w:rPr>
          <w:instrText xml:space="preserve"> PAGEREF _Toc45265495 \h </w:instrText>
        </w:r>
        <w:r w:rsidR="00424319" w:rsidRPr="00326630">
          <w:rPr>
            <w:rFonts w:ascii="Arial" w:hAnsi="Arial" w:cs="Arial"/>
            <w:noProof/>
            <w:webHidden/>
          </w:rPr>
        </w:r>
        <w:r w:rsidR="00424319" w:rsidRPr="00326630">
          <w:rPr>
            <w:rFonts w:ascii="Arial" w:hAnsi="Arial" w:cs="Arial"/>
            <w:noProof/>
            <w:webHidden/>
          </w:rPr>
          <w:fldChar w:fldCharType="separate"/>
        </w:r>
        <w:r w:rsidR="00424319" w:rsidRPr="00326630">
          <w:rPr>
            <w:rFonts w:ascii="Arial" w:hAnsi="Arial" w:cs="Arial"/>
            <w:noProof/>
            <w:webHidden/>
          </w:rPr>
          <w:t>6</w:t>
        </w:r>
        <w:r w:rsidR="00424319" w:rsidRPr="00326630">
          <w:rPr>
            <w:rFonts w:ascii="Arial" w:hAnsi="Arial" w:cs="Arial"/>
            <w:noProof/>
            <w:webHidden/>
          </w:rPr>
          <w:fldChar w:fldCharType="end"/>
        </w:r>
      </w:hyperlink>
    </w:p>
    <w:p w14:paraId="241664A2" w14:textId="06129EC9" w:rsidR="00424319" w:rsidRPr="00326630" w:rsidRDefault="00000000">
      <w:pPr>
        <w:pStyle w:val="TOC2"/>
        <w:rPr>
          <w:rFonts w:ascii="Arial" w:eastAsiaTheme="minorEastAsia" w:hAnsi="Arial" w:cs="Arial"/>
          <w:b w:val="0"/>
          <w:bCs w:val="0"/>
          <w:noProof/>
          <w:sz w:val="24"/>
          <w:szCs w:val="24"/>
          <w:lang w:eastAsia="en-GB"/>
        </w:rPr>
      </w:pPr>
      <w:hyperlink w:anchor="_Toc45265496" w:history="1">
        <w:r w:rsidR="00424319" w:rsidRPr="00326630">
          <w:rPr>
            <w:rStyle w:val="Hyperlink"/>
            <w:rFonts w:ascii="Arial" w:hAnsi="Arial" w:cs="Arial"/>
            <w:noProof/>
          </w:rPr>
          <w:t>4.5</w:t>
        </w:r>
        <w:r w:rsidR="00424319" w:rsidRPr="00326630">
          <w:rPr>
            <w:rFonts w:ascii="Arial" w:eastAsiaTheme="minorEastAsia" w:hAnsi="Arial" w:cs="Arial"/>
            <w:b w:val="0"/>
            <w:bCs w:val="0"/>
            <w:noProof/>
            <w:sz w:val="24"/>
            <w:szCs w:val="24"/>
            <w:lang w:eastAsia="en-GB"/>
          </w:rPr>
          <w:tab/>
        </w:r>
        <w:r w:rsidR="00424319" w:rsidRPr="00326630">
          <w:rPr>
            <w:rStyle w:val="Hyperlink"/>
            <w:rFonts w:ascii="Arial" w:hAnsi="Arial" w:cs="Arial"/>
            <w:noProof/>
          </w:rPr>
          <w:t>Health and safety tools</w:t>
        </w:r>
        <w:r w:rsidR="00424319" w:rsidRPr="00326630">
          <w:rPr>
            <w:rFonts w:ascii="Arial" w:hAnsi="Arial" w:cs="Arial"/>
            <w:noProof/>
            <w:webHidden/>
          </w:rPr>
          <w:tab/>
        </w:r>
        <w:r w:rsidR="00424319" w:rsidRPr="00326630">
          <w:rPr>
            <w:rFonts w:ascii="Arial" w:hAnsi="Arial" w:cs="Arial"/>
            <w:noProof/>
            <w:webHidden/>
          </w:rPr>
          <w:fldChar w:fldCharType="begin"/>
        </w:r>
        <w:r w:rsidR="00424319" w:rsidRPr="00326630">
          <w:rPr>
            <w:rFonts w:ascii="Arial" w:hAnsi="Arial" w:cs="Arial"/>
            <w:noProof/>
            <w:webHidden/>
          </w:rPr>
          <w:instrText xml:space="preserve"> PAGEREF _Toc45265496 \h </w:instrText>
        </w:r>
        <w:r w:rsidR="00424319" w:rsidRPr="00326630">
          <w:rPr>
            <w:rFonts w:ascii="Arial" w:hAnsi="Arial" w:cs="Arial"/>
            <w:noProof/>
            <w:webHidden/>
          </w:rPr>
        </w:r>
        <w:r w:rsidR="00424319" w:rsidRPr="00326630">
          <w:rPr>
            <w:rFonts w:ascii="Arial" w:hAnsi="Arial" w:cs="Arial"/>
            <w:noProof/>
            <w:webHidden/>
          </w:rPr>
          <w:fldChar w:fldCharType="separate"/>
        </w:r>
        <w:r w:rsidR="00424319" w:rsidRPr="00326630">
          <w:rPr>
            <w:rFonts w:ascii="Arial" w:hAnsi="Arial" w:cs="Arial"/>
            <w:noProof/>
            <w:webHidden/>
          </w:rPr>
          <w:t>7</w:t>
        </w:r>
        <w:r w:rsidR="00424319" w:rsidRPr="00326630">
          <w:rPr>
            <w:rFonts w:ascii="Arial" w:hAnsi="Arial" w:cs="Arial"/>
            <w:noProof/>
            <w:webHidden/>
          </w:rPr>
          <w:fldChar w:fldCharType="end"/>
        </w:r>
      </w:hyperlink>
    </w:p>
    <w:p w14:paraId="0A1F64E2" w14:textId="672711CC" w:rsidR="00424319" w:rsidRPr="00326630" w:rsidRDefault="00000000">
      <w:pPr>
        <w:pStyle w:val="TOC2"/>
        <w:rPr>
          <w:rFonts w:ascii="Arial" w:eastAsiaTheme="minorEastAsia" w:hAnsi="Arial" w:cs="Arial"/>
          <w:b w:val="0"/>
          <w:bCs w:val="0"/>
          <w:noProof/>
          <w:sz w:val="24"/>
          <w:szCs w:val="24"/>
          <w:lang w:eastAsia="en-GB"/>
        </w:rPr>
      </w:pPr>
      <w:hyperlink w:anchor="_Toc45265497" w:history="1">
        <w:r w:rsidR="00424319" w:rsidRPr="00326630">
          <w:rPr>
            <w:rStyle w:val="Hyperlink"/>
            <w:rFonts w:ascii="Arial" w:hAnsi="Arial" w:cs="Arial"/>
            <w:noProof/>
          </w:rPr>
          <w:t>4.6</w:t>
        </w:r>
        <w:r w:rsidR="00424319" w:rsidRPr="00326630">
          <w:rPr>
            <w:rFonts w:ascii="Arial" w:eastAsiaTheme="minorEastAsia" w:hAnsi="Arial" w:cs="Arial"/>
            <w:b w:val="0"/>
            <w:bCs w:val="0"/>
            <w:noProof/>
            <w:sz w:val="24"/>
            <w:szCs w:val="24"/>
            <w:lang w:eastAsia="en-GB"/>
          </w:rPr>
          <w:tab/>
        </w:r>
        <w:r w:rsidR="00424319" w:rsidRPr="00326630">
          <w:rPr>
            <w:rStyle w:val="Hyperlink"/>
            <w:rFonts w:ascii="Arial" w:hAnsi="Arial" w:cs="Arial"/>
            <w:noProof/>
          </w:rPr>
          <w:t>Task listing</w:t>
        </w:r>
        <w:r w:rsidR="00424319" w:rsidRPr="00326630">
          <w:rPr>
            <w:rFonts w:ascii="Arial" w:hAnsi="Arial" w:cs="Arial"/>
            <w:noProof/>
            <w:webHidden/>
          </w:rPr>
          <w:tab/>
        </w:r>
        <w:r w:rsidR="00424319" w:rsidRPr="00326630">
          <w:rPr>
            <w:rFonts w:ascii="Arial" w:hAnsi="Arial" w:cs="Arial"/>
            <w:noProof/>
            <w:webHidden/>
          </w:rPr>
          <w:fldChar w:fldCharType="begin"/>
        </w:r>
        <w:r w:rsidR="00424319" w:rsidRPr="00326630">
          <w:rPr>
            <w:rFonts w:ascii="Arial" w:hAnsi="Arial" w:cs="Arial"/>
            <w:noProof/>
            <w:webHidden/>
          </w:rPr>
          <w:instrText xml:space="preserve"> PAGEREF _Toc45265497 \h </w:instrText>
        </w:r>
        <w:r w:rsidR="00424319" w:rsidRPr="00326630">
          <w:rPr>
            <w:rFonts w:ascii="Arial" w:hAnsi="Arial" w:cs="Arial"/>
            <w:noProof/>
            <w:webHidden/>
          </w:rPr>
        </w:r>
        <w:r w:rsidR="00424319" w:rsidRPr="00326630">
          <w:rPr>
            <w:rFonts w:ascii="Arial" w:hAnsi="Arial" w:cs="Arial"/>
            <w:noProof/>
            <w:webHidden/>
          </w:rPr>
          <w:fldChar w:fldCharType="separate"/>
        </w:r>
        <w:r w:rsidR="00424319" w:rsidRPr="00326630">
          <w:rPr>
            <w:rFonts w:ascii="Arial" w:hAnsi="Arial" w:cs="Arial"/>
            <w:noProof/>
            <w:webHidden/>
          </w:rPr>
          <w:t>7</w:t>
        </w:r>
        <w:r w:rsidR="00424319" w:rsidRPr="00326630">
          <w:rPr>
            <w:rFonts w:ascii="Arial" w:hAnsi="Arial" w:cs="Arial"/>
            <w:noProof/>
            <w:webHidden/>
          </w:rPr>
          <w:fldChar w:fldCharType="end"/>
        </w:r>
      </w:hyperlink>
    </w:p>
    <w:p w14:paraId="716DF742" w14:textId="68151FF0" w:rsidR="00424319" w:rsidRPr="00326630" w:rsidRDefault="00000000">
      <w:pPr>
        <w:pStyle w:val="TOC2"/>
        <w:rPr>
          <w:rFonts w:ascii="Arial" w:eastAsiaTheme="minorEastAsia" w:hAnsi="Arial" w:cs="Arial"/>
          <w:b w:val="0"/>
          <w:bCs w:val="0"/>
          <w:noProof/>
          <w:sz w:val="24"/>
          <w:szCs w:val="24"/>
          <w:lang w:eastAsia="en-GB"/>
        </w:rPr>
      </w:pPr>
      <w:hyperlink w:anchor="_Toc45265498" w:history="1">
        <w:r w:rsidR="00424319" w:rsidRPr="00326630">
          <w:rPr>
            <w:rStyle w:val="Hyperlink"/>
            <w:rFonts w:ascii="Arial" w:hAnsi="Arial" w:cs="Arial"/>
            <w:noProof/>
          </w:rPr>
          <w:t>4.7</w:t>
        </w:r>
        <w:r w:rsidR="00424319" w:rsidRPr="00326630">
          <w:rPr>
            <w:rFonts w:ascii="Arial" w:eastAsiaTheme="minorEastAsia" w:hAnsi="Arial" w:cs="Arial"/>
            <w:b w:val="0"/>
            <w:bCs w:val="0"/>
            <w:noProof/>
            <w:sz w:val="24"/>
            <w:szCs w:val="24"/>
            <w:lang w:eastAsia="en-GB"/>
          </w:rPr>
          <w:tab/>
        </w:r>
        <w:r w:rsidR="00424319" w:rsidRPr="00326630">
          <w:rPr>
            <w:rStyle w:val="Hyperlink"/>
            <w:rFonts w:ascii="Arial" w:hAnsi="Arial" w:cs="Arial"/>
            <w:noProof/>
          </w:rPr>
          <w:t>Prioritising task listing</w:t>
        </w:r>
        <w:r w:rsidR="00424319" w:rsidRPr="00326630">
          <w:rPr>
            <w:rFonts w:ascii="Arial" w:hAnsi="Arial" w:cs="Arial"/>
            <w:noProof/>
            <w:webHidden/>
          </w:rPr>
          <w:tab/>
        </w:r>
        <w:r w:rsidR="00424319" w:rsidRPr="00326630">
          <w:rPr>
            <w:rFonts w:ascii="Arial" w:hAnsi="Arial" w:cs="Arial"/>
            <w:noProof/>
            <w:webHidden/>
          </w:rPr>
          <w:fldChar w:fldCharType="begin"/>
        </w:r>
        <w:r w:rsidR="00424319" w:rsidRPr="00326630">
          <w:rPr>
            <w:rFonts w:ascii="Arial" w:hAnsi="Arial" w:cs="Arial"/>
            <w:noProof/>
            <w:webHidden/>
          </w:rPr>
          <w:instrText xml:space="preserve"> PAGEREF _Toc45265498 \h </w:instrText>
        </w:r>
        <w:r w:rsidR="00424319" w:rsidRPr="00326630">
          <w:rPr>
            <w:rFonts w:ascii="Arial" w:hAnsi="Arial" w:cs="Arial"/>
            <w:noProof/>
            <w:webHidden/>
          </w:rPr>
        </w:r>
        <w:r w:rsidR="00424319" w:rsidRPr="00326630">
          <w:rPr>
            <w:rFonts w:ascii="Arial" w:hAnsi="Arial" w:cs="Arial"/>
            <w:noProof/>
            <w:webHidden/>
          </w:rPr>
          <w:fldChar w:fldCharType="separate"/>
        </w:r>
        <w:r w:rsidR="00424319" w:rsidRPr="00326630">
          <w:rPr>
            <w:rFonts w:ascii="Arial" w:hAnsi="Arial" w:cs="Arial"/>
            <w:noProof/>
            <w:webHidden/>
          </w:rPr>
          <w:t>8</w:t>
        </w:r>
        <w:r w:rsidR="00424319" w:rsidRPr="00326630">
          <w:rPr>
            <w:rFonts w:ascii="Arial" w:hAnsi="Arial" w:cs="Arial"/>
            <w:noProof/>
            <w:webHidden/>
          </w:rPr>
          <w:fldChar w:fldCharType="end"/>
        </w:r>
      </w:hyperlink>
    </w:p>
    <w:p w14:paraId="22B391EB" w14:textId="321119D3" w:rsidR="00424319" w:rsidRPr="00326630" w:rsidRDefault="00000000" w:rsidP="00E77FFA">
      <w:pPr>
        <w:pStyle w:val="TOC1"/>
        <w:rPr>
          <w:rFonts w:eastAsiaTheme="minorEastAsia"/>
          <w:lang w:eastAsia="en-GB"/>
        </w:rPr>
      </w:pPr>
      <w:hyperlink w:anchor="_Toc45265499" w:history="1">
        <w:r w:rsidR="00424319" w:rsidRPr="00326630">
          <w:rPr>
            <w:rStyle w:val="Hyperlink"/>
          </w:rPr>
          <w:t>5</w:t>
        </w:r>
        <w:r w:rsidR="00424319" w:rsidRPr="00326630">
          <w:rPr>
            <w:rFonts w:eastAsiaTheme="minorEastAsia"/>
            <w:lang w:eastAsia="en-GB"/>
          </w:rPr>
          <w:tab/>
        </w:r>
        <w:r w:rsidR="00424319" w:rsidRPr="00326630">
          <w:rPr>
            <w:rStyle w:val="Hyperlink"/>
          </w:rPr>
          <w:t>Conducting a risk assessment</w:t>
        </w:r>
        <w:r w:rsidR="00424319" w:rsidRPr="00326630">
          <w:rPr>
            <w:webHidden/>
          </w:rPr>
          <w:tab/>
        </w:r>
        <w:r w:rsidR="00424319" w:rsidRPr="00326630">
          <w:rPr>
            <w:webHidden/>
          </w:rPr>
          <w:fldChar w:fldCharType="begin"/>
        </w:r>
        <w:r w:rsidR="00424319" w:rsidRPr="00326630">
          <w:rPr>
            <w:webHidden/>
          </w:rPr>
          <w:instrText xml:space="preserve"> PAGEREF _Toc45265499 \h </w:instrText>
        </w:r>
        <w:r w:rsidR="00424319" w:rsidRPr="00326630">
          <w:rPr>
            <w:webHidden/>
          </w:rPr>
        </w:r>
        <w:r w:rsidR="00424319" w:rsidRPr="00326630">
          <w:rPr>
            <w:webHidden/>
          </w:rPr>
          <w:fldChar w:fldCharType="separate"/>
        </w:r>
        <w:r w:rsidR="00424319" w:rsidRPr="00326630">
          <w:rPr>
            <w:webHidden/>
          </w:rPr>
          <w:t>9</w:t>
        </w:r>
        <w:r w:rsidR="00424319" w:rsidRPr="00326630">
          <w:rPr>
            <w:webHidden/>
          </w:rPr>
          <w:fldChar w:fldCharType="end"/>
        </w:r>
      </w:hyperlink>
    </w:p>
    <w:p w14:paraId="5DF1B06C" w14:textId="3C8BD944" w:rsidR="00424319" w:rsidRPr="00326630" w:rsidRDefault="00000000">
      <w:pPr>
        <w:pStyle w:val="TOC2"/>
        <w:rPr>
          <w:rFonts w:ascii="Arial" w:eastAsiaTheme="minorEastAsia" w:hAnsi="Arial" w:cs="Arial"/>
          <w:b w:val="0"/>
          <w:bCs w:val="0"/>
          <w:noProof/>
          <w:sz w:val="24"/>
          <w:szCs w:val="24"/>
          <w:lang w:eastAsia="en-GB"/>
        </w:rPr>
      </w:pPr>
      <w:hyperlink w:anchor="_Toc45265500" w:history="1">
        <w:r w:rsidR="00424319" w:rsidRPr="00326630">
          <w:rPr>
            <w:rStyle w:val="Hyperlink"/>
            <w:rFonts w:ascii="Arial" w:hAnsi="Arial" w:cs="Arial"/>
            <w:noProof/>
          </w:rPr>
          <w:t>5.1</w:t>
        </w:r>
        <w:r w:rsidR="00424319" w:rsidRPr="00326630">
          <w:rPr>
            <w:rFonts w:ascii="Arial" w:eastAsiaTheme="minorEastAsia" w:hAnsi="Arial" w:cs="Arial"/>
            <w:b w:val="0"/>
            <w:bCs w:val="0"/>
            <w:noProof/>
            <w:sz w:val="24"/>
            <w:szCs w:val="24"/>
            <w:lang w:eastAsia="en-GB"/>
          </w:rPr>
          <w:tab/>
        </w:r>
        <w:r w:rsidR="00424319" w:rsidRPr="00326630">
          <w:rPr>
            <w:rStyle w:val="Hyperlink"/>
            <w:rFonts w:ascii="Arial" w:hAnsi="Arial" w:cs="Arial"/>
            <w:noProof/>
          </w:rPr>
          <w:t>Aim of</w:t>
        </w:r>
        <w:r w:rsidR="00B62323" w:rsidRPr="00326630">
          <w:rPr>
            <w:rStyle w:val="Hyperlink"/>
            <w:rFonts w:ascii="Arial" w:hAnsi="Arial" w:cs="Arial"/>
            <w:noProof/>
          </w:rPr>
          <w:t xml:space="preserve"> a</w:t>
        </w:r>
        <w:r w:rsidR="00424319" w:rsidRPr="00326630">
          <w:rPr>
            <w:rStyle w:val="Hyperlink"/>
            <w:rFonts w:ascii="Arial" w:hAnsi="Arial" w:cs="Arial"/>
            <w:noProof/>
          </w:rPr>
          <w:t xml:space="preserve"> risk assessment</w:t>
        </w:r>
        <w:r w:rsidR="00424319" w:rsidRPr="00326630">
          <w:rPr>
            <w:rFonts w:ascii="Arial" w:hAnsi="Arial" w:cs="Arial"/>
            <w:noProof/>
            <w:webHidden/>
          </w:rPr>
          <w:tab/>
        </w:r>
        <w:r w:rsidR="00424319" w:rsidRPr="00326630">
          <w:rPr>
            <w:rFonts w:ascii="Arial" w:hAnsi="Arial" w:cs="Arial"/>
            <w:noProof/>
            <w:webHidden/>
          </w:rPr>
          <w:fldChar w:fldCharType="begin"/>
        </w:r>
        <w:r w:rsidR="00424319" w:rsidRPr="00326630">
          <w:rPr>
            <w:rFonts w:ascii="Arial" w:hAnsi="Arial" w:cs="Arial"/>
            <w:noProof/>
            <w:webHidden/>
          </w:rPr>
          <w:instrText xml:space="preserve"> PAGEREF _Toc45265500 \h </w:instrText>
        </w:r>
        <w:r w:rsidR="00424319" w:rsidRPr="00326630">
          <w:rPr>
            <w:rFonts w:ascii="Arial" w:hAnsi="Arial" w:cs="Arial"/>
            <w:noProof/>
            <w:webHidden/>
          </w:rPr>
        </w:r>
        <w:r w:rsidR="00424319" w:rsidRPr="00326630">
          <w:rPr>
            <w:rFonts w:ascii="Arial" w:hAnsi="Arial" w:cs="Arial"/>
            <w:noProof/>
            <w:webHidden/>
          </w:rPr>
          <w:fldChar w:fldCharType="separate"/>
        </w:r>
        <w:r w:rsidR="00424319" w:rsidRPr="00326630">
          <w:rPr>
            <w:rFonts w:ascii="Arial" w:hAnsi="Arial" w:cs="Arial"/>
            <w:noProof/>
            <w:webHidden/>
          </w:rPr>
          <w:t>9</w:t>
        </w:r>
        <w:r w:rsidR="00424319" w:rsidRPr="00326630">
          <w:rPr>
            <w:rFonts w:ascii="Arial" w:hAnsi="Arial" w:cs="Arial"/>
            <w:noProof/>
            <w:webHidden/>
          </w:rPr>
          <w:fldChar w:fldCharType="end"/>
        </w:r>
      </w:hyperlink>
    </w:p>
    <w:p w14:paraId="1C0A0716" w14:textId="2D0ABF77" w:rsidR="00424319" w:rsidRPr="00326630" w:rsidRDefault="00000000">
      <w:pPr>
        <w:pStyle w:val="TOC2"/>
        <w:rPr>
          <w:rFonts w:ascii="Arial" w:eastAsiaTheme="minorEastAsia" w:hAnsi="Arial" w:cs="Arial"/>
          <w:b w:val="0"/>
          <w:bCs w:val="0"/>
          <w:noProof/>
          <w:sz w:val="24"/>
          <w:szCs w:val="24"/>
          <w:lang w:eastAsia="en-GB"/>
        </w:rPr>
      </w:pPr>
      <w:hyperlink w:anchor="_Toc45265501" w:history="1">
        <w:r w:rsidR="00424319" w:rsidRPr="00326630">
          <w:rPr>
            <w:rStyle w:val="Hyperlink"/>
            <w:rFonts w:ascii="Arial" w:hAnsi="Arial" w:cs="Arial"/>
            <w:noProof/>
          </w:rPr>
          <w:t>5.2</w:t>
        </w:r>
        <w:r w:rsidR="00424319" w:rsidRPr="00326630">
          <w:rPr>
            <w:rFonts w:ascii="Arial" w:eastAsiaTheme="minorEastAsia" w:hAnsi="Arial" w:cs="Arial"/>
            <w:b w:val="0"/>
            <w:bCs w:val="0"/>
            <w:noProof/>
            <w:sz w:val="24"/>
            <w:szCs w:val="24"/>
            <w:lang w:eastAsia="en-GB"/>
          </w:rPr>
          <w:tab/>
        </w:r>
        <w:r w:rsidR="00424319" w:rsidRPr="00326630">
          <w:rPr>
            <w:rStyle w:val="Hyperlink"/>
            <w:rFonts w:ascii="Arial" w:hAnsi="Arial" w:cs="Arial"/>
            <w:noProof/>
          </w:rPr>
          <w:t>Calculating risk(s)</w:t>
        </w:r>
        <w:r w:rsidR="00424319" w:rsidRPr="00326630">
          <w:rPr>
            <w:rFonts w:ascii="Arial" w:hAnsi="Arial" w:cs="Arial"/>
            <w:noProof/>
            <w:webHidden/>
          </w:rPr>
          <w:tab/>
        </w:r>
        <w:r w:rsidR="00424319" w:rsidRPr="00326630">
          <w:rPr>
            <w:rFonts w:ascii="Arial" w:hAnsi="Arial" w:cs="Arial"/>
            <w:noProof/>
            <w:webHidden/>
          </w:rPr>
          <w:fldChar w:fldCharType="begin"/>
        </w:r>
        <w:r w:rsidR="00424319" w:rsidRPr="00326630">
          <w:rPr>
            <w:rFonts w:ascii="Arial" w:hAnsi="Arial" w:cs="Arial"/>
            <w:noProof/>
            <w:webHidden/>
          </w:rPr>
          <w:instrText xml:space="preserve"> PAGEREF _Toc45265501 \h </w:instrText>
        </w:r>
        <w:r w:rsidR="00424319" w:rsidRPr="00326630">
          <w:rPr>
            <w:rFonts w:ascii="Arial" w:hAnsi="Arial" w:cs="Arial"/>
            <w:noProof/>
            <w:webHidden/>
          </w:rPr>
        </w:r>
        <w:r w:rsidR="00424319" w:rsidRPr="00326630">
          <w:rPr>
            <w:rFonts w:ascii="Arial" w:hAnsi="Arial" w:cs="Arial"/>
            <w:noProof/>
            <w:webHidden/>
          </w:rPr>
          <w:fldChar w:fldCharType="separate"/>
        </w:r>
        <w:r w:rsidR="00424319" w:rsidRPr="00326630">
          <w:rPr>
            <w:rFonts w:ascii="Arial" w:hAnsi="Arial" w:cs="Arial"/>
            <w:noProof/>
            <w:webHidden/>
          </w:rPr>
          <w:t>9</w:t>
        </w:r>
        <w:r w:rsidR="00424319" w:rsidRPr="00326630">
          <w:rPr>
            <w:rFonts w:ascii="Arial" w:hAnsi="Arial" w:cs="Arial"/>
            <w:noProof/>
            <w:webHidden/>
          </w:rPr>
          <w:fldChar w:fldCharType="end"/>
        </w:r>
      </w:hyperlink>
    </w:p>
    <w:p w14:paraId="47BEA764" w14:textId="2F94744C" w:rsidR="00424319" w:rsidRPr="00326630" w:rsidRDefault="00000000">
      <w:pPr>
        <w:pStyle w:val="TOC2"/>
        <w:rPr>
          <w:rFonts w:ascii="Arial" w:eastAsiaTheme="minorEastAsia" w:hAnsi="Arial" w:cs="Arial"/>
          <w:b w:val="0"/>
          <w:bCs w:val="0"/>
          <w:noProof/>
          <w:sz w:val="24"/>
          <w:szCs w:val="24"/>
          <w:lang w:eastAsia="en-GB"/>
        </w:rPr>
      </w:pPr>
      <w:hyperlink w:anchor="_Toc45265502" w:history="1">
        <w:r w:rsidR="00424319" w:rsidRPr="00326630">
          <w:rPr>
            <w:rStyle w:val="Hyperlink"/>
            <w:rFonts w:ascii="Arial" w:hAnsi="Arial" w:cs="Arial"/>
            <w:noProof/>
          </w:rPr>
          <w:t>5.3</w:t>
        </w:r>
        <w:r w:rsidR="00424319" w:rsidRPr="00326630">
          <w:rPr>
            <w:rFonts w:ascii="Arial" w:eastAsiaTheme="minorEastAsia" w:hAnsi="Arial" w:cs="Arial"/>
            <w:b w:val="0"/>
            <w:bCs w:val="0"/>
            <w:noProof/>
            <w:sz w:val="24"/>
            <w:szCs w:val="24"/>
            <w:lang w:eastAsia="en-GB"/>
          </w:rPr>
          <w:tab/>
        </w:r>
        <w:r w:rsidR="00424319" w:rsidRPr="00326630">
          <w:rPr>
            <w:rStyle w:val="Hyperlink"/>
            <w:rFonts w:ascii="Arial" w:hAnsi="Arial" w:cs="Arial"/>
            <w:noProof/>
          </w:rPr>
          <w:t>Interpreting the risk matrix</w:t>
        </w:r>
        <w:r w:rsidR="00424319" w:rsidRPr="00326630">
          <w:rPr>
            <w:rFonts w:ascii="Arial" w:hAnsi="Arial" w:cs="Arial"/>
            <w:noProof/>
            <w:webHidden/>
          </w:rPr>
          <w:tab/>
        </w:r>
        <w:r w:rsidR="00424319" w:rsidRPr="00326630">
          <w:rPr>
            <w:rFonts w:ascii="Arial" w:hAnsi="Arial" w:cs="Arial"/>
            <w:noProof/>
            <w:webHidden/>
          </w:rPr>
          <w:fldChar w:fldCharType="begin"/>
        </w:r>
        <w:r w:rsidR="00424319" w:rsidRPr="00326630">
          <w:rPr>
            <w:rFonts w:ascii="Arial" w:hAnsi="Arial" w:cs="Arial"/>
            <w:noProof/>
            <w:webHidden/>
          </w:rPr>
          <w:instrText xml:space="preserve"> PAGEREF _Toc45265502 \h </w:instrText>
        </w:r>
        <w:r w:rsidR="00424319" w:rsidRPr="00326630">
          <w:rPr>
            <w:rFonts w:ascii="Arial" w:hAnsi="Arial" w:cs="Arial"/>
            <w:noProof/>
            <w:webHidden/>
          </w:rPr>
        </w:r>
        <w:r w:rsidR="00424319" w:rsidRPr="00326630">
          <w:rPr>
            <w:rFonts w:ascii="Arial" w:hAnsi="Arial" w:cs="Arial"/>
            <w:noProof/>
            <w:webHidden/>
          </w:rPr>
          <w:fldChar w:fldCharType="separate"/>
        </w:r>
        <w:r w:rsidR="00424319" w:rsidRPr="00326630">
          <w:rPr>
            <w:rFonts w:ascii="Arial" w:hAnsi="Arial" w:cs="Arial"/>
            <w:noProof/>
            <w:webHidden/>
          </w:rPr>
          <w:t>10</w:t>
        </w:r>
        <w:r w:rsidR="00424319" w:rsidRPr="00326630">
          <w:rPr>
            <w:rFonts w:ascii="Arial" w:hAnsi="Arial" w:cs="Arial"/>
            <w:noProof/>
            <w:webHidden/>
          </w:rPr>
          <w:fldChar w:fldCharType="end"/>
        </w:r>
      </w:hyperlink>
    </w:p>
    <w:p w14:paraId="78287D58" w14:textId="12CF373A" w:rsidR="00424319" w:rsidRPr="00326630" w:rsidRDefault="00000000">
      <w:pPr>
        <w:pStyle w:val="TOC2"/>
        <w:rPr>
          <w:rFonts w:ascii="Arial" w:eastAsiaTheme="minorEastAsia" w:hAnsi="Arial" w:cs="Arial"/>
          <w:b w:val="0"/>
          <w:bCs w:val="0"/>
          <w:noProof/>
          <w:sz w:val="24"/>
          <w:szCs w:val="24"/>
          <w:lang w:eastAsia="en-GB"/>
        </w:rPr>
      </w:pPr>
      <w:hyperlink w:anchor="_Toc45265503" w:history="1">
        <w:r w:rsidR="00424319" w:rsidRPr="00326630">
          <w:rPr>
            <w:rStyle w:val="Hyperlink"/>
            <w:rFonts w:ascii="Arial" w:hAnsi="Arial" w:cs="Arial"/>
            <w:noProof/>
          </w:rPr>
          <w:t>5.4</w:t>
        </w:r>
        <w:r w:rsidR="00424319" w:rsidRPr="00326630">
          <w:rPr>
            <w:rFonts w:ascii="Arial" w:eastAsiaTheme="minorEastAsia" w:hAnsi="Arial" w:cs="Arial"/>
            <w:b w:val="0"/>
            <w:bCs w:val="0"/>
            <w:noProof/>
            <w:sz w:val="24"/>
            <w:szCs w:val="24"/>
            <w:lang w:eastAsia="en-GB"/>
          </w:rPr>
          <w:tab/>
        </w:r>
        <w:r w:rsidR="00424319" w:rsidRPr="00326630">
          <w:rPr>
            <w:rStyle w:val="Hyperlink"/>
            <w:rFonts w:ascii="Arial" w:hAnsi="Arial" w:cs="Arial"/>
            <w:noProof/>
          </w:rPr>
          <w:t>Assessing the level of consequence (harm)</w:t>
        </w:r>
        <w:r w:rsidR="00424319" w:rsidRPr="00326630">
          <w:rPr>
            <w:rFonts w:ascii="Arial" w:hAnsi="Arial" w:cs="Arial"/>
            <w:noProof/>
            <w:webHidden/>
          </w:rPr>
          <w:tab/>
        </w:r>
        <w:r w:rsidR="00424319" w:rsidRPr="00326630">
          <w:rPr>
            <w:rFonts w:ascii="Arial" w:hAnsi="Arial" w:cs="Arial"/>
            <w:noProof/>
            <w:webHidden/>
          </w:rPr>
          <w:fldChar w:fldCharType="begin"/>
        </w:r>
        <w:r w:rsidR="00424319" w:rsidRPr="00326630">
          <w:rPr>
            <w:rFonts w:ascii="Arial" w:hAnsi="Arial" w:cs="Arial"/>
            <w:noProof/>
            <w:webHidden/>
          </w:rPr>
          <w:instrText xml:space="preserve"> PAGEREF _Toc45265503 \h </w:instrText>
        </w:r>
        <w:r w:rsidR="00424319" w:rsidRPr="00326630">
          <w:rPr>
            <w:rFonts w:ascii="Arial" w:hAnsi="Arial" w:cs="Arial"/>
            <w:noProof/>
            <w:webHidden/>
          </w:rPr>
        </w:r>
        <w:r w:rsidR="00424319" w:rsidRPr="00326630">
          <w:rPr>
            <w:rFonts w:ascii="Arial" w:hAnsi="Arial" w:cs="Arial"/>
            <w:noProof/>
            <w:webHidden/>
          </w:rPr>
          <w:fldChar w:fldCharType="separate"/>
        </w:r>
        <w:r w:rsidR="00424319" w:rsidRPr="00326630">
          <w:rPr>
            <w:rFonts w:ascii="Arial" w:hAnsi="Arial" w:cs="Arial"/>
            <w:noProof/>
            <w:webHidden/>
          </w:rPr>
          <w:t>11</w:t>
        </w:r>
        <w:r w:rsidR="00424319" w:rsidRPr="00326630">
          <w:rPr>
            <w:rFonts w:ascii="Arial" w:hAnsi="Arial" w:cs="Arial"/>
            <w:noProof/>
            <w:webHidden/>
          </w:rPr>
          <w:fldChar w:fldCharType="end"/>
        </w:r>
      </w:hyperlink>
    </w:p>
    <w:p w14:paraId="445D86E3" w14:textId="2CB8A4BD" w:rsidR="00424319" w:rsidRPr="00326630" w:rsidRDefault="00000000">
      <w:pPr>
        <w:pStyle w:val="TOC2"/>
        <w:rPr>
          <w:rFonts w:ascii="Arial" w:eastAsiaTheme="minorEastAsia" w:hAnsi="Arial" w:cs="Arial"/>
          <w:b w:val="0"/>
          <w:bCs w:val="0"/>
          <w:noProof/>
          <w:sz w:val="24"/>
          <w:szCs w:val="24"/>
          <w:lang w:eastAsia="en-GB"/>
        </w:rPr>
      </w:pPr>
      <w:hyperlink w:anchor="_Toc45265504" w:history="1">
        <w:r w:rsidR="00424319" w:rsidRPr="00326630">
          <w:rPr>
            <w:rStyle w:val="Hyperlink"/>
            <w:rFonts w:ascii="Arial" w:hAnsi="Arial" w:cs="Arial"/>
            <w:noProof/>
          </w:rPr>
          <w:t>5.5</w:t>
        </w:r>
        <w:r w:rsidR="00424319" w:rsidRPr="00326630">
          <w:rPr>
            <w:rFonts w:ascii="Arial" w:eastAsiaTheme="minorEastAsia" w:hAnsi="Arial" w:cs="Arial"/>
            <w:b w:val="0"/>
            <w:bCs w:val="0"/>
            <w:noProof/>
            <w:sz w:val="24"/>
            <w:szCs w:val="24"/>
            <w:lang w:eastAsia="en-GB"/>
          </w:rPr>
          <w:tab/>
        </w:r>
        <w:r w:rsidR="00424319" w:rsidRPr="00326630">
          <w:rPr>
            <w:rStyle w:val="Hyperlink"/>
            <w:rFonts w:ascii="Arial" w:hAnsi="Arial" w:cs="Arial"/>
            <w:noProof/>
          </w:rPr>
          <w:t>Assessing the level of likelihood</w:t>
        </w:r>
        <w:r w:rsidR="00424319" w:rsidRPr="00326630">
          <w:rPr>
            <w:rFonts w:ascii="Arial" w:hAnsi="Arial" w:cs="Arial"/>
            <w:noProof/>
            <w:webHidden/>
          </w:rPr>
          <w:tab/>
        </w:r>
        <w:r w:rsidR="00424319" w:rsidRPr="00326630">
          <w:rPr>
            <w:rFonts w:ascii="Arial" w:hAnsi="Arial" w:cs="Arial"/>
            <w:noProof/>
            <w:webHidden/>
          </w:rPr>
          <w:fldChar w:fldCharType="begin"/>
        </w:r>
        <w:r w:rsidR="00424319" w:rsidRPr="00326630">
          <w:rPr>
            <w:rFonts w:ascii="Arial" w:hAnsi="Arial" w:cs="Arial"/>
            <w:noProof/>
            <w:webHidden/>
          </w:rPr>
          <w:instrText xml:space="preserve"> PAGEREF _Toc45265504 \h </w:instrText>
        </w:r>
        <w:r w:rsidR="00424319" w:rsidRPr="00326630">
          <w:rPr>
            <w:rFonts w:ascii="Arial" w:hAnsi="Arial" w:cs="Arial"/>
            <w:noProof/>
            <w:webHidden/>
          </w:rPr>
        </w:r>
        <w:r w:rsidR="00424319" w:rsidRPr="00326630">
          <w:rPr>
            <w:rFonts w:ascii="Arial" w:hAnsi="Arial" w:cs="Arial"/>
            <w:noProof/>
            <w:webHidden/>
          </w:rPr>
          <w:fldChar w:fldCharType="separate"/>
        </w:r>
        <w:r w:rsidR="00424319" w:rsidRPr="00326630">
          <w:rPr>
            <w:rFonts w:ascii="Arial" w:hAnsi="Arial" w:cs="Arial"/>
            <w:noProof/>
            <w:webHidden/>
          </w:rPr>
          <w:t>12</w:t>
        </w:r>
        <w:r w:rsidR="00424319" w:rsidRPr="00326630">
          <w:rPr>
            <w:rFonts w:ascii="Arial" w:hAnsi="Arial" w:cs="Arial"/>
            <w:noProof/>
            <w:webHidden/>
          </w:rPr>
          <w:fldChar w:fldCharType="end"/>
        </w:r>
      </w:hyperlink>
    </w:p>
    <w:p w14:paraId="530C9E49" w14:textId="0BC011E4" w:rsidR="00424319" w:rsidRPr="00326630" w:rsidRDefault="00000000">
      <w:pPr>
        <w:pStyle w:val="TOC2"/>
        <w:rPr>
          <w:rFonts w:ascii="Arial" w:eastAsiaTheme="minorEastAsia" w:hAnsi="Arial" w:cs="Arial"/>
          <w:b w:val="0"/>
          <w:bCs w:val="0"/>
          <w:noProof/>
          <w:sz w:val="24"/>
          <w:szCs w:val="24"/>
          <w:lang w:eastAsia="en-GB"/>
        </w:rPr>
      </w:pPr>
      <w:hyperlink w:anchor="_Toc45265505" w:history="1">
        <w:r w:rsidR="00424319" w:rsidRPr="00326630">
          <w:rPr>
            <w:rStyle w:val="Hyperlink"/>
            <w:rFonts w:ascii="Arial" w:hAnsi="Arial" w:cs="Arial"/>
            <w:noProof/>
          </w:rPr>
          <w:t>5.6</w:t>
        </w:r>
        <w:r w:rsidR="00424319" w:rsidRPr="00326630">
          <w:rPr>
            <w:rFonts w:ascii="Arial" w:eastAsiaTheme="minorEastAsia" w:hAnsi="Arial" w:cs="Arial"/>
            <w:b w:val="0"/>
            <w:bCs w:val="0"/>
            <w:noProof/>
            <w:sz w:val="24"/>
            <w:szCs w:val="24"/>
            <w:lang w:eastAsia="en-GB"/>
          </w:rPr>
          <w:tab/>
        </w:r>
        <w:r w:rsidR="00424319" w:rsidRPr="00326630">
          <w:rPr>
            <w:rStyle w:val="Hyperlink"/>
            <w:rFonts w:ascii="Arial" w:hAnsi="Arial" w:cs="Arial"/>
            <w:noProof/>
          </w:rPr>
          <w:t>Likelihood considerations</w:t>
        </w:r>
        <w:r w:rsidR="00424319" w:rsidRPr="00326630">
          <w:rPr>
            <w:rFonts w:ascii="Arial" w:hAnsi="Arial" w:cs="Arial"/>
            <w:noProof/>
            <w:webHidden/>
          </w:rPr>
          <w:tab/>
        </w:r>
        <w:r w:rsidR="00424319" w:rsidRPr="00326630">
          <w:rPr>
            <w:rFonts w:ascii="Arial" w:hAnsi="Arial" w:cs="Arial"/>
            <w:noProof/>
            <w:webHidden/>
          </w:rPr>
          <w:fldChar w:fldCharType="begin"/>
        </w:r>
        <w:r w:rsidR="00424319" w:rsidRPr="00326630">
          <w:rPr>
            <w:rFonts w:ascii="Arial" w:hAnsi="Arial" w:cs="Arial"/>
            <w:noProof/>
            <w:webHidden/>
          </w:rPr>
          <w:instrText xml:space="preserve"> PAGEREF _Toc45265505 \h </w:instrText>
        </w:r>
        <w:r w:rsidR="00424319" w:rsidRPr="00326630">
          <w:rPr>
            <w:rFonts w:ascii="Arial" w:hAnsi="Arial" w:cs="Arial"/>
            <w:noProof/>
            <w:webHidden/>
          </w:rPr>
        </w:r>
        <w:r w:rsidR="00424319" w:rsidRPr="00326630">
          <w:rPr>
            <w:rFonts w:ascii="Arial" w:hAnsi="Arial" w:cs="Arial"/>
            <w:noProof/>
            <w:webHidden/>
          </w:rPr>
          <w:fldChar w:fldCharType="separate"/>
        </w:r>
        <w:r w:rsidR="00424319" w:rsidRPr="00326630">
          <w:rPr>
            <w:rFonts w:ascii="Arial" w:hAnsi="Arial" w:cs="Arial"/>
            <w:noProof/>
            <w:webHidden/>
          </w:rPr>
          <w:t>13</w:t>
        </w:r>
        <w:r w:rsidR="00424319" w:rsidRPr="00326630">
          <w:rPr>
            <w:rFonts w:ascii="Arial" w:hAnsi="Arial" w:cs="Arial"/>
            <w:noProof/>
            <w:webHidden/>
          </w:rPr>
          <w:fldChar w:fldCharType="end"/>
        </w:r>
      </w:hyperlink>
    </w:p>
    <w:p w14:paraId="26213EF9" w14:textId="67E67E31" w:rsidR="00424319" w:rsidRPr="00326630" w:rsidRDefault="00000000">
      <w:pPr>
        <w:pStyle w:val="TOC2"/>
        <w:rPr>
          <w:rFonts w:ascii="Arial" w:eastAsiaTheme="minorEastAsia" w:hAnsi="Arial" w:cs="Arial"/>
          <w:b w:val="0"/>
          <w:bCs w:val="0"/>
          <w:noProof/>
          <w:sz w:val="24"/>
          <w:szCs w:val="24"/>
          <w:lang w:eastAsia="en-GB"/>
        </w:rPr>
      </w:pPr>
      <w:hyperlink w:anchor="_Toc45265506" w:history="1">
        <w:r w:rsidR="00424319" w:rsidRPr="00326630">
          <w:rPr>
            <w:rStyle w:val="Hyperlink"/>
            <w:rFonts w:ascii="Arial" w:hAnsi="Arial" w:cs="Arial"/>
            <w:noProof/>
          </w:rPr>
          <w:t>5.7</w:t>
        </w:r>
        <w:r w:rsidR="00424319" w:rsidRPr="00326630">
          <w:rPr>
            <w:rFonts w:ascii="Arial" w:eastAsiaTheme="minorEastAsia" w:hAnsi="Arial" w:cs="Arial"/>
            <w:b w:val="0"/>
            <w:bCs w:val="0"/>
            <w:noProof/>
            <w:sz w:val="24"/>
            <w:szCs w:val="24"/>
            <w:lang w:eastAsia="en-GB"/>
          </w:rPr>
          <w:tab/>
        </w:r>
        <w:r w:rsidR="00424319" w:rsidRPr="00326630">
          <w:rPr>
            <w:rStyle w:val="Hyperlink"/>
            <w:rFonts w:ascii="Arial" w:hAnsi="Arial" w:cs="Arial"/>
            <w:noProof/>
          </w:rPr>
          <w:t>Rating consequence and likelihood</w:t>
        </w:r>
        <w:r w:rsidR="00424319" w:rsidRPr="00326630">
          <w:rPr>
            <w:rFonts w:ascii="Arial" w:hAnsi="Arial" w:cs="Arial"/>
            <w:noProof/>
            <w:webHidden/>
          </w:rPr>
          <w:tab/>
        </w:r>
        <w:r w:rsidR="00424319" w:rsidRPr="00326630">
          <w:rPr>
            <w:rFonts w:ascii="Arial" w:hAnsi="Arial" w:cs="Arial"/>
            <w:noProof/>
            <w:webHidden/>
          </w:rPr>
          <w:fldChar w:fldCharType="begin"/>
        </w:r>
        <w:r w:rsidR="00424319" w:rsidRPr="00326630">
          <w:rPr>
            <w:rFonts w:ascii="Arial" w:hAnsi="Arial" w:cs="Arial"/>
            <w:noProof/>
            <w:webHidden/>
          </w:rPr>
          <w:instrText xml:space="preserve"> PAGEREF _Toc45265506 \h </w:instrText>
        </w:r>
        <w:r w:rsidR="00424319" w:rsidRPr="00326630">
          <w:rPr>
            <w:rFonts w:ascii="Arial" w:hAnsi="Arial" w:cs="Arial"/>
            <w:noProof/>
            <w:webHidden/>
          </w:rPr>
        </w:r>
        <w:r w:rsidR="00424319" w:rsidRPr="00326630">
          <w:rPr>
            <w:rFonts w:ascii="Arial" w:hAnsi="Arial" w:cs="Arial"/>
            <w:noProof/>
            <w:webHidden/>
          </w:rPr>
          <w:fldChar w:fldCharType="separate"/>
        </w:r>
        <w:r w:rsidR="00424319" w:rsidRPr="00326630">
          <w:rPr>
            <w:rFonts w:ascii="Arial" w:hAnsi="Arial" w:cs="Arial"/>
            <w:noProof/>
            <w:webHidden/>
          </w:rPr>
          <w:t>14</w:t>
        </w:r>
        <w:r w:rsidR="00424319" w:rsidRPr="00326630">
          <w:rPr>
            <w:rFonts w:ascii="Arial" w:hAnsi="Arial" w:cs="Arial"/>
            <w:noProof/>
            <w:webHidden/>
          </w:rPr>
          <w:fldChar w:fldCharType="end"/>
        </w:r>
      </w:hyperlink>
    </w:p>
    <w:p w14:paraId="647991E0" w14:textId="10ABFDF2" w:rsidR="00424319" w:rsidRPr="00326630" w:rsidRDefault="00000000">
      <w:pPr>
        <w:pStyle w:val="TOC2"/>
        <w:rPr>
          <w:rFonts w:ascii="Arial" w:eastAsiaTheme="minorEastAsia" w:hAnsi="Arial" w:cs="Arial"/>
          <w:b w:val="0"/>
          <w:bCs w:val="0"/>
          <w:noProof/>
          <w:sz w:val="24"/>
          <w:szCs w:val="24"/>
          <w:lang w:eastAsia="en-GB"/>
        </w:rPr>
      </w:pPr>
      <w:hyperlink w:anchor="_Toc45265507" w:history="1">
        <w:r w:rsidR="00424319" w:rsidRPr="00326630">
          <w:rPr>
            <w:rStyle w:val="Hyperlink"/>
            <w:rFonts w:ascii="Arial" w:hAnsi="Arial" w:cs="Arial"/>
            <w:noProof/>
          </w:rPr>
          <w:t>5.8</w:t>
        </w:r>
        <w:r w:rsidR="00424319" w:rsidRPr="00326630">
          <w:rPr>
            <w:rFonts w:ascii="Arial" w:eastAsiaTheme="minorEastAsia" w:hAnsi="Arial" w:cs="Arial"/>
            <w:b w:val="0"/>
            <w:bCs w:val="0"/>
            <w:noProof/>
            <w:sz w:val="24"/>
            <w:szCs w:val="24"/>
            <w:lang w:eastAsia="en-GB"/>
          </w:rPr>
          <w:tab/>
        </w:r>
        <w:r w:rsidR="00424319" w:rsidRPr="00326630">
          <w:rPr>
            <w:rStyle w:val="Hyperlink"/>
            <w:rFonts w:ascii="Arial" w:hAnsi="Arial" w:cs="Arial"/>
            <w:noProof/>
          </w:rPr>
          <w:t>The principles of risk management</w:t>
        </w:r>
        <w:r w:rsidR="00424319" w:rsidRPr="00326630">
          <w:rPr>
            <w:rFonts w:ascii="Arial" w:hAnsi="Arial" w:cs="Arial"/>
            <w:noProof/>
            <w:webHidden/>
          </w:rPr>
          <w:tab/>
        </w:r>
        <w:r w:rsidR="00424319" w:rsidRPr="00326630">
          <w:rPr>
            <w:rFonts w:ascii="Arial" w:hAnsi="Arial" w:cs="Arial"/>
            <w:noProof/>
            <w:webHidden/>
          </w:rPr>
          <w:fldChar w:fldCharType="begin"/>
        </w:r>
        <w:r w:rsidR="00424319" w:rsidRPr="00326630">
          <w:rPr>
            <w:rFonts w:ascii="Arial" w:hAnsi="Arial" w:cs="Arial"/>
            <w:noProof/>
            <w:webHidden/>
          </w:rPr>
          <w:instrText xml:space="preserve"> PAGEREF _Toc45265507 \h </w:instrText>
        </w:r>
        <w:r w:rsidR="00424319" w:rsidRPr="00326630">
          <w:rPr>
            <w:rFonts w:ascii="Arial" w:hAnsi="Arial" w:cs="Arial"/>
            <w:noProof/>
            <w:webHidden/>
          </w:rPr>
        </w:r>
        <w:r w:rsidR="00424319" w:rsidRPr="00326630">
          <w:rPr>
            <w:rFonts w:ascii="Arial" w:hAnsi="Arial" w:cs="Arial"/>
            <w:noProof/>
            <w:webHidden/>
          </w:rPr>
          <w:fldChar w:fldCharType="separate"/>
        </w:r>
        <w:r w:rsidR="00424319" w:rsidRPr="00326630">
          <w:rPr>
            <w:rFonts w:ascii="Arial" w:hAnsi="Arial" w:cs="Arial"/>
            <w:noProof/>
            <w:webHidden/>
          </w:rPr>
          <w:t>15</w:t>
        </w:r>
        <w:r w:rsidR="00424319" w:rsidRPr="00326630">
          <w:rPr>
            <w:rFonts w:ascii="Arial" w:hAnsi="Arial" w:cs="Arial"/>
            <w:noProof/>
            <w:webHidden/>
          </w:rPr>
          <w:fldChar w:fldCharType="end"/>
        </w:r>
      </w:hyperlink>
    </w:p>
    <w:p w14:paraId="26DE19CA" w14:textId="3B4E5722" w:rsidR="00424319" w:rsidRPr="00326630" w:rsidRDefault="00000000">
      <w:pPr>
        <w:pStyle w:val="TOC2"/>
        <w:rPr>
          <w:rFonts w:ascii="Arial" w:eastAsiaTheme="minorEastAsia" w:hAnsi="Arial" w:cs="Arial"/>
          <w:b w:val="0"/>
          <w:bCs w:val="0"/>
          <w:noProof/>
          <w:sz w:val="24"/>
          <w:szCs w:val="24"/>
          <w:lang w:eastAsia="en-GB"/>
        </w:rPr>
      </w:pPr>
      <w:hyperlink w:anchor="_Toc45265508" w:history="1">
        <w:r w:rsidR="00424319" w:rsidRPr="00326630">
          <w:rPr>
            <w:rStyle w:val="Hyperlink"/>
            <w:rFonts w:ascii="Arial" w:hAnsi="Arial" w:cs="Arial"/>
            <w:noProof/>
          </w:rPr>
          <w:t>5.9</w:t>
        </w:r>
        <w:r w:rsidR="00424319" w:rsidRPr="00326630">
          <w:rPr>
            <w:rFonts w:ascii="Arial" w:eastAsiaTheme="minorEastAsia" w:hAnsi="Arial" w:cs="Arial"/>
            <w:b w:val="0"/>
            <w:bCs w:val="0"/>
            <w:noProof/>
            <w:sz w:val="24"/>
            <w:szCs w:val="24"/>
            <w:lang w:eastAsia="en-GB"/>
          </w:rPr>
          <w:tab/>
        </w:r>
        <w:r w:rsidR="00424319" w:rsidRPr="00326630">
          <w:rPr>
            <w:rStyle w:val="Hyperlink"/>
            <w:rFonts w:ascii="Arial" w:hAnsi="Arial" w:cs="Arial"/>
            <w:noProof/>
          </w:rPr>
          <w:t>Further considerations</w:t>
        </w:r>
        <w:r w:rsidR="00424319" w:rsidRPr="00326630">
          <w:rPr>
            <w:rFonts w:ascii="Arial" w:hAnsi="Arial" w:cs="Arial"/>
            <w:noProof/>
            <w:webHidden/>
          </w:rPr>
          <w:tab/>
        </w:r>
        <w:r w:rsidR="00424319" w:rsidRPr="00326630">
          <w:rPr>
            <w:rFonts w:ascii="Arial" w:hAnsi="Arial" w:cs="Arial"/>
            <w:noProof/>
            <w:webHidden/>
          </w:rPr>
          <w:fldChar w:fldCharType="begin"/>
        </w:r>
        <w:r w:rsidR="00424319" w:rsidRPr="00326630">
          <w:rPr>
            <w:rFonts w:ascii="Arial" w:hAnsi="Arial" w:cs="Arial"/>
            <w:noProof/>
            <w:webHidden/>
          </w:rPr>
          <w:instrText xml:space="preserve"> PAGEREF _Toc45265508 \h </w:instrText>
        </w:r>
        <w:r w:rsidR="00424319" w:rsidRPr="00326630">
          <w:rPr>
            <w:rFonts w:ascii="Arial" w:hAnsi="Arial" w:cs="Arial"/>
            <w:noProof/>
            <w:webHidden/>
          </w:rPr>
        </w:r>
        <w:r w:rsidR="00424319" w:rsidRPr="00326630">
          <w:rPr>
            <w:rFonts w:ascii="Arial" w:hAnsi="Arial" w:cs="Arial"/>
            <w:noProof/>
            <w:webHidden/>
          </w:rPr>
          <w:fldChar w:fldCharType="separate"/>
        </w:r>
        <w:r w:rsidR="00424319" w:rsidRPr="00326630">
          <w:rPr>
            <w:rFonts w:ascii="Arial" w:hAnsi="Arial" w:cs="Arial"/>
            <w:noProof/>
            <w:webHidden/>
          </w:rPr>
          <w:t>16</w:t>
        </w:r>
        <w:r w:rsidR="00424319" w:rsidRPr="00326630">
          <w:rPr>
            <w:rFonts w:ascii="Arial" w:hAnsi="Arial" w:cs="Arial"/>
            <w:noProof/>
            <w:webHidden/>
          </w:rPr>
          <w:fldChar w:fldCharType="end"/>
        </w:r>
      </w:hyperlink>
    </w:p>
    <w:p w14:paraId="319024F0" w14:textId="5E30BF9E" w:rsidR="00424319" w:rsidRPr="00326630" w:rsidRDefault="00000000">
      <w:pPr>
        <w:pStyle w:val="TOC2"/>
        <w:rPr>
          <w:rFonts w:ascii="Arial" w:eastAsiaTheme="minorEastAsia" w:hAnsi="Arial" w:cs="Arial"/>
          <w:b w:val="0"/>
          <w:bCs w:val="0"/>
          <w:noProof/>
          <w:sz w:val="24"/>
          <w:szCs w:val="24"/>
          <w:lang w:eastAsia="en-GB"/>
        </w:rPr>
      </w:pPr>
      <w:hyperlink w:anchor="_Toc45265509" w:history="1">
        <w:r w:rsidR="00424319" w:rsidRPr="00326630">
          <w:rPr>
            <w:rStyle w:val="Hyperlink"/>
            <w:rFonts w:ascii="Arial" w:hAnsi="Arial" w:cs="Arial"/>
            <w:noProof/>
          </w:rPr>
          <w:t>5.10</w:t>
        </w:r>
        <w:r w:rsidR="00424319" w:rsidRPr="00326630">
          <w:rPr>
            <w:rFonts w:ascii="Arial" w:eastAsiaTheme="minorEastAsia" w:hAnsi="Arial" w:cs="Arial"/>
            <w:b w:val="0"/>
            <w:bCs w:val="0"/>
            <w:noProof/>
            <w:sz w:val="24"/>
            <w:szCs w:val="24"/>
            <w:lang w:eastAsia="en-GB"/>
          </w:rPr>
          <w:tab/>
        </w:r>
        <w:r w:rsidR="00424319" w:rsidRPr="00326630">
          <w:rPr>
            <w:rStyle w:val="Hyperlink"/>
            <w:rFonts w:ascii="Arial" w:hAnsi="Arial" w:cs="Arial"/>
            <w:noProof/>
          </w:rPr>
          <w:t>Additional controls</w:t>
        </w:r>
        <w:r w:rsidR="00424319" w:rsidRPr="00326630">
          <w:rPr>
            <w:rFonts w:ascii="Arial" w:hAnsi="Arial" w:cs="Arial"/>
            <w:noProof/>
            <w:webHidden/>
          </w:rPr>
          <w:tab/>
        </w:r>
        <w:r w:rsidR="00424319" w:rsidRPr="00326630">
          <w:rPr>
            <w:rFonts w:ascii="Arial" w:hAnsi="Arial" w:cs="Arial"/>
            <w:noProof/>
            <w:webHidden/>
          </w:rPr>
          <w:fldChar w:fldCharType="begin"/>
        </w:r>
        <w:r w:rsidR="00424319" w:rsidRPr="00326630">
          <w:rPr>
            <w:rFonts w:ascii="Arial" w:hAnsi="Arial" w:cs="Arial"/>
            <w:noProof/>
            <w:webHidden/>
          </w:rPr>
          <w:instrText xml:space="preserve"> PAGEREF _Toc45265509 \h </w:instrText>
        </w:r>
        <w:r w:rsidR="00424319" w:rsidRPr="00326630">
          <w:rPr>
            <w:rFonts w:ascii="Arial" w:hAnsi="Arial" w:cs="Arial"/>
            <w:noProof/>
            <w:webHidden/>
          </w:rPr>
        </w:r>
        <w:r w:rsidR="00424319" w:rsidRPr="00326630">
          <w:rPr>
            <w:rFonts w:ascii="Arial" w:hAnsi="Arial" w:cs="Arial"/>
            <w:noProof/>
            <w:webHidden/>
          </w:rPr>
          <w:fldChar w:fldCharType="separate"/>
        </w:r>
        <w:r w:rsidR="00424319" w:rsidRPr="00326630">
          <w:rPr>
            <w:rFonts w:ascii="Arial" w:hAnsi="Arial" w:cs="Arial"/>
            <w:noProof/>
            <w:webHidden/>
          </w:rPr>
          <w:t>17</w:t>
        </w:r>
        <w:r w:rsidR="00424319" w:rsidRPr="00326630">
          <w:rPr>
            <w:rFonts w:ascii="Arial" w:hAnsi="Arial" w:cs="Arial"/>
            <w:noProof/>
            <w:webHidden/>
          </w:rPr>
          <w:fldChar w:fldCharType="end"/>
        </w:r>
      </w:hyperlink>
    </w:p>
    <w:p w14:paraId="01E5DAC4" w14:textId="4C9FDD7B" w:rsidR="00424319" w:rsidRPr="00326630" w:rsidRDefault="00000000">
      <w:pPr>
        <w:pStyle w:val="TOC2"/>
        <w:rPr>
          <w:rFonts w:ascii="Arial" w:eastAsiaTheme="minorEastAsia" w:hAnsi="Arial" w:cs="Arial"/>
          <w:b w:val="0"/>
          <w:bCs w:val="0"/>
          <w:noProof/>
          <w:sz w:val="24"/>
          <w:szCs w:val="24"/>
          <w:lang w:eastAsia="en-GB"/>
        </w:rPr>
      </w:pPr>
      <w:hyperlink w:anchor="_Toc45265510" w:history="1">
        <w:r w:rsidR="00424319" w:rsidRPr="00326630">
          <w:rPr>
            <w:rStyle w:val="Hyperlink"/>
            <w:rFonts w:ascii="Arial" w:hAnsi="Arial" w:cs="Arial"/>
            <w:noProof/>
          </w:rPr>
          <w:t>5.11</w:t>
        </w:r>
        <w:r w:rsidR="00424319" w:rsidRPr="00326630">
          <w:rPr>
            <w:rFonts w:ascii="Arial" w:eastAsiaTheme="minorEastAsia" w:hAnsi="Arial" w:cs="Arial"/>
            <w:b w:val="0"/>
            <w:bCs w:val="0"/>
            <w:noProof/>
            <w:sz w:val="24"/>
            <w:szCs w:val="24"/>
            <w:lang w:eastAsia="en-GB"/>
          </w:rPr>
          <w:tab/>
        </w:r>
        <w:r w:rsidR="00424319" w:rsidRPr="00326630">
          <w:rPr>
            <w:rStyle w:val="Hyperlink"/>
            <w:rFonts w:ascii="Arial" w:hAnsi="Arial" w:cs="Arial"/>
            <w:noProof/>
          </w:rPr>
          <w:t>Reviewing risks</w:t>
        </w:r>
        <w:r w:rsidR="00424319" w:rsidRPr="00326630">
          <w:rPr>
            <w:rFonts w:ascii="Arial" w:hAnsi="Arial" w:cs="Arial"/>
            <w:noProof/>
            <w:webHidden/>
          </w:rPr>
          <w:tab/>
        </w:r>
        <w:r w:rsidR="00424319" w:rsidRPr="00326630">
          <w:rPr>
            <w:rFonts w:ascii="Arial" w:hAnsi="Arial" w:cs="Arial"/>
            <w:noProof/>
            <w:webHidden/>
          </w:rPr>
          <w:fldChar w:fldCharType="begin"/>
        </w:r>
        <w:r w:rsidR="00424319" w:rsidRPr="00326630">
          <w:rPr>
            <w:rFonts w:ascii="Arial" w:hAnsi="Arial" w:cs="Arial"/>
            <w:noProof/>
            <w:webHidden/>
          </w:rPr>
          <w:instrText xml:space="preserve"> PAGEREF _Toc45265510 \h </w:instrText>
        </w:r>
        <w:r w:rsidR="00424319" w:rsidRPr="00326630">
          <w:rPr>
            <w:rFonts w:ascii="Arial" w:hAnsi="Arial" w:cs="Arial"/>
            <w:noProof/>
            <w:webHidden/>
          </w:rPr>
        </w:r>
        <w:r w:rsidR="00424319" w:rsidRPr="00326630">
          <w:rPr>
            <w:rFonts w:ascii="Arial" w:hAnsi="Arial" w:cs="Arial"/>
            <w:noProof/>
            <w:webHidden/>
          </w:rPr>
          <w:fldChar w:fldCharType="separate"/>
        </w:r>
        <w:r w:rsidR="00424319" w:rsidRPr="00326630">
          <w:rPr>
            <w:rFonts w:ascii="Arial" w:hAnsi="Arial" w:cs="Arial"/>
            <w:noProof/>
            <w:webHidden/>
          </w:rPr>
          <w:t>18</w:t>
        </w:r>
        <w:r w:rsidR="00424319" w:rsidRPr="00326630">
          <w:rPr>
            <w:rFonts w:ascii="Arial" w:hAnsi="Arial" w:cs="Arial"/>
            <w:noProof/>
            <w:webHidden/>
          </w:rPr>
          <w:fldChar w:fldCharType="end"/>
        </w:r>
      </w:hyperlink>
    </w:p>
    <w:p w14:paraId="6A0640EE" w14:textId="789C53DF" w:rsidR="00424319" w:rsidRPr="00326630" w:rsidRDefault="00000000">
      <w:pPr>
        <w:pStyle w:val="TOC2"/>
        <w:rPr>
          <w:rFonts w:ascii="Arial" w:eastAsiaTheme="minorEastAsia" w:hAnsi="Arial" w:cs="Arial"/>
          <w:b w:val="0"/>
          <w:bCs w:val="0"/>
          <w:noProof/>
          <w:sz w:val="24"/>
          <w:szCs w:val="24"/>
          <w:lang w:eastAsia="en-GB"/>
        </w:rPr>
      </w:pPr>
      <w:hyperlink w:anchor="_Toc45265511" w:history="1">
        <w:r w:rsidR="00424319" w:rsidRPr="00326630">
          <w:rPr>
            <w:rStyle w:val="Hyperlink"/>
            <w:rFonts w:ascii="Arial" w:hAnsi="Arial" w:cs="Arial"/>
            <w:noProof/>
          </w:rPr>
          <w:t>5.12</w:t>
        </w:r>
        <w:r w:rsidR="00424319" w:rsidRPr="00326630">
          <w:rPr>
            <w:rFonts w:ascii="Arial" w:eastAsiaTheme="minorEastAsia" w:hAnsi="Arial" w:cs="Arial"/>
            <w:b w:val="0"/>
            <w:bCs w:val="0"/>
            <w:noProof/>
            <w:sz w:val="24"/>
            <w:szCs w:val="24"/>
            <w:lang w:eastAsia="en-GB"/>
          </w:rPr>
          <w:tab/>
        </w:r>
        <w:r w:rsidR="00424319" w:rsidRPr="00326630">
          <w:rPr>
            <w:rStyle w:val="Hyperlink"/>
            <w:rFonts w:ascii="Arial" w:hAnsi="Arial" w:cs="Arial"/>
            <w:noProof/>
          </w:rPr>
          <w:t>Monitoring risks</w:t>
        </w:r>
        <w:r w:rsidR="00424319" w:rsidRPr="00326630">
          <w:rPr>
            <w:rFonts w:ascii="Arial" w:hAnsi="Arial" w:cs="Arial"/>
            <w:noProof/>
            <w:webHidden/>
          </w:rPr>
          <w:tab/>
        </w:r>
        <w:r w:rsidR="00424319" w:rsidRPr="00326630">
          <w:rPr>
            <w:rFonts w:ascii="Arial" w:hAnsi="Arial" w:cs="Arial"/>
            <w:noProof/>
            <w:webHidden/>
          </w:rPr>
          <w:fldChar w:fldCharType="begin"/>
        </w:r>
        <w:r w:rsidR="00424319" w:rsidRPr="00326630">
          <w:rPr>
            <w:rFonts w:ascii="Arial" w:hAnsi="Arial" w:cs="Arial"/>
            <w:noProof/>
            <w:webHidden/>
          </w:rPr>
          <w:instrText xml:space="preserve"> PAGEREF _Toc45265511 \h </w:instrText>
        </w:r>
        <w:r w:rsidR="00424319" w:rsidRPr="00326630">
          <w:rPr>
            <w:rFonts w:ascii="Arial" w:hAnsi="Arial" w:cs="Arial"/>
            <w:noProof/>
            <w:webHidden/>
          </w:rPr>
        </w:r>
        <w:r w:rsidR="00424319" w:rsidRPr="00326630">
          <w:rPr>
            <w:rFonts w:ascii="Arial" w:hAnsi="Arial" w:cs="Arial"/>
            <w:noProof/>
            <w:webHidden/>
          </w:rPr>
          <w:fldChar w:fldCharType="separate"/>
        </w:r>
        <w:r w:rsidR="00424319" w:rsidRPr="00326630">
          <w:rPr>
            <w:rFonts w:ascii="Arial" w:hAnsi="Arial" w:cs="Arial"/>
            <w:noProof/>
            <w:webHidden/>
          </w:rPr>
          <w:t>19</w:t>
        </w:r>
        <w:r w:rsidR="00424319" w:rsidRPr="00326630">
          <w:rPr>
            <w:rFonts w:ascii="Arial" w:hAnsi="Arial" w:cs="Arial"/>
            <w:noProof/>
            <w:webHidden/>
          </w:rPr>
          <w:fldChar w:fldCharType="end"/>
        </w:r>
      </w:hyperlink>
    </w:p>
    <w:p w14:paraId="0CF5DF5B" w14:textId="0806E23B" w:rsidR="00424319" w:rsidRPr="00326630" w:rsidRDefault="00000000">
      <w:pPr>
        <w:pStyle w:val="TOC2"/>
        <w:rPr>
          <w:rFonts w:ascii="Arial" w:eastAsiaTheme="minorEastAsia" w:hAnsi="Arial" w:cs="Arial"/>
          <w:b w:val="0"/>
          <w:bCs w:val="0"/>
          <w:noProof/>
          <w:sz w:val="24"/>
          <w:szCs w:val="24"/>
          <w:lang w:eastAsia="en-GB"/>
        </w:rPr>
      </w:pPr>
      <w:hyperlink w:anchor="_Toc45265512" w:history="1">
        <w:r w:rsidR="00424319" w:rsidRPr="00326630">
          <w:rPr>
            <w:rStyle w:val="Hyperlink"/>
            <w:rFonts w:ascii="Arial" w:hAnsi="Arial" w:cs="Arial"/>
            <w:noProof/>
          </w:rPr>
          <w:t>5.13</w:t>
        </w:r>
        <w:r w:rsidR="00424319" w:rsidRPr="00326630">
          <w:rPr>
            <w:rFonts w:ascii="Arial" w:eastAsiaTheme="minorEastAsia" w:hAnsi="Arial" w:cs="Arial"/>
            <w:b w:val="0"/>
            <w:bCs w:val="0"/>
            <w:noProof/>
            <w:sz w:val="24"/>
            <w:szCs w:val="24"/>
            <w:lang w:eastAsia="en-GB"/>
          </w:rPr>
          <w:tab/>
        </w:r>
        <w:r w:rsidR="00424319" w:rsidRPr="00326630">
          <w:rPr>
            <w:rStyle w:val="Hyperlink"/>
            <w:rFonts w:ascii="Arial" w:hAnsi="Arial" w:cs="Arial"/>
            <w:noProof/>
          </w:rPr>
          <w:t>Residual risk</w:t>
        </w:r>
        <w:r w:rsidR="00424319" w:rsidRPr="00326630">
          <w:rPr>
            <w:rFonts w:ascii="Arial" w:hAnsi="Arial" w:cs="Arial"/>
            <w:noProof/>
            <w:webHidden/>
          </w:rPr>
          <w:tab/>
        </w:r>
        <w:r w:rsidR="00424319" w:rsidRPr="00326630">
          <w:rPr>
            <w:rFonts w:ascii="Arial" w:hAnsi="Arial" w:cs="Arial"/>
            <w:noProof/>
            <w:webHidden/>
          </w:rPr>
          <w:fldChar w:fldCharType="begin"/>
        </w:r>
        <w:r w:rsidR="00424319" w:rsidRPr="00326630">
          <w:rPr>
            <w:rFonts w:ascii="Arial" w:hAnsi="Arial" w:cs="Arial"/>
            <w:noProof/>
            <w:webHidden/>
          </w:rPr>
          <w:instrText xml:space="preserve"> PAGEREF _Toc45265512 \h </w:instrText>
        </w:r>
        <w:r w:rsidR="00424319" w:rsidRPr="00326630">
          <w:rPr>
            <w:rFonts w:ascii="Arial" w:hAnsi="Arial" w:cs="Arial"/>
            <w:noProof/>
            <w:webHidden/>
          </w:rPr>
        </w:r>
        <w:r w:rsidR="00424319" w:rsidRPr="00326630">
          <w:rPr>
            <w:rFonts w:ascii="Arial" w:hAnsi="Arial" w:cs="Arial"/>
            <w:noProof/>
            <w:webHidden/>
          </w:rPr>
          <w:fldChar w:fldCharType="separate"/>
        </w:r>
        <w:r w:rsidR="00424319" w:rsidRPr="00326630">
          <w:rPr>
            <w:rFonts w:ascii="Arial" w:hAnsi="Arial" w:cs="Arial"/>
            <w:noProof/>
            <w:webHidden/>
          </w:rPr>
          <w:t>19</w:t>
        </w:r>
        <w:r w:rsidR="00424319" w:rsidRPr="00326630">
          <w:rPr>
            <w:rFonts w:ascii="Arial" w:hAnsi="Arial" w:cs="Arial"/>
            <w:noProof/>
            <w:webHidden/>
          </w:rPr>
          <w:fldChar w:fldCharType="end"/>
        </w:r>
      </w:hyperlink>
    </w:p>
    <w:p w14:paraId="4F8657F6" w14:textId="74BEF4F7" w:rsidR="00424319" w:rsidRPr="00326630" w:rsidRDefault="00000000">
      <w:pPr>
        <w:pStyle w:val="TOC2"/>
        <w:rPr>
          <w:rFonts w:ascii="Arial" w:eastAsiaTheme="minorEastAsia" w:hAnsi="Arial" w:cs="Arial"/>
          <w:b w:val="0"/>
          <w:bCs w:val="0"/>
          <w:noProof/>
          <w:sz w:val="24"/>
          <w:szCs w:val="24"/>
          <w:lang w:eastAsia="en-GB"/>
        </w:rPr>
      </w:pPr>
      <w:hyperlink w:anchor="_Toc45265513" w:history="1">
        <w:r w:rsidR="00424319" w:rsidRPr="00326630">
          <w:rPr>
            <w:rStyle w:val="Hyperlink"/>
            <w:rFonts w:ascii="Arial" w:hAnsi="Arial" w:cs="Arial"/>
            <w:noProof/>
          </w:rPr>
          <w:t>5.14</w:t>
        </w:r>
        <w:r w:rsidR="00424319" w:rsidRPr="00326630">
          <w:rPr>
            <w:rFonts w:ascii="Arial" w:eastAsiaTheme="minorEastAsia" w:hAnsi="Arial" w:cs="Arial"/>
            <w:b w:val="0"/>
            <w:bCs w:val="0"/>
            <w:noProof/>
            <w:sz w:val="24"/>
            <w:szCs w:val="24"/>
            <w:lang w:eastAsia="en-GB"/>
          </w:rPr>
          <w:tab/>
        </w:r>
        <w:r w:rsidR="00424319" w:rsidRPr="00326630">
          <w:rPr>
            <w:rStyle w:val="Hyperlink"/>
            <w:rFonts w:ascii="Arial" w:hAnsi="Arial" w:cs="Arial"/>
            <w:noProof/>
          </w:rPr>
          <w:t>Quality assurance and administration</w:t>
        </w:r>
        <w:r w:rsidR="00424319" w:rsidRPr="00326630">
          <w:rPr>
            <w:rFonts w:ascii="Arial" w:hAnsi="Arial" w:cs="Arial"/>
            <w:noProof/>
            <w:webHidden/>
          </w:rPr>
          <w:tab/>
        </w:r>
        <w:r w:rsidR="00424319" w:rsidRPr="00326630">
          <w:rPr>
            <w:rFonts w:ascii="Arial" w:hAnsi="Arial" w:cs="Arial"/>
            <w:noProof/>
            <w:webHidden/>
          </w:rPr>
          <w:fldChar w:fldCharType="begin"/>
        </w:r>
        <w:r w:rsidR="00424319" w:rsidRPr="00326630">
          <w:rPr>
            <w:rFonts w:ascii="Arial" w:hAnsi="Arial" w:cs="Arial"/>
            <w:noProof/>
            <w:webHidden/>
          </w:rPr>
          <w:instrText xml:space="preserve"> PAGEREF _Toc45265513 \h </w:instrText>
        </w:r>
        <w:r w:rsidR="00424319" w:rsidRPr="00326630">
          <w:rPr>
            <w:rFonts w:ascii="Arial" w:hAnsi="Arial" w:cs="Arial"/>
            <w:noProof/>
            <w:webHidden/>
          </w:rPr>
        </w:r>
        <w:r w:rsidR="00424319" w:rsidRPr="00326630">
          <w:rPr>
            <w:rFonts w:ascii="Arial" w:hAnsi="Arial" w:cs="Arial"/>
            <w:noProof/>
            <w:webHidden/>
          </w:rPr>
          <w:fldChar w:fldCharType="separate"/>
        </w:r>
        <w:r w:rsidR="00424319" w:rsidRPr="00326630">
          <w:rPr>
            <w:rFonts w:ascii="Arial" w:hAnsi="Arial" w:cs="Arial"/>
            <w:noProof/>
            <w:webHidden/>
          </w:rPr>
          <w:t>19</w:t>
        </w:r>
        <w:r w:rsidR="00424319" w:rsidRPr="00326630">
          <w:rPr>
            <w:rFonts w:ascii="Arial" w:hAnsi="Arial" w:cs="Arial"/>
            <w:noProof/>
            <w:webHidden/>
          </w:rPr>
          <w:fldChar w:fldCharType="end"/>
        </w:r>
      </w:hyperlink>
    </w:p>
    <w:p w14:paraId="6FE95128" w14:textId="24F36F0D" w:rsidR="00424319" w:rsidRPr="00326630" w:rsidRDefault="00000000" w:rsidP="00E77FFA">
      <w:pPr>
        <w:pStyle w:val="TOC1"/>
        <w:rPr>
          <w:rFonts w:eastAsiaTheme="minorEastAsia"/>
          <w:lang w:eastAsia="en-GB"/>
        </w:rPr>
      </w:pPr>
      <w:hyperlink w:anchor="_Toc45265514" w:history="1">
        <w:r w:rsidR="00424319" w:rsidRPr="00326630">
          <w:rPr>
            <w:rStyle w:val="Hyperlink"/>
          </w:rPr>
          <w:t>6</w:t>
        </w:r>
        <w:r w:rsidR="00424319" w:rsidRPr="00326630">
          <w:rPr>
            <w:rFonts w:eastAsiaTheme="minorEastAsia"/>
            <w:lang w:eastAsia="en-GB"/>
          </w:rPr>
          <w:tab/>
        </w:r>
        <w:r w:rsidR="00424319" w:rsidRPr="00326630">
          <w:rPr>
            <w:rStyle w:val="Hyperlink"/>
          </w:rPr>
          <w:t>Additional information</w:t>
        </w:r>
        <w:r w:rsidR="00424319" w:rsidRPr="00326630">
          <w:rPr>
            <w:webHidden/>
          </w:rPr>
          <w:tab/>
        </w:r>
        <w:r w:rsidR="00424319" w:rsidRPr="00326630">
          <w:rPr>
            <w:webHidden/>
          </w:rPr>
          <w:fldChar w:fldCharType="begin"/>
        </w:r>
        <w:r w:rsidR="00424319" w:rsidRPr="00326630">
          <w:rPr>
            <w:webHidden/>
          </w:rPr>
          <w:instrText xml:space="preserve"> PAGEREF _Toc45265514 \h </w:instrText>
        </w:r>
        <w:r w:rsidR="00424319" w:rsidRPr="00326630">
          <w:rPr>
            <w:webHidden/>
          </w:rPr>
        </w:r>
        <w:r w:rsidR="00424319" w:rsidRPr="00326630">
          <w:rPr>
            <w:webHidden/>
          </w:rPr>
          <w:fldChar w:fldCharType="separate"/>
        </w:r>
        <w:r w:rsidR="00424319" w:rsidRPr="00326630">
          <w:rPr>
            <w:webHidden/>
          </w:rPr>
          <w:t>20</w:t>
        </w:r>
        <w:r w:rsidR="00424319" w:rsidRPr="00326630">
          <w:rPr>
            <w:webHidden/>
          </w:rPr>
          <w:fldChar w:fldCharType="end"/>
        </w:r>
      </w:hyperlink>
    </w:p>
    <w:p w14:paraId="64DB4EBC" w14:textId="12B7AC49" w:rsidR="00424319" w:rsidRPr="00326630" w:rsidRDefault="00000000">
      <w:pPr>
        <w:pStyle w:val="TOC2"/>
        <w:rPr>
          <w:rFonts w:ascii="Arial" w:eastAsiaTheme="minorEastAsia" w:hAnsi="Arial" w:cs="Arial"/>
          <w:b w:val="0"/>
          <w:bCs w:val="0"/>
          <w:noProof/>
          <w:sz w:val="24"/>
          <w:szCs w:val="24"/>
          <w:lang w:eastAsia="en-GB"/>
        </w:rPr>
      </w:pPr>
      <w:hyperlink w:anchor="_Toc45265515" w:history="1">
        <w:r w:rsidR="00424319" w:rsidRPr="00326630">
          <w:rPr>
            <w:rStyle w:val="Hyperlink"/>
            <w:rFonts w:ascii="Arial" w:hAnsi="Arial" w:cs="Arial"/>
            <w:noProof/>
          </w:rPr>
          <w:t>6.1</w:t>
        </w:r>
        <w:r w:rsidR="00424319" w:rsidRPr="00326630">
          <w:rPr>
            <w:rFonts w:ascii="Arial" w:eastAsiaTheme="minorEastAsia" w:hAnsi="Arial" w:cs="Arial"/>
            <w:b w:val="0"/>
            <w:bCs w:val="0"/>
            <w:noProof/>
            <w:sz w:val="24"/>
            <w:szCs w:val="24"/>
            <w:lang w:eastAsia="en-GB"/>
          </w:rPr>
          <w:tab/>
        </w:r>
        <w:r w:rsidR="00424319" w:rsidRPr="00326630">
          <w:rPr>
            <w:rStyle w:val="Hyperlink"/>
            <w:rFonts w:ascii="Arial" w:hAnsi="Arial" w:cs="Arial"/>
            <w:noProof/>
          </w:rPr>
          <w:t>Recommended resources</w:t>
        </w:r>
        <w:r w:rsidR="00424319" w:rsidRPr="00326630">
          <w:rPr>
            <w:rFonts w:ascii="Arial" w:hAnsi="Arial" w:cs="Arial"/>
            <w:noProof/>
            <w:webHidden/>
          </w:rPr>
          <w:tab/>
        </w:r>
        <w:r w:rsidR="00424319" w:rsidRPr="00326630">
          <w:rPr>
            <w:rFonts w:ascii="Arial" w:hAnsi="Arial" w:cs="Arial"/>
            <w:noProof/>
            <w:webHidden/>
          </w:rPr>
          <w:fldChar w:fldCharType="begin"/>
        </w:r>
        <w:r w:rsidR="00424319" w:rsidRPr="00326630">
          <w:rPr>
            <w:rFonts w:ascii="Arial" w:hAnsi="Arial" w:cs="Arial"/>
            <w:noProof/>
            <w:webHidden/>
          </w:rPr>
          <w:instrText xml:space="preserve"> PAGEREF _Toc45265515 \h </w:instrText>
        </w:r>
        <w:r w:rsidR="00424319" w:rsidRPr="00326630">
          <w:rPr>
            <w:rFonts w:ascii="Arial" w:hAnsi="Arial" w:cs="Arial"/>
            <w:noProof/>
            <w:webHidden/>
          </w:rPr>
        </w:r>
        <w:r w:rsidR="00424319" w:rsidRPr="00326630">
          <w:rPr>
            <w:rFonts w:ascii="Arial" w:hAnsi="Arial" w:cs="Arial"/>
            <w:noProof/>
            <w:webHidden/>
          </w:rPr>
          <w:fldChar w:fldCharType="separate"/>
        </w:r>
        <w:r w:rsidR="00424319" w:rsidRPr="00326630">
          <w:rPr>
            <w:rFonts w:ascii="Arial" w:hAnsi="Arial" w:cs="Arial"/>
            <w:noProof/>
            <w:webHidden/>
          </w:rPr>
          <w:t>20</w:t>
        </w:r>
        <w:r w:rsidR="00424319" w:rsidRPr="00326630">
          <w:rPr>
            <w:rFonts w:ascii="Arial" w:hAnsi="Arial" w:cs="Arial"/>
            <w:noProof/>
            <w:webHidden/>
          </w:rPr>
          <w:fldChar w:fldCharType="end"/>
        </w:r>
      </w:hyperlink>
    </w:p>
    <w:p w14:paraId="4C686F04" w14:textId="4197C651" w:rsidR="00424319" w:rsidRPr="00326630" w:rsidRDefault="00000000" w:rsidP="00E77FFA">
      <w:pPr>
        <w:pStyle w:val="TOC1"/>
        <w:rPr>
          <w:rFonts w:eastAsiaTheme="minorEastAsia"/>
          <w:lang w:eastAsia="en-GB"/>
        </w:rPr>
      </w:pPr>
      <w:hyperlink w:anchor="_Toc45265516" w:history="1">
        <w:r w:rsidR="00424319" w:rsidRPr="00326630">
          <w:rPr>
            <w:rStyle w:val="Hyperlink"/>
          </w:rPr>
          <w:t>7</w:t>
        </w:r>
        <w:r w:rsidR="00424319" w:rsidRPr="00326630">
          <w:rPr>
            <w:rFonts w:eastAsiaTheme="minorEastAsia"/>
            <w:lang w:eastAsia="en-GB"/>
          </w:rPr>
          <w:tab/>
        </w:r>
        <w:r w:rsidR="00424319" w:rsidRPr="00326630">
          <w:rPr>
            <w:rStyle w:val="Hyperlink"/>
          </w:rPr>
          <w:t>Summary</w:t>
        </w:r>
        <w:r w:rsidR="00424319" w:rsidRPr="00326630">
          <w:rPr>
            <w:webHidden/>
          </w:rPr>
          <w:tab/>
        </w:r>
        <w:r w:rsidR="00424319" w:rsidRPr="00326630">
          <w:rPr>
            <w:webHidden/>
          </w:rPr>
          <w:fldChar w:fldCharType="begin"/>
        </w:r>
        <w:r w:rsidR="00424319" w:rsidRPr="00326630">
          <w:rPr>
            <w:webHidden/>
          </w:rPr>
          <w:instrText xml:space="preserve"> PAGEREF _Toc45265516 \h </w:instrText>
        </w:r>
        <w:r w:rsidR="00424319" w:rsidRPr="00326630">
          <w:rPr>
            <w:webHidden/>
          </w:rPr>
        </w:r>
        <w:r w:rsidR="00424319" w:rsidRPr="00326630">
          <w:rPr>
            <w:webHidden/>
          </w:rPr>
          <w:fldChar w:fldCharType="separate"/>
        </w:r>
        <w:r w:rsidR="00424319" w:rsidRPr="00326630">
          <w:rPr>
            <w:webHidden/>
          </w:rPr>
          <w:t>20</w:t>
        </w:r>
        <w:r w:rsidR="00424319" w:rsidRPr="00326630">
          <w:rPr>
            <w:webHidden/>
          </w:rPr>
          <w:fldChar w:fldCharType="end"/>
        </w:r>
      </w:hyperlink>
    </w:p>
    <w:p w14:paraId="5D77DBCC" w14:textId="059716CF" w:rsidR="00424319" w:rsidRPr="00326630" w:rsidRDefault="00000000" w:rsidP="00E77FFA">
      <w:pPr>
        <w:pStyle w:val="TOC1"/>
        <w:rPr>
          <w:rFonts w:eastAsiaTheme="minorEastAsia"/>
          <w:lang w:eastAsia="en-GB"/>
        </w:rPr>
      </w:pPr>
      <w:hyperlink w:anchor="_Toc45265517" w:history="1">
        <w:r w:rsidR="00424319" w:rsidRPr="00326630">
          <w:rPr>
            <w:rStyle w:val="Hyperlink"/>
          </w:rPr>
          <w:t>Appendix 1</w:t>
        </w:r>
        <w:r w:rsidR="00424319" w:rsidRPr="00326630">
          <w:rPr>
            <w:webHidden/>
          </w:rPr>
          <w:tab/>
        </w:r>
        <w:r w:rsidR="00424319" w:rsidRPr="00326630">
          <w:rPr>
            <w:webHidden/>
          </w:rPr>
          <w:fldChar w:fldCharType="begin"/>
        </w:r>
        <w:r w:rsidR="00424319" w:rsidRPr="00326630">
          <w:rPr>
            <w:webHidden/>
          </w:rPr>
          <w:instrText xml:space="preserve"> PAGEREF _Toc45265517 \h </w:instrText>
        </w:r>
        <w:r w:rsidR="00424319" w:rsidRPr="00326630">
          <w:rPr>
            <w:webHidden/>
          </w:rPr>
        </w:r>
        <w:r w:rsidR="00424319" w:rsidRPr="00326630">
          <w:rPr>
            <w:webHidden/>
          </w:rPr>
          <w:fldChar w:fldCharType="separate"/>
        </w:r>
        <w:r w:rsidR="00424319" w:rsidRPr="00326630">
          <w:rPr>
            <w:webHidden/>
          </w:rPr>
          <w:t>22</w:t>
        </w:r>
        <w:r w:rsidR="00424319" w:rsidRPr="00326630">
          <w:rPr>
            <w:webHidden/>
          </w:rPr>
          <w:fldChar w:fldCharType="end"/>
        </w:r>
      </w:hyperlink>
    </w:p>
    <w:p w14:paraId="319E469B" w14:textId="41C443CA" w:rsidR="00D85E4D" w:rsidRDefault="00D85E4D" w:rsidP="00E77FFA">
      <w:pPr>
        <w:pStyle w:val="TOC1"/>
      </w:pPr>
      <w:r w:rsidRPr="00453F4B">
        <w:fldChar w:fldCharType="end"/>
      </w:r>
    </w:p>
    <w:p w14:paraId="216985CF" w14:textId="4BC12483" w:rsidR="00A37EAC" w:rsidRDefault="00A37EAC" w:rsidP="00A37EAC">
      <w:pPr>
        <w:rPr>
          <w:lang w:eastAsia="en-US"/>
        </w:rPr>
      </w:pPr>
    </w:p>
    <w:p w14:paraId="4BA2A336" w14:textId="395C1E7E" w:rsidR="00A37EAC" w:rsidRDefault="00A37EAC" w:rsidP="00A37EAC">
      <w:pPr>
        <w:rPr>
          <w:lang w:eastAsia="en-US"/>
        </w:rPr>
      </w:pPr>
    </w:p>
    <w:p w14:paraId="1E0A9361" w14:textId="382467D6" w:rsidR="00A37EAC" w:rsidRDefault="00A37EAC" w:rsidP="00A37EAC">
      <w:pPr>
        <w:rPr>
          <w:lang w:eastAsia="en-US"/>
        </w:rPr>
      </w:pPr>
    </w:p>
    <w:p w14:paraId="67B04EB6" w14:textId="71C89161" w:rsidR="00044AB1" w:rsidRDefault="00044AB1" w:rsidP="00A37EAC">
      <w:pPr>
        <w:rPr>
          <w:lang w:eastAsia="en-US"/>
        </w:rPr>
      </w:pPr>
    </w:p>
    <w:p w14:paraId="367E1A58" w14:textId="1EC56F39" w:rsidR="00044AB1" w:rsidRDefault="00044AB1" w:rsidP="00A37EAC">
      <w:pPr>
        <w:rPr>
          <w:lang w:eastAsia="en-US"/>
        </w:rPr>
      </w:pPr>
    </w:p>
    <w:p w14:paraId="17489B9A" w14:textId="578617C5" w:rsidR="00044AB1" w:rsidRDefault="00044AB1" w:rsidP="00A37EAC">
      <w:pPr>
        <w:rPr>
          <w:lang w:eastAsia="en-US"/>
        </w:rPr>
      </w:pPr>
    </w:p>
    <w:p w14:paraId="4E4ABC94" w14:textId="243155B4" w:rsidR="00044AB1" w:rsidRDefault="00044AB1" w:rsidP="00A37EAC">
      <w:pPr>
        <w:rPr>
          <w:lang w:eastAsia="en-US"/>
        </w:rPr>
      </w:pPr>
    </w:p>
    <w:p w14:paraId="13B1AF5D" w14:textId="22A13584" w:rsidR="00044AB1" w:rsidRDefault="00044AB1" w:rsidP="00A37EAC">
      <w:pPr>
        <w:rPr>
          <w:lang w:eastAsia="en-US"/>
        </w:rPr>
      </w:pPr>
    </w:p>
    <w:p w14:paraId="4EAD6974" w14:textId="77777777" w:rsidR="00821A0F" w:rsidRDefault="00821A0F" w:rsidP="00A37EAC">
      <w:pPr>
        <w:rPr>
          <w:lang w:eastAsia="en-US"/>
        </w:rPr>
      </w:pPr>
    </w:p>
    <w:p w14:paraId="1D8EBB4F" w14:textId="07B47B94" w:rsidR="00044AB1" w:rsidRDefault="00044AB1" w:rsidP="00A37EAC">
      <w:pPr>
        <w:rPr>
          <w:lang w:eastAsia="en-US"/>
        </w:rPr>
      </w:pPr>
    </w:p>
    <w:p w14:paraId="31F580E2" w14:textId="325E26B5" w:rsidR="00044AB1" w:rsidRDefault="00044AB1" w:rsidP="00A37EAC">
      <w:pPr>
        <w:rPr>
          <w:lang w:eastAsia="en-US"/>
        </w:rPr>
      </w:pPr>
    </w:p>
    <w:p w14:paraId="60FFC7F7" w14:textId="77777777" w:rsidR="00044AB1" w:rsidRDefault="00044AB1" w:rsidP="00A37EAC">
      <w:pPr>
        <w:rPr>
          <w:lang w:eastAsia="en-US"/>
        </w:rPr>
      </w:pPr>
    </w:p>
    <w:p w14:paraId="125EC2EC" w14:textId="73AFA2A4" w:rsidR="00A37EAC" w:rsidRDefault="00A37EAC" w:rsidP="00A37EAC">
      <w:pPr>
        <w:rPr>
          <w:lang w:eastAsia="en-US"/>
        </w:rPr>
      </w:pPr>
    </w:p>
    <w:p w14:paraId="33FF5F8C" w14:textId="77777777" w:rsidR="003A42B4" w:rsidRDefault="003A42B4" w:rsidP="00A37EAC">
      <w:pPr>
        <w:rPr>
          <w:lang w:eastAsia="en-US"/>
        </w:rPr>
      </w:pPr>
    </w:p>
    <w:p w14:paraId="58A77DE2" w14:textId="77777777" w:rsidR="00A37EAC" w:rsidRPr="00044AB1" w:rsidRDefault="00A37EAC" w:rsidP="00044AB1"/>
    <w:p w14:paraId="7C1F4396" w14:textId="5FC4C65A" w:rsidR="000858D5" w:rsidRPr="000858D5" w:rsidRDefault="000858D5" w:rsidP="00DA47A9">
      <w:pPr>
        <w:pStyle w:val="Heading1"/>
        <w:keepLines/>
        <w:pBdr>
          <w:bottom w:val="single" w:sz="4" w:space="1" w:color="595959" w:themeColor="text1" w:themeTint="A6"/>
        </w:pBdr>
        <w:spacing w:before="0" w:after="160" w:line="259" w:lineRule="auto"/>
        <w:ind w:left="431" w:hanging="431"/>
        <w:rPr>
          <w:sz w:val="28"/>
          <w:szCs w:val="28"/>
        </w:rPr>
      </w:pPr>
      <w:bookmarkStart w:id="0" w:name="_Toc45265475"/>
      <w:r>
        <w:rPr>
          <w:sz w:val="28"/>
          <w:szCs w:val="28"/>
        </w:rPr>
        <w:t>Introduction</w:t>
      </w:r>
      <w:bookmarkEnd w:id="0"/>
    </w:p>
    <w:p w14:paraId="4C3C3D66" w14:textId="7F66D999" w:rsidR="00044905" w:rsidRPr="00D05574" w:rsidRDefault="003E726C" w:rsidP="00044905">
      <w:pPr>
        <w:pStyle w:val="Heading2"/>
        <w:rPr>
          <w:rFonts w:ascii="Arial" w:hAnsi="Arial" w:cs="Arial"/>
          <w:smallCaps w:val="0"/>
          <w:sz w:val="24"/>
          <w:szCs w:val="24"/>
        </w:rPr>
      </w:pPr>
      <w:bookmarkStart w:id="1" w:name="_Toc495852825"/>
      <w:bookmarkStart w:id="2" w:name="_Toc45265476"/>
      <w:r>
        <w:rPr>
          <w:rFonts w:ascii="Arial" w:hAnsi="Arial" w:cs="Arial"/>
          <w:smallCaps w:val="0"/>
          <w:sz w:val="24"/>
          <w:szCs w:val="24"/>
        </w:rPr>
        <w:t>Guidance</w:t>
      </w:r>
      <w:r w:rsidR="00044905" w:rsidRPr="00D05574">
        <w:rPr>
          <w:rFonts w:ascii="Arial" w:hAnsi="Arial" w:cs="Arial"/>
          <w:smallCaps w:val="0"/>
          <w:sz w:val="24"/>
          <w:szCs w:val="24"/>
        </w:rPr>
        <w:t xml:space="preserve"> statement</w:t>
      </w:r>
      <w:bookmarkEnd w:id="1"/>
      <w:bookmarkEnd w:id="2"/>
    </w:p>
    <w:p w14:paraId="6A814461" w14:textId="77777777" w:rsidR="00C24E8D" w:rsidRDefault="00C24E8D" w:rsidP="00C24E8D">
      <w:pPr>
        <w:jc w:val="both"/>
        <w:rPr>
          <w:rFonts w:ascii="Arial" w:hAnsi="Arial" w:cs="Arial"/>
        </w:rPr>
      </w:pPr>
    </w:p>
    <w:p w14:paraId="79BE71F9" w14:textId="03BE6818" w:rsidR="005B72F2" w:rsidRDefault="00821A0F" w:rsidP="00044AB1">
      <w:pPr>
        <w:rPr>
          <w:rFonts w:ascii="Arial" w:hAnsi="Arial" w:cs="Arial"/>
          <w:sz w:val="22"/>
          <w:szCs w:val="22"/>
        </w:rPr>
      </w:pPr>
      <w:r>
        <w:rPr>
          <w:rFonts w:ascii="Arial" w:hAnsi="Arial" w:cs="Arial"/>
          <w:sz w:val="22"/>
          <w:szCs w:val="22"/>
        </w:rPr>
        <w:t>Health and s</w:t>
      </w:r>
      <w:r w:rsidR="006F46ED">
        <w:rPr>
          <w:rFonts w:ascii="Arial" w:hAnsi="Arial" w:cs="Arial"/>
          <w:sz w:val="22"/>
          <w:szCs w:val="22"/>
        </w:rPr>
        <w:t>afety, s</w:t>
      </w:r>
      <w:r w:rsidR="00044AB1">
        <w:rPr>
          <w:rFonts w:ascii="Arial" w:hAnsi="Arial" w:cs="Arial"/>
          <w:sz w:val="22"/>
          <w:szCs w:val="22"/>
        </w:rPr>
        <w:t>p</w:t>
      </w:r>
      <w:r w:rsidR="006F46ED">
        <w:rPr>
          <w:rFonts w:ascii="Arial" w:hAnsi="Arial" w:cs="Arial"/>
          <w:sz w:val="22"/>
          <w:szCs w:val="22"/>
        </w:rPr>
        <w:t>ecifically risk assessments</w:t>
      </w:r>
      <w:r>
        <w:rPr>
          <w:rFonts w:ascii="Arial" w:hAnsi="Arial" w:cs="Arial"/>
          <w:sz w:val="22"/>
          <w:szCs w:val="22"/>
        </w:rPr>
        <w:t>,</w:t>
      </w:r>
      <w:r w:rsidR="006F46ED">
        <w:rPr>
          <w:rFonts w:ascii="Arial" w:hAnsi="Arial" w:cs="Arial"/>
          <w:sz w:val="22"/>
          <w:szCs w:val="22"/>
        </w:rPr>
        <w:t xml:space="preserve"> are </w:t>
      </w:r>
      <w:r w:rsidR="005B72F2" w:rsidRPr="001F0FFB">
        <w:rPr>
          <w:rFonts w:ascii="Arial" w:hAnsi="Arial" w:cs="Arial"/>
          <w:sz w:val="22"/>
          <w:szCs w:val="22"/>
        </w:rPr>
        <w:t xml:space="preserve">often perceived as being complicated and very time consuming. </w:t>
      </w:r>
      <w:r w:rsidR="006F46ED">
        <w:rPr>
          <w:rFonts w:ascii="Arial" w:hAnsi="Arial" w:cs="Arial"/>
          <w:sz w:val="22"/>
          <w:szCs w:val="22"/>
        </w:rPr>
        <w:t>This</w:t>
      </w:r>
      <w:r w:rsidR="005B72F2" w:rsidRPr="001F0FFB">
        <w:rPr>
          <w:rFonts w:ascii="Arial" w:hAnsi="Arial" w:cs="Arial"/>
          <w:sz w:val="22"/>
          <w:szCs w:val="22"/>
        </w:rPr>
        <w:t xml:space="preserve"> </w:t>
      </w:r>
      <w:r w:rsidR="006F46ED">
        <w:rPr>
          <w:rFonts w:ascii="Arial" w:hAnsi="Arial" w:cs="Arial"/>
          <w:sz w:val="22"/>
          <w:szCs w:val="22"/>
        </w:rPr>
        <w:t>guidance</w:t>
      </w:r>
      <w:r w:rsidR="005B72F2" w:rsidRPr="001F0FFB">
        <w:rPr>
          <w:rFonts w:ascii="Arial" w:hAnsi="Arial" w:cs="Arial"/>
          <w:sz w:val="22"/>
          <w:szCs w:val="22"/>
        </w:rPr>
        <w:t xml:space="preserve"> is provided to assist </w:t>
      </w:r>
      <w:r w:rsidR="006F46ED">
        <w:rPr>
          <w:rFonts w:ascii="Arial" w:hAnsi="Arial" w:cs="Arial"/>
          <w:sz w:val="22"/>
          <w:szCs w:val="22"/>
        </w:rPr>
        <w:t>assessors</w:t>
      </w:r>
      <w:r w:rsidR="005B72F2" w:rsidRPr="001F0FFB">
        <w:rPr>
          <w:rFonts w:ascii="Arial" w:hAnsi="Arial" w:cs="Arial"/>
          <w:sz w:val="22"/>
          <w:szCs w:val="22"/>
        </w:rPr>
        <w:t xml:space="preserve"> </w:t>
      </w:r>
      <w:r>
        <w:rPr>
          <w:rFonts w:ascii="Arial" w:hAnsi="Arial" w:cs="Arial"/>
          <w:sz w:val="22"/>
          <w:szCs w:val="22"/>
        </w:rPr>
        <w:t>to</w:t>
      </w:r>
      <w:r w:rsidR="005B72F2" w:rsidRPr="001F0FFB">
        <w:rPr>
          <w:rFonts w:ascii="Arial" w:hAnsi="Arial" w:cs="Arial"/>
          <w:sz w:val="22"/>
          <w:szCs w:val="22"/>
        </w:rPr>
        <w:t xml:space="preserve"> complet</w:t>
      </w:r>
      <w:r>
        <w:rPr>
          <w:rFonts w:ascii="Arial" w:hAnsi="Arial" w:cs="Arial"/>
          <w:sz w:val="22"/>
          <w:szCs w:val="22"/>
        </w:rPr>
        <w:t>e</w:t>
      </w:r>
      <w:r w:rsidR="005B72F2" w:rsidRPr="001F0FFB">
        <w:rPr>
          <w:rFonts w:ascii="Arial" w:hAnsi="Arial" w:cs="Arial"/>
          <w:sz w:val="22"/>
          <w:szCs w:val="22"/>
        </w:rPr>
        <w:t xml:space="preserve"> a suitable and sufficient assessment of risk and manage it in context with others.  </w:t>
      </w:r>
      <w:r w:rsidR="005B72F2">
        <w:rPr>
          <w:rFonts w:ascii="Arial" w:hAnsi="Arial" w:cs="Arial"/>
          <w:sz w:val="22"/>
          <w:szCs w:val="22"/>
        </w:rPr>
        <w:t>It must be understood that</w:t>
      </w:r>
      <w:r>
        <w:rPr>
          <w:rFonts w:ascii="Arial" w:hAnsi="Arial" w:cs="Arial"/>
          <w:sz w:val="22"/>
          <w:szCs w:val="22"/>
        </w:rPr>
        <w:t>,</w:t>
      </w:r>
      <w:r w:rsidR="005B72F2">
        <w:rPr>
          <w:rFonts w:ascii="Arial" w:hAnsi="Arial" w:cs="Arial"/>
          <w:sz w:val="22"/>
          <w:szCs w:val="22"/>
        </w:rPr>
        <w:t xml:space="preserve"> whilst this guide contains information and explanation</w:t>
      </w:r>
      <w:r w:rsidR="006F46ED">
        <w:rPr>
          <w:rFonts w:ascii="Arial" w:hAnsi="Arial" w:cs="Arial"/>
          <w:sz w:val="22"/>
          <w:szCs w:val="22"/>
        </w:rPr>
        <w:t>s</w:t>
      </w:r>
      <w:r w:rsidR="005B72F2">
        <w:rPr>
          <w:rFonts w:ascii="Arial" w:hAnsi="Arial" w:cs="Arial"/>
          <w:sz w:val="22"/>
          <w:szCs w:val="22"/>
        </w:rPr>
        <w:t xml:space="preserve"> of some of the broader principles of risk, it is not intended to cover every aspect or circumstance.</w:t>
      </w:r>
    </w:p>
    <w:p w14:paraId="1A275186" w14:textId="77777777" w:rsidR="005B72F2" w:rsidRDefault="005B72F2" w:rsidP="00044AB1">
      <w:pPr>
        <w:rPr>
          <w:rFonts w:ascii="Arial" w:hAnsi="Arial" w:cs="Arial"/>
          <w:sz w:val="22"/>
          <w:szCs w:val="22"/>
        </w:rPr>
      </w:pPr>
    </w:p>
    <w:p w14:paraId="716F4317" w14:textId="25517322" w:rsidR="005B72F2" w:rsidRPr="001F0FFB" w:rsidRDefault="005B72F2" w:rsidP="00044AB1">
      <w:pPr>
        <w:rPr>
          <w:rFonts w:ascii="Arial" w:hAnsi="Arial" w:cs="Arial"/>
          <w:sz w:val="22"/>
          <w:szCs w:val="22"/>
        </w:rPr>
      </w:pPr>
      <w:r w:rsidRPr="001F0FFB">
        <w:rPr>
          <w:rFonts w:ascii="Arial" w:hAnsi="Arial" w:cs="Arial"/>
          <w:sz w:val="22"/>
          <w:szCs w:val="22"/>
        </w:rPr>
        <w:t xml:space="preserve">Often the natural </w:t>
      </w:r>
      <w:r>
        <w:rPr>
          <w:rFonts w:ascii="Arial" w:hAnsi="Arial" w:cs="Arial"/>
          <w:sz w:val="22"/>
          <w:szCs w:val="22"/>
        </w:rPr>
        <w:t xml:space="preserve">instinct </w:t>
      </w:r>
      <w:r w:rsidR="00821A0F">
        <w:rPr>
          <w:rFonts w:ascii="Arial" w:hAnsi="Arial" w:cs="Arial"/>
          <w:sz w:val="22"/>
          <w:szCs w:val="22"/>
        </w:rPr>
        <w:t>when undertaking</w:t>
      </w:r>
      <w:r>
        <w:rPr>
          <w:rFonts w:ascii="Arial" w:hAnsi="Arial" w:cs="Arial"/>
          <w:sz w:val="22"/>
          <w:szCs w:val="22"/>
        </w:rPr>
        <w:t xml:space="preserve"> a risk assessment</w:t>
      </w:r>
      <w:r w:rsidRPr="001F0FFB">
        <w:rPr>
          <w:rFonts w:ascii="Arial" w:hAnsi="Arial" w:cs="Arial"/>
          <w:sz w:val="22"/>
          <w:szCs w:val="22"/>
        </w:rPr>
        <w:t xml:space="preserve"> is</w:t>
      </w:r>
      <w:r w:rsidR="00821A0F">
        <w:rPr>
          <w:rFonts w:ascii="Arial" w:hAnsi="Arial" w:cs="Arial"/>
          <w:sz w:val="22"/>
          <w:szCs w:val="22"/>
        </w:rPr>
        <w:t xml:space="preserve"> simply</w:t>
      </w:r>
      <w:r w:rsidRPr="001F0FFB">
        <w:rPr>
          <w:rFonts w:ascii="Arial" w:hAnsi="Arial" w:cs="Arial"/>
          <w:sz w:val="22"/>
          <w:szCs w:val="22"/>
        </w:rPr>
        <w:t xml:space="preserve"> to assess what is perceived to be ‘the problem’</w:t>
      </w:r>
      <w:r w:rsidR="00821A0F">
        <w:rPr>
          <w:rFonts w:ascii="Arial" w:hAnsi="Arial" w:cs="Arial"/>
          <w:sz w:val="22"/>
          <w:szCs w:val="22"/>
        </w:rPr>
        <w:t>, devise</w:t>
      </w:r>
      <w:r w:rsidR="009A3858">
        <w:rPr>
          <w:rFonts w:ascii="Arial" w:hAnsi="Arial" w:cs="Arial"/>
          <w:sz w:val="22"/>
          <w:szCs w:val="22"/>
        </w:rPr>
        <w:t xml:space="preserve"> certain</w:t>
      </w:r>
      <w:r w:rsidRPr="001F0FFB">
        <w:rPr>
          <w:rFonts w:ascii="Arial" w:hAnsi="Arial" w:cs="Arial"/>
          <w:sz w:val="22"/>
          <w:szCs w:val="22"/>
        </w:rPr>
        <w:t xml:space="preserve"> controls</w:t>
      </w:r>
      <w:r w:rsidR="009A3858">
        <w:rPr>
          <w:rFonts w:ascii="Arial" w:hAnsi="Arial" w:cs="Arial"/>
          <w:sz w:val="22"/>
          <w:szCs w:val="22"/>
        </w:rPr>
        <w:t xml:space="preserve"> with which</w:t>
      </w:r>
      <w:r w:rsidR="00821A0F">
        <w:rPr>
          <w:rFonts w:ascii="Arial" w:hAnsi="Arial" w:cs="Arial"/>
          <w:sz w:val="22"/>
          <w:szCs w:val="22"/>
        </w:rPr>
        <w:t xml:space="preserve"> to approach</w:t>
      </w:r>
      <w:r w:rsidRPr="001F0FFB">
        <w:rPr>
          <w:rFonts w:ascii="Arial" w:hAnsi="Arial" w:cs="Arial"/>
          <w:sz w:val="22"/>
          <w:szCs w:val="22"/>
        </w:rPr>
        <w:t xml:space="preserve"> it</w:t>
      </w:r>
      <w:r w:rsidR="00821A0F">
        <w:rPr>
          <w:rFonts w:ascii="Arial" w:hAnsi="Arial" w:cs="Arial"/>
          <w:sz w:val="22"/>
          <w:szCs w:val="22"/>
        </w:rPr>
        <w:t xml:space="preserve"> and to consider this to have completed the task.</w:t>
      </w:r>
      <w:r>
        <w:rPr>
          <w:rFonts w:ascii="Arial" w:hAnsi="Arial" w:cs="Arial"/>
          <w:sz w:val="22"/>
          <w:szCs w:val="22"/>
        </w:rPr>
        <w:t xml:space="preserve">  </w:t>
      </w:r>
      <w:r w:rsidR="006F46ED">
        <w:rPr>
          <w:rFonts w:ascii="Arial" w:hAnsi="Arial" w:cs="Arial"/>
          <w:sz w:val="22"/>
          <w:szCs w:val="22"/>
        </w:rPr>
        <w:t>This guidance document is aimed at</w:t>
      </w:r>
      <w:r>
        <w:rPr>
          <w:rFonts w:ascii="Arial" w:hAnsi="Arial" w:cs="Arial"/>
          <w:sz w:val="22"/>
          <w:szCs w:val="22"/>
        </w:rPr>
        <w:t xml:space="preserve"> support</w:t>
      </w:r>
      <w:r w:rsidR="006F46ED">
        <w:rPr>
          <w:rFonts w:ascii="Arial" w:hAnsi="Arial" w:cs="Arial"/>
          <w:sz w:val="22"/>
          <w:szCs w:val="22"/>
        </w:rPr>
        <w:t>ing</w:t>
      </w:r>
      <w:r>
        <w:rPr>
          <w:rFonts w:ascii="Arial" w:hAnsi="Arial" w:cs="Arial"/>
          <w:sz w:val="22"/>
          <w:szCs w:val="22"/>
        </w:rPr>
        <w:t xml:space="preserve"> </w:t>
      </w:r>
      <w:r w:rsidR="006F46ED">
        <w:rPr>
          <w:rFonts w:ascii="Arial" w:hAnsi="Arial" w:cs="Arial"/>
          <w:sz w:val="22"/>
          <w:szCs w:val="22"/>
        </w:rPr>
        <w:t>assessors</w:t>
      </w:r>
      <w:r w:rsidR="00821A0F">
        <w:rPr>
          <w:rFonts w:ascii="Arial" w:hAnsi="Arial" w:cs="Arial"/>
          <w:sz w:val="22"/>
          <w:szCs w:val="22"/>
        </w:rPr>
        <w:t>’</w:t>
      </w:r>
      <w:r w:rsidR="006F46ED">
        <w:rPr>
          <w:rFonts w:ascii="Arial" w:hAnsi="Arial" w:cs="Arial"/>
          <w:sz w:val="22"/>
          <w:szCs w:val="22"/>
        </w:rPr>
        <w:t xml:space="preserve"> knowledge and </w:t>
      </w:r>
      <w:r w:rsidR="009A3858">
        <w:rPr>
          <w:rFonts w:ascii="Arial" w:hAnsi="Arial" w:cs="Arial"/>
          <w:sz w:val="22"/>
          <w:szCs w:val="22"/>
        </w:rPr>
        <w:t xml:space="preserve">their </w:t>
      </w:r>
      <w:r w:rsidR="006F46ED">
        <w:rPr>
          <w:rFonts w:ascii="Arial" w:hAnsi="Arial" w:cs="Arial"/>
          <w:sz w:val="22"/>
          <w:szCs w:val="22"/>
        </w:rPr>
        <w:t xml:space="preserve">approach to risk assessments, </w:t>
      </w:r>
      <w:r>
        <w:rPr>
          <w:rFonts w:ascii="Arial" w:hAnsi="Arial" w:cs="Arial"/>
          <w:sz w:val="22"/>
          <w:szCs w:val="22"/>
        </w:rPr>
        <w:t xml:space="preserve">as well as improving the quality </w:t>
      </w:r>
      <w:r w:rsidR="009A3858">
        <w:rPr>
          <w:rFonts w:ascii="Arial" w:hAnsi="Arial" w:cs="Arial"/>
          <w:sz w:val="22"/>
          <w:szCs w:val="22"/>
        </w:rPr>
        <w:t xml:space="preserve">of the risk assessments </w:t>
      </w:r>
      <w:r w:rsidR="00821A0F">
        <w:rPr>
          <w:rFonts w:ascii="Arial" w:hAnsi="Arial" w:cs="Arial"/>
          <w:sz w:val="22"/>
          <w:szCs w:val="22"/>
        </w:rPr>
        <w:t>they</w:t>
      </w:r>
      <w:r>
        <w:rPr>
          <w:rFonts w:ascii="Arial" w:hAnsi="Arial" w:cs="Arial"/>
          <w:sz w:val="22"/>
          <w:szCs w:val="22"/>
        </w:rPr>
        <w:t xml:space="preserve"> may have already </w:t>
      </w:r>
      <w:r w:rsidR="009A3858">
        <w:rPr>
          <w:rFonts w:ascii="Arial" w:hAnsi="Arial" w:cs="Arial"/>
          <w:sz w:val="22"/>
          <w:szCs w:val="22"/>
        </w:rPr>
        <w:t>undertaken</w:t>
      </w:r>
      <w:r w:rsidR="006F46ED">
        <w:rPr>
          <w:rFonts w:ascii="Arial" w:hAnsi="Arial" w:cs="Arial"/>
          <w:sz w:val="22"/>
          <w:szCs w:val="22"/>
        </w:rPr>
        <w:t>.</w:t>
      </w:r>
      <w:r>
        <w:rPr>
          <w:rFonts w:ascii="Arial" w:hAnsi="Arial" w:cs="Arial"/>
          <w:sz w:val="22"/>
          <w:szCs w:val="22"/>
        </w:rPr>
        <w:t xml:space="preserve"> </w:t>
      </w:r>
    </w:p>
    <w:p w14:paraId="030917FC" w14:textId="6F4CABCF" w:rsidR="00044905" w:rsidRPr="00965FEA" w:rsidRDefault="00965FEA" w:rsidP="00044905">
      <w:pPr>
        <w:pStyle w:val="Heading2"/>
        <w:rPr>
          <w:rFonts w:ascii="Arial" w:hAnsi="Arial" w:cs="Arial"/>
          <w:smallCaps w:val="0"/>
          <w:sz w:val="24"/>
          <w:szCs w:val="24"/>
        </w:rPr>
      </w:pPr>
      <w:bookmarkStart w:id="3" w:name="_Toc44512534"/>
      <w:bookmarkStart w:id="4" w:name="_Toc44512699"/>
      <w:bookmarkStart w:id="5" w:name="_Toc44512535"/>
      <w:bookmarkStart w:id="6" w:name="_Toc44512700"/>
      <w:bookmarkStart w:id="7" w:name="_Toc44512536"/>
      <w:bookmarkStart w:id="8" w:name="_Toc44512701"/>
      <w:bookmarkStart w:id="9" w:name="_Toc44512537"/>
      <w:bookmarkStart w:id="10" w:name="_Toc44512702"/>
      <w:bookmarkStart w:id="11" w:name="_Toc44512538"/>
      <w:bookmarkStart w:id="12" w:name="_Toc44512703"/>
      <w:bookmarkStart w:id="13" w:name="_Toc44512539"/>
      <w:bookmarkStart w:id="14" w:name="_Toc44512704"/>
      <w:bookmarkStart w:id="15" w:name="_Toc495852828"/>
      <w:bookmarkStart w:id="16" w:name="_Toc45265477"/>
      <w:bookmarkEnd w:id="3"/>
      <w:bookmarkEnd w:id="4"/>
      <w:bookmarkEnd w:id="5"/>
      <w:bookmarkEnd w:id="6"/>
      <w:bookmarkEnd w:id="7"/>
      <w:bookmarkEnd w:id="8"/>
      <w:bookmarkEnd w:id="9"/>
      <w:bookmarkEnd w:id="10"/>
      <w:bookmarkEnd w:id="11"/>
      <w:bookmarkEnd w:id="12"/>
      <w:bookmarkEnd w:id="13"/>
      <w:bookmarkEnd w:id="14"/>
      <w:r w:rsidRPr="00965FEA">
        <w:rPr>
          <w:rFonts w:ascii="Arial" w:hAnsi="Arial" w:cs="Arial"/>
          <w:smallCaps w:val="0"/>
          <w:sz w:val="24"/>
          <w:szCs w:val="24"/>
        </w:rPr>
        <w:t>S</w:t>
      </w:r>
      <w:r w:rsidR="00044905" w:rsidRPr="00965FEA">
        <w:rPr>
          <w:rFonts w:ascii="Arial" w:hAnsi="Arial" w:cs="Arial"/>
          <w:smallCaps w:val="0"/>
          <w:sz w:val="24"/>
          <w:szCs w:val="24"/>
        </w:rPr>
        <w:t>tatus</w:t>
      </w:r>
      <w:bookmarkEnd w:id="15"/>
      <w:bookmarkEnd w:id="16"/>
    </w:p>
    <w:p w14:paraId="0EE9D9AB" w14:textId="77777777" w:rsidR="00044905" w:rsidRPr="00E53611" w:rsidRDefault="00044905" w:rsidP="00044905">
      <w:pPr>
        <w:rPr>
          <w:rFonts w:cstheme="minorHAnsi"/>
          <w:lang w:val="en-US"/>
        </w:rPr>
      </w:pPr>
    </w:p>
    <w:p w14:paraId="3C5034AA" w14:textId="1205AA3E" w:rsidR="00044905" w:rsidRPr="0020058A" w:rsidRDefault="00965FEA" w:rsidP="00044905">
      <w:pPr>
        <w:rPr>
          <w:rFonts w:ascii="Arial" w:hAnsi="Arial" w:cs="Arial"/>
          <w:sz w:val="22"/>
          <w:szCs w:val="22"/>
          <w:lang w:val="en-US"/>
        </w:rPr>
      </w:pPr>
      <w:r w:rsidRPr="0020058A">
        <w:rPr>
          <w:rFonts w:ascii="Arial" w:hAnsi="Arial" w:cs="Arial"/>
          <w:sz w:val="22"/>
          <w:szCs w:val="22"/>
          <w:lang w:val="en-US"/>
        </w:rPr>
        <w:t xml:space="preserve">The </w:t>
      </w:r>
      <w:r w:rsidR="00570313">
        <w:rPr>
          <w:rFonts w:ascii="Arial" w:hAnsi="Arial" w:cs="Arial"/>
          <w:sz w:val="22"/>
          <w:szCs w:val="22"/>
          <w:lang w:val="en-US"/>
        </w:rPr>
        <w:t>organisation</w:t>
      </w:r>
      <w:r w:rsidR="00570313" w:rsidRPr="0020058A">
        <w:rPr>
          <w:rFonts w:ascii="Arial" w:hAnsi="Arial" w:cs="Arial"/>
          <w:sz w:val="22"/>
          <w:szCs w:val="22"/>
          <w:lang w:val="en-US"/>
        </w:rPr>
        <w:t xml:space="preserve"> </w:t>
      </w:r>
      <w:r w:rsidR="00044905" w:rsidRPr="0020058A">
        <w:rPr>
          <w:rFonts w:ascii="Arial" w:hAnsi="Arial" w:cs="Arial"/>
          <w:sz w:val="22"/>
          <w:szCs w:val="22"/>
          <w:lang w:val="en-US"/>
        </w:rPr>
        <w:t>aims to design and implement policies and procedures that meet the diverse needs of our service and workforce, ensuring that none are placed at a disadvantage over others, in accordance with the Equality Act</w:t>
      </w:r>
      <w:r w:rsidR="00F454D3" w:rsidRPr="0020058A">
        <w:rPr>
          <w:rFonts w:ascii="Arial" w:hAnsi="Arial" w:cs="Arial"/>
          <w:sz w:val="22"/>
          <w:szCs w:val="22"/>
          <w:lang w:val="en-US"/>
        </w:rPr>
        <w:t xml:space="preserve"> 2010. </w:t>
      </w:r>
      <w:r w:rsidR="00044905" w:rsidRPr="0020058A">
        <w:rPr>
          <w:rFonts w:ascii="Arial" w:hAnsi="Arial" w:cs="Arial"/>
          <w:sz w:val="22"/>
          <w:szCs w:val="22"/>
          <w:lang w:val="en-US"/>
        </w:rPr>
        <w:t xml:space="preserve">Consideration </w:t>
      </w:r>
      <w:r w:rsidR="00044905" w:rsidRPr="0020058A">
        <w:rPr>
          <w:rFonts w:ascii="Arial" w:hAnsi="Arial" w:cs="Arial"/>
          <w:sz w:val="22"/>
          <w:szCs w:val="22"/>
          <w:lang w:val="en-US"/>
        </w:rPr>
        <w:lastRenderedPageBreak/>
        <w:t>has been given to the impact t</w:t>
      </w:r>
      <w:r w:rsidR="00F454D3" w:rsidRPr="0020058A">
        <w:rPr>
          <w:rFonts w:ascii="Arial" w:hAnsi="Arial" w:cs="Arial"/>
          <w:sz w:val="22"/>
          <w:szCs w:val="22"/>
          <w:lang w:val="en-US"/>
        </w:rPr>
        <w:t xml:space="preserve">his </w:t>
      </w:r>
      <w:r w:rsidR="00C24E8D" w:rsidRPr="005B72F2">
        <w:rPr>
          <w:rFonts w:ascii="Arial" w:hAnsi="Arial" w:cs="Arial"/>
          <w:color w:val="000000" w:themeColor="text1"/>
          <w:sz w:val="22"/>
          <w:szCs w:val="22"/>
          <w:lang w:val="en-US"/>
        </w:rPr>
        <w:t>aide-memoire</w:t>
      </w:r>
      <w:r w:rsidR="00F454D3" w:rsidRPr="005B72F2">
        <w:rPr>
          <w:rFonts w:ascii="Arial" w:hAnsi="Arial" w:cs="Arial"/>
          <w:color w:val="000000" w:themeColor="text1"/>
          <w:sz w:val="22"/>
          <w:szCs w:val="22"/>
          <w:lang w:val="en-US"/>
        </w:rPr>
        <w:t xml:space="preserve"> </w:t>
      </w:r>
      <w:r w:rsidR="00F454D3" w:rsidRPr="0020058A">
        <w:rPr>
          <w:rFonts w:ascii="Arial" w:hAnsi="Arial" w:cs="Arial"/>
          <w:sz w:val="22"/>
          <w:szCs w:val="22"/>
          <w:lang w:val="en-US"/>
        </w:rPr>
        <w:t xml:space="preserve">might have </w:t>
      </w:r>
      <w:r w:rsidR="00821A0F">
        <w:rPr>
          <w:rFonts w:ascii="Arial" w:hAnsi="Arial" w:cs="Arial"/>
          <w:sz w:val="22"/>
          <w:szCs w:val="22"/>
          <w:lang w:val="en-US"/>
        </w:rPr>
        <w:t>with</w:t>
      </w:r>
      <w:r w:rsidR="00F454D3" w:rsidRPr="0020058A">
        <w:rPr>
          <w:rFonts w:ascii="Arial" w:hAnsi="Arial" w:cs="Arial"/>
          <w:sz w:val="22"/>
          <w:szCs w:val="22"/>
          <w:lang w:val="en-US"/>
        </w:rPr>
        <w:t xml:space="preserve"> regard</w:t>
      </w:r>
      <w:r w:rsidR="00044905" w:rsidRPr="0020058A">
        <w:rPr>
          <w:rFonts w:ascii="Arial" w:hAnsi="Arial" w:cs="Arial"/>
          <w:sz w:val="22"/>
          <w:szCs w:val="22"/>
          <w:lang w:val="en-US"/>
        </w:rPr>
        <w:t xml:space="preserve"> to the individual protected characteristics of those to whom it applies.</w:t>
      </w:r>
    </w:p>
    <w:p w14:paraId="6C01296F" w14:textId="77777777" w:rsidR="00044905" w:rsidRPr="0020058A" w:rsidRDefault="00044905" w:rsidP="00044905">
      <w:pPr>
        <w:rPr>
          <w:rFonts w:ascii="Arial" w:hAnsi="Arial" w:cs="Arial"/>
          <w:sz w:val="22"/>
          <w:szCs w:val="22"/>
          <w:lang w:val="en-US"/>
        </w:rPr>
      </w:pPr>
    </w:p>
    <w:p w14:paraId="039F72B3" w14:textId="43AAB939" w:rsidR="00044905" w:rsidRPr="0020058A" w:rsidRDefault="00044905" w:rsidP="00044905">
      <w:pPr>
        <w:rPr>
          <w:rFonts w:ascii="Arial" w:hAnsi="Arial" w:cs="Arial"/>
          <w:sz w:val="22"/>
          <w:szCs w:val="22"/>
          <w:lang w:val="en-US"/>
        </w:rPr>
      </w:pPr>
      <w:r w:rsidRPr="0020058A">
        <w:rPr>
          <w:rFonts w:ascii="Arial" w:hAnsi="Arial" w:cs="Arial"/>
          <w:sz w:val="22"/>
          <w:szCs w:val="22"/>
          <w:lang w:val="en-US"/>
        </w:rPr>
        <w:t>This document and any procedures contained within it are non-contractual and may be modified or w</w:t>
      </w:r>
      <w:r w:rsidR="00F454D3" w:rsidRPr="0020058A">
        <w:rPr>
          <w:rFonts w:ascii="Arial" w:hAnsi="Arial" w:cs="Arial"/>
          <w:sz w:val="22"/>
          <w:szCs w:val="22"/>
          <w:lang w:val="en-US"/>
        </w:rPr>
        <w:t xml:space="preserve">ithdrawn at any time. </w:t>
      </w:r>
      <w:r w:rsidRPr="0020058A">
        <w:rPr>
          <w:rFonts w:ascii="Arial" w:hAnsi="Arial" w:cs="Arial"/>
          <w:sz w:val="22"/>
          <w:szCs w:val="22"/>
          <w:lang w:val="en-US"/>
        </w:rPr>
        <w:t>For the avoidance of doubt, it does not form part of your contract of employment.</w:t>
      </w:r>
    </w:p>
    <w:p w14:paraId="16FFFBBF" w14:textId="535F0A83" w:rsidR="00044905" w:rsidRPr="00F454D3" w:rsidRDefault="00F454D3" w:rsidP="00044905">
      <w:pPr>
        <w:pStyle w:val="Heading2"/>
        <w:rPr>
          <w:rFonts w:ascii="Arial" w:hAnsi="Arial" w:cs="Arial"/>
          <w:smallCaps w:val="0"/>
          <w:sz w:val="24"/>
          <w:szCs w:val="24"/>
        </w:rPr>
      </w:pPr>
      <w:bookmarkStart w:id="17" w:name="_Toc495852829"/>
      <w:bookmarkStart w:id="18" w:name="_Toc45265478"/>
      <w:r w:rsidRPr="00F454D3">
        <w:rPr>
          <w:rFonts w:ascii="Arial" w:hAnsi="Arial" w:cs="Arial"/>
          <w:smallCaps w:val="0"/>
          <w:sz w:val="24"/>
          <w:szCs w:val="24"/>
        </w:rPr>
        <w:t>T</w:t>
      </w:r>
      <w:r w:rsidR="00044905" w:rsidRPr="00F454D3">
        <w:rPr>
          <w:rFonts w:ascii="Arial" w:hAnsi="Arial" w:cs="Arial"/>
          <w:smallCaps w:val="0"/>
          <w:sz w:val="24"/>
          <w:szCs w:val="24"/>
        </w:rPr>
        <w:t>raining and support</w:t>
      </w:r>
      <w:bookmarkEnd w:id="17"/>
      <w:bookmarkEnd w:id="18"/>
    </w:p>
    <w:p w14:paraId="75698322" w14:textId="77777777" w:rsidR="00044905" w:rsidRDefault="00044905" w:rsidP="00044905">
      <w:pPr>
        <w:rPr>
          <w:lang w:val="en-US"/>
        </w:rPr>
      </w:pPr>
    </w:p>
    <w:p w14:paraId="6BD8AAC2" w14:textId="5F8F464F" w:rsidR="00044905" w:rsidRPr="0020058A" w:rsidRDefault="00F454D3" w:rsidP="00044905">
      <w:pPr>
        <w:rPr>
          <w:rFonts w:ascii="Arial" w:hAnsi="Arial" w:cs="Arial"/>
          <w:sz w:val="22"/>
          <w:szCs w:val="22"/>
          <w:lang w:val="en-US"/>
        </w:rPr>
      </w:pPr>
      <w:r w:rsidRPr="0020058A">
        <w:rPr>
          <w:rFonts w:ascii="Arial" w:hAnsi="Arial" w:cs="Arial"/>
          <w:sz w:val="22"/>
          <w:szCs w:val="22"/>
          <w:lang w:val="en-US"/>
        </w:rPr>
        <w:t xml:space="preserve">The </w:t>
      </w:r>
      <w:r w:rsidR="00570313">
        <w:rPr>
          <w:rFonts w:ascii="Arial" w:hAnsi="Arial" w:cs="Arial"/>
          <w:sz w:val="22"/>
          <w:szCs w:val="22"/>
          <w:lang w:val="en-US"/>
        </w:rPr>
        <w:t>organisation</w:t>
      </w:r>
      <w:r w:rsidR="00570313" w:rsidRPr="0020058A">
        <w:rPr>
          <w:rFonts w:ascii="Arial" w:hAnsi="Arial" w:cs="Arial"/>
          <w:sz w:val="22"/>
          <w:szCs w:val="22"/>
          <w:lang w:val="en-US"/>
        </w:rPr>
        <w:t xml:space="preserve"> </w:t>
      </w:r>
      <w:r w:rsidR="00044905" w:rsidRPr="0020058A">
        <w:rPr>
          <w:rFonts w:ascii="Arial" w:hAnsi="Arial" w:cs="Arial"/>
          <w:sz w:val="22"/>
          <w:szCs w:val="22"/>
          <w:lang w:val="en-US"/>
        </w:rPr>
        <w:t xml:space="preserve">will provide guidance and support to help those to whom it applies </w:t>
      </w:r>
      <w:r w:rsidR="00E33B5B">
        <w:rPr>
          <w:rFonts w:ascii="Arial" w:hAnsi="Arial" w:cs="Arial"/>
          <w:sz w:val="22"/>
          <w:szCs w:val="22"/>
          <w:lang w:val="en-US"/>
        </w:rPr>
        <w:t xml:space="preserve">to </w:t>
      </w:r>
      <w:r w:rsidR="00044905" w:rsidRPr="0020058A">
        <w:rPr>
          <w:rFonts w:ascii="Arial" w:hAnsi="Arial" w:cs="Arial"/>
          <w:sz w:val="22"/>
          <w:szCs w:val="22"/>
          <w:lang w:val="en-US"/>
        </w:rPr>
        <w:t>understand their rights and responsibilities unde</w:t>
      </w:r>
      <w:r w:rsidRPr="0020058A">
        <w:rPr>
          <w:rFonts w:ascii="Arial" w:hAnsi="Arial" w:cs="Arial"/>
          <w:sz w:val="22"/>
          <w:szCs w:val="22"/>
          <w:lang w:val="en-US"/>
        </w:rPr>
        <w:t xml:space="preserve">r this </w:t>
      </w:r>
      <w:r w:rsidR="00B5483C">
        <w:rPr>
          <w:rFonts w:ascii="Arial" w:hAnsi="Arial" w:cs="Arial"/>
          <w:sz w:val="22"/>
          <w:szCs w:val="22"/>
          <w:lang w:val="en-US"/>
        </w:rPr>
        <w:t>guidance document</w:t>
      </w:r>
      <w:r w:rsidRPr="0020058A">
        <w:rPr>
          <w:rFonts w:ascii="Arial" w:hAnsi="Arial" w:cs="Arial"/>
          <w:sz w:val="22"/>
          <w:szCs w:val="22"/>
          <w:lang w:val="en-US"/>
        </w:rPr>
        <w:t xml:space="preserve">. </w:t>
      </w:r>
      <w:r w:rsidR="00044905" w:rsidRPr="0020058A">
        <w:rPr>
          <w:rFonts w:ascii="Arial" w:hAnsi="Arial" w:cs="Arial"/>
          <w:sz w:val="22"/>
          <w:szCs w:val="22"/>
          <w:lang w:val="en-US"/>
        </w:rPr>
        <w:t xml:space="preserve">Additional support will be provided to managers and supervisors to enable them to deal more effectively with matters arising from this </w:t>
      </w:r>
      <w:r w:rsidR="00B5483C">
        <w:rPr>
          <w:rFonts w:ascii="Arial" w:hAnsi="Arial" w:cs="Arial"/>
          <w:sz w:val="22"/>
          <w:szCs w:val="22"/>
          <w:lang w:val="en-US"/>
        </w:rPr>
        <w:t>document</w:t>
      </w:r>
      <w:r w:rsidR="00044905" w:rsidRPr="0020058A">
        <w:rPr>
          <w:rFonts w:ascii="Arial" w:hAnsi="Arial" w:cs="Arial"/>
          <w:sz w:val="22"/>
          <w:szCs w:val="22"/>
          <w:lang w:val="en-US"/>
        </w:rPr>
        <w:t>.</w:t>
      </w:r>
    </w:p>
    <w:p w14:paraId="721BB49B" w14:textId="77777777" w:rsidR="00044905" w:rsidRPr="000858D5" w:rsidRDefault="00044905" w:rsidP="00044905">
      <w:pPr>
        <w:pStyle w:val="Heading1"/>
        <w:keepLines/>
        <w:pBdr>
          <w:bottom w:val="single" w:sz="4" w:space="1" w:color="595959" w:themeColor="text1" w:themeTint="A6"/>
        </w:pBdr>
        <w:spacing w:before="360" w:after="160" w:line="259" w:lineRule="auto"/>
        <w:rPr>
          <w:sz w:val="28"/>
          <w:szCs w:val="28"/>
        </w:rPr>
      </w:pPr>
      <w:bookmarkStart w:id="19" w:name="_Toc495852830"/>
      <w:bookmarkStart w:id="20" w:name="_Toc45265479"/>
      <w:r>
        <w:rPr>
          <w:sz w:val="28"/>
          <w:szCs w:val="28"/>
        </w:rPr>
        <w:t>Scope</w:t>
      </w:r>
      <w:bookmarkEnd w:id="19"/>
      <w:bookmarkEnd w:id="20"/>
    </w:p>
    <w:p w14:paraId="2BECA050" w14:textId="3D67D3C6" w:rsidR="00044905" w:rsidRPr="00F454D3" w:rsidRDefault="00F454D3" w:rsidP="00044905">
      <w:pPr>
        <w:pStyle w:val="Heading2"/>
        <w:rPr>
          <w:rFonts w:ascii="Arial" w:hAnsi="Arial" w:cs="Arial"/>
          <w:smallCaps w:val="0"/>
          <w:sz w:val="24"/>
          <w:szCs w:val="24"/>
        </w:rPr>
      </w:pPr>
      <w:bookmarkStart w:id="21" w:name="_Toc495852831"/>
      <w:bookmarkStart w:id="22" w:name="_Toc45265480"/>
      <w:r w:rsidRPr="00F454D3">
        <w:rPr>
          <w:rFonts w:ascii="Arial" w:hAnsi="Arial" w:cs="Arial"/>
          <w:smallCaps w:val="0"/>
          <w:sz w:val="24"/>
          <w:szCs w:val="24"/>
        </w:rPr>
        <w:t>W</w:t>
      </w:r>
      <w:r w:rsidR="00044905" w:rsidRPr="00F454D3">
        <w:rPr>
          <w:rFonts w:ascii="Arial" w:hAnsi="Arial" w:cs="Arial"/>
          <w:smallCaps w:val="0"/>
          <w:sz w:val="24"/>
          <w:szCs w:val="24"/>
        </w:rPr>
        <w:t>ho it applies to</w:t>
      </w:r>
      <w:bookmarkEnd w:id="21"/>
      <w:bookmarkEnd w:id="22"/>
    </w:p>
    <w:p w14:paraId="2FCED63C" w14:textId="77777777" w:rsidR="00044905" w:rsidRPr="00F454D3" w:rsidRDefault="00044905" w:rsidP="00044905">
      <w:pPr>
        <w:rPr>
          <w:lang w:val="en-US"/>
        </w:rPr>
      </w:pPr>
    </w:p>
    <w:p w14:paraId="2CFD85FA" w14:textId="25834365" w:rsidR="00044905" w:rsidRPr="00A636D9" w:rsidRDefault="00044905" w:rsidP="00044905">
      <w:pPr>
        <w:rPr>
          <w:rFonts w:ascii="Arial" w:hAnsi="Arial" w:cs="Arial"/>
          <w:sz w:val="22"/>
          <w:szCs w:val="22"/>
          <w:lang w:val="en-US"/>
        </w:rPr>
      </w:pPr>
      <w:r w:rsidRPr="00A636D9">
        <w:rPr>
          <w:rFonts w:ascii="Arial" w:hAnsi="Arial" w:cs="Arial"/>
          <w:sz w:val="22"/>
          <w:szCs w:val="22"/>
          <w:lang w:val="en-US"/>
        </w:rPr>
        <w:t>This document applies</w:t>
      </w:r>
      <w:r w:rsidR="00B5483C">
        <w:rPr>
          <w:rFonts w:ascii="Arial" w:hAnsi="Arial" w:cs="Arial"/>
          <w:sz w:val="22"/>
          <w:szCs w:val="22"/>
          <w:lang w:val="en-US"/>
        </w:rPr>
        <w:t xml:space="preserve"> to </w:t>
      </w:r>
      <w:r w:rsidR="00C15C4B">
        <w:rPr>
          <w:rFonts w:ascii="Arial" w:hAnsi="Arial" w:cs="Arial"/>
          <w:sz w:val="22"/>
          <w:szCs w:val="22"/>
          <w:lang w:val="en-US"/>
        </w:rPr>
        <w:t xml:space="preserve">all staff </w:t>
      </w:r>
      <w:r w:rsidR="00B5483C">
        <w:rPr>
          <w:rFonts w:ascii="Arial" w:hAnsi="Arial" w:cs="Arial"/>
          <w:sz w:val="22"/>
          <w:szCs w:val="22"/>
          <w:lang w:val="en-US"/>
        </w:rPr>
        <w:t xml:space="preserve">at </w:t>
      </w:r>
      <w:proofErr w:type="spellStart"/>
      <w:r w:rsidR="003F22F4">
        <w:rPr>
          <w:rFonts w:ascii="Arial" w:hAnsi="Arial" w:cs="Arial"/>
          <w:sz w:val="22"/>
          <w:szCs w:val="22"/>
          <w:lang w:val="en-US"/>
        </w:rPr>
        <w:t>Sheerwater</w:t>
      </w:r>
      <w:proofErr w:type="spellEnd"/>
      <w:r w:rsidR="003F22F4">
        <w:rPr>
          <w:rFonts w:ascii="Arial" w:hAnsi="Arial" w:cs="Arial"/>
          <w:sz w:val="22"/>
          <w:szCs w:val="22"/>
          <w:lang w:val="en-US"/>
        </w:rPr>
        <w:t xml:space="preserve"> Health Centre</w:t>
      </w:r>
      <w:r w:rsidR="0091688E">
        <w:rPr>
          <w:rFonts w:ascii="Arial" w:hAnsi="Arial" w:cs="Arial"/>
          <w:sz w:val="22"/>
          <w:szCs w:val="22"/>
          <w:lang w:val="en-US"/>
        </w:rPr>
        <w:t xml:space="preserve">. </w:t>
      </w:r>
      <w:r w:rsidR="00B5483C">
        <w:rPr>
          <w:rFonts w:ascii="Arial" w:hAnsi="Arial" w:cs="Arial"/>
          <w:sz w:val="22"/>
          <w:szCs w:val="22"/>
          <w:lang w:val="en-US"/>
        </w:rPr>
        <w:t>O</w:t>
      </w:r>
      <w:r w:rsidRPr="00A636D9">
        <w:rPr>
          <w:rFonts w:ascii="Arial" w:hAnsi="Arial" w:cs="Arial"/>
          <w:sz w:val="22"/>
          <w:szCs w:val="22"/>
          <w:lang w:val="en-US"/>
        </w:rPr>
        <w:t xml:space="preserve">ther individuals performing functions in relation to the </w:t>
      </w:r>
      <w:r w:rsidR="00570313">
        <w:rPr>
          <w:rFonts w:ascii="Arial" w:hAnsi="Arial" w:cs="Arial"/>
          <w:sz w:val="22"/>
          <w:szCs w:val="22"/>
          <w:lang w:val="en-US"/>
        </w:rPr>
        <w:t>organisat</w:t>
      </w:r>
      <w:r w:rsidR="002A34BF">
        <w:rPr>
          <w:rFonts w:ascii="Arial" w:hAnsi="Arial" w:cs="Arial"/>
          <w:sz w:val="22"/>
          <w:szCs w:val="22"/>
          <w:lang w:val="en-US"/>
        </w:rPr>
        <w:t>i</w:t>
      </w:r>
      <w:r w:rsidR="00570313">
        <w:rPr>
          <w:rFonts w:ascii="Arial" w:hAnsi="Arial" w:cs="Arial"/>
          <w:sz w:val="22"/>
          <w:szCs w:val="22"/>
          <w:lang w:val="en-US"/>
        </w:rPr>
        <w:t>on</w:t>
      </w:r>
      <w:r w:rsidRPr="00A636D9">
        <w:rPr>
          <w:rFonts w:ascii="Arial" w:hAnsi="Arial" w:cs="Arial"/>
          <w:sz w:val="22"/>
          <w:szCs w:val="22"/>
          <w:lang w:val="en-US"/>
        </w:rPr>
        <w:t xml:space="preserve">, such as agency workers, </w:t>
      </w:r>
      <w:r w:rsidR="00344113">
        <w:rPr>
          <w:rFonts w:ascii="Arial" w:hAnsi="Arial" w:cs="Arial"/>
          <w:sz w:val="22"/>
          <w:szCs w:val="22"/>
          <w:lang w:val="en-US"/>
        </w:rPr>
        <w:t>locums and contractors</w:t>
      </w:r>
      <w:r w:rsidR="0091688E">
        <w:rPr>
          <w:rFonts w:ascii="Arial" w:hAnsi="Arial" w:cs="Arial"/>
          <w:sz w:val="22"/>
          <w:szCs w:val="22"/>
          <w:lang w:val="en-US"/>
        </w:rPr>
        <w:t>,</w:t>
      </w:r>
      <w:r w:rsidR="00344113">
        <w:rPr>
          <w:rFonts w:ascii="Arial" w:hAnsi="Arial" w:cs="Arial"/>
          <w:sz w:val="22"/>
          <w:szCs w:val="22"/>
          <w:lang w:val="en-US"/>
        </w:rPr>
        <w:t xml:space="preserve"> </w:t>
      </w:r>
      <w:r w:rsidRPr="00A636D9">
        <w:rPr>
          <w:rFonts w:ascii="Arial" w:hAnsi="Arial" w:cs="Arial"/>
          <w:sz w:val="22"/>
          <w:szCs w:val="22"/>
          <w:lang w:val="en-US"/>
        </w:rPr>
        <w:t>are encouraged to use it.</w:t>
      </w:r>
    </w:p>
    <w:p w14:paraId="15099AEB" w14:textId="12757B42" w:rsidR="00044905" w:rsidRPr="00F454D3" w:rsidRDefault="00F454D3" w:rsidP="00044905">
      <w:pPr>
        <w:pStyle w:val="Heading2"/>
        <w:rPr>
          <w:rFonts w:ascii="Arial" w:hAnsi="Arial" w:cs="Arial"/>
          <w:smallCaps w:val="0"/>
          <w:sz w:val="24"/>
          <w:szCs w:val="24"/>
        </w:rPr>
      </w:pPr>
      <w:bookmarkStart w:id="23" w:name="_Toc495852832"/>
      <w:bookmarkStart w:id="24" w:name="_Toc45265481"/>
      <w:r w:rsidRPr="00F454D3">
        <w:rPr>
          <w:rFonts w:ascii="Arial" w:hAnsi="Arial" w:cs="Arial"/>
          <w:smallCaps w:val="0"/>
          <w:sz w:val="24"/>
          <w:szCs w:val="24"/>
        </w:rPr>
        <w:t>W</w:t>
      </w:r>
      <w:r w:rsidR="00044905" w:rsidRPr="00F454D3">
        <w:rPr>
          <w:rFonts w:ascii="Arial" w:hAnsi="Arial" w:cs="Arial"/>
          <w:smallCaps w:val="0"/>
          <w:sz w:val="24"/>
          <w:szCs w:val="24"/>
        </w:rPr>
        <w:t xml:space="preserve">hy and how it applies to </w:t>
      </w:r>
      <w:bookmarkEnd w:id="23"/>
      <w:r w:rsidR="0091688E">
        <w:rPr>
          <w:rFonts w:ascii="Arial" w:hAnsi="Arial" w:cs="Arial"/>
          <w:smallCaps w:val="0"/>
          <w:sz w:val="24"/>
          <w:szCs w:val="24"/>
        </w:rPr>
        <w:t>them</w:t>
      </w:r>
      <w:bookmarkEnd w:id="24"/>
    </w:p>
    <w:p w14:paraId="03B95DD3" w14:textId="5110CA34" w:rsidR="00B22E1E" w:rsidRDefault="00B22E1E" w:rsidP="005067B1">
      <w:pPr>
        <w:rPr>
          <w:rFonts w:ascii="Arial" w:hAnsi="Arial" w:cs="Arial"/>
          <w:lang w:val="en-US"/>
        </w:rPr>
      </w:pPr>
    </w:p>
    <w:p w14:paraId="31EE94BB" w14:textId="219D2B6B" w:rsidR="00C24E8D" w:rsidRPr="0020058A" w:rsidRDefault="00E66A5E" w:rsidP="005B058D">
      <w:pPr>
        <w:rPr>
          <w:rFonts w:ascii="Arial" w:hAnsi="Arial" w:cs="Arial"/>
          <w:sz w:val="22"/>
          <w:szCs w:val="22"/>
          <w:lang w:val="en-US"/>
        </w:rPr>
      </w:pPr>
      <w:r>
        <w:rPr>
          <w:rFonts w:ascii="Arial" w:hAnsi="Arial" w:cs="Arial"/>
          <w:sz w:val="22"/>
          <w:szCs w:val="22"/>
          <w:lang w:val="en-US"/>
        </w:rPr>
        <w:t xml:space="preserve">This document has been produced to </w:t>
      </w:r>
      <w:r w:rsidR="00467B44">
        <w:rPr>
          <w:rFonts w:ascii="Arial" w:hAnsi="Arial" w:cs="Arial"/>
          <w:sz w:val="22"/>
          <w:szCs w:val="22"/>
          <w:lang w:val="en-US"/>
        </w:rPr>
        <w:t xml:space="preserve">provide </w:t>
      </w:r>
      <w:r w:rsidR="00AA38F2">
        <w:rPr>
          <w:rFonts w:ascii="Arial" w:hAnsi="Arial" w:cs="Arial"/>
          <w:sz w:val="22"/>
          <w:szCs w:val="22"/>
          <w:lang w:val="en-US"/>
        </w:rPr>
        <w:t xml:space="preserve">staff at </w:t>
      </w:r>
      <w:proofErr w:type="spellStart"/>
      <w:r w:rsidR="003F22F4">
        <w:rPr>
          <w:rFonts w:ascii="Arial" w:hAnsi="Arial" w:cs="Arial"/>
          <w:sz w:val="22"/>
          <w:szCs w:val="22"/>
          <w:lang w:val="en-US"/>
        </w:rPr>
        <w:t>Sheerwater</w:t>
      </w:r>
      <w:proofErr w:type="spellEnd"/>
      <w:r w:rsidR="003F22F4">
        <w:rPr>
          <w:rFonts w:ascii="Arial" w:hAnsi="Arial" w:cs="Arial"/>
          <w:sz w:val="22"/>
          <w:szCs w:val="22"/>
          <w:lang w:val="en-US"/>
        </w:rPr>
        <w:t xml:space="preserve"> Health Centre </w:t>
      </w:r>
      <w:r w:rsidR="00B5483C">
        <w:rPr>
          <w:rFonts w:ascii="Arial" w:hAnsi="Arial" w:cs="Arial"/>
          <w:sz w:val="22"/>
          <w:szCs w:val="22"/>
          <w:lang w:val="en-US"/>
        </w:rPr>
        <w:t>with</w:t>
      </w:r>
      <w:r w:rsidR="00467B44">
        <w:rPr>
          <w:rFonts w:ascii="Arial" w:hAnsi="Arial" w:cs="Arial"/>
          <w:sz w:val="22"/>
          <w:szCs w:val="22"/>
          <w:lang w:val="en-US"/>
        </w:rPr>
        <w:t xml:space="preserve"> </w:t>
      </w:r>
      <w:r w:rsidR="00B5483C">
        <w:rPr>
          <w:rFonts w:ascii="Arial" w:hAnsi="Arial" w:cs="Arial"/>
          <w:sz w:val="22"/>
          <w:szCs w:val="22"/>
          <w:lang w:val="en-US"/>
        </w:rPr>
        <w:t xml:space="preserve">an overview of </w:t>
      </w:r>
      <w:r w:rsidR="002F5689">
        <w:rPr>
          <w:rFonts w:ascii="Arial" w:hAnsi="Arial" w:cs="Arial"/>
          <w:sz w:val="22"/>
          <w:szCs w:val="22"/>
          <w:lang w:val="en-US"/>
        </w:rPr>
        <w:t xml:space="preserve">how the </w:t>
      </w:r>
      <w:r w:rsidR="00570313">
        <w:rPr>
          <w:rFonts w:ascii="Arial" w:hAnsi="Arial" w:cs="Arial"/>
          <w:sz w:val="22"/>
          <w:szCs w:val="22"/>
          <w:lang w:val="en-US"/>
        </w:rPr>
        <w:t xml:space="preserve">organisation </w:t>
      </w:r>
      <w:r w:rsidR="002F5689" w:rsidRPr="005B72F2">
        <w:rPr>
          <w:rFonts w:ascii="Arial" w:hAnsi="Arial" w:cs="Arial"/>
          <w:color w:val="000000" w:themeColor="text1"/>
          <w:sz w:val="22"/>
          <w:szCs w:val="22"/>
          <w:lang w:val="en-US"/>
        </w:rPr>
        <w:t xml:space="preserve">can </w:t>
      </w:r>
      <w:r w:rsidR="00C24E8D" w:rsidRPr="005B72F2">
        <w:rPr>
          <w:rFonts w:ascii="Arial" w:hAnsi="Arial" w:cs="Arial"/>
          <w:color w:val="000000" w:themeColor="text1"/>
          <w:sz w:val="22"/>
          <w:szCs w:val="22"/>
          <w:lang w:val="en-US"/>
        </w:rPr>
        <w:t>undertake a suitable and sufficient assessment</w:t>
      </w:r>
      <w:r w:rsidR="00B5483C" w:rsidRPr="005B72F2">
        <w:rPr>
          <w:rFonts w:ascii="Arial" w:hAnsi="Arial" w:cs="Arial"/>
          <w:color w:val="000000" w:themeColor="text1"/>
          <w:sz w:val="22"/>
          <w:szCs w:val="22"/>
          <w:lang w:val="en-US"/>
        </w:rPr>
        <w:t xml:space="preserve">, whilst giving the </w:t>
      </w:r>
      <w:r w:rsidR="00467B44" w:rsidRPr="005B72F2">
        <w:rPr>
          <w:rFonts w:ascii="Arial" w:hAnsi="Arial" w:cs="Arial"/>
          <w:color w:val="000000" w:themeColor="text1"/>
          <w:sz w:val="22"/>
          <w:szCs w:val="22"/>
          <w:lang w:val="en-US"/>
        </w:rPr>
        <w:t xml:space="preserve">necessary level of information </w:t>
      </w:r>
      <w:r w:rsidR="004950A8" w:rsidRPr="005B72F2">
        <w:rPr>
          <w:rFonts w:ascii="Arial" w:hAnsi="Arial" w:cs="Arial"/>
          <w:color w:val="000000" w:themeColor="text1"/>
          <w:sz w:val="22"/>
          <w:szCs w:val="22"/>
          <w:lang w:val="en-US"/>
        </w:rPr>
        <w:t>to understand how</w:t>
      </w:r>
      <w:r w:rsidR="002F5689" w:rsidRPr="005B72F2">
        <w:rPr>
          <w:rFonts w:ascii="Arial" w:hAnsi="Arial" w:cs="Arial"/>
          <w:color w:val="000000" w:themeColor="text1"/>
          <w:sz w:val="22"/>
          <w:szCs w:val="22"/>
          <w:lang w:val="en-US"/>
        </w:rPr>
        <w:t xml:space="preserve"> the process is undertaken and the benefits that can be gained </w:t>
      </w:r>
      <w:r w:rsidR="00E33B5B" w:rsidRPr="005B72F2">
        <w:rPr>
          <w:rFonts w:ascii="Arial" w:hAnsi="Arial" w:cs="Arial"/>
          <w:color w:val="000000" w:themeColor="text1"/>
          <w:sz w:val="22"/>
          <w:szCs w:val="22"/>
          <w:lang w:val="en-US"/>
        </w:rPr>
        <w:t>for</w:t>
      </w:r>
      <w:r w:rsidR="002F5689" w:rsidRPr="005B72F2">
        <w:rPr>
          <w:rFonts w:ascii="Arial" w:hAnsi="Arial" w:cs="Arial"/>
          <w:color w:val="000000" w:themeColor="text1"/>
          <w:sz w:val="22"/>
          <w:szCs w:val="22"/>
          <w:lang w:val="en-US"/>
        </w:rPr>
        <w:t xml:space="preserve"> both the </w:t>
      </w:r>
      <w:r w:rsidR="00570313">
        <w:rPr>
          <w:rFonts w:ascii="Arial" w:hAnsi="Arial" w:cs="Arial"/>
          <w:color w:val="000000" w:themeColor="text1"/>
          <w:sz w:val="22"/>
          <w:szCs w:val="22"/>
          <w:lang w:val="en-US"/>
        </w:rPr>
        <w:t>organisation</w:t>
      </w:r>
      <w:r w:rsidR="00570313" w:rsidRPr="005B72F2">
        <w:rPr>
          <w:rFonts w:ascii="Arial" w:hAnsi="Arial" w:cs="Arial"/>
          <w:color w:val="000000" w:themeColor="text1"/>
          <w:sz w:val="22"/>
          <w:szCs w:val="22"/>
          <w:lang w:val="en-US"/>
        </w:rPr>
        <w:t xml:space="preserve"> </w:t>
      </w:r>
      <w:r w:rsidR="002F5689" w:rsidRPr="005B72F2">
        <w:rPr>
          <w:rFonts w:ascii="Arial" w:hAnsi="Arial" w:cs="Arial"/>
          <w:color w:val="000000" w:themeColor="text1"/>
          <w:sz w:val="22"/>
          <w:szCs w:val="22"/>
          <w:lang w:val="en-US"/>
        </w:rPr>
        <w:t xml:space="preserve">and </w:t>
      </w:r>
      <w:r w:rsidR="00C24E8D" w:rsidRPr="005B72F2">
        <w:rPr>
          <w:rFonts w:ascii="Arial" w:hAnsi="Arial" w:cs="Arial"/>
          <w:color w:val="000000" w:themeColor="text1"/>
          <w:sz w:val="22"/>
          <w:szCs w:val="22"/>
          <w:lang w:val="en-US"/>
        </w:rPr>
        <w:t>their patients</w:t>
      </w:r>
      <w:r w:rsidR="00B5483C" w:rsidRPr="005B72F2">
        <w:rPr>
          <w:rFonts w:ascii="Arial" w:hAnsi="Arial" w:cs="Arial"/>
          <w:color w:val="000000" w:themeColor="text1"/>
          <w:sz w:val="22"/>
          <w:szCs w:val="22"/>
          <w:lang w:val="en-US"/>
        </w:rPr>
        <w:t>.</w:t>
      </w:r>
      <w:r w:rsidR="004950A8" w:rsidRPr="005B72F2">
        <w:rPr>
          <w:rFonts w:ascii="Arial" w:hAnsi="Arial" w:cs="Arial"/>
          <w:color w:val="000000" w:themeColor="text1"/>
          <w:sz w:val="22"/>
          <w:szCs w:val="22"/>
          <w:lang w:val="en-US"/>
        </w:rPr>
        <w:t xml:space="preserve"> </w:t>
      </w:r>
    </w:p>
    <w:p w14:paraId="1FA73FDA" w14:textId="77777777" w:rsidR="00D32C03" w:rsidRPr="0020058A" w:rsidRDefault="00D32C03" w:rsidP="005B058D">
      <w:pPr>
        <w:rPr>
          <w:rFonts w:ascii="Arial" w:hAnsi="Arial" w:cs="Arial"/>
          <w:sz w:val="22"/>
          <w:szCs w:val="22"/>
          <w:lang w:val="en-US"/>
        </w:rPr>
      </w:pPr>
    </w:p>
    <w:p w14:paraId="7654DD43" w14:textId="0C15EE2C" w:rsidR="00631A5F" w:rsidRDefault="0091688E" w:rsidP="00DA47A9">
      <w:pPr>
        <w:pStyle w:val="Heading1"/>
        <w:keepLines/>
        <w:pBdr>
          <w:bottom w:val="single" w:sz="4" w:space="1" w:color="595959" w:themeColor="text1" w:themeTint="A6"/>
        </w:pBdr>
        <w:spacing w:before="0" w:after="160" w:line="259" w:lineRule="auto"/>
        <w:ind w:left="431" w:hanging="431"/>
        <w:rPr>
          <w:sz w:val="28"/>
          <w:szCs w:val="28"/>
        </w:rPr>
      </w:pPr>
      <w:bookmarkStart w:id="25" w:name="_Toc45265482"/>
      <w:r>
        <w:rPr>
          <w:sz w:val="28"/>
          <w:szCs w:val="28"/>
        </w:rPr>
        <w:t>Definition of t</w:t>
      </w:r>
      <w:r w:rsidR="00631A5F">
        <w:rPr>
          <w:sz w:val="28"/>
          <w:szCs w:val="28"/>
        </w:rPr>
        <w:t>erms</w:t>
      </w:r>
      <w:bookmarkEnd w:id="25"/>
    </w:p>
    <w:p w14:paraId="3071E3AA" w14:textId="77777777" w:rsidR="006F46ED" w:rsidRDefault="006F46ED" w:rsidP="006F46ED">
      <w:pPr>
        <w:pStyle w:val="Heading2"/>
        <w:rPr>
          <w:rFonts w:ascii="Arial" w:hAnsi="Arial" w:cs="Arial"/>
          <w:smallCaps w:val="0"/>
          <w:sz w:val="24"/>
          <w:szCs w:val="24"/>
        </w:rPr>
      </w:pPr>
      <w:bookmarkStart w:id="26" w:name="_Toc44318022"/>
      <w:bookmarkStart w:id="27" w:name="_Toc45265483"/>
      <w:r>
        <w:rPr>
          <w:rFonts w:ascii="Arial" w:hAnsi="Arial" w:cs="Arial"/>
          <w:smallCaps w:val="0"/>
          <w:sz w:val="24"/>
          <w:szCs w:val="24"/>
        </w:rPr>
        <w:t>Task</w:t>
      </w:r>
      <w:bookmarkEnd w:id="26"/>
      <w:bookmarkEnd w:id="27"/>
    </w:p>
    <w:p w14:paraId="1C37CA26" w14:textId="77777777" w:rsidR="006F46ED" w:rsidRDefault="006F46ED" w:rsidP="006F46ED">
      <w:pPr>
        <w:rPr>
          <w:lang w:val="en-US" w:eastAsia="en-US"/>
        </w:rPr>
      </w:pPr>
    </w:p>
    <w:p w14:paraId="2352E208" w14:textId="7E60CDC8" w:rsidR="006F46ED" w:rsidRDefault="006F46ED" w:rsidP="006F46ED">
      <w:pPr>
        <w:ind w:left="720" w:hanging="720"/>
        <w:rPr>
          <w:rFonts w:ascii="Arial" w:hAnsi="Arial" w:cs="Arial"/>
          <w:sz w:val="22"/>
          <w:szCs w:val="22"/>
        </w:rPr>
      </w:pPr>
      <w:r w:rsidRPr="00C24E8D">
        <w:rPr>
          <w:rFonts w:ascii="Arial" w:hAnsi="Arial" w:cs="Arial"/>
          <w:sz w:val="22"/>
          <w:szCs w:val="22"/>
        </w:rPr>
        <w:t>An activity performed that sets the context for the risk assessment</w:t>
      </w:r>
    </w:p>
    <w:p w14:paraId="3DB618A9" w14:textId="77777777" w:rsidR="006F46ED" w:rsidRDefault="006F46ED" w:rsidP="006F46ED">
      <w:pPr>
        <w:pStyle w:val="Heading2"/>
        <w:rPr>
          <w:rFonts w:ascii="Arial" w:hAnsi="Arial" w:cs="Arial"/>
          <w:smallCaps w:val="0"/>
          <w:sz w:val="24"/>
          <w:szCs w:val="24"/>
        </w:rPr>
      </w:pPr>
      <w:bookmarkStart w:id="28" w:name="_Toc44318023"/>
      <w:bookmarkStart w:id="29" w:name="_Toc45265484"/>
      <w:r>
        <w:rPr>
          <w:rFonts w:ascii="Arial" w:hAnsi="Arial" w:cs="Arial"/>
          <w:smallCaps w:val="0"/>
          <w:sz w:val="24"/>
          <w:szCs w:val="24"/>
        </w:rPr>
        <w:t>Hazard</w:t>
      </w:r>
      <w:bookmarkEnd w:id="28"/>
      <w:bookmarkEnd w:id="29"/>
    </w:p>
    <w:p w14:paraId="0DDCD760" w14:textId="77777777" w:rsidR="006F46ED" w:rsidRDefault="006F46ED" w:rsidP="006F46ED">
      <w:pPr>
        <w:rPr>
          <w:lang w:val="en-US" w:eastAsia="en-US"/>
        </w:rPr>
      </w:pPr>
    </w:p>
    <w:p w14:paraId="6C3F3864" w14:textId="62C379E0" w:rsidR="006F46ED" w:rsidRDefault="006F46ED" w:rsidP="006F46ED">
      <w:pPr>
        <w:rPr>
          <w:rFonts w:ascii="Arial" w:hAnsi="Arial" w:cs="Arial"/>
          <w:sz w:val="22"/>
          <w:szCs w:val="22"/>
        </w:rPr>
      </w:pPr>
      <w:r w:rsidRPr="00C24E8D">
        <w:rPr>
          <w:rFonts w:ascii="Arial" w:hAnsi="Arial" w:cs="Arial"/>
          <w:sz w:val="22"/>
          <w:szCs w:val="22"/>
        </w:rPr>
        <w:t>Something with the potential to cause harm</w:t>
      </w:r>
      <w:r>
        <w:rPr>
          <w:rFonts w:ascii="Arial" w:hAnsi="Arial" w:cs="Arial"/>
          <w:sz w:val="22"/>
          <w:szCs w:val="22"/>
        </w:rPr>
        <w:t xml:space="preserve"> </w:t>
      </w:r>
    </w:p>
    <w:p w14:paraId="50634F36" w14:textId="77777777" w:rsidR="006F46ED" w:rsidRDefault="006F46ED" w:rsidP="006F46ED">
      <w:pPr>
        <w:pStyle w:val="Heading2"/>
        <w:rPr>
          <w:rFonts w:ascii="Arial" w:hAnsi="Arial" w:cs="Arial"/>
          <w:smallCaps w:val="0"/>
          <w:sz w:val="24"/>
          <w:szCs w:val="24"/>
        </w:rPr>
      </w:pPr>
      <w:bookmarkStart w:id="30" w:name="_Toc44318024"/>
      <w:bookmarkStart w:id="31" w:name="_Toc45265485"/>
      <w:r>
        <w:rPr>
          <w:rFonts w:ascii="Arial" w:hAnsi="Arial" w:cs="Arial"/>
          <w:smallCaps w:val="0"/>
          <w:sz w:val="24"/>
          <w:szCs w:val="24"/>
        </w:rPr>
        <w:t>Consequence</w:t>
      </w:r>
      <w:bookmarkEnd w:id="30"/>
      <w:bookmarkEnd w:id="31"/>
    </w:p>
    <w:p w14:paraId="0CE2A043" w14:textId="77777777" w:rsidR="006F46ED" w:rsidRPr="00C24E8D" w:rsidRDefault="006F46ED" w:rsidP="006F46ED">
      <w:pPr>
        <w:rPr>
          <w:rFonts w:ascii="Arial" w:hAnsi="Arial" w:cs="Arial"/>
          <w:sz w:val="22"/>
          <w:szCs w:val="22"/>
        </w:rPr>
      </w:pPr>
    </w:p>
    <w:p w14:paraId="6D2AF56A" w14:textId="002768E9" w:rsidR="006F46ED" w:rsidRDefault="006F46ED" w:rsidP="006F46ED">
      <w:pPr>
        <w:rPr>
          <w:rFonts w:ascii="Arial" w:hAnsi="Arial" w:cs="Arial"/>
          <w:sz w:val="22"/>
          <w:szCs w:val="22"/>
        </w:rPr>
      </w:pPr>
      <w:r w:rsidRPr="00C24E8D">
        <w:rPr>
          <w:rFonts w:ascii="Arial" w:hAnsi="Arial" w:cs="Arial"/>
          <w:sz w:val="22"/>
          <w:szCs w:val="22"/>
        </w:rPr>
        <w:t>An outcome that is reasonably foreseeable</w:t>
      </w:r>
    </w:p>
    <w:p w14:paraId="2415E3DD" w14:textId="77777777" w:rsidR="006F46ED" w:rsidRDefault="006F46ED" w:rsidP="006F46ED">
      <w:pPr>
        <w:pStyle w:val="Heading2"/>
        <w:rPr>
          <w:rFonts w:ascii="Arial" w:hAnsi="Arial" w:cs="Arial"/>
          <w:smallCaps w:val="0"/>
          <w:sz w:val="24"/>
          <w:szCs w:val="24"/>
        </w:rPr>
      </w:pPr>
      <w:bookmarkStart w:id="32" w:name="_Toc44318025"/>
      <w:bookmarkStart w:id="33" w:name="_Toc45265486"/>
      <w:r>
        <w:rPr>
          <w:rFonts w:ascii="Arial" w:hAnsi="Arial" w:cs="Arial"/>
          <w:smallCaps w:val="0"/>
          <w:sz w:val="24"/>
          <w:szCs w:val="24"/>
        </w:rPr>
        <w:t>Reasonably foreseeable accident</w:t>
      </w:r>
      <w:bookmarkEnd w:id="32"/>
      <w:bookmarkEnd w:id="33"/>
    </w:p>
    <w:p w14:paraId="76D34E9A" w14:textId="77777777" w:rsidR="006F46ED" w:rsidRPr="00C24E8D" w:rsidRDefault="006F46ED" w:rsidP="006F46ED">
      <w:pPr>
        <w:rPr>
          <w:rFonts w:ascii="Arial" w:hAnsi="Arial" w:cs="Arial"/>
          <w:sz w:val="22"/>
          <w:szCs w:val="22"/>
        </w:rPr>
      </w:pPr>
    </w:p>
    <w:p w14:paraId="237B686D" w14:textId="02F060A8" w:rsidR="006F46ED" w:rsidRDefault="006F46ED" w:rsidP="006F46ED">
      <w:pPr>
        <w:ind w:left="3600" w:hanging="3600"/>
        <w:rPr>
          <w:rFonts w:ascii="Arial" w:hAnsi="Arial" w:cs="Arial"/>
          <w:sz w:val="22"/>
          <w:szCs w:val="22"/>
        </w:rPr>
      </w:pPr>
      <w:r w:rsidRPr="00C24E8D">
        <w:rPr>
          <w:rFonts w:ascii="Arial" w:hAnsi="Arial" w:cs="Arial"/>
          <w:sz w:val="22"/>
          <w:szCs w:val="22"/>
        </w:rPr>
        <w:t xml:space="preserve">A reasoned prediction of </w:t>
      </w:r>
      <w:r w:rsidRPr="00BB1426">
        <w:rPr>
          <w:rFonts w:ascii="Arial" w:hAnsi="Arial" w:cs="Arial"/>
          <w:sz w:val="22"/>
          <w:szCs w:val="22"/>
        </w:rPr>
        <w:t>what and why</w:t>
      </w:r>
      <w:r w:rsidRPr="00C24E8D">
        <w:rPr>
          <w:rFonts w:ascii="Arial" w:hAnsi="Arial" w:cs="Arial"/>
          <w:sz w:val="22"/>
          <w:szCs w:val="22"/>
        </w:rPr>
        <w:t xml:space="preserve"> an accident may occur</w:t>
      </w:r>
    </w:p>
    <w:p w14:paraId="5061E873" w14:textId="77777777" w:rsidR="006F46ED" w:rsidRDefault="006F46ED" w:rsidP="006F46ED">
      <w:pPr>
        <w:pStyle w:val="Heading2"/>
        <w:rPr>
          <w:rFonts w:ascii="Arial" w:hAnsi="Arial" w:cs="Arial"/>
          <w:smallCaps w:val="0"/>
          <w:sz w:val="24"/>
          <w:szCs w:val="24"/>
        </w:rPr>
      </w:pPr>
      <w:bookmarkStart w:id="34" w:name="_Toc44318026"/>
      <w:bookmarkStart w:id="35" w:name="_Toc45265487"/>
      <w:r>
        <w:rPr>
          <w:rFonts w:ascii="Arial" w:hAnsi="Arial" w:cs="Arial"/>
          <w:smallCaps w:val="0"/>
          <w:sz w:val="24"/>
          <w:szCs w:val="24"/>
        </w:rPr>
        <w:lastRenderedPageBreak/>
        <w:t>Reasonably foreseeable injury</w:t>
      </w:r>
      <w:bookmarkEnd w:id="34"/>
      <w:bookmarkEnd w:id="35"/>
    </w:p>
    <w:p w14:paraId="571F6F39" w14:textId="77777777" w:rsidR="006F46ED" w:rsidRDefault="006F46ED" w:rsidP="006F46ED">
      <w:pPr>
        <w:ind w:left="3600" w:hanging="3600"/>
        <w:rPr>
          <w:rFonts w:ascii="Arial" w:hAnsi="Arial" w:cs="Arial"/>
          <w:sz w:val="22"/>
          <w:szCs w:val="22"/>
        </w:rPr>
      </w:pPr>
    </w:p>
    <w:p w14:paraId="6BFAC9AD" w14:textId="5AB8AE60" w:rsidR="006F46ED" w:rsidRDefault="006F46ED" w:rsidP="006F46ED">
      <w:pPr>
        <w:ind w:left="3600" w:hanging="3600"/>
        <w:rPr>
          <w:rFonts w:ascii="Arial" w:hAnsi="Arial" w:cs="Arial"/>
          <w:sz w:val="22"/>
          <w:szCs w:val="22"/>
        </w:rPr>
      </w:pPr>
      <w:r>
        <w:rPr>
          <w:rFonts w:ascii="Arial" w:hAnsi="Arial" w:cs="Arial"/>
          <w:sz w:val="22"/>
          <w:szCs w:val="22"/>
        </w:rPr>
        <w:t>An injury (or level of harm) that could reasonably be anticipated as an outcome</w:t>
      </w:r>
    </w:p>
    <w:p w14:paraId="0F17E83D" w14:textId="77777777" w:rsidR="006F46ED" w:rsidRDefault="006F46ED" w:rsidP="006F46ED">
      <w:pPr>
        <w:pStyle w:val="Heading2"/>
        <w:rPr>
          <w:rFonts w:ascii="Arial" w:hAnsi="Arial" w:cs="Arial"/>
          <w:smallCaps w:val="0"/>
          <w:sz w:val="24"/>
          <w:szCs w:val="24"/>
        </w:rPr>
      </w:pPr>
      <w:bookmarkStart w:id="36" w:name="_Toc44318027"/>
      <w:bookmarkStart w:id="37" w:name="_Toc45265488"/>
      <w:r>
        <w:rPr>
          <w:rFonts w:ascii="Arial" w:hAnsi="Arial" w:cs="Arial"/>
          <w:smallCaps w:val="0"/>
          <w:sz w:val="24"/>
          <w:szCs w:val="24"/>
        </w:rPr>
        <w:t>Likelihood</w:t>
      </w:r>
      <w:bookmarkEnd w:id="36"/>
      <w:bookmarkEnd w:id="37"/>
    </w:p>
    <w:p w14:paraId="23351F57" w14:textId="77777777" w:rsidR="006F46ED" w:rsidRDefault="006F46ED" w:rsidP="006F46ED">
      <w:pPr>
        <w:rPr>
          <w:lang w:val="en-US" w:eastAsia="en-US"/>
        </w:rPr>
      </w:pPr>
    </w:p>
    <w:p w14:paraId="48000267" w14:textId="7A067A91" w:rsidR="006F46ED" w:rsidRPr="00C24E8D" w:rsidRDefault="006F46ED" w:rsidP="006F46ED">
      <w:pPr>
        <w:ind w:left="3600" w:hanging="3600"/>
        <w:rPr>
          <w:rFonts w:ascii="Arial" w:hAnsi="Arial" w:cs="Arial"/>
          <w:sz w:val="22"/>
          <w:szCs w:val="22"/>
        </w:rPr>
      </w:pPr>
      <w:r w:rsidRPr="00C24E8D">
        <w:rPr>
          <w:rFonts w:ascii="Arial" w:hAnsi="Arial" w:cs="Arial"/>
          <w:sz w:val="22"/>
          <w:szCs w:val="22"/>
        </w:rPr>
        <w:t>The likelihood of an accident (or exposure) occurring</w:t>
      </w:r>
    </w:p>
    <w:p w14:paraId="3115F0F9" w14:textId="77777777" w:rsidR="006F46ED" w:rsidRDefault="006F46ED" w:rsidP="006F46ED">
      <w:pPr>
        <w:pStyle w:val="Heading2"/>
        <w:rPr>
          <w:rFonts w:ascii="Arial" w:hAnsi="Arial" w:cs="Arial"/>
          <w:smallCaps w:val="0"/>
          <w:sz w:val="24"/>
          <w:szCs w:val="24"/>
        </w:rPr>
      </w:pPr>
      <w:bookmarkStart w:id="38" w:name="_Toc44318028"/>
      <w:bookmarkStart w:id="39" w:name="_Toc45265489"/>
      <w:r>
        <w:rPr>
          <w:rFonts w:ascii="Arial" w:hAnsi="Arial" w:cs="Arial"/>
          <w:smallCaps w:val="0"/>
          <w:sz w:val="24"/>
          <w:szCs w:val="24"/>
        </w:rPr>
        <w:t>Risk</w:t>
      </w:r>
      <w:bookmarkEnd w:id="38"/>
      <w:bookmarkEnd w:id="39"/>
    </w:p>
    <w:p w14:paraId="31CA5A4C" w14:textId="77777777" w:rsidR="006F46ED" w:rsidRDefault="006F46ED" w:rsidP="006F46ED">
      <w:pPr>
        <w:ind w:left="3600" w:hanging="3600"/>
        <w:rPr>
          <w:rFonts w:ascii="Arial" w:hAnsi="Arial" w:cs="Arial"/>
          <w:sz w:val="22"/>
          <w:szCs w:val="22"/>
        </w:rPr>
      </w:pPr>
    </w:p>
    <w:p w14:paraId="3AF6E748" w14:textId="02C97184" w:rsidR="006F46ED" w:rsidRDefault="006F46ED" w:rsidP="006F46ED">
      <w:pPr>
        <w:ind w:left="3600" w:hanging="3600"/>
        <w:rPr>
          <w:rFonts w:ascii="Arial" w:hAnsi="Arial" w:cs="Arial"/>
          <w:sz w:val="22"/>
          <w:szCs w:val="22"/>
          <w:lang w:val="en-US"/>
        </w:rPr>
      </w:pPr>
      <w:r w:rsidRPr="00C24E8D">
        <w:rPr>
          <w:rFonts w:ascii="Arial" w:hAnsi="Arial" w:cs="Arial"/>
          <w:sz w:val="22"/>
          <w:szCs w:val="22"/>
          <w:lang w:val="en-US"/>
        </w:rPr>
        <w:t>Hazard</w:t>
      </w:r>
      <w:r w:rsidR="00821A0F">
        <w:rPr>
          <w:rFonts w:ascii="Arial" w:hAnsi="Arial" w:cs="Arial"/>
          <w:sz w:val="22"/>
          <w:szCs w:val="22"/>
          <w:lang w:val="en-US"/>
        </w:rPr>
        <w:t>,</w:t>
      </w:r>
      <w:r w:rsidR="0048792E">
        <w:rPr>
          <w:rFonts w:ascii="Arial" w:hAnsi="Arial" w:cs="Arial"/>
          <w:sz w:val="22"/>
          <w:szCs w:val="22"/>
          <w:lang w:val="en-US"/>
        </w:rPr>
        <w:t xml:space="preserve"> consequence (multiplied by) l</w:t>
      </w:r>
      <w:r w:rsidRPr="00C24E8D">
        <w:rPr>
          <w:rFonts w:ascii="Arial" w:hAnsi="Arial" w:cs="Arial"/>
          <w:sz w:val="22"/>
          <w:szCs w:val="22"/>
          <w:lang w:val="en-US"/>
        </w:rPr>
        <w:t>ikelihood</w:t>
      </w:r>
    </w:p>
    <w:p w14:paraId="2D138E8C" w14:textId="77777777" w:rsidR="006F46ED" w:rsidRDefault="006F46ED" w:rsidP="006F46ED">
      <w:pPr>
        <w:pStyle w:val="Heading2"/>
        <w:rPr>
          <w:rFonts w:ascii="Arial" w:hAnsi="Arial" w:cs="Arial"/>
          <w:smallCaps w:val="0"/>
          <w:sz w:val="24"/>
          <w:szCs w:val="24"/>
        </w:rPr>
      </w:pPr>
      <w:bookmarkStart w:id="40" w:name="_Toc44318029"/>
      <w:bookmarkStart w:id="41" w:name="_Toc45265490"/>
      <w:r>
        <w:rPr>
          <w:rFonts w:ascii="Arial" w:hAnsi="Arial" w:cs="Arial"/>
          <w:smallCaps w:val="0"/>
          <w:sz w:val="24"/>
          <w:szCs w:val="24"/>
        </w:rPr>
        <w:t>Risk matrix</w:t>
      </w:r>
      <w:bookmarkEnd w:id="40"/>
      <w:bookmarkEnd w:id="41"/>
    </w:p>
    <w:p w14:paraId="62505F15" w14:textId="77777777" w:rsidR="006F46ED" w:rsidRPr="00C24E8D" w:rsidRDefault="006F46ED" w:rsidP="006F46ED">
      <w:pPr>
        <w:ind w:left="3600" w:hanging="3600"/>
        <w:rPr>
          <w:rFonts w:ascii="Arial" w:hAnsi="Arial" w:cs="Arial"/>
          <w:sz w:val="22"/>
          <w:szCs w:val="22"/>
          <w:lang w:val="en-US"/>
        </w:rPr>
      </w:pPr>
    </w:p>
    <w:p w14:paraId="405C9ABF" w14:textId="04D9684D" w:rsidR="006F46ED" w:rsidRDefault="006F46ED" w:rsidP="006F46ED">
      <w:pPr>
        <w:ind w:left="3600" w:hanging="3600"/>
        <w:rPr>
          <w:rFonts w:ascii="Arial" w:hAnsi="Arial" w:cs="Arial"/>
          <w:sz w:val="22"/>
          <w:szCs w:val="22"/>
          <w:lang w:val="en-US"/>
        </w:rPr>
      </w:pPr>
      <w:r>
        <w:rPr>
          <w:rFonts w:ascii="Arial" w:hAnsi="Arial" w:cs="Arial"/>
          <w:sz w:val="22"/>
          <w:szCs w:val="22"/>
          <w:lang w:val="en-US"/>
        </w:rPr>
        <w:t>A</w:t>
      </w:r>
      <w:r w:rsidRPr="00C24E8D">
        <w:rPr>
          <w:rFonts w:ascii="Arial" w:hAnsi="Arial" w:cs="Arial"/>
          <w:sz w:val="22"/>
          <w:szCs w:val="22"/>
          <w:lang w:val="en-US"/>
        </w:rPr>
        <w:t xml:space="preserve"> numerical scale of consequence and likelihood</w:t>
      </w:r>
    </w:p>
    <w:p w14:paraId="2383059A" w14:textId="77777777" w:rsidR="00821A0F" w:rsidRDefault="00821A0F" w:rsidP="006F46ED">
      <w:pPr>
        <w:ind w:left="3600" w:hanging="3600"/>
        <w:rPr>
          <w:rFonts w:ascii="Arial" w:hAnsi="Arial" w:cs="Arial"/>
          <w:sz w:val="22"/>
          <w:szCs w:val="22"/>
          <w:lang w:val="en-US"/>
        </w:rPr>
      </w:pPr>
    </w:p>
    <w:p w14:paraId="747A9E30" w14:textId="77777777" w:rsidR="00821A0F" w:rsidRDefault="00821A0F" w:rsidP="006F46ED">
      <w:pPr>
        <w:ind w:left="3600" w:hanging="3600"/>
        <w:rPr>
          <w:rFonts w:ascii="Arial" w:hAnsi="Arial" w:cs="Arial"/>
          <w:sz w:val="22"/>
          <w:szCs w:val="22"/>
          <w:lang w:val="en-US"/>
        </w:rPr>
      </w:pPr>
    </w:p>
    <w:p w14:paraId="3BA95D5D" w14:textId="77777777" w:rsidR="006F46ED" w:rsidRDefault="006F46ED" w:rsidP="006F46ED">
      <w:pPr>
        <w:ind w:left="3600" w:hanging="3600"/>
        <w:rPr>
          <w:rFonts w:ascii="Arial" w:hAnsi="Arial" w:cs="Arial"/>
          <w:sz w:val="22"/>
          <w:szCs w:val="22"/>
          <w:lang w:val="en-US" w:eastAsia="en-US"/>
        </w:rPr>
      </w:pPr>
    </w:p>
    <w:p w14:paraId="6B6F99AA" w14:textId="77777777" w:rsidR="006F46ED" w:rsidRDefault="006F46ED" w:rsidP="006F46ED">
      <w:pPr>
        <w:tabs>
          <w:tab w:val="left" w:pos="567"/>
        </w:tabs>
        <w:rPr>
          <w:rFonts w:ascii="Arial" w:hAnsi="Arial" w:cs="Arial"/>
          <w:b/>
          <w:iCs/>
        </w:rPr>
      </w:pPr>
      <w:r w:rsidRPr="007E0BCC">
        <w:rPr>
          <w:rFonts w:ascii="Arial" w:hAnsi="Arial" w:cs="Arial"/>
          <w:b/>
          <w:iCs/>
          <w:sz w:val="22"/>
          <w:szCs w:val="22"/>
        </w:rPr>
        <w:t>3.</w:t>
      </w:r>
      <w:r>
        <w:rPr>
          <w:rFonts w:ascii="Arial" w:hAnsi="Arial" w:cs="Arial"/>
          <w:b/>
          <w:iCs/>
          <w:sz w:val="22"/>
          <w:szCs w:val="22"/>
        </w:rPr>
        <w:t>9</w:t>
      </w:r>
      <w:r>
        <w:rPr>
          <w:rFonts w:ascii="Arial" w:hAnsi="Arial" w:cs="Arial"/>
          <w:b/>
          <w:iCs/>
          <w:sz w:val="22"/>
          <w:szCs w:val="22"/>
        </w:rPr>
        <w:tab/>
      </w:r>
      <w:r w:rsidRPr="007E0BCC">
        <w:rPr>
          <w:rFonts w:ascii="Arial" w:hAnsi="Arial" w:cs="Arial"/>
          <w:b/>
          <w:iCs/>
        </w:rPr>
        <w:t>Accreditation</w:t>
      </w:r>
    </w:p>
    <w:p w14:paraId="336709A4" w14:textId="77777777" w:rsidR="006F46ED" w:rsidRDefault="006F46ED" w:rsidP="006F46ED">
      <w:pPr>
        <w:tabs>
          <w:tab w:val="left" w:pos="567"/>
        </w:tabs>
        <w:rPr>
          <w:rFonts w:ascii="Arial" w:hAnsi="Arial" w:cs="Arial"/>
          <w:b/>
          <w:iCs/>
          <w:sz w:val="22"/>
          <w:szCs w:val="22"/>
        </w:rPr>
      </w:pPr>
    </w:p>
    <w:p w14:paraId="12E9AE39" w14:textId="5650CEAE" w:rsidR="006F46ED" w:rsidRPr="007E0BCC" w:rsidRDefault="006F46ED" w:rsidP="006F46ED">
      <w:pPr>
        <w:rPr>
          <w:rFonts w:ascii="Arial" w:hAnsi="Arial" w:cs="Arial"/>
          <w:sz w:val="22"/>
          <w:szCs w:val="22"/>
          <w:shd w:val="clear" w:color="auto" w:fill="FFFFFF"/>
        </w:rPr>
      </w:pPr>
      <w:r>
        <w:rPr>
          <w:rFonts w:ascii="Arial" w:hAnsi="Arial" w:cs="Arial"/>
          <w:sz w:val="22"/>
          <w:szCs w:val="22"/>
          <w:shd w:val="clear" w:color="auto" w:fill="FFFFFF"/>
        </w:rPr>
        <w:t>T</w:t>
      </w:r>
      <w:r w:rsidRPr="007E0BCC">
        <w:rPr>
          <w:rFonts w:ascii="Arial" w:hAnsi="Arial" w:cs="Arial"/>
          <w:sz w:val="22"/>
          <w:szCs w:val="22"/>
          <w:shd w:val="clear" w:color="auto" w:fill="FFFFFF"/>
        </w:rPr>
        <w:t>he action or process of officially recogni</w:t>
      </w:r>
      <w:r>
        <w:rPr>
          <w:rFonts w:ascii="Arial" w:hAnsi="Arial" w:cs="Arial"/>
          <w:sz w:val="22"/>
          <w:szCs w:val="22"/>
          <w:shd w:val="clear" w:color="auto" w:fill="FFFFFF"/>
        </w:rPr>
        <w:t>s</w:t>
      </w:r>
      <w:r w:rsidRPr="007E0BCC">
        <w:rPr>
          <w:rFonts w:ascii="Arial" w:hAnsi="Arial" w:cs="Arial"/>
          <w:sz w:val="22"/>
          <w:szCs w:val="22"/>
          <w:shd w:val="clear" w:color="auto" w:fill="FFFFFF"/>
        </w:rPr>
        <w:t xml:space="preserve">ing someone </w:t>
      </w:r>
      <w:r>
        <w:rPr>
          <w:rFonts w:ascii="Arial" w:hAnsi="Arial" w:cs="Arial"/>
          <w:sz w:val="22"/>
          <w:szCs w:val="22"/>
          <w:shd w:val="clear" w:color="auto" w:fill="FFFFFF"/>
        </w:rPr>
        <w:t xml:space="preserve">or an organisation </w:t>
      </w:r>
      <w:r w:rsidRPr="007E0BCC">
        <w:rPr>
          <w:rFonts w:ascii="Arial" w:hAnsi="Arial" w:cs="Arial"/>
          <w:sz w:val="22"/>
          <w:szCs w:val="22"/>
          <w:shd w:val="clear" w:color="auto" w:fill="FFFFFF"/>
        </w:rPr>
        <w:t>as having a particular status or being qualified to perform a particular activity</w:t>
      </w:r>
    </w:p>
    <w:p w14:paraId="57D30271" w14:textId="443DD2B2" w:rsidR="005B058D" w:rsidRPr="000858D5" w:rsidRDefault="00AF335A" w:rsidP="005B058D">
      <w:pPr>
        <w:pStyle w:val="Heading1"/>
        <w:keepLines/>
        <w:pBdr>
          <w:bottom w:val="single" w:sz="4" w:space="1" w:color="595959" w:themeColor="text1" w:themeTint="A6"/>
        </w:pBdr>
        <w:spacing w:before="360" w:after="160" w:line="259" w:lineRule="auto"/>
        <w:rPr>
          <w:sz w:val="28"/>
          <w:szCs w:val="28"/>
        </w:rPr>
      </w:pPr>
      <w:bookmarkStart w:id="42" w:name="_Toc44512554"/>
      <w:bookmarkStart w:id="43" w:name="_Toc44512719"/>
      <w:bookmarkStart w:id="44" w:name="_Toc44512555"/>
      <w:bookmarkStart w:id="45" w:name="_Toc44512720"/>
      <w:bookmarkStart w:id="46" w:name="_Toc44512556"/>
      <w:bookmarkStart w:id="47" w:name="_Toc44512721"/>
      <w:bookmarkStart w:id="48" w:name="_Toc44512557"/>
      <w:bookmarkStart w:id="49" w:name="_Toc44512722"/>
      <w:bookmarkStart w:id="50" w:name="_Toc44512558"/>
      <w:bookmarkStart w:id="51" w:name="_Toc44512723"/>
      <w:bookmarkStart w:id="52" w:name="_Toc44512559"/>
      <w:bookmarkStart w:id="53" w:name="_Toc44512724"/>
      <w:bookmarkStart w:id="54" w:name="_Toc44512560"/>
      <w:bookmarkStart w:id="55" w:name="_Toc44512725"/>
      <w:bookmarkStart w:id="56" w:name="_Toc44512561"/>
      <w:bookmarkStart w:id="57" w:name="_Toc44512726"/>
      <w:bookmarkStart w:id="58" w:name="_Toc44512562"/>
      <w:bookmarkStart w:id="59" w:name="_Toc44512727"/>
      <w:bookmarkStart w:id="60" w:name="_Toc44512563"/>
      <w:bookmarkStart w:id="61" w:name="_Toc44512728"/>
      <w:bookmarkStart w:id="62" w:name="_Toc44512564"/>
      <w:bookmarkStart w:id="63" w:name="_Toc44512729"/>
      <w:bookmarkStart w:id="64" w:name="_Toc44512565"/>
      <w:bookmarkStart w:id="65" w:name="_Toc44512730"/>
      <w:bookmarkStart w:id="66" w:name="_Toc44512566"/>
      <w:bookmarkStart w:id="67" w:name="_Toc44512731"/>
      <w:bookmarkStart w:id="68" w:name="_Toc44512567"/>
      <w:bookmarkStart w:id="69" w:name="_Toc44512732"/>
      <w:bookmarkStart w:id="70" w:name="_Toc44512568"/>
      <w:bookmarkStart w:id="71" w:name="_Toc44512733"/>
      <w:bookmarkStart w:id="72" w:name="_Toc44512569"/>
      <w:bookmarkStart w:id="73" w:name="_Toc44512734"/>
      <w:bookmarkStart w:id="74" w:name="_Toc44512570"/>
      <w:bookmarkStart w:id="75" w:name="_Toc44512735"/>
      <w:bookmarkStart w:id="76" w:name="_Toc44512571"/>
      <w:bookmarkStart w:id="77" w:name="_Toc44512736"/>
      <w:bookmarkStart w:id="78" w:name="_Toc44512572"/>
      <w:bookmarkStart w:id="79" w:name="_Toc44512737"/>
      <w:bookmarkStart w:id="80" w:name="_Toc44512573"/>
      <w:bookmarkStart w:id="81" w:name="_Toc44512738"/>
      <w:bookmarkStart w:id="82" w:name="_Toc44512574"/>
      <w:bookmarkStart w:id="83" w:name="_Toc44512739"/>
      <w:bookmarkStart w:id="84" w:name="_Toc4526549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sz w:val="24"/>
          <w:szCs w:val="24"/>
        </w:rPr>
        <w:t>Basic risk assessment principles</w:t>
      </w:r>
      <w:bookmarkEnd w:id="84"/>
    </w:p>
    <w:p w14:paraId="2D166EBD" w14:textId="1CC944A4" w:rsidR="00290513" w:rsidRDefault="00A8723C" w:rsidP="002643F2">
      <w:pPr>
        <w:pStyle w:val="Heading2"/>
        <w:rPr>
          <w:rFonts w:ascii="Arial" w:hAnsi="Arial" w:cs="Arial"/>
          <w:smallCaps w:val="0"/>
          <w:sz w:val="24"/>
          <w:szCs w:val="24"/>
        </w:rPr>
      </w:pPr>
      <w:bookmarkStart w:id="85" w:name="_Toc45265492"/>
      <w:bookmarkStart w:id="86" w:name="_Toc508191159"/>
      <w:r>
        <w:rPr>
          <w:rFonts w:ascii="Arial" w:hAnsi="Arial" w:cs="Arial"/>
          <w:smallCaps w:val="0"/>
          <w:sz w:val="24"/>
          <w:szCs w:val="24"/>
        </w:rPr>
        <w:t>Overview</w:t>
      </w:r>
      <w:bookmarkEnd w:id="85"/>
    </w:p>
    <w:p w14:paraId="139F8F87" w14:textId="6B51EEB4" w:rsidR="00A61E3F" w:rsidRDefault="00A61E3F" w:rsidP="00A61E3F">
      <w:pPr>
        <w:rPr>
          <w:lang w:val="en-US" w:eastAsia="en-US"/>
        </w:rPr>
      </w:pPr>
      <w:bookmarkStart w:id="87" w:name="_The_Veteran_Friendly"/>
      <w:bookmarkEnd w:id="87"/>
    </w:p>
    <w:p w14:paraId="0C1A1AE6" w14:textId="0BD5B6F9" w:rsidR="006F46ED" w:rsidRPr="001F0FFB" w:rsidRDefault="006F46ED" w:rsidP="00A8723C">
      <w:pPr>
        <w:rPr>
          <w:rFonts w:ascii="Arial" w:hAnsi="Arial" w:cs="Arial"/>
          <w:color w:val="000000" w:themeColor="text1"/>
          <w:sz w:val="22"/>
          <w:szCs w:val="22"/>
        </w:rPr>
      </w:pPr>
      <w:r>
        <w:rPr>
          <w:rFonts w:ascii="Arial" w:hAnsi="Arial" w:cs="Arial"/>
          <w:color w:val="000000" w:themeColor="text1"/>
          <w:sz w:val="22"/>
          <w:szCs w:val="22"/>
        </w:rPr>
        <w:t>I</w:t>
      </w:r>
      <w:r w:rsidRPr="001F0FFB">
        <w:rPr>
          <w:rFonts w:ascii="Arial" w:hAnsi="Arial" w:cs="Arial"/>
          <w:color w:val="000000" w:themeColor="text1"/>
          <w:sz w:val="22"/>
          <w:szCs w:val="22"/>
        </w:rPr>
        <w:t>t will be of huge benefit to</w:t>
      </w:r>
      <w:r w:rsidR="00821A0F">
        <w:rPr>
          <w:rFonts w:ascii="Arial" w:hAnsi="Arial" w:cs="Arial"/>
          <w:color w:val="000000" w:themeColor="text1"/>
          <w:sz w:val="22"/>
          <w:szCs w:val="22"/>
        </w:rPr>
        <w:t xml:space="preserve"> adopt</w:t>
      </w:r>
      <w:r w:rsidRPr="001F0FFB">
        <w:rPr>
          <w:rFonts w:ascii="Arial" w:hAnsi="Arial" w:cs="Arial"/>
          <w:color w:val="000000" w:themeColor="text1"/>
          <w:sz w:val="22"/>
          <w:szCs w:val="22"/>
        </w:rPr>
        <w:t xml:space="preserve"> a systematic approach to the identification, assessment and management of risk which w</w:t>
      </w:r>
      <w:r w:rsidR="003D14B2">
        <w:rPr>
          <w:rFonts w:ascii="Arial" w:hAnsi="Arial" w:cs="Arial"/>
          <w:color w:val="000000" w:themeColor="text1"/>
          <w:sz w:val="22"/>
          <w:szCs w:val="22"/>
        </w:rPr>
        <w:t>ill</w:t>
      </w:r>
      <w:r w:rsidRPr="001F0FFB">
        <w:rPr>
          <w:rFonts w:ascii="Arial" w:hAnsi="Arial" w:cs="Arial"/>
          <w:color w:val="000000" w:themeColor="text1"/>
          <w:sz w:val="22"/>
          <w:szCs w:val="22"/>
        </w:rPr>
        <w:t xml:space="preserve"> enable a much better understanding of what needs to be managed and to what extent.  </w:t>
      </w:r>
    </w:p>
    <w:p w14:paraId="2A458AE0" w14:textId="77777777" w:rsidR="00A8723C" w:rsidRDefault="00A8723C" w:rsidP="00A8723C">
      <w:pPr>
        <w:rPr>
          <w:rFonts w:ascii="Arial" w:hAnsi="Arial" w:cs="Arial"/>
          <w:color w:val="000000" w:themeColor="text1"/>
          <w:sz w:val="22"/>
          <w:szCs w:val="22"/>
        </w:rPr>
      </w:pPr>
    </w:p>
    <w:p w14:paraId="06ED6811" w14:textId="049D005D" w:rsidR="00972C0A" w:rsidRDefault="00A8723C" w:rsidP="00044AB1">
      <w:pPr>
        <w:rPr>
          <w:rFonts w:ascii="Arial" w:hAnsi="Arial" w:cs="Arial"/>
          <w:color w:val="000000" w:themeColor="text1"/>
          <w:sz w:val="22"/>
          <w:szCs w:val="22"/>
        </w:rPr>
      </w:pPr>
      <w:r w:rsidRPr="00044AB1">
        <w:rPr>
          <w:rFonts w:ascii="Arial" w:hAnsi="Arial" w:cs="Arial"/>
          <w:color w:val="000000" w:themeColor="text1"/>
          <w:sz w:val="22"/>
          <w:szCs w:val="22"/>
        </w:rPr>
        <w:t xml:space="preserve">Risk related information is broadly set against the standards promoted by organisations such as </w:t>
      </w:r>
      <w:r w:rsidR="00972C0A">
        <w:rPr>
          <w:rFonts w:ascii="Arial" w:hAnsi="Arial" w:cs="Arial"/>
          <w:color w:val="000000" w:themeColor="text1"/>
          <w:sz w:val="22"/>
          <w:szCs w:val="22"/>
        </w:rPr>
        <w:t>the Institution of Occupational Safety and Health (</w:t>
      </w:r>
      <w:r w:rsidRPr="00044AB1">
        <w:rPr>
          <w:rFonts w:ascii="Arial" w:hAnsi="Arial" w:cs="Arial"/>
          <w:color w:val="000000" w:themeColor="text1"/>
          <w:sz w:val="22"/>
          <w:szCs w:val="22"/>
        </w:rPr>
        <w:t>IOSH</w:t>
      </w:r>
      <w:r w:rsidR="00972C0A">
        <w:rPr>
          <w:rFonts w:ascii="Arial" w:hAnsi="Arial" w:cs="Arial"/>
          <w:color w:val="000000" w:themeColor="text1"/>
          <w:sz w:val="22"/>
          <w:szCs w:val="22"/>
        </w:rPr>
        <w:t>)</w:t>
      </w:r>
      <w:r w:rsidRPr="00044AB1">
        <w:rPr>
          <w:rFonts w:ascii="Arial" w:hAnsi="Arial" w:cs="Arial"/>
          <w:color w:val="000000" w:themeColor="text1"/>
          <w:sz w:val="22"/>
          <w:szCs w:val="22"/>
        </w:rPr>
        <w:t xml:space="preserve"> </w:t>
      </w:r>
      <w:r>
        <w:rPr>
          <w:rFonts w:ascii="Arial" w:hAnsi="Arial" w:cs="Arial"/>
          <w:color w:val="000000" w:themeColor="text1"/>
          <w:sz w:val="22"/>
          <w:szCs w:val="22"/>
        </w:rPr>
        <w:t xml:space="preserve">and </w:t>
      </w:r>
      <w:r w:rsidR="00972C0A">
        <w:rPr>
          <w:rFonts w:ascii="Arial" w:hAnsi="Arial" w:cs="Arial"/>
          <w:color w:val="000000" w:themeColor="text1"/>
          <w:sz w:val="22"/>
          <w:szCs w:val="22"/>
        </w:rPr>
        <w:t>the International Institute of Risk and Safety Management (</w:t>
      </w:r>
      <w:r w:rsidRPr="00044AB1">
        <w:rPr>
          <w:rFonts w:ascii="Arial" w:hAnsi="Arial" w:cs="Arial"/>
          <w:color w:val="000000" w:themeColor="text1"/>
          <w:sz w:val="22"/>
          <w:szCs w:val="22"/>
        </w:rPr>
        <w:t>IIRSM</w:t>
      </w:r>
      <w:r w:rsidR="00972C0A">
        <w:rPr>
          <w:rFonts w:ascii="Arial" w:hAnsi="Arial" w:cs="Arial"/>
          <w:color w:val="000000" w:themeColor="text1"/>
          <w:sz w:val="22"/>
          <w:szCs w:val="22"/>
        </w:rPr>
        <w:t>)</w:t>
      </w:r>
      <w:r w:rsidRPr="00044AB1">
        <w:rPr>
          <w:rFonts w:ascii="Arial" w:hAnsi="Arial" w:cs="Arial"/>
          <w:color w:val="000000" w:themeColor="text1"/>
          <w:sz w:val="22"/>
          <w:szCs w:val="22"/>
        </w:rPr>
        <w:t>.</w:t>
      </w:r>
      <w:r w:rsidR="00972C0A">
        <w:rPr>
          <w:rFonts w:ascii="Arial" w:hAnsi="Arial" w:cs="Arial"/>
          <w:color w:val="000000" w:themeColor="text1"/>
          <w:sz w:val="22"/>
          <w:szCs w:val="22"/>
        </w:rPr>
        <w:t xml:space="preserve"> </w:t>
      </w:r>
    </w:p>
    <w:p w14:paraId="02D370DA" w14:textId="77777777" w:rsidR="00972C0A" w:rsidRDefault="00972C0A" w:rsidP="00044AB1">
      <w:pPr>
        <w:rPr>
          <w:rFonts w:ascii="Arial" w:hAnsi="Arial" w:cs="Arial"/>
          <w:color w:val="000000" w:themeColor="text1"/>
          <w:sz w:val="22"/>
          <w:szCs w:val="22"/>
        </w:rPr>
      </w:pPr>
    </w:p>
    <w:p w14:paraId="75AF9E02" w14:textId="4B6697C1" w:rsidR="00A8723C" w:rsidRPr="00044AB1" w:rsidRDefault="00A8723C" w:rsidP="00044AB1">
      <w:pPr>
        <w:rPr>
          <w:rFonts w:ascii="Arial" w:hAnsi="Arial" w:cs="Arial"/>
          <w:color w:val="000000" w:themeColor="text1"/>
        </w:rPr>
      </w:pPr>
      <w:r w:rsidRPr="00044AB1">
        <w:rPr>
          <w:rFonts w:ascii="Arial" w:hAnsi="Arial" w:cs="Arial"/>
          <w:color w:val="000000" w:themeColor="text1"/>
          <w:sz w:val="22"/>
          <w:szCs w:val="22"/>
        </w:rPr>
        <w:t>The general requirements to undertake risk assessment</w:t>
      </w:r>
      <w:r>
        <w:rPr>
          <w:rFonts w:ascii="Arial" w:hAnsi="Arial" w:cs="Arial"/>
          <w:color w:val="000000" w:themeColor="text1"/>
          <w:sz w:val="22"/>
          <w:szCs w:val="22"/>
        </w:rPr>
        <w:t>s</w:t>
      </w:r>
      <w:r w:rsidRPr="00044AB1">
        <w:rPr>
          <w:rFonts w:ascii="Arial" w:hAnsi="Arial" w:cs="Arial"/>
          <w:color w:val="000000" w:themeColor="text1"/>
          <w:sz w:val="22"/>
          <w:szCs w:val="22"/>
        </w:rPr>
        <w:t xml:space="preserve"> are set out in the Management of Health and Safety at Work Regulations 1999 (MHSWR) and its Approved Code of Practice</w:t>
      </w:r>
      <w:r w:rsidR="00100657">
        <w:rPr>
          <w:rFonts w:ascii="Arial" w:hAnsi="Arial" w:cs="Arial"/>
          <w:color w:val="000000" w:themeColor="text1"/>
          <w:sz w:val="22"/>
          <w:szCs w:val="22"/>
        </w:rPr>
        <w:t xml:space="preserve"> (ACOP)</w:t>
      </w:r>
      <w:r w:rsidRPr="00044AB1">
        <w:rPr>
          <w:rFonts w:ascii="Arial" w:hAnsi="Arial" w:cs="Arial"/>
          <w:color w:val="000000" w:themeColor="text1"/>
          <w:sz w:val="22"/>
          <w:szCs w:val="22"/>
        </w:rPr>
        <w:t xml:space="preserve"> which take preceden</w:t>
      </w:r>
      <w:r w:rsidR="003D14B2">
        <w:rPr>
          <w:rFonts w:ascii="Arial" w:hAnsi="Arial" w:cs="Arial"/>
          <w:color w:val="000000" w:themeColor="text1"/>
          <w:sz w:val="22"/>
          <w:szCs w:val="22"/>
        </w:rPr>
        <w:t>ce</w:t>
      </w:r>
      <w:r w:rsidRPr="00044AB1">
        <w:rPr>
          <w:rFonts w:ascii="Arial" w:hAnsi="Arial" w:cs="Arial"/>
          <w:color w:val="000000" w:themeColor="text1"/>
          <w:sz w:val="22"/>
          <w:szCs w:val="22"/>
        </w:rPr>
        <w:t xml:space="preserve">.  </w:t>
      </w:r>
    </w:p>
    <w:p w14:paraId="25ED882C" w14:textId="3D4E17E3" w:rsidR="00A8723C" w:rsidRDefault="00A8723C" w:rsidP="00A8723C">
      <w:pPr>
        <w:pStyle w:val="Heading2"/>
        <w:rPr>
          <w:rFonts w:ascii="Arial" w:hAnsi="Arial" w:cs="Arial"/>
          <w:smallCaps w:val="0"/>
          <w:sz w:val="24"/>
          <w:szCs w:val="24"/>
        </w:rPr>
      </w:pPr>
      <w:bookmarkStart w:id="88" w:name="_Toc45265493"/>
      <w:r>
        <w:rPr>
          <w:rFonts w:ascii="Arial" w:hAnsi="Arial" w:cs="Arial"/>
          <w:smallCaps w:val="0"/>
          <w:sz w:val="24"/>
          <w:szCs w:val="24"/>
        </w:rPr>
        <w:t>Duties and responsibilities</w:t>
      </w:r>
      <w:bookmarkEnd w:id="88"/>
    </w:p>
    <w:p w14:paraId="77F72179" w14:textId="5ECC2022" w:rsidR="00A8723C" w:rsidRDefault="00A8723C" w:rsidP="00A8723C">
      <w:pPr>
        <w:rPr>
          <w:lang w:val="en-US" w:eastAsia="en-US"/>
        </w:rPr>
      </w:pPr>
    </w:p>
    <w:p w14:paraId="76F9E458" w14:textId="1623A6DD" w:rsidR="00A8723C" w:rsidRPr="00972C0A" w:rsidRDefault="00A8723C" w:rsidP="00044AB1">
      <w:pPr>
        <w:rPr>
          <w:rFonts w:ascii="Arial" w:hAnsi="Arial" w:cs="Arial"/>
          <w:smallCaps/>
          <w:sz w:val="22"/>
          <w:szCs w:val="22"/>
        </w:rPr>
      </w:pPr>
      <w:r w:rsidRPr="00044AB1">
        <w:rPr>
          <w:rFonts w:ascii="Arial" w:hAnsi="Arial" w:cs="Arial"/>
          <w:sz w:val="22"/>
          <w:szCs w:val="22"/>
          <w:lang w:val="en-US" w:eastAsia="en-US"/>
        </w:rPr>
        <w:t>The following duties and responsibilities are detailed in the Health and Safety at Work etc. Act 1974 (HASAWA)</w:t>
      </w:r>
      <w:r>
        <w:rPr>
          <w:rFonts w:ascii="Arial" w:hAnsi="Arial" w:cs="Arial"/>
          <w:sz w:val="22"/>
          <w:szCs w:val="22"/>
          <w:lang w:val="en-US" w:eastAsia="en-US"/>
        </w:rPr>
        <w:t>:</w:t>
      </w:r>
    </w:p>
    <w:p w14:paraId="046AC0BB" w14:textId="39D8B4BC" w:rsidR="00E908BD" w:rsidRPr="00E908BD" w:rsidRDefault="00E908BD" w:rsidP="00044AB1">
      <w:pPr>
        <w:pStyle w:val="NormalWeb"/>
        <w:numPr>
          <w:ilvl w:val="0"/>
          <w:numId w:val="5"/>
        </w:numPr>
        <w:rPr>
          <w:rFonts w:ascii="Arial" w:hAnsi="Arial" w:cs="Arial"/>
          <w:sz w:val="22"/>
          <w:szCs w:val="22"/>
        </w:rPr>
      </w:pPr>
      <w:r w:rsidRPr="00044AB1">
        <w:rPr>
          <w:rFonts w:ascii="Arial" w:hAnsi="Arial" w:cs="Arial"/>
          <w:b/>
          <w:bCs/>
          <w:sz w:val="22"/>
          <w:szCs w:val="22"/>
        </w:rPr>
        <w:t>Employers:</w:t>
      </w:r>
      <w:r>
        <w:rPr>
          <w:rFonts w:ascii="Arial" w:hAnsi="Arial" w:cs="Arial"/>
          <w:sz w:val="22"/>
          <w:szCs w:val="22"/>
        </w:rPr>
        <w:t xml:space="preserve"> </w:t>
      </w:r>
      <w:r w:rsidRPr="005B72F2">
        <w:rPr>
          <w:rFonts w:ascii="Arial" w:hAnsi="Arial" w:cs="Arial"/>
          <w:sz w:val="22"/>
          <w:szCs w:val="22"/>
        </w:rPr>
        <w:t xml:space="preserve">have the responsibility for ensuring health and safety requirements are put into practice, this is </w:t>
      </w:r>
      <w:r>
        <w:rPr>
          <w:rFonts w:ascii="Arial" w:hAnsi="Arial" w:cs="Arial"/>
          <w:sz w:val="22"/>
          <w:szCs w:val="22"/>
        </w:rPr>
        <w:t xml:space="preserve">accepted to be </w:t>
      </w:r>
      <w:r w:rsidRPr="005B72F2">
        <w:rPr>
          <w:rFonts w:ascii="Arial" w:hAnsi="Arial" w:cs="Arial"/>
          <w:sz w:val="22"/>
          <w:szCs w:val="22"/>
        </w:rPr>
        <w:t>via the line management structure. This means that</w:t>
      </w:r>
      <w:r w:rsidR="003D14B2">
        <w:rPr>
          <w:rFonts w:ascii="Arial" w:hAnsi="Arial" w:cs="Arial"/>
          <w:sz w:val="22"/>
          <w:szCs w:val="22"/>
        </w:rPr>
        <w:t>,</w:t>
      </w:r>
      <w:r w:rsidRPr="005B72F2">
        <w:rPr>
          <w:rFonts w:ascii="Arial" w:hAnsi="Arial" w:cs="Arial"/>
          <w:sz w:val="22"/>
          <w:szCs w:val="22"/>
        </w:rPr>
        <w:t xml:space="preserve"> on a day to day basis, managers hold the duty of the employer. Ultimate responsibility is held by the most senior person within your organisation.</w:t>
      </w:r>
    </w:p>
    <w:p w14:paraId="47E56E86" w14:textId="151C5378" w:rsidR="00E908BD" w:rsidRPr="00044AB1" w:rsidRDefault="005B72F2" w:rsidP="00E908BD">
      <w:pPr>
        <w:pStyle w:val="NormalWeb"/>
        <w:numPr>
          <w:ilvl w:val="0"/>
          <w:numId w:val="5"/>
        </w:numPr>
        <w:jc w:val="both"/>
        <w:rPr>
          <w:rFonts w:ascii="Arial" w:hAnsi="Arial" w:cs="Arial"/>
          <w:sz w:val="22"/>
          <w:szCs w:val="22"/>
        </w:rPr>
      </w:pPr>
      <w:r w:rsidRPr="00044AB1">
        <w:rPr>
          <w:rFonts w:ascii="Arial" w:hAnsi="Arial" w:cs="Arial"/>
          <w:b/>
          <w:bCs/>
          <w:sz w:val="22"/>
          <w:szCs w:val="22"/>
          <w:lang w:val="en-US"/>
        </w:rPr>
        <w:lastRenderedPageBreak/>
        <w:t>Managers</w:t>
      </w:r>
      <w:r w:rsidR="00E908BD">
        <w:rPr>
          <w:rFonts w:ascii="Arial" w:hAnsi="Arial" w:cs="Arial"/>
          <w:b/>
          <w:bCs/>
          <w:sz w:val="22"/>
          <w:szCs w:val="22"/>
          <w:lang w:val="en-US"/>
        </w:rPr>
        <w:t>:</w:t>
      </w:r>
      <w:r w:rsidRPr="005B72F2">
        <w:rPr>
          <w:rFonts w:ascii="Arial" w:hAnsi="Arial" w:cs="Arial"/>
          <w:sz w:val="22"/>
          <w:szCs w:val="22"/>
          <w:lang w:val="en-US"/>
        </w:rPr>
        <w:t xml:space="preserve"> are responsible for reasonably foreseeable risks being identified, evaluated, prioritised and then controlled so far as is reasonably practicable</w:t>
      </w:r>
      <w:r w:rsidR="00E908BD">
        <w:rPr>
          <w:rFonts w:ascii="Arial" w:hAnsi="Arial" w:cs="Arial"/>
          <w:sz w:val="22"/>
          <w:szCs w:val="22"/>
          <w:lang w:val="en-US"/>
        </w:rPr>
        <w:t xml:space="preserve">. </w:t>
      </w:r>
      <w:r w:rsidRPr="00E908BD">
        <w:rPr>
          <w:rFonts w:ascii="Arial" w:hAnsi="Arial" w:cs="Arial"/>
          <w:sz w:val="22"/>
          <w:szCs w:val="22"/>
          <w:lang w:val="en-US"/>
        </w:rPr>
        <w:t xml:space="preserve">Managers at all levels are also </w:t>
      </w:r>
      <w:r w:rsidRPr="00100657">
        <w:rPr>
          <w:rFonts w:ascii="Arial" w:hAnsi="Arial" w:cs="Arial"/>
          <w:sz w:val="22"/>
          <w:szCs w:val="22"/>
          <w:lang w:val="en-US"/>
        </w:rPr>
        <w:t>accountable</w:t>
      </w:r>
      <w:r w:rsidRPr="00E908BD">
        <w:rPr>
          <w:rFonts w:ascii="Arial" w:hAnsi="Arial" w:cs="Arial"/>
          <w:sz w:val="22"/>
          <w:szCs w:val="22"/>
          <w:lang w:val="en-US"/>
        </w:rPr>
        <w:t xml:space="preserve"> for those risks over which </w:t>
      </w:r>
      <w:r w:rsidRPr="00044AB1">
        <w:rPr>
          <w:rFonts w:ascii="Arial" w:hAnsi="Arial" w:cs="Arial"/>
          <w:sz w:val="22"/>
          <w:szCs w:val="22"/>
          <w:lang w:val="en-US"/>
        </w:rPr>
        <w:t>they</w:t>
      </w:r>
      <w:r w:rsidRPr="00E908BD">
        <w:rPr>
          <w:rFonts w:ascii="Arial" w:hAnsi="Arial" w:cs="Arial"/>
          <w:sz w:val="22"/>
          <w:szCs w:val="22"/>
          <w:lang w:val="en-US"/>
        </w:rPr>
        <w:t xml:space="preserve"> have the authority and/or budgetary control to act</w:t>
      </w:r>
      <w:r w:rsidR="00E908BD">
        <w:rPr>
          <w:rFonts w:ascii="Arial" w:hAnsi="Arial" w:cs="Arial"/>
          <w:sz w:val="22"/>
          <w:szCs w:val="22"/>
          <w:lang w:val="en-US"/>
        </w:rPr>
        <w:t>.</w:t>
      </w:r>
    </w:p>
    <w:p w14:paraId="6C7017EA" w14:textId="77777777" w:rsidR="00E908BD" w:rsidRPr="00E908BD" w:rsidRDefault="00E908BD" w:rsidP="00E908BD">
      <w:pPr>
        <w:pStyle w:val="NormalWeb"/>
        <w:numPr>
          <w:ilvl w:val="0"/>
          <w:numId w:val="5"/>
        </w:numPr>
        <w:jc w:val="both"/>
        <w:rPr>
          <w:rFonts w:ascii="Arial" w:hAnsi="Arial" w:cs="Arial"/>
          <w:bCs/>
          <w:sz w:val="22"/>
          <w:szCs w:val="22"/>
        </w:rPr>
      </w:pPr>
      <w:r w:rsidRPr="00044AB1">
        <w:rPr>
          <w:rFonts w:ascii="Arial" w:hAnsi="Arial" w:cs="Arial"/>
          <w:b/>
          <w:bCs/>
          <w:sz w:val="22"/>
          <w:szCs w:val="22"/>
        </w:rPr>
        <w:t>Employees</w:t>
      </w:r>
      <w:r>
        <w:rPr>
          <w:rFonts w:ascii="Arial" w:hAnsi="Arial" w:cs="Arial"/>
          <w:b/>
          <w:bCs/>
          <w:sz w:val="22"/>
          <w:szCs w:val="22"/>
        </w:rPr>
        <w:t xml:space="preserve">: </w:t>
      </w:r>
      <w:r w:rsidRPr="005B72F2">
        <w:rPr>
          <w:rFonts w:ascii="Arial" w:hAnsi="Arial" w:cs="Arial"/>
          <w:sz w:val="22"/>
          <w:szCs w:val="22"/>
        </w:rPr>
        <w:t xml:space="preserve">have a responsibility to ensure that they conduct their activities in a safe manner, following policy or as </w:t>
      </w:r>
      <w:r>
        <w:rPr>
          <w:rFonts w:ascii="Arial" w:hAnsi="Arial" w:cs="Arial"/>
          <w:sz w:val="22"/>
          <w:szCs w:val="22"/>
        </w:rPr>
        <w:t>directed</w:t>
      </w:r>
      <w:r w:rsidRPr="005B72F2">
        <w:rPr>
          <w:rFonts w:ascii="Arial" w:hAnsi="Arial" w:cs="Arial"/>
          <w:sz w:val="22"/>
          <w:szCs w:val="22"/>
        </w:rPr>
        <w:t xml:space="preserve"> by their line manager</w:t>
      </w:r>
      <w:r>
        <w:rPr>
          <w:rFonts w:ascii="Arial" w:hAnsi="Arial" w:cs="Arial"/>
          <w:sz w:val="22"/>
          <w:szCs w:val="22"/>
        </w:rPr>
        <w:t>(s)</w:t>
      </w:r>
      <w:r w:rsidRPr="005B72F2">
        <w:rPr>
          <w:rFonts w:ascii="Arial" w:hAnsi="Arial" w:cs="Arial"/>
          <w:sz w:val="22"/>
          <w:szCs w:val="22"/>
        </w:rPr>
        <w:t>. When off-site and/or working independently, employees should conduct themselves in a safe manner at all times.</w:t>
      </w:r>
    </w:p>
    <w:p w14:paraId="69ED7189" w14:textId="34F5B5E6" w:rsidR="005B72F2" w:rsidRPr="005B72F2" w:rsidRDefault="00E908BD" w:rsidP="00044AB1">
      <w:pPr>
        <w:pStyle w:val="NormalWeb"/>
        <w:rPr>
          <w:rFonts w:ascii="Arial" w:hAnsi="Arial" w:cs="Arial"/>
          <w:sz w:val="22"/>
          <w:szCs w:val="22"/>
          <w:lang w:val="en-US"/>
        </w:rPr>
      </w:pPr>
      <w:r>
        <w:rPr>
          <w:rFonts w:ascii="Arial" w:hAnsi="Arial" w:cs="Arial"/>
          <w:sz w:val="22"/>
          <w:szCs w:val="22"/>
          <w:lang w:val="en-US"/>
        </w:rPr>
        <w:t>A point of note, m</w:t>
      </w:r>
      <w:r w:rsidR="005B72F2" w:rsidRPr="005B72F2">
        <w:rPr>
          <w:rFonts w:ascii="Arial" w:hAnsi="Arial" w:cs="Arial"/>
          <w:sz w:val="22"/>
          <w:szCs w:val="22"/>
          <w:lang w:val="en-US"/>
        </w:rPr>
        <w:t xml:space="preserve">anagers </w:t>
      </w:r>
      <w:r w:rsidR="005B72F2" w:rsidRPr="00044AB1">
        <w:rPr>
          <w:rFonts w:ascii="Arial" w:hAnsi="Arial" w:cs="Arial"/>
          <w:sz w:val="22"/>
          <w:szCs w:val="22"/>
          <w:lang w:val="en-US"/>
        </w:rPr>
        <w:t>cannot</w:t>
      </w:r>
      <w:r w:rsidR="005B72F2" w:rsidRPr="005B72F2">
        <w:rPr>
          <w:rFonts w:ascii="Arial" w:hAnsi="Arial" w:cs="Arial"/>
          <w:i/>
          <w:iCs/>
          <w:sz w:val="22"/>
          <w:szCs w:val="22"/>
          <w:lang w:val="en-US"/>
        </w:rPr>
        <w:t xml:space="preserve"> </w:t>
      </w:r>
      <w:r w:rsidR="005B72F2" w:rsidRPr="005B72F2">
        <w:rPr>
          <w:rFonts w:ascii="Arial" w:hAnsi="Arial" w:cs="Arial"/>
          <w:sz w:val="22"/>
          <w:szCs w:val="22"/>
          <w:lang w:val="en-US"/>
        </w:rPr>
        <w:t xml:space="preserve">be accountable for risks over which they </w:t>
      </w:r>
      <w:r w:rsidR="005B72F2" w:rsidRPr="00044AB1">
        <w:rPr>
          <w:rFonts w:ascii="Arial" w:hAnsi="Arial" w:cs="Arial"/>
          <w:sz w:val="22"/>
          <w:szCs w:val="22"/>
          <w:lang w:val="en-US"/>
        </w:rPr>
        <w:t>do not</w:t>
      </w:r>
      <w:r w:rsidR="005B72F2" w:rsidRPr="005B72F2">
        <w:rPr>
          <w:rFonts w:ascii="Arial" w:hAnsi="Arial" w:cs="Arial"/>
          <w:sz w:val="22"/>
          <w:szCs w:val="22"/>
          <w:lang w:val="en-US"/>
        </w:rPr>
        <w:t xml:space="preserve"> have authority or budgetary control to act</w:t>
      </w:r>
      <w:r>
        <w:rPr>
          <w:rFonts w:ascii="Arial" w:hAnsi="Arial" w:cs="Arial"/>
          <w:sz w:val="22"/>
          <w:szCs w:val="22"/>
          <w:lang w:val="en-US"/>
        </w:rPr>
        <w:t xml:space="preserve"> but</w:t>
      </w:r>
      <w:r w:rsidR="003D14B2">
        <w:rPr>
          <w:rFonts w:ascii="Arial" w:hAnsi="Arial" w:cs="Arial"/>
          <w:sz w:val="22"/>
          <w:szCs w:val="22"/>
          <w:lang w:val="en-US"/>
        </w:rPr>
        <w:t xml:space="preserve"> they</w:t>
      </w:r>
      <w:r>
        <w:rPr>
          <w:rFonts w:ascii="Arial" w:hAnsi="Arial" w:cs="Arial"/>
          <w:sz w:val="22"/>
          <w:szCs w:val="22"/>
          <w:lang w:val="en-US"/>
        </w:rPr>
        <w:t xml:space="preserve"> </w:t>
      </w:r>
      <w:r w:rsidR="005B72F2" w:rsidRPr="005B72F2">
        <w:rPr>
          <w:rFonts w:ascii="Arial" w:hAnsi="Arial" w:cs="Arial"/>
          <w:sz w:val="22"/>
          <w:szCs w:val="22"/>
          <w:lang w:val="en-US"/>
        </w:rPr>
        <w:t xml:space="preserve">are responsible for identifying and evaluating risks that arise from their work and passing information to those who </w:t>
      </w:r>
      <w:r w:rsidR="005B72F2" w:rsidRPr="00044AB1">
        <w:rPr>
          <w:rFonts w:ascii="Arial" w:hAnsi="Arial" w:cs="Arial"/>
          <w:sz w:val="22"/>
          <w:szCs w:val="22"/>
          <w:lang w:val="en-US"/>
        </w:rPr>
        <w:t>do</w:t>
      </w:r>
      <w:r w:rsidR="005B72F2" w:rsidRPr="005B72F2">
        <w:rPr>
          <w:rFonts w:ascii="Arial" w:hAnsi="Arial" w:cs="Arial"/>
          <w:sz w:val="22"/>
          <w:szCs w:val="22"/>
          <w:lang w:val="en-US"/>
        </w:rPr>
        <w:t xml:space="preserve"> have accountability to act</w:t>
      </w:r>
      <w:r>
        <w:rPr>
          <w:rFonts w:ascii="Arial" w:hAnsi="Arial" w:cs="Arial"/>
          <w:sz w:val="22"/>
          <w:szCs w:val="22"/>
          <w:lang w:val="en-US"/>
        </w:rPr>
        <w:t>.</w:t>
      </w:r>
    </w:p>
    <w:p w14:paraId="5529920C" w14:textId="514FFB51" w:rsidR="005B72F2" w:rsidRPr="005B72F2" w:rsidRDefault="005B72F2" w:rsidP="00044AB1">
      <w:pPr>
        <w:pStyle w:val="NormalWeb"/>
        <w:rPr>
          <w:rFonts w:ascii="Arial" w:hAnsi="Arial" w:cs="Arial"/>
          <w:bCs/>
          <w:sz w:val="22"/>
          <w:szCs w:val="22"/>
          <w:lang w:val="en-US"/>
        </w:rPr>
      </w:pPr>
      <w:r w:rsidRPr="005B72F2">
        <w:rPr>
          <w:rFonts w:ascii="Arial" w:hAnsi="Arial" w:cs="Arial"/>
          <w:bCs/>
          <w:sz w:val="22"/>
          <w:szCs w:val="22"/>
          <w:lang w:val="en-US"/>
        </w:rPr>
        <w:t xml:space="preserve">Within existing legislation there are references to ‘the </w:t>
      </w:r>
      <w:r w:rsidR="00E908BD" w:rsidRPr="005B72F2">
        <w:rPr>
          <w:rFonts w:ascii="Arial" w:hAnsi="Arial" w:cs="Arial"/>
          <w:bCs/>
          <w:sz w:val="22"/>
          <w:szCs w:val="22"/>
          <w:lang w:val="en-US"/>
        </w:rPr>
        <w:t>dut</w:t>
      </w:r>
      <w:r w:rsidR="00E908BD">
        <w:rPr>
          <w:rFonts w:ascii="Arial" w:hAnsi="Arial" w:cs="Arial"/>
          <w:bCs/>
          <w:sz w:val="22"/>
          <w:szCs w:val="22"/>
          <w:lang w:val="en-US"/>
        </w:rPr>
        <w:t>ies</w:t>
      </w:r>
      <w:r w:rsidR="00E908BD" w:rsidRPr="005B72F2">
        <w:rPr>
          <w:rFonts w:ascii="Arial" w:hAnsi="Arial" w:cs="Arial"/>
          <w:bCs/>
          <w:sz w:val="22"/>
          <w:szCs w:val="22"/>
          <w:lang w:val="en-US"/>
        </w:rPr>
        <w:t xml:space="preserve"> </w:t>
      </w:r>
      <w:r w:rsidRPr="005B72F2">
        <w:rPr>
          <w:rFonts w:ascii="Arial" w:hAnsi="Arial" w:cs="Arial"/>
          <w:bCs/>
          <w:sz w:val="22"/>
          <w:szCs w:val="22"/>
          <w:lang w:val="en-US"/>
        </w:rPr>
        <w:t>of the employer’. In simple terms</w:t>
      </w:r>
      <w:r w:rsidR="003D14B2">
        <w:rPr>
          <w:rFonts w:ascii="Arial" w:hAnsi="Arial" w:cs="Arial"/>
          <w:bCs/>
          <w:sz w:val="22"/>
          <w:szCs w:val="22"/>
          <w:lang w:val="en-US"/>
        </w:rPr>
        <w:t>,</w:t>
      </w:r>
      <w:r w:rsidRPr="005B72F2">
        <w:rPr>
          <w:rFonts w:ascii="Arial" w:hAnsi="Arial" w:cs="Arial"/>
          <w:bCs/>
          <w:sz w:val="22"/>
          <w:szCs w:val="22"/>
          <w:lang w:val="en-US"/>
        </w:rPr>
        <w:t xml:space="preserve"> where you see the word employer</w:t>
      </w:r>
      <w:r w:rsidR="00E908BD">
        <w:rPr>
          <w:rFonts w:ascii="Arial" w:hAnsi="Arial" w:cs="Arial"/>
          <w:bCs/>
          <w:sz w:val="22"/>
          <w:szCs w:val="22"/>
          <w:lang w:val="en-US"/>
        </w:rPr>
        <w:t xml:space="preserve">, </w:t>
      </w:r>
      <w:r w:rsidRPr="005B72F2">
        <w:rPr>
          <w:rFonts w:ascii="Arial" w:hAnsi="Arial" w:cs="Arial"/>
          <w:bCs/>
          <w:sz w:val="22"/>
          <w:szCs w:val="22"/>
          <w:lang w:val="en-US"/>
        </w:rPr>
        <w:t xml:space="preserve">if you are a manager or you </w:t>
      </w:r>
      <w:r>
        <w:rPr>
          <w:rFonts w:ascii="Arial" w:hAnsi="Arial" w:cs="Arial"/>
          <w:bCs/>
          <w:sz w:val="22"/>
          <w:szCs w:val="22"/>
          <w:lang w:val="en-US"/>
        </w:rPr>
        <w:t>have the authority to give</w:t>
      </w:r>
      <w:r w:rsidRPr="005B72F2">
        <w:rPr>
          <w:rFonts w:ascii="Arial" w:hAnsi="Arial" w:cs="Arial"/>
          <w:bCs/>
          <w:sz w:val="22"/>
          <w:szCs w:val="22"/>
          <w:lang w:val="en-US"/>
        </w:rPr>
        <w:t xml:space="preserve"> work instruction</w:t>
      </w:r>
      <w:r>
        <w:rPr>
          <w:rFonts w:ascii="Arial" w:hAnsi="Arial" w:cs="Arial"/>
          <w:bCs/>
          <w:sz w:val="22"/>
          <w:szCs w:val="22"/>
          <w:lang w:val="en-US"/>
        </w:rPr>
        <w:t>s</w:t>
      </w:r>
      <w:r w:rsidRPr="005B72F2">
        <w:rPr>
          <w:rFonts w:ascii="Arial" w:hAnsi="Arial" w:cs="Arial"/>
          <w:bCs/>
          <w:sz w:val="22"/>
          <w:szCs w:val="22"/>
          <w:lang w:val="en-US"/>
        </w:rPr>
        <w:t xml:space="preserve"> to individuals, this </w:t>
      </w:r>
      <w:bookmarkStart w:id="89" w:name="_Section_1.4.1_–"/>
      <w:bookmarkStart w:id="90" w:name="_Toc271286508"/>
      <w:bookmarkEnd w:id="89"/>
      <w:r w:rsidR="00E908BD">
        <w:rPr>
          <w:rFonts w:ascii="Arial" w:hAnsi="Arial" w:cs="Arial"/>
          <w:bCs/>
          <w:sz w:val="22"/>
          <w:szCs w:val="22"/>
          <w:lang w:val="en-US"/>
        </w:rPr>
        <w:t xml:space="preserve">is you. </w:t>
      </w:r>
    </w:p>
    <w:bookmarkEnd w:id="90"/>
    <w:p w14:paraId="1C8337A5" w14:textId="1DA448F7" w:rsidR="005B72F2" w:rsidRPr="005B72F2" w:rsidRDefault="005B72F2" w:rsidP="00044AB1">
      <w:pPr>
        <w:rPr>
          <w:rFonts w:ascii="Arial" w:hAnsi="Arial" w:cs="Arial"/>
          <w:sz w:val="22"/>
          <w:szCs w:val="22"/>
        </w:rPr>
      </w:pPr>
      <w:r w:rsidRPr="005B72F2">
        <w:rPr>
          <w:rFonts w:ascii="Arial" w:hAnsi="Arial" w:cs="Arial"/>
          <w:sz w:val="22"/>
          <w:szCs w:val="22"/>
        </w:rPr>
        <w:t>The</w:t>
      </w:r>
      <w:r w:rsidR="00E908BD">
        <w:rPr>
          <w:rFonts w:ascii="Arial" w:hAnsi="Arial" w:cs="Arial"/>
          <w:sz w:val="22"/>
          <w:szCs w:val="22"/>
        </w:rPr>
        <w:t xml:space="preserve"> </w:t>
      </w:r>
      <w:r w:rsidRPr="005B72F2">
        <w:rPr>
          <w:rFonts w:ascii="Arial" w:hAnsi="Arial" w:cs="Arial"/>
          <w:sz w:val="22"/>
          <w:szCs w:val="22"/>
        </w:rPr>
        <w:t>basic rules</w:t>
      </w:r>
      <w:r w:rsidR="00E908BD">
        <w:rPr>
          <w:rFonts w:ascii="Arial" w:hAnsi="Arial" w:cs="Arial"/>
          <w:sz w:val="22"/>
          <w:szCs w:val="22"/>
        </w:rPr>
        <w:t xml:space="preserve"> </w:t>
      </w:r>
      <w:r w:rsidRPr="005B72F2">
        <w:rPr>
          <w:rFonts w:ascii="Arial" w:hAnsi="Arial" w:cs="Arial"/>
          <w:sz w:val="22"/>
          <w:szCs w:val="22"/>
        </w:rPr>
        <w:t>expected of any member of staff, irrespective of position are:</w:t>
      </w:r>
    </w:p>
    <w:p w14:paraId="70FA748E" w14:textId="77777777" w:rsidR="005B72F2" w:rsidRPr="005B72F2" w:rsidRDefault="005B72F2" w:rsidP="005B72F2">
      <w:pPr>
        <w:jc w:val="both"/>
        <w:rPr>
          <w:rFonts w:ascii="Arial" w:hAnsi="Arial" w:cs="Arial"/>
          <w:sz w:val="22"/>
          <w:szCs w:val="22"/>
        </w:rPr>
      </w:pPr>
    </w:p>
    <w:p w14:paraId="53564D97" w14:textId="3EDDED54" w:rsidR="005B72F2" w:rsidRPr="005B72F2" w:rsidRDefault="005B72F2" w:rsidP="00721496">
      <w:pPr>
        <w:numPr>
          <w:ilvl w:val="0"/>
          <w:numId w:val="4"/>
        </w:numPr>
        <w:jc w:val="both"/>
        <w:rPr>
          <w:rFonts w:ascii="Arial" w:hAnsi="Arial" w:cs="Arial"/>
          <w:sz w:val="22"/>
          <w:szCs w:val="22"/>
        </w:rPr>
      </w:pPr>
      <w:r w:rsidRPr="005B72F2">
        <w:rPr>
          <w:rFonts w:ascii="Arial" w:hAnsi="Arial" w:cs="Arial"/>
          <w:sz w:val="22"/>
          <w:szCs w:val="22"/>
        </w:rPr>
        <w:t>To look after their own health, safety and welfare so far as they reasonably can</w:t>
      </w:r>
      <w:r w:rsidR="00E908BD">
        <w:rPr>
          <w:rFonts w:ascii="Arial" w:hAnsi="Arial" w:cs="Arial"/>
          <w:sz w:val="22"/>
          <w:szCs w:val="22"/>
        </w:rPr>
        <w:t>.</w:t>
      </w:r>
    </w:p>
    <w:p w14:paraId="30EB8A2D" w14:textId="66D9590B" w:rsidR="005B72F2" w:rsidRPr="005B72F2" w:rsidRDefault="005B72F2" w:rsidP="00721496">
      <w:pPr>
        <w:numPr>
          <w:ilvl w:val="0"/>
          <w:numId w:val="4"/>
        </w:numPr>
        <w:jc w:val="both"/>
        <w:rPr>
          <w:rFonts w:ascii="Arial" w:hAnsi="Arial" w:cs="Arial"/>
          <w:sz w:val="22"/>
          <w:szCs w:val="22"/>
        </w:rPr>
      </w:pPr>
      <w:r w:rsidRPr="005B72F2">
        <w:rPr>
          <w:rFonts w:ascii="Arial" w:hAnsi="Arial" w:cs="Arial"/>
          <w:sz w:val="22"/>
          <w:szCs w:val="22"/>
        </w:rPr>
        <w:t>To look after the health, safety and welfare of others that they work with and/or care for</w:t>
      </w:r>
      <w:r w:rsidR="00E908BD">
        <w:rPr>
          <w:rFonts w:ascii="Arial" w:hAnsi="Arial" w:cs="Arial"/>
          <w:sz w:val="22"/>
          <w:szCs w:val="22"/>
        </w:rPr>
        <w:t>,</w:t>
      </w:r>
      <w:r w:rsidRPr="005B72F2">
        <w:rPr>
          <w:rFonts w:ascii="Arial" w:hAnsi="Arial" w:cs="Arial"/>
          <w:sz w:val="22"/>
          <w:szCs w:val="22"/>
        </w:rPr>
        <w:t xml:space="preserve"> so far as they reasonably can</w:t>
      </w:r>
      <w:r w:rsidR="00E908BD">
        <w:rPr>
          <w:rFonts w:ascii="Arial" w:hAnsi="Arial" w:cs="Arial"/>
          <w:sz w:val="22"/>
          <w:szCs w:val="22"/>
        </w:rPr>
        <w:t>.</w:t>
      </w:r>
    </w:p>
    <w:p w14:paraId="57209E89" w14:textId="2EB2320D" w:rsidR="005B72F2" w:rsidRDefault="005B72F2" w:rsidP="00637EF4">
      <w:pPr>
        <w:numPr>
          <w:ilvl w:val="0"/>
          <w:numId w:val="4"/>
        </w:numPr>
        <w:jc w:val="both"/>
        <w:rPr>
          <w:rFonts w:ascii="Arial" w:hAnsi="Arial" w:cs="Arial"/>
          <w:sz w:val="22"/>
          <w:szCs w:val="22"/>
        </w:rPr>
      </w:pPr>
      <w:r w:rsidRPr="005B72F2">
        <w:rPr>
          <w:rFonts w:ascii="Arial" w:hAnsi="Arial" w:cs="Arial"/>
          <w:sz w:val="22"/>
          <w:szCs w:val="22"/>
        </w:rPr>
        <w:t>If they identify a problem and are not sure what to do, then they must report it to their line manager.</w:t>
      </w:r>
    </w:p>
    <w:p w14:paraId="0536F0A5" w14:textId="096A9F3D" w:rsidR="002A34BF" w:rsidRPr="002A34BF" w:rsidRDefault="002A34BF" w:rsidP="002A34BF">
      <w:pPr>
        <w:numPr>
          <w:ilvl w:val="0"/>
          <w:numId w:val="4"/>
        </w:numPr>
        <w:jc w:val="both"/>
        <w:rPr>
          <w:rFonts w:ascii="Arial" w:hAnsi="Arial" w:cs="Arial"/>
          <w:sz w:val="22"/>
          <w:szCs w:val="22"/>
        </w:rPr>
      </w:pPr>
      <w:r w:rsidRPr="00637EF4">
        <w:rPr>
          <w:rFonts w:ascii="Arial" w:hAnsi="Arial" w:cs="Arial"/>
          <w:sz w:val="22"/>
          <w:szCs w:val="22"/>
        </w:rPr>
        <w:t>Not to interfere with equipment or arrangements provided for health and safety purposes</w:t>
      </w:r>
    </w:p>
    <w:p w14:paraId="13373E7A" w14:textId="26CB039E" w:rsidR="00E908BD" w:rsidRDefault="00E908BD" w:rsidP="00E908BD">
      <w:pPr>
        <w:pStyle w:val="Heading2"/>
        <w:rPr>
          <w:rFonts w:ascii="Arial" w:hAnsi="Arial" w:cs="Arial"/>
          <w:smallCaps w:val="0"/>
          <w:sz w:val="24"/>
          <w:szCs w:val="24"/>
        </w:rPr>
      </w:pPr>
      <w:bookmarkStart w:id="91" w:name="_Toc45265494"/>
      <w:r>
        <w:rPr>
          <w:rFonts w:ascii="Arial" w:hAnsi="Arial" w:cs="Arial"/>
          <w:smallCaps w:val="0"/>
          <w:sz w:val="24"/>
          <w:szCs w:val="24"/>
        </w:rPr>
        <w:t xml:space="preserve">Making </w:t>
      </w:r>
      <w:r w:rsidR="00570313">
        <w:rPr>
          <w:rFonts w:ascii="Arial" w:hAnsi="Arial" w:cs="Arial"/>
          <w:smallCaps w:val="0"/>
          <w:sz w:val="24"/>
          <w:szCs w:val="24"/>
        </w:rPr>
        <w:t>competency-based</w:t>
      </w:r>
      <w:r>
        <w:rPr>
          <w:rFonts w:ascii="Arial" w:hAnsi="Arial" w:cs="Arial"/>
          <w:smallCaps w:val="0"/>
          <w:sz w:val="24"/>
          <w:szCs w:val="24"/>
        </w:rPr>
        <w:t xml:space="preserve"> judgements</w:t>
      </w:r>
      <w:bookmarkEnd w:id="91"/>
    </w:p>
    <w:p w14:paraId="50EC459B" w14:textId="77777777" w:rsidR="00E908BD" w:rsidRDefault="00E908BD" w:rsidP="00E908BD">
      <w:pPr>
        <w:jc w:val="both"/>
        <w:rPr>
          <w:rFonts w:ascii="Arial" w:hAnsi="Arial" w:cs="Arial"/>
          <w:sz w:val="22"/>
          <w:szCs w:val="22"/>
        </w:rPr>
      </w:pPr>
    </w:p>
    <w:p w14:paraId="3D1F30BA" w14:textId="1DD72DC4" w:rsidR="005B72F2" w:rsidRPr="005B72F2" w:rsidRDefault="005B72F2" w:rsidP="005B72F2">
      <w:pPr>
        <w:jc w:val="both"/>
        <w:rPr>
          <w:rFonts w:ascii="Arial" w:hAnsi="Arial" w:cs="Arial"/>
          <w:sz w:val="22"/>
          <w:szCs w:val="22"/>
        </w:rPr>
      </w:pPr>
      <w:bookmarkStart w:id="92" w:name="_Section_1.4.2_–"/>
      <w:bookmarkEnd w:id="92"/>
      <w:r w:rsidRPr="005B72F2">
        <w:rPr>
          <w:rFonts w:ascii="Arial" w:hAnsi="Arial" w:cs="Arial"/>
          <w:sz w:val="22"/>
          <w:szCs w:val="22"/>
        </w:rPr>
        <w:t>It is important that those involved within the risk assessment process have an appropriate level of demonstrable competence to undertake the risk assessment</w:t>
      </w:r>
      <w:r w:rsidR="00972C0A">
        <w:rPr>
          <w:rFonts w:ascii="Arial" w:hAnsi="Arial" w:cs="Arial"/>
          <w:sz w:val="22"/>
          <w:szCs w:val="22"/>
        </w:rPr>
        <w:t xml:space="preserve"> </w:t>
      </w:r>
      <w:r w:rsidRPr="005B72F2">
        <w:rPr>
          <w:rFonts w:ascii="Arial" w:hAnsi="Arial" w:cs="Arial"/>
          <w:sz w:val="22"/>
          <w:szCs w:val="22"/>
        </w:rPr>
        <w:t xml:space="preserve">and manage the process end to end. </w:t>
      </w:r>
    </w:p>
    <w:p w14:paraId="709D22F6" w14:textId="77777777" w:rsidR="005B72F2" w:rsidRPr="005B72F2" w:rsidRDefault="005B72F2" w:rsidP="005B72F2">
      <w:pPr>
        <w:jc w:val="both"/>
        <w:rPr>
          <w:rFonts w:ascii="Arial" w:hAnsi="Arial" w:cs="Arial"/>
          <w:sz w:val="22"/>
          <w:szCs w:val="22"/>
        </w:rPr>
      </w:pPr>
      <w:r w:rsidRPr="005B72F2">
        <w:rPr>
          <w:rFonts w:ascii="Arial" w:hAnsi="Arial" w:cs="Arial"/>
          <w:sz w:val="22"/>
          <w:szCs w:val="22"/>
        </w:rPr>
        <w:t xml:space="preserve"> </w:t>
      </w:r>
    </w:p>
    <w:p w14:paraId="57533DF0" w14:textId="2118B48A" w:rsidR="005B72F2" w:rsidRPr="005B72F2" w:rsidRDefault="005B72F2" w:rsidP="00044AB1">
      <w:pPr>
        <w:rPr>
          <w:rFonts w:ascii="Arial" w:hAnsi="Arial" w:cs="Arial"/>
          <w:sz w:val="22"/>
          <w:szCs w:val="22"/>
        </w:rPr>
      </w:pPr>
      <w:r w:rsidRPr="005B72F2">
        <w:rPr>
          <w:rFonts w:ascii="Arial" w:hAnsi="Arial" w:cs="Arial"/>
          <w:sz w:val="22"/>
          <w:szCs w:val="22"/>
        </w:rPr>
        <w:t xml:space="preserve">There are many </w:t>
      </w:r>
      <w:r w:rsidR="00570313">
        <w:rPr>
          <w:rFonts w:ascii="Arial" w:hAnsi="Arial" w:cs="Arial"/>
          <w:sz w:val="22"/>
          <w:szCs w:val="22"/>
        </w:rPr>
        <w:t>opinions</w:t>
      </w:r>
      <w:r w:rsidRPr="005B72F2">
        <w:rPr>
          <w:rFonts w:ascii="Arial" w:hAnsi="Arial" w:cs="Arial"/>
          <w:sz w:val="22"/>
          <w:szCs w:val="22"/>
        </w:rPr>
        <w:t xml:space="preserve"> as to what is meant by </w:t>
      </w:r>
      <w:r w:rsidR="00570313">
        <w:rPr>
          <w:rFonts w:ascii="Arial" w:hAnsi="Arial" w:cs="Arial"/>
          <w:sz w:val="22"/>
          <w:szCs w:val="22"/>
        </w:rPr>
        <w:t xml:space="preserve">the term </w:t>
      </w:r>
      <w:r w:rsidR="003D14B2">
        <w:rPr>
          <w:rFonts w:ascii="Arial" w:hAnsi="Arial" w:cs="Arial"/>
          <w:sz w:val="22"/>
          <w:szCs w:val="22"/>
        </w:rPr>
        <w:t>‘</w:t>
      </w:r>
      <w:r w:rsidRPr="005B72F2">
        <w:rPr>
          <w:rFonts w:ascii="Arial" w:hAnsi="Arial" w:cs="Arial"/>
          <w:sz w:val="22"/>
          <w:szCs w:val="22"/>
        </w:rPr>
        <w:t>competency</w:t>
      </w:r>
      <w:r w:rsidR="003D14B2">
        <w:rPr>
          <w:rFonts w:ascii="Arial" w:hAnsi="Arial" w:cs="Arial"/>
          <w:sz w:val="22"/>
          <w:szCs w:val="22"/>
        </w:rPr>
        <w:t>’</w:t>
      </w:r>
      <w:r w:rsidRPr="005B72F2">
        <w:rPr>
          <w:rFonts w:ascii="Arial" w:hAnsi="Arial" w:cs="Arial"/>
          <w:sz w:val="22"/>
          <w:szCs w:val="22"/>
        </w:rPr>
        <w:t>, however, it is generally accepted to be a blend of the following factors:</w:t>
      </w:r>
    </w:p>
    <w:p w14:paraId="2F7C02B8" w14:textId="77777777" w:rsidR="005B72F2" w:rsidRPr="005B72F2" w:rsidRDefault="005B72F2" w:rsidP="00044AB1">
      <w:pPr>
        <w:rPr>
          <w:rFonts w:ascii="Arial" w:hAnsi="Arial" w:cs="Arial"/>
          <w:sz w:val="22"/>
          <w:szCs w:val="22"/>
        </w:rPr>
      </w:pPr>
    </w:p>
    <w:p w14:paraId="43812137" w14:textId="306DEFA6" w:rsidR="005B72F2" w:rsidRPr="005B72F2" w:rsidRDefault="005B72F2" w:rsidP="00044AB1">
      <w:pPr>
        <w:rPr>
          <w:rFonts w:ascii="Arial" w:hAnsi="Arial" w:cs="Arial"/>
          <w:color w:val="000000" w:themeColor="text1"/>
          <w:sz w:val="22"/>
          <w:szCs w:val="22"/>
        </w:rPr>
      </w:pPr>
      <w:r w:rsidRPr="005B72F2">
        <w:rPr>
          <w:rFonts w:ascii="Arial" w:hAnsi="Arial" w:cs="Arial"/>
          <w:color w:val="000000" w:themeColor="text1"/>
          <w:sz w:val="22"/>
          <w:szCs w:val="22"/>
        </w:rPr>
        <w:t xml:space="preserve">Knowledge, </w:t>
      </w:r>
      <w:r w:rsidR="00570313">
        <w:rPr>
          <w:rFonts w:ascii="Arial" w:hAnsi="Arial" w:cs="Arial"/>
          <w:color w:val="000000" w:themeColor="text1"/>
          <w:sz w:val="22"/>
          <w:szCs w:val="22"/>
        </w:rPr>
        <w:t>e</w:t>
      </w:r>
      <w:r w:rsidR="00570313" w:rsidRPr="005B72F2">
        <w:rPr>
          <w:rFonts w:ascii="Arial" w:hAnsi="Arial" w:cs="Arial"/>
          <w:color w:val="000000" w:themeColor="text1"/>
          <w:sz w:val="22"/>
          <w:szCs w:val="22"/>
        </w:rPr>
        <w:t>xperience</w:t>
      </w:r>
      <w:r w:rsidRPr="005B72F2">
        <w:rPr>
          <w:rFonts w:ascii="Arial" w:hAnsi="Arial" w:cs="Arial"/>
          <w:color w:val="000000" w:themeColor="text1"/>
          <w:sz w:val="22"/>
          <w:szCs w:val="22"/>
        </w:rPr>
        <w:t xml:space="preserve">, </w:t>
      </w:r>
      <w:r w:rsidR="00570313">
        <w:rPr>
          <w:rFonts w:ascii="Arial" w:hAnsi="Arial" w:cs="Arial"/>
          <w:color w:val="000000" w:themeColor="text1"/>
          <w:sz w:val="22"/>
          <w:szCs w:val="22"/>
        </w:rPr>
        <w:t>a</w:t>
      </w:r>
      <w:r w:rsidR="00570313" w:rsidRPr="005B72F2">
        <w:rPr>
          <w:rFonts w:ascii="Arial" w:hAnsi="Arial" w:cs="Arial"/>
          <w:color w:val="000000" w:themeColor="text1"/>
          <w:sz w:val="22"/>
          <w:szCs w:val="22"/>
        </w:rPr>
        <w:t>bility</w:t>
      </w:r>
      <w:r w:rsidRPr="005B72F2">
        <w:rPr>
          <w:rFonts w:ascii="Arial" w:hAnsi="Arial" w:cs="Arial"/>
          <w:color w:val="000000" w:themeColor="text1"/>
          <w:sz w:val="22"/>
          <w:szCs w:val="22"/>
        </w:rPr>
        <w:t xml:space="preserve">, </w:t>
      </w:r>
      <w:r w:rsidR="00570313">
        <w:rPr>
          <w:rFonts w:ascii="Arial" w:hAnsi="Arial" w:cs="Arial"/>
          <w:color w:val="000000" w:themeColor="text1"/>
          <w:sz w:val="22"/>
          <w:szCs w:val="22"/>
        </w:rPr>
        <w:t>s</w:t>
      </w:r>
      <w:r w:rsidR="00570313" w:rsidRPr="005B72F2">
        <w:rPr>
          <w:rFonts w:ascii="Arial" w:hAnsi="Arial" w:cs="Arial"/>
          <w:color w:val="000000" w:themeColor="text1"/>
          <w:sz w:val="22"/>
          <w:szCs w:val="22"/>
        </w:rPr>
        <w:t>kill</w:t>
      </w:r>
      <w:r w:rsidR="00570313">
        <w:rPr>
          <w:rFonts w:ascii="Arial" w:hAnsi="Arial" w:cs="Arial"/>
          <w:color w:val="000000" w:themeColor="text1"/>
          <w:sz w:val="22"/>
          <w:szCs w:val="22"/>
        </w:rPr>
        <w:t xml:space="preserve"> and t</w:t>
      </w:r>
      <w:r w:rsidRPr="005B72F2">
        <w:rPr>
          <w:rFonts w:ascii="Arial" w:hAnsi="Arial" w:cs="Arial"/>
          <w:color w:val="000000" w:themeColor="text1"/>
          <w:sz w:val="22"/>
          <w:szCs w:val="22"/>
        </w:rPr>
        <w:t xml:space="preserve">raining underpinned by </w:t>
      </w:r>
      <w:r w:rsidRPr="005B72F2">
        <w:rPr>
          <w:rFonts w:ascii="Arial" w:hAnsi="Arial" w:cs="Arial"/>
          <w:sz w:val="22"/>
          <w:szCs w:val="22"/>
        </w:rPr>
        <w:t>a</w:t>
      </w:r>
      <w:r w:rsidR="00570313">
        <w:rPr>
          <w:rFonts w:ascii="Arial" w:hAnsi="Arial" w:cs="Arial"/>
          <w:sz w:val="22"/>
          <w:szCs w:val="22"/>
        </w:rPr>
        <w:t>n individual</w:t>
      </w:r>
      <w:r w:rsidR="003D14B2">
        <w:rPr>
          <w:rFonts w:ascii="Arial" w:hAnsi="Arial" w:cs="Arial"/>
          <w:sz w:val="22"/>
          <w:szCs w:val="22"/>
        </w:rPr>
        <w:t>’</w:t>
      </w:r>
      <w:r w:rsidR="00570313">
        <w:rPr>
          <w:rFonts w:ascii="Arial" w:hAnsi="Arial" w:cs="Arial"/>
          <w:sz w:val="22"/>
          <w:szCs w:val="22"/>
        </w:rPr>
        <w:t>s</w:t>
      </w:r>
      <w:r w:rsidRPr="005B72F2">
        <w:rPr>
          <w:rFonts w:ascii="Arial" w:hAnsi="Arial" w:cs="Arial"/>
          <w:sz w:val="22"/>
          <w:szCs w:val="22"/>
        </w:rPr>
        <w:t xml:space="preserve"> clear understanding of their </w:t>
      </w:r>
      <w:r w:rsidR="00570313">
        <w:rPr>
          <w:rFonts w:ascii="Arial" w:hAnsi="Arial" w:cs="Arial"/>
          <w:sz w:val="22"/>
          <w:szCs w:val="22"/>
        </w:rPr>
        <w:t xml:space="preserve">own </w:t>
      </w:r>
      <w:r w:rsidR="00570313">
        <w:rPr>
          <w:rFonts w:ascii="Arial" w:hAnsi="Arial" w:cs="Arial"/>
          <w:color w:val="000000" w:themeColor="text1"/>
          <w:sz w:val="22"/>
          <w:szCs w:val="22"/>
        </w:rPr>
        <w:t>l</w:t>
      </w:r>
      <w:r w:rsidRPr="005B72F2">
        <w:rPr>
          <w:rFonts w:ascii="Arial" w:hAnsi="Arial" w:cs="Arial"/>
          <w:color w:val="000000" w:themeColor="text1"/>
          <w:sz w:val="22"/>
          <w:szCs w:val="22"/>
        </w:rPr>
        <w:t>imitations</w:t>
      </w:r>
      <w:r w:rsidR="00570313">
        <w:rPr>
          <w:rFonts w:ascii="Arial" w:hAnsi="Arial" w:cs="Arial"/>
          <w:color w:val="000000" w:themeColor="text1"/>
          <w:sz w:val="22"/>
          <w:szCs w:val="22"/>
        </w:rPr>
        <w:t xml:space="preserve">. </w:t>
      </w:r>
    </w:p>
    <w:p w14:paraId="4BE402B0" w14:textId="77777777" w:rsidR="005B72F2" w:rsidRPr="005B72F2" w:rsidRDefault="005B72F2" w:rsidP="005B72F2">
      <w:pPr>
        <w:jc w:val="both"/>
        <w:rPr>
          <w:rFonts w:ascii="Arial" w:hAnsi="Arial" w:cs="Arial"/>
          <w:b/>
          <w:bCs/>
          <w:color w:val="000000" w:themeColor="text1"/>
          <w:sz w:val="22"/>
          <w:szCs w:val="22"/>
        </w:rPr>
      </w:pPr>
    </w:p>
    <w:p w14:paraId="64D7E2A1" w14:textId="0CDFF6E9" w:rsidR="005B72F2" w:rsidRPr="005B72F2" w:rsidRDefault="005B72F2" w:rsidP="00044AB1">
      <w:pPr>
        <w:rPr>
          <w:rFonts w:ascii="Arial" w:hAnsi="Arial" w:cs="Arial"/>
          <w:color w:val="000000" w:themeColor="text1"/>
          <w:sz w:val="22"/>
          <w:szCs w:val="22"/>
        </w:rPr>
      </w:pPr>
      <w:r w:rsidRPr="005B72F2">
        <w:rPr>
          <w:rFonts w:ascii="Arial" w:hAnsi="Arial" w:cs="Arial"/>
          <w:color w:val="000000" w:themeColor="text1"/>
          <w:sz w:val="22"/>
          <w:szCs w:val="22"/>
        </w:rPr>
        <w:t xml:space="preserve">Competency must also play its part in the decision-making process as to when, as well as when </w:t>
      </w:r>
      <w:r w:rsidRPr="00AF3E8E">
        <w:rPr>
          <w:rFonts w:ascii="Arial" w:hAnsi="Arial" w:cs="Arial"/>
          <w:color w:val="000000" w:themeColor="text1"/>
          <w:sz w:val="22"/>
          <w:szCs w:val="22"/>
        </w:rPr>
        <w:t>not</w:t>
      </w:r>
      <w:r w:rsidR="00570313" w:rsidRPr="00AF3E8E">
        <w:rPr>
          <w:rFonts w:ascii="Arial" w:hAnsi="Arial" w:cs="Arial"/>
          <w:color w:val="000000" w:themeColor="text1"/>
          <w:sz w:val="22"/>
          <w:szCs w:val="22"/>
        </w:rPr>
        <w:t>,</w:t>
      </w:r>
      <w:r w:rsidRPr="005B72F2">
        <w:rPr>
          <w:rFonts w:ascii="Arial" w:hAnsi="Arial" w:cs="Arial"/>
          <w:color w:val="000000" w:themeColor="text1"/>
          <w:sz w:val="22"/>
          <w:szCs w:val="22"/>
        </w:rPr>
        <w:t xml:space="preserve"> to undertake a risk assessment.</w:t>
      </w:r>
      <w:r w:rsidR="00570313">
        <w:rPr>
          <w:rFonts w:ascii="Arial" w:hAnsi="Arial" w:cs="Arial"/>
          <w:color w:val="000000" w:themeColor="text1"/>
          <w:sz w:val="22"/>
          <w:szCs w:val="22"/>
        </w:rPr>
        <w:t xml:space="preserve"> </w:t>
      </w:r>
      <w:r w:rsidRPr="005B72F2">
        <w:rPr>
          <w:rFonts w:ascii="Arial" w:hAnsi="Arial" w:cs="Arial"/>
          <w:color w:val="000000" w:themeColor="text1"/>
          <w:sz w:val="22"/>
          <w:szCs w:val="22"/>
        </w:rPr>
        <w:t>There is a general requirement to undertake risk assessments of reasonably foreseeable significant risks</w:t>
      </w:r>
      <w:r w:rsidR="00570313">
        <w:rPr>
          <w:rFonts w:ascii="Arial" w:hAnsi="Arial" w:cs="Arial"/>
          <w:color w:val="000000" w:themeColor="text1"/>
          <w:sz w:val="22"/>
          <w:szCs w:val="22"/>
        </w:rPr>
        <w:t xml:space="preserve"> when:</w:t>
      </w:r>
    </w:p>
    <w:p w14:paraId="491E34D9" w14:textId="77777777" w:rsidR="005B72F2" w:rsidRPr="005B72F2" w:rsidRDefault="005B72F2" w:rsidP="005B72F2">
      <w:pPr>
        <w:jc w:val="both"/>
        <w:rPr>
          <w:rFonts w:ascii="Arial" w:hAnsi="Arial" w:cs="Arial"/>
          <w:color w:val="000000" w:themeColor="text1"/>
          <w:sz w:val="22"/>
          <w:szCs w:val="22"/>
        </w:rPr>
      </w:pPr>
    </w:p>
    <w:p w14:paraId="26DE3410" w14:textId="26150C24" w:rsidR="005B72F2" w:rsidRPr="005B72F2" w:rsidRDefault="00570313" w:rsidP="00044AB1">
      <w:pPr>
        <w:pStyle w:val="ListParagraph"/>
        <w:numPr>
          <w:ilvl w:val="0"/>
          <w:numId w:val="7"/>
        </w:numPr>
        <w:rPr>
          <w:rFonts w:ascii="Arial" w:hAnsi="Arial" w:cs="Arial"/>
          <w:color w:val="000000" w:themeColor="text1"/>
        </w:rPr>
      </w:pPr>
      <w:r>
        <w:rPr>
          <w:rFonts w:ascii="Arial" w:hAnsi="Arial" w:cs="Arial"/>
          <w:color w:val="000000" w:themeColor="text1"/>
        </w:rPr>
        <w:t>I</w:t>
      </w:r>
      <w:r w:rsidR="005B72F2" w:rsidRPr="005B72F2">
        <w:rPr>
          <w:rFonts w:ascii="Arial" w:hAnsi="Arial" w:cs="Arial"/>
          <w:color w:val="000000" w:themeColor="text1"/>
        </w:rPr>
        <w:t xml:space="preserve">t is a core task, such as an activity essential to the function of the </w:t>
      </w:r>
      <w:r w:rsidR="003D14B2">
        <w:rPr>
          <w:rFonts w:ascii="Arial" w:hAnsi="Arial" w:cs="Arial"/>
          <w:color w:val="000000" w:themeColor="text1"/>
        </w:rPr>
        <w:t>organisation</w:t>
      </w:r>
      <w:r w:rsidR="005B72F2" w:rsidRPr="005B72F2">
        <w:rPr>
          <w:rFonts w:ascii="Arial" w:hAnsi="Arial" w:cs="Arial"/>
          <w:color w:val="000000" w:themeColor="text1"/>
        </w:rPr>
        <w:t xml:space="preserve"> and/or;</w:t>
      </w:r>
    </w:p>
    <w:p w14:paraId="35800B60" w14:textId="77777777" w:rsidR="005B72F2" w:rsidRPr="005B72F2" w:rsidRDefault="005B72F2" w:rsidP="00044AB1">
      <w:pPr>
        <w:pStyle w:val="ListParagraph"/>
        <w:numPr>
          <w:ilvl w:val="0"/>
          <w:numId w:val="7"/>
        </w:numPr>
        <w:rPr>
          <w:rFonts w:ascii="Arial" w:hAnsi="Arial" w:cs="Arial"/>
          <w:color w:val="000000" w:themeColor="text1"/>
        </w:rPr>
      </w:pPr>
      <w:r w:rsidRPr="005B72F2">
        <w:rPr>
          <w:rFonts w:ascii="Arial" w:hAnsi="Arial" w:cs="Arial"/>
          <w:color w:val="000000" w:themeColor="text1"/>
        </w:rPr>
        <w:t>It has obvious significant potential harm if it went wrong, or;</w:t>
      </w:r>
    </w:p>
    <w:p w14:paraId="0C41393F" w14:textId="2E63E8F1" w:rsidR="005B72F2" w:rsidRPr="005B72F2" w:rsidRDefault="005B72F2" w:rsidP="00044AB1">
      <w:pPr>
        <w:pStyle w:val="ListParagraph"/>
        <w:numPr>
          <w:ilvl w:val="0"/>
          <w:numId w:val="7"/>
        </w:numPr>
        <w:rPr>
          <w:rFonts w:ascii="Arial" w:hAnsi="Arial" w:cs="Arial"/>
          <w:color w:val="000000" w:themeColor="text1"/>
        </w:rPr>
      </w:pPr>
      <w:r w:rsidRPr="005B72F2">
        <w:rPr>
          <w:rFonts w:ascii="Arial" w:hAnsi="Arial" w:cs="Arial"/>
          <w:color w:val="000000" w:themeColor="text1"/>
        </w:rPr>
        <w:t xml:space="preserve">There </w:t>
      </w:r>
      <w:r>
        <w:rPr>
          <w:rFonts w:ascii="Arial" w:hAnsi="Arial" w:cs="Arial"/>
          <w:color w:val="000000" w:themeColor="text1"/>
        </w:rPr>
        <w:t>are</w:t>
      </w:r>
      <w:r w:rsidRPr="005B72F2">
        <w:rPr>
          <w:rFonts w:ascii="Arial" w:hAnsi="Arial" w:cs="Arial"/>
          <w:color w:val="000000" w:themeColor="text1"/>
        </w:rPr>
        <w:t xml:space="preserve"> specific legal requirement</w:t>
      </w:r>
      <w:r>
        <w:rPr>
          <w:rFonts w:ascii="Arial" w:hAnsi="Arial" w:cs="Arial"/>
          <w:color w:val="000000" w:themeColor="text1"/>
        </w:rPr>
        <w:t xml:space="preserve">s for </w:t>
      </w:r>
      <w:r w:rsidR="003D14B2" w:rsidRPr="005B72F2">
        <w:rPr>
          <w:rFonts w:ascii="Arial" w:hAnsi="Arial" w:cs="Arial"/>
          <w:color w:val="000000" w:themeColor="text1"/>
        </w:rPr>
        <w:t>fire, legionella</w:t>
      </w:r>
      <w:r w:rsidR="003D14B2">
        <w:rPr>
          <w:rFonts w:ascii="Arial" w:hAnsi="Arial" w:cs="Arial"/>
          <w:color w:val="000000" w:themeColor="text1"/>
        </w:rPr>
        <w:t xml:space="preserve">, </w:t>
      </w:r>
      <w:r w:rsidR="003D14B2" w:rsidRPr="005B72F2">
        <w:rPr>
          <w:rFonts w:ascii="Arial" w:hAnsi="Arial" w:cs="Arial"/>
          <w:color w:val="000000" w:themeColor="text1"/>
        </w:rPr>
        <w:t xml:space="preserve">asbestos </w:t>
      </w:r>
      <w:r w:rsidRPr="005B72F2">
        <w:rPr>
          <w:rFonts w:ascii="Arial" w:hAnsi="Arial" w:cs="Arial"/>
          <w:color w:val="000000" w:themeColor="text1"/>
        </w:rPr>
        <w:t>etc.</w:t>
      </w:r>
    </w:p>
    <w:p w14:paraId="3D3DD16C" w14:textId="77777777" w:rsidR="005B72F2" w:rsidRPr="005B72F2" w:rsidRDefault="005B72F2" w:rsidP="005B72F2">
      <w:pPr>
        <w:pStyle w:val="ListParagraph"/>
        <w:ind w:left="775"/>
        <w:jc w:val="both"/>
        <w:rPr>
          <w:rFonts w:ascii="Arial" w:hAnsi="Arial" w:cs="Arial"/>
          <w:color w:val="000000" w:themeColor="text1"/>
        </w:rPr>
      </w:pPr>
    </w:p>
    <w:p w14:paraId="0797E42B" w14:textId="49EC26F7" w:rsidR="005B72F2" w:rsidRPr="005B72F2" w:rsidRDefault="005B72F2" w:rsidP="00044AB1">
      <w:pPr>
        <w:rPr>
          <w:rFonts w:ascii="Arial" w:hAnsi="Arial" w:cs="Arial"/>
          <w:color w:val="000000" w:themeColor="text1"/>
          <w:sz w:val="22"/>
          <w:szCs w:val="22"/>
        </w:rPr>
      </w:pPr>
      <w:r w:rsidRPr="005B72F2">
        <w:rPr>
          <w:rFonts w:ascii="Arial" w:hAnsi="Arial" w:cs="Arial"/>
          <w:color w:val="000000" w:themeColor="text1"/>
          <w:sz w:val="22"/>
          <w:szCs w:val="22"/>
        </w:rPr>
        <w:t>Conversely</w:t>
      </w:r>
      <w:r w:rsidR="003D14B2">
        <w:rPr>
          <w:rFonts w:ascii="Arial" w:hAnsi="Arial" w:cs="Arial"/>
          <w:color w:val="000000" w:themeColor="text1"/>
          <w:sz w:val="22"/>
          <w:szCs w:val="22"/>
        </w:rPr>
        <w:t>,</w:t>
      </w:r>
      <w:r w:rsidR="00570313">
        <w:rPr>
          <w:rFonts w:ascii="Arial" w:hAnsi="Arial" w:cs="Arial"/>
          <w:color w:val="000000" w:themeColor="text1"/>
          <w:sz w:val="22"/>
          <w:szCs w:val="22"/>
        </w:rPr>
        <w:t xml:space="preserve"> a risk assessment is almost certainly not required if:</w:t>
      </w:r>
    </w:p>
    <w:p w14:paraId="6919077B" w14:textId="77777777" w:rsidR="005B72F2" w:rsidRPr="005B72F2" w:rsidRDefault="005B72F2" w:rsidP="00044AB1">
      <w:pPr>
        <w:rPr>
          <w:rFonts w:ascii="Arial" w:hAnsi="Arial" w:cs="Arial"/>
          <w:color w:val="000000" w:themeColor="text1"/>
          <w:sz w:val="22"/>
          <w:szCs w:val="22"/>
        </w:rPr>
      </w:pPr>
    </w:p>
    <w:p w14:paraId="0040ECED" w14:textId="2BAEFB10" w:rsidR="005B72F2" w:rsidRPr="005B72F2" w:rsidRDefault="00570313" w:rsidP="00044AB1">
      <w:pPr>
        <w:pStyle w:val="ListParagraph"/>
        <w:numPr>
          <w:ilvl w:val="0"/>
          <w:numId w:val="7"/>
        </w:numPr>
        <w:rPr>
          <w:rFonts w:ascii="Arial" w:hAnsi="Arial" w:cs="Arial"/>
          <w:color w:val="000000" w:themeColor="text1"/>
        </w:rPr>
      </w:pPr>
      <w:r>
        <w:rPr>
          <w:rFonts w:ascii="Arial" w:hAnsi="Arial" w:cs="Arial"/>
          <w:color w:val="000000" w:themeColor="text1"/>
        </w:rPr>
        <w:lastRenderedPageBreak/>
        <w:t>It</w:t>
      </w:r>
      <w:r w:rsidR="005B72F2" w:rsidRPr="005B72F2">
        <w:rPr>
          <w:rFonts w:ascii="Arial" w:hAnsi="Arial" w:cs="Arial"/>
          <w:color w:val="000000" w:themeColor="text1"/>
        </w:rPr>
        <w:t xml:space="preserve"> w</w:t>
      </w:r>
      <w:r w:rsidR="00AF3E8E">
        <w:rPr>
          <w:rFonts w:ascii="Arial" w:hAnsi="Arial" w:cs="Arial"/>
          <w:color w:val="000000" w:themeColor="text1"/>
        </w:rPr>
        <w:t>as</w:t>
      </w:r>
      <w:r w:rsidR="005B72F2" w:rsidRPr="005B72F2">
        <w:rPr>
          <w:rFonts w:ascii="Arial" w:hAnsi="Arial" w:cs="Arial"/>
          <w:color w:val="000000" w:themeColor="text1"/>
        </w:rPr>
        <w:t xml:space="preserve"> not ‘reasonably foreseeable’ for such an event to occur (in context with an activity), or;</w:t>
      </w:r>
    </w:p>
    <w:p w14:paraId="55CE0182" w14:textId="4B596FFA" w:rsidR="005B72F2" w:rsidRPr="005B72F2" w:rsidRDefault="00570313" w:rsidP="00044AB1">
      <w:pPr>
        <w:pStyle w:val="ListParagraph"/>
        <w:numPr>
          <w:ilvl w:val="0"/>
          <w:numId w:val="7"/>
        </w:numPr>
        <w:rPr>
          <w:rFonts w:ascii="Arial" w:hAnsi="Arial" w:cs="Arial"/>
          <w:color w:val="000000" w:themeColor="text1"/>
        </w:rPr>
      </w:pPr>
      <w:r>
        <w:rPr>
          <w:rFonts w:ascii="Arial" w:hAnsi="Arial" w:cs="Arial"/>
          <w:color w:val="000000" w:themeColor="text1"/>
        </w:rPr>
        <w:t>A</w:t>
      </w:r>
      <w:r w:rsidR="005B72F2" w:rsidRPr="005B72F2">
        <w:rPr>
          <w:rFonts w:ascii="Arial" w:hAnsi="Arial" w:cs="Arial"/>
          <w:color w:val="000000" w:themeColor="text1"/>
        </w:rPr>
        <w:t>n event did occur</w:t>
      </w:r>
      <w:r>
        <w:rPr>
          <w:rFonts w:ascii="Arial" w:hAnsi="Arial" w:cs="Arial"/>
          <w:color w:val="000000" w:themeColor="text1"/>
        </w:rPr>
        <w:t xml:space="preserve"> </w:t>
      </w:r>
      <w:r w:rsidR="005B72F2" w:rsidRPr="005B72F2">
        <w:rPr>
          <w:rFonts w:ascii="Arial" w:hAnsi="Arial" w:cs="Arial"/>
          <w:color w:val="000000" w:themeColor="text1"/>
        </w:rPr>
        <w:t>that would not have a significant effect or cause any significant harm</w:t>
      </w:r>
      <w:r>
        <w:rPr>
          <w:rFonts w:ascii="Arial" w:hAnsi="Arial" w:cs="Arial"/>
          <w:color w:val="000000" w:themeColor="text1"/>
        </w:rPr>
        <w:t>.</w:t>
      </w:r>
      <w:r w:rsidR="005B72F2" w:rsidRPr="005B72F2">
        <w:rPr>
          <w:rFonts w:ascii="Arial" w:hAnsi="Arial" w:cs="Arial"/>
          <w:color w:val="000000" w:themeColor="text1"/>
        </w:rPr>
        <w:t xml:space="preserve"> </w:t>
      </w:r>
    </w:p>
    <w:p w14:paraId="38830E1F" w14:textId="26821E1D" w:rsidR="002643F2" w:rsidRDefault="005B72F2" w:rsidP="002643F2">
      <w:pPr>
        <w:pStyle w:val="Heading2"/>
        <w:rPr>
          <w:rFonts w:ascii="Arial" w:hAnsi="Arial" w:cs="Arial"/>
          <w:smallCaps w:val="0"/>
          <w:sz w:val="24"/>
          <w:szCs w:val="24"/>
        </w:rPr>
      </w:pPr>
      <w:bookmarkStart w:id="93" w:name="_Toc44512579"/>
      <w:bookmarkStart w:id="94" w:name="_Toc44512744"/>
      <w:bookmarkStart w:id="95" w:name="_Toc44512580"/>
      <w:bookmarkStart w:id="96" w:name="_Toc44512745"/>
      <w:bookmarkStart w:id="97" w:name="_Toc45265495"/>
      <w:bookmarkEnd w:id="86"/>
      <w:bookmarkEnd w:id="93"/>
      <w:bookmarkEnd w:id="94"/>
      <w:bookmarkEnd w:id="95"/>
      <w:bookmarkEnd w:id="96"/>
      <w:r>
        <w:rPr>
          <w:rFonts w:ascii="Arial" w:hAnsi="Arial" w:cs="Arial"/>
          <w:smallCaps w:val="0"/>
          <w:sz w:val="24"/>
          <w:szCs w:val="24"/>
        </w:rPr>
        <w:t>Documentation</w:t>
      </w:r>
      <w:bookmarkEnd w:id="97"/>
    </w:p>
    <w:p w14:paraId="62141371" w14:textId="77777777" w:rsidR="005B72F2" w:rsidRPr="001F0FFB" w:rsidRDefault="005B72F2" w:rsidP="005B72F2">
      <w:pPr>
        <w:jc w:val="both"/>
        <w:rPr>
          <w:rFonts w:ascii="Arial" w:hAnsi="Arial" w:cs="Arial"/>
          <w:color w:val="000000" w:themeColor="text1"/>
          <w:sz w:val="22"/>
          <w:szCs w:val="22"/>
        </w:rPr>
      </w:pPr>
    </w:p>
    <w:p w14:paraId="373ABDAD" w14:textId="039F9B2A" w:rsidR="005B72F2" w:rsidRPr="005B72F2" w:rsidRDefault="00570313" w:rsidP="005B72F2">
      <w:pPr>
        <w:rPr>
          <w:rFonts w:ascii="Arial" w:hAnsi="Arial" w:cs="Arial"/>
          <w:sz w:val="22"/>
          <w:szCs w:val="22"/>
        </w:rPr>
      </w:pPr>
      <w:r>
        <w:rPr>
          <w:rFonts w:ascii="Arial" w:hAnsi="Arial" w:cs="Arial"/>
          <w:sz w:val="22"/>
          <w:szCs w:val="22"/>
        </w:rPr>
        <w:t>The important aspect of a risk assessment is the content</w:t>
      </w:r>
      <w:r w:rsidR="005B72F2" w:rsidRPr="005B72F2">
        <w:rPr>
          <w:rFonts w:ascii="Arial" w:hAnsi="Arial" w:cs="Arial"/>
          <w:sz w:val="22"/>
          <w:szCs w:val="22"/>
        </w:rPr>
        <w:t>.</w:t>
      </w:r>
      <w:r>
        <w:rPr>
          <w:rFonts w:ascii="Arial" w:hAnsi="Arial" w:cs="Arial"/>
          <w:sz w:val="22"/>
          <w:szCs w:val="22"/>
        </w:rPr>
        <w:t xml:space="preserve"> A template has been provided at Appendix 1 to assist assessors in documenting the required information. </w:t>
      </w:r>
    </w:p>
    <w:p w14:paraId="638B77B4" w14:textId="77777777" w:rsidR="005B72F2" w:rsidRPr="005B72F2" w:rsidRDefault="005B72F2" w:rsidP="005B72F2">
      <w:pPr>
        <w:rPr>
          <w:rFonts w:ascii="Arial" w:hAnsi="Arial" w:cs="Arial"/>
          <w:sz w:val="22"/>
          <w:szCs w:val="22"/>
        </w:rPr>
      </w:pPr>
    </w:p>
    <w:p w14:paraId="787C16C5" w14:textId="12846951" w:rsidR="005B72F2" w:rsidRPr="005B72F2" w:rsidRDefault="00570313" w:rsidP="00570313">
      <w:pPr>
        <w:rPr>
          <w:rFonts w:ascii="Arial" w:hAnsi="Arial" w:cs="Arial"/>
          <w:sz w:val="22"/>
          <w:szCs w:val="22"/>
        </w:rPr>
      </w:pPr>
      <w:r>
        <w:rPr>
          <w:rFonts w:ascii="Arial" w:hAnsi="Arial" w:cs="Arial"/>
          <w:sz w:val="22"/>
          <w:szCs w:val="22"/>
        </w:rPr>
        <w:t>This will</w:t>
      </w:r>
      <w:r w:rsidR="005B72F2" w:rsidRPr="005B72F2">
        <w:rPr>
          <w:rFonts w:ascii="Arial" w:hAnsi="Arial" w:cs="Arial"/>
          <w:sz w:val="22"/>
          <w:szCs w:val="22"/>
        </w:rPr>
        <w:t xml:space="preserve"> enable </w:t>
      </w:r>
      <w:r>
        <w:rPr>
          <w:rFonts w:ascii="Arial" w:hAnsi="Arial" w:cs="Arial"/>
          <w:sz w:val="22"/>
          <w:szCs w:val="22"/>
        </w:rPr>
        <w:t>assessors</w:t>
      </w:r>
      <w:r w:rsidRPr="005B72F2">
        <w:rPr>
          <w:rFonts w:ascii="Arial" w:hAnsi="Arial" w:cs="Arial"/>
          <w:sz w:val="22"/>
          <w:szCs w:val="22"/>
        </w:rPr>
        <w:t xml:space="preserve"> </w:t>
      </w:r>
      <w:r w:rsidR="005B72F2" w:rsidRPr="005B72F2">
        <w:rPr>
          <w:rFonts w:ascii="Arial" w:hAnsi="Arial" w:cs="Arial"/>
          <w:sz w:val="22"/>
          <w:szCs w:val="22"/>
        </w:rPr>
        <w:t xml:space="preserve">to construct a reflective risk assessment </w:t>
      </w:r>
      <w:r>
        <w:rPr>
          <w:rFonts w:ascii="Arial" w:hAnsi="Arial" w:cs="Arial"/>
          <w:sz w:val="22"/>
          <w:szCs w:val="22"/>
        </w:rPr>
        <w:t xml:space="preserve">at </w:t>
      </w:r>
      <w:proofErr w:type="spellStart"/>
      <w:r w:rsidR="003F22F4">
        <w:rPr>
          <w:rFonts w:ascii="Arial" w:hAnsi="Arial" w:cs="Arial"/>
          <w:sz w:val="22"/>
          <w:szCs w:val="22"/>
          <w:lang w:val="en-US"/>
        </w:rPr>
        <w:t>Sheerwater</w:t>
      </w:r>
      <w:proofErr w:type="spellEnd"/>
      <w:r w:rsidR="003F22F4">
        <w:rPr>
          <w:rFonts w:ascii="Arial" w:hAnsi="Arial" w:cs="Arial"/>
          <w:sz w:val="22"/>
          <w:szCs w:val="22"/>
          <w:lang w:val="en-US"/>
        </w:rPr>
        <w:t xml:space="preserve"> Health Centre</w:t>
      </w:r>
      <w:r w:rsidR="005B72F2" w:rsidRPr="005B72F2">
        <w:rPr>
          <w:rFonts w:ascii="Arial" w:hAnsi="Arial" w:cs="Arial"/>
          <w:sz w:val="22"/>
          <w:szCs w:val="22"/>
        </w:rPr>
        <w:t xml:space="preserve">.  It is </w:t>
      </w:r>
      <w:r w:rsidRPr="00044AB1">
        <w:rPr>
          <w:rFonts w:ascii="Arial" w:hAnsi="Arial" w:cs="Arial"/>
          <w:sz w:val="22"/>
          <w:szCs w:val="22"/>
        </w:rPr>
        <w:t>the assessor</w:t>
      </w:r>
      <w:r w:rsidR="001C31AC">
        <w:rPr>
          <w:rFonts w:ascii="Arial" w:hAnsi="Arial" w:cs="Arial"/>
          <w:sz w:val="22"/>
          <w:szCs w:val="22"/>
        </w:rPr>
        <w:t>’</w:t>
      </w:r>
      <w:r w:rsidRPr="00044AB1">
        <w:rPr>
          <w:rFonts w:ascii="Arial" w:hAnsi="Arial" w:cs="Arial"/>
          <w:sz w:val="22"/>
          <w:szCs w:val="22"/>
        </w:rPr>
        <w:t xml:space="preserve">s </w:t>
      </w:r>
      <w:r w:rsidR="005B72F2" w:rsidRPr="00044AB1">
        <w:rPr>
          <w:rFonts w:ascii="Arial" w:hAnsi="Arial" w:cs="Arial"/>
          <w:sz w:val="22"/>
          <w:szCs w:val="22"/>
        </w:rPr>
        <w:t>responsibility</w:t>
      </w:r>
      <w:r w:rsidR="005B72F2" w:rsidRPr="005B72F2">
        <w:rPr>
          <w:rFonts w:ascii="Arial" w:hAnsi="Arial" w:cs="Arial"/>
          <w:sz w:val="22"/>
          <w:szCs w:val="22"/>
        </w:rPr>
        <w:t xml:space="preserve"> to ensure that the</w:t>
      </w:r>
      <w:r w:rsidR="005B72F2">
        <w:rPr>
          <w:rFonts w:ascii="Arial" w:hAnsi="Arial" w:cs="Arial"/>
          <w:sz w:val="22"/>
          <w:szCs w:val="22"/>
        </w:rPr>
        <w:t xml:space="preserve"> </w:t>
      </w:r>
      <w:r w:rsidR="005B72F2" w:rsidRPr="005B72F2">
        <w:rPr>
          <w:rFonts w:ascii="Arial" w:hAnsi="Arial" w:cs="Arial"/>
          <w:sz w:val="22"/>
          <w:szCs w:val="22"/>
        </w:rPr>
        <w:t xml:space="preserve">data contained within </w:t>
      </w:r>
      <w:r w:rsidR="001C31AC">
        <w:rPr>
          <w:rFonts w:ascii="Arial" w:hAnsi="Arial" w:cs="Arial"/>
          <w:sz w:val="22"/>
          <w:szCs w:val="22"/>
        </w:rPr>
        <w:t>the</w:t>
      </w:r>
      <w:r w:rsidR="005B72F2" w:rsidRPr="005B72F2">
        <w:rPr>
          <w:rFonts w:ascii="Arial" w:hAnsi="Arial" w:cs="Arial"/>
          <w:sz w:val="22"/>
          <w:szCs w:val="22"/>
        </w:rPr>
        <w:t xml:space="preserve"> risk assessment is reflective of </w:t>
      </w:r>
      <w:r w:rsidR="001C31AC">
        <w:rPr>
          <w:rFonts w:ascii="Arial" w:hAnsi="Arial" w:cs="Arial"/>
          <w:sz w:val="22"/>
          <w:szCs w:val="22"/>
        </w:rPr>
        <w:t>the</w:t>
      </w:r>
      <w:r w:rsidR="005B72F2" w:rsidRPr="005B72F2">
        <w:rPr>
          <w:rFonts w:ascii="Arial" w:hAnsi="Arial" w:cs="Arial"/>
          <w:sz w:val="22"/>
          <w:szCs w:val="22"/>
        </w:rPr>
        <w:t xml:space="preserve"> </w:t>
      </w:r>
      <w:r>
        <w:rPr>
          <w:rFonts w:ascii="Arial" w:hAnsi="Arial" w:cs="Arial"/>
          <w:sz w:val="22"/>
          <w:szCs w:val="22"/>
        </w:rPr>
        <w:t>organisation</w:t>
      </w:r>
      <w:r w:rsidR="001C31AC">
        <w:rPr>
          <w:rFonts w:ascii="Arial" w:hAnsi="Arial" w:cs="Arial"/>
          <w:sz w:val="22"/>
          <w:szCs w:val="22"/>
        </w:rPr>
        <w:t>’s</w:t>
      </w:r>
      <w:r w:rsidR="005B72F2" w:rsidRPr="005B72F2">
        <w:rPr>
          <w:rFonts w:ascii="Arial" w:hAnsi="Arial" w:cs="Arial"/>
          <w:sz w:val="22"/>
          <w:szCs w:val="22"/>
        </w:rPr>
        <w:t xml:space="preserve"> </w:t>
      </w:r>
      <w:r w:rsidR="0048792E">
        <w:rPr>
          <w:rFonts w:ascii="Arial" w:hAnsi="Arial" w:cs="Arial"/>
          <w:sz w:val="22"/>
          <w:szCs w:val="22"/>
        </w:rPr>
        <w:t xml:space="preserve">own </w:t>
      </w:r>
      <w:r w:rsidR="001C31AC">
        <w:rPr>
          <w:rFonts w:ascii="Arial" w:hAnsi="Arial" w:cs="Arial"/>
          <w:sz w:val="22"/>
          <w:szCs w:val="22"/>
        </w:rPr>
        <w:t xml:space="preserve">specific </w:t>
      </w:r>
      <w:r w:rsidR="005B72F2" w:rsidRPr="005B72F2">
        <w:rPr>
          <w:rFonts w:ascii="Arial" w:hAnsi="Arial" w:cs="Arial"/>
          <w:sz w:val="22"/>
          <w:szCs w:val="22"/>
        </w:rPr>
        <w:t xml:space="preserve">conditions.  </w:t>
      </w:r>
    </w:p>
    <w:p w14:paraId="4B82705D" w14:textId="77777777" w:rsidR="005B72F2" w:rsidRPr="005B72F2" w:rsidRDefault="005B72F2" w:rsidP="005B72F2">
      <w:pPr>
        <w:rPr>
          <w:rFonts w:ascii="Arial" w:hAnsi="Arial" w:cs="Arial"/>
          <w:sz w:val="22"/>
          <w:szCs w:val="22"/>
        </w:rPr>
      </w:pPr>
    </w:p>
    <w:p w14:paraId="661D6FBB" w14:textId="51CBB5DB" w:rsidR="005B72F2" w:rsidRDefault="005B72F2" w:rsidP="005B72F2">
      <w:pPr>
        <w:rPr>
          <w:rFonts w:ascii="Arial" w:hAnsi="Arial" w:cs="Arial"/>
          <w:sz w:val="22"/>
          <w:szCs w:val="22"/>
        </w:rPr>
      </w:pPr>
      <w:r w:rsidRPr="005B72F2">
        <w:rPr>
          <w:rFonts w:ascii="Arial" w:hAnsi="Arial" w:cs="Arial"/>
          <w:sz w:val="22"/>
          <w:szCs w:val="22"/>
        </w:rPr>
        <w:t>If a risk assessment is generic and its content</w:t>
      </w:r>
      <w:r w:rsidR="001C31AC">
        <w:rPr>
          <w:rFonts w:ascii="Arial" w:hAnsi="Arial" w:cs="Arial"/>
          <w:sz w:val="22"/>
          <w:szCs w:val="22"/>
        </w:rPr>
        <w:t xml:space="preserve"> is</w:t>
      </w:r>
      <w:r w:rsidRPr="005B72F2">
        <w:rPr>
          <w:rFonts w:ascii="Arial" w:hAnsi="Arial" w:cs="Arial"/>
          <w:sz w:val="22"/>
          <w:szCs w:val="22"/>
        </w:rPr>
        <w:t xml:space="preserve"> challenged, </w:t>
      </w:r>
      <w:r w:rsidR="00570313">
        <w:rPr>
          <w:rFonts w:ascii="Arial" w:hAnsi="Arial" w:cs="Arial"/>
          <w:sz w:val="22"/>
          <w:szCs w:val="22"/>
        </w:rPr>
        <w:t>responsible individuals</w:t>
      </w:r>
      <w:r w:rsidR="00570313" w:rsidRPr="005B72F2">
        <w:rPr>
          <w:rFonts w:ascii="Arial" w:hAnsi="Arial" w:cs="Arial"/>
          <w:sz w:val="22"/>
          <w:szCs w:val="22"/>
        </w:rPr>
        <w:t xml:space="preserve"> </w:t>
      </w:r>
      <w:r w:rsidRPr="005B72F2">
        <w:rPr>
          <w:rFonts w:ascii="Arial" w:hAnsi="Arial" w:cs="Arial"/>
          <w:sz w:val="22"/>
          <w:szCs w:val="22"/>
        </w:rPr>
        <w:t>may</w:t>
      </w:r>
      <w:r w:rsidR="00570313">
        <w:rPr>
          <w:rFonts w:ascii="Arial" w:hAnsi="Arial" w:cs="Arial"/>
          <w:sz w:val="22"/>
          <w:szCs w:val="22"/>
        </w:rPr>
        <w:t>,</w:t>
      </w:r>
      <w:r w:rsidRPr="005B72F2">
        <w:rPr>
          <w:rFonts w:ascii="Arial" w:hAnsi="Arial" w:cs="Arial"/>
          <w:sz w:val="22"/>
          <w:szCs w:val="22"/>
        </w:rPr>
        <w:t xml:space="preserve"> at the very least</w:t>
      </w:r>
      <w:r w:rsidR="00570313">
        <w:rPr>
          <w:rFonts w:ascii="Arial" w:hAnsi="Arial" w:cs="Arial"/>
          <w:sz w:val="22"/>
          <w:szCs w:val="22"/>
        </w:rPr>
        <w:t>,</w:t>
      </w:r>
      <w:r w:rsidRPr="005B72F2">
        <w:rPr>
          <w:rFonts w:ascii="Arial" w:hAnsi="Arial" w:cs="Arial"/>
          <w:sz w:val="22"/>
          <w:szCs w:val="22"/>
        </w:rPr>
        <w:t xml:space="preserve"> be criticised by an enforcement officer or other regulator for failing to provide a suitable and sufficient risk assessment.</w:t>
      </w:r>
    </w:p>
    <w:p w14:paraId="7D529CD4" w14:textId="47935DBA" w:rsidR="00407A25" w:rsidRDefault="00407A25" w:rsidP="00407A25">
      <w:pPr>
        <w:pStyle w:val="Heading2"/>
        <w:rPr>
          <w:rFonts w:ascii="Arial" w:hAnsi="Arial" w:cs="Arial"/>
          <w:smallCaps w:val="0"/>
          <w:sz w:val="24"/>
          <w:szCs w:val="24"/>
        </w:rPr>
      </w:pPr>
      <w:bookmarkStart w:id="98" w:name="_Toc45265496"/>
      <w:r>
        <w:rPr>
          <w:rFonts w:ascii="Arial" w:hAnsi="Arial" w:cs="Arial"/>
          <w:smallCaps w:val="0"/>
          <w:sz w:val="24"/>
          <w:szCs w:val="24"/>
        </w:rPr>
        <w:t>Health and safety tool</w:t>
      </w:r>
      <w:r w:rsidR="003F53A1">
        <w:rPr>
          <w:rFonts w:ascii="Arial" w:hAnsi="Arial" w:cs="Arial"/>
          <w:smallCaps w:val="0"/>
          <w:sz w:val="24"/>
          <w:szCs w:val="24"/>
        </w:rPr>
        <w:t>s</w:t>
      </w:r>
      <w:bookmarkEnd w:id="98"/>
    </w:p>
    <w:p w14:paraId="7E4377A9" w14:textId="77777777" w:rsidR="00407A25" w:rsidRPr="005B72F2" w:rsidRDefault="00407A25" w:rsidP="005B72F2">
      <w:pPr>
        <w:rPr>
          <w:rFonts w:ascii="Arial" w:hAnsi="Arial" w:cs="Arial"/>
          <w:sz w:val="22"/>
          <w:szCs w:val="22"/>
        </w:rPr>
      </w:pPr>
    </w:p>
    <w:p w14:paraId="7364ED9D" w14:textId="26B80E37" w:rsidR="005B72F2" w:rsidRPr="005B72F2" w:rsidRDefault="005B72F2" w:rsidP="005B72F2">
      <w:pPr>
        <w:rPr>
          <w:rFonts w:ascii="Arial" w:hAnsi="Arial" w:cs="Arial"/>
          <w:sz w:val="22"/>
          <w:szCs w:val="22"/>
        </w:rPr>
      </w:pPr>
      <w:r w:rsidRPr="005B72F2">
        <w:rPr>
          <w:rFonts w:ascii="Arial" w:hAnsi="Arial" w:cs="Arial"/>
          <w:sz w:val="22"/>
          <w:szCs w:val="22"/>
        </w:rPr>
        <w:t xml:space="preserve">As </w:t>
      </w:r>
      <w:r w:rsidR="00407A25">
        <w:rPr>
          <w:rFonts w:ascii="Arial" w:hAnsi="Arial" w:cs="Arial"/>
          <w:sz w:val="22"/>
          <w:szCs w:val="22"/>
        </w:rPr>
        <w:t xml:space="preserve">the </w:t>
      </w:r>
      <w:r w:rsidRPr="005B72F2">
        <w:rPr>
          <w:rFonts w:ascii="Arial" w:hAnsi="Arial" w:cs="Arial"/>
          <w:sz w:val="22"/>
          <w:szCs w:val="22"/>
        </w:rPr>
        <w:t xml:space="preserve">day to day health and safety management responsibility </w:t>
      </w:r>
      <w:r w:rsidR="00407A25">
        <w:rPr>
          <w:rFonts w:ascii="Arial" w:hAnsi="Arial" w:cs="Arial"/>
          <w:sz w:val="22"/>
          <w:szCs w:val="22"/>
        </w:rPr>
        <w:t>rests</w:t>
      </w:r>
      <w:r w:rsidR="00407A25" w:rsidRPr="005B72F2">
        <w:rPr>
          <w:rFonts w:ascii="Arial" w:hAnsi="Arial" w:cs="Arial"/>
          <w:sz w:val="22"/>
          <w:szCs w:val="22"/>
        </w:rPr>
        <w:t xml:space="preserve"> </w:t>
      </w:r>
      <w:r w:rsidRPr="005B72F2">
        <w:rPr>
          <w:rFonts w:ascii="Arial" w:hAnsi="Arial" w:cs="Arial"/>
          <w:sz w:val="22"/>
          <w:szCs w:val="22"/>
        </w:rPr>
        <w:t xml:space="preserve">with managers, it is important </w:t>
      </w:r>
      <w:r w:rsidR="001C31AC">
        <w:rPr>
          <w:rFonts w:ascii="Arial" w:hAnsi="Arial" w:cs="Arial"/>
          <w:sz w:val="22"/>
          <w:szCs w:val="22"/>
        </w:rPr>
        <w:t xml:space="preserve">that </w:t>
      </w:r>
      <w:r w:rsidRPr="005B72F2">
        <w:rPr>
          <w:rFonts w:ascii="Arial" w:hAnsi="Arial" w:cs="Arial"/>
          <w:sz w:val="22"/>
          <w:szCs w:val="22"/>
        </w:rPr>
        <w:t xml:space="preserve">each manager understands the risks and hazards they face in their domain.  To do so, there are a number of tools that could be utilised to assist </w:t>
      </w:r>
      <w:r w:rsidR="00407A25">
        <w:rPr>
          <w:rFonts w:ascii="Arial" w:hAnsi="Arial" w:cs="Arial"/>
          <w:sz w:val="22"/>
          <w:szCs w:val="22"/>
        </w:rPr>
        <w:t xml:space="preserve">managers </w:t>
      </w:r>
      <w:r w:rsidR="001C31AC">
        <w:rPr>
          <w:rFonts w:ascii="Arial" w:hAnsi="Arial" w:cs="Arial"/>
          <w:sz w:val="22"/>
          <w:szCs w:val="22"/>
        </w:rPr>
        <w:t xml:space="preserve">to </w:t>
      </w:r>
      <w:r w:rsidRPr="005B72F2">
        <w:rPr>
          <w:rFonts w:ascii="Arial" w:hAnsi="Arial" w:cs="Arial"/>
          <w:sz w:val="22"/>
          <w:szCs w:val="22"/>
        </w:rPr>
        <w:t xml:space="preserve">manage health, safety </w:t>
      </w:r>
      <w:r w:rsidR="00407A25">
        <w:rPr>
          <w:rFonts w:ascii="Arial" w:hAnsi="Arial" w:cs="Arial"/>
          <w:sz w:val="22"/>
          <w:szCs w:val="22"/>
        </w:rPr>
        <w:t>and</w:t>
      </w:r>
      <w:r w:rsidR="00407A25" w:rsidRPr="005B72F2">
        <w:rPr>
          <w:rFonts w:ascii="Arial" w:hAnsi="Arial" w:cs="Arial"/>
          <w:sz w:val="22"/>
          <w:szCs w:val="22"/>
        </w:rPr>
        <w:t xml:space="preserve"> </w:t>
      </w:r>
      <w:r w:rsidRPr="005B72F2">
        <w:rPr>
          <w:rFonts w:ascii="Arial" w:hAnsi="Arial" w:cs="Arial"/>
          <w:sz w:val="22"/>
          <w:szCs w:val="22"/>
        </w:rPr>
        <w:t>welfare matters</w:t>
      </w:r>
      <w:r w:rsidR="00407A25">
        <w:rPr>
          <w:rFonts w:ascii="Arial" w:hAnsi="Arial" w:cs="Arial"/>
          <w:sz w:val="22"/>
          <w:szCs w:val="22"/>
        </w:rPr>
        <w:t>, namely:</w:t>
      </w:r>
    </w:p>
    <w:p w14:paraId="01FC8E7C" w14:textId="77777777" w:rsidR="005B72F2" w:rsidRPr="005B72F2" w:rsidRDefault="005B72F2" w:rsidP="005B72F2">
      <w:pPr>
        <w:jc w:val="both"/>
        <w:rPr>
          <w:rFonts w:ascii="Arial" w:hAnsi="Arial" w:cs="Arial"/>
          <w:sz w:val="22"/>
          <w:szCs w:val="22"/>
        </w:rPr>
      </w:pPr>
    </w:p>
    <w:p w14:paraId="7A79AF84" w14:textId="4B1C055C" w:rsidR="005B72F2" w:rsidRPr="005B72F2" w:rsidRDefault="005B72F2" w:rsidP="00721496">
      <w:pPr>
        <w:pStyle w:val="ListParagraph"/>
        <w:numPr>
          <w:ilvl w:val="0"/>
          <w:numId w:val="11"/>
        </w:numPr>
        <w:jc w:val="both"/>
        <w:rPr>
          <w:rFonts w:ascii="Arial" w:hAnsi="Arial" w:cs="Arial"/>
        </w:rPr>
      </w:pPr>
      <w:r w:rsidRPr="005B72F2">
        <w:rPr>
          <w:rFonts w:ascii="Arial" w:hAnsi="Arial" w:cs="Arial"/>
        </w:rPr>
        <w:t xml:space="preserve">Task </w:t>
      </w:r>
      <w:r w:rsidR="001C31AC">
        <w:rPr>
          <w:rFonts w:ascii="Arial" w:hAnsi="Arial" w:cs="Arial"/>
        </w:rPr>
        <w:t>l</w:t>
      </w:r>
      <w:r w:rsidRPr="005B72F2">
        <w:rPr>
          <w:rFonts w:ascii="Arial" w:hAnsi="Arial" w:cs="Arial"/>
        </w:rPr>
        <w:t>ist</w:t>
      </w:r>
    </w:p>
    <w:p w14:paraId="294F61C0" w14:textId="4EE2DAC4" w:rsidR="005B72F2" w:rsidRPr="005B72F2" w:rsidRDefault="005B72F2" w:rsidP="00721496">
      <w:pPr>
        <w:pStyle w:val="ListParagraph"/>
        <w:numPr>
          <w:ilvl w:val="0"/>
          <w:numId w:val="11"/>
        </w:numPr>
        <w:jc w:val="both"/>
        <w:rPr>
          <w:rFonts w:ascii="Arial" w:hAnsi="Arial" w:cs="Arial"/>
        </w:rPr>
      </w:pPr>
      <w:r w:rsidRPr="005B72F2">
        <w:rPr>
          <w:rFonts w:ascii="Arial" w:hAnsi="Arial" w:cs="Arial"/>
        </w:rPr>
        <w:t xml:space="preserve">Risk </w:t>
      </w:r>
      <w:r w:rsidR="001C31AC">
        <w:rPr>
          <w:rFonts w:ascii="Arial" w:hAnsi="Arial" w:cs="Arial"/>
        </w:rPr>
        <w:t>a</w:t>
      </w:r>
      <w:r w:rsidRPr="005B72F2">
        <w:rPr>
          <w:rFonts w:ascii="Arial" w:hAnsi="Arial" w:cs="Arial"/>
        </w:rPr>
        <w:t>ssessment</w:t>
      </w:r>
      <w:r>
        <w:rPr>
          <w:rFonts w:ascii="Arial" w:hAnsi="Arial" w:cs="Arial"/>
        </w:rPr>
        <w:t>s</w:t>
      </w:r>
    </w:p>
    <w:p w14:paraId="6565D3E5" w14:textId="4F35134E" w:rsidR="005B72F2" w:rsidRPr="005B72F2" w:rsidRDefault="005B72F2" w:rsidP="00721496">
      <w:pPr>
        <w:pStyle w:val="ListParagraph"/>
        <w:numPr>
          <w:ilvl w:val="0"/>
          <w:numId w:val="11"/>
        </w:numPr>
        <w:jc w:val="both"/>
        <w:rPr>
          <w:rFonts w:ascii="Arial" w:hAnsi="Arial" w:cs="Arial"/>
        </w:rPr>
      </w:pPr>
      <w:r w:rsidRPr="005B72F2">
        <w:rPr>
          <w:rFonts w:ascii="Arial" w:hAnsi="Arial" w:cs="Arial"/>
        </w:rPr>
        <w:t xml:space="preserve">Risk </w:t>
      </w:r>
      <w:r w:rsidR="001C31AC">
        <w:rPr>
          <w:rFonts w:ascii="Arial" w:hAnsi="Arial" w:cs="Arial"/>
        </w:rPr>
        <w:t>r</w:t>
      </w:r>
      <w:r w:rsidRPr="005B72F2">
        <w:rPr>
          <w:rFonts w:ascii="Arial" w:hAnsi="Arial" w:cs="Arial"/>
        </w:rPr>
        <w:t>egister</w:t>
      </w:r>
      <w:r w:rsidR="00407A25">
        <w:rPr>
          <w:rFonts w:ascii="Arial" w:hAnsi="Arial" w:cs="Arial"/>
        </w:rPr>
        <w:t>s</w:t>
      </w:r>
    </w:p>
    <w:p w14:paraId="0E7EED88" w14:textId="01FFF057" w:rsidR="005B72F2" w:rsidRPr="005B72F2" w:rsidRDefault="001C31AC" w:rsidP="00721496">
      <w:pPr>
        <w:pStyle w:val="ListParagraph"/>
        <w:numPr>
          <w:ilvl w:val="0"/>
          <w:numId w:val="11"/>
        </w:numPr>
        <w:jc w:val="both"/>
        <w:rPr>
          <w:rFonts w:ascii="Arial" w:hAnsi="Arial" w:cs="Arial"/>
        </w:rPr>
      </w:pPr>
      <w:r>
        <w:rPr>
          <w:rFonts w:ascii="Arial" w:hAnsi="Arial" w:cs="Arial"/>
        </w:rPr>
        <w:t>Safe w</w:t>
      </w:r>
      <w:r w:rsidR="005B72F2" w:rsidRPr="005B72F2">
        <w:rPr>
          <w:rFonts w:ascii="Arial" w:hAnsi="Arial" w:cs="Arial"/>
        </w:rPr>
        <w:t xml:space="preserve">orking </w:t>
      </w:r>
      <w:r>
        <w:rPr>
          <w:rFonts w:ascii="Arial" w:hAnsi="Arial" w:cs="Arial"/>
        </w:rPr>
        <w:t>p</w:t>
      </w:r>
      <w:r w:rsidR="005B72F2" w:rsidRPr="005B72F2">
        <w:rPr>
          <w:rFonts w:ascii="Arial" w:hAnsi="Arial" w:cs="Arial"/>
        </w:rPr>
        <w:t>ractices</w:t>
      </w:r>
    </w:p>
    <w:p w14:paraId="366B3F1E" w14:textId="07121FFA" w:rsidR="005B72F2" w:rsidRPr="005B72F2" w:rsidRDefault="001C31AC" w:rsidP="00721496">
      <w:pPr>
        <w:pStyle w:val="ListParagraph"/>
        <w:numPr>
          <w:ilvl w:val="0"/>
          <w:numId w:val="11"/>
        </w:numPr>
        <w:jc w:val="both"/>
        <w:rPr>
          <w:rFonts w:ascii="Arial" w:hAnsi="Arial" w:cs="Arial"/>
        </w:rPr>
      </w:pPr>
      <w:r>
        <w:rPr>
          <w:rFonts w:ascii="Arial" w:hAnsi="Arial" w:cs="Arial"/>
        </w:rPr>
        <w:t>Local H&amp;S inspection p</w:t>
      </w:r>
      <w:r w:rsidR="005B72F2" w:rsidRPr="005B72F2">
        <w:rPr>
          <w:rFonts w:ascii="Arial" w:hAnsi="Arial" w:cs="Arial"/>
        </w:rPr>
        <w:t>rocess</w:t>
      </w:r>
    </w:p>
    <w:p w14:paraId="4B612B07" w14:textId="224E5266" w:rsidR="005B72F2" w:rsidRDefault="001C31AC" w:rsidP="00721496">
      <w:pPr>
        <w:pStyle w:val="ListParagraph"/>
        <w:numPr>
          <w:ilvl w:val="0"/>
          <w:numId w:val="11"/>
        </w:numPr>
        <w:jc w:val="both"/>
        <w:rPr>
          <w:rFonts w:ascii="Arial" w:hAnsi="Arial" w:cs="Arial"/>
        </w:rPr>
      </w:pPr>
      <w:r>
        <w:rPr>
          <w:rFonts w:ascii="Arial" w:hAnsi="Arial" w:cs="Arial"/>
        </w:rPr>
        <w:t>Local H&amp;S audit p</w:t>
      </w:r>
      <w:r w:rsidR="005B72F2" w:rsidRPr="005B72F2">
        <w:rPr>
          <w:rFonts w:ascii="Arial" w:hAnsi="Arial" w:cs="Arial"/>
        </w:rPr>
        <w:t>rocess</w:t>
      </w:r>
    </w:p>
    <w:p w14:paraId="06A67602" w14:textId="0F2769B4" w:rsidR="005B72F2" w:rsidRDefault="005B72F2" w:rsidP="00721496">
      <w:pPr>
        <w:pStyle w:val="ListParagraph"/>
        <w:numPr>
          <w:ilvl w:val="0"/>
          <w:numId w:val="11"/>
        </w:numPr>
        <w:jc w:val="both"/>
        <w:rPr>
          <w:rFonts w:ascii="Arial" w:hAnsi="Arial" w:cs="Arial"/>
        </w:rPr>
      </w:pPr>
      <w:r>
        <w:rPr>
          <w:rFonts w:ascii="Arial" w:hAnsi="Arial" w:cs="Arial"/>
        </w:rPr>
        <w:t xml:space="preserve">Safety </w:t>
      </w:r>
      <w:r w:rsidR="001C31AC">
        <w:rPr>
          <w:rFonts w:ascii="Arial" w:hAnsi="Arial" w:cs="Arial"/>
        </w:rPr>
        <w:t>b</w:t>
      </w:r>
      <w:r>
        <w:rPr>
          <w:rFonts w:ascii="Arial" w:hAnsi="Arial" w:cs="Arial"/>
        </w:rPr>
        <w:t>riefings</w:t>
      </w:r>
    </w:p>
    <w:p w14:paraId="573C8D80" w14:textId="69F818E3" w:rsidR="005B72F2" w:rsidRDefault="005B72F2" w:rsidP="00721496">
      <w:pPr>
        <w:pStyle w:val="ListParagraph"/>
        <w:numPr>
          <w:ilvl w:val="0"/>
          <w:numId w:val="11"/>
        </w:numPr>
        <w:jc w:val="both"/>
        <w:rPr>
          <w:rFonts w:ascii="Arial" w:hAnsi="Arial" w:cs="Arial"/>
        </w:rPr>
      </w:pPr>
      <w:r>
        <w:rPr>
          <w:rFonts w:ascii="Arial" w:hAnsi="Arial" w:cs="Arial"/>
        </w:rPr>
        <w:t>Training</w:t>
      </w:r>
    </w:p>
    <w:p w14:paraId="6DDFADE7" w14:textId="7E481209" w:rsidR="005B72F2" w:rsidRPr="005B72F2" w:rsidRDefault="005B72F2" w:rsidP="00721496">
      <w:pPr>
        <w:pStyle w:val="ListParagraph"/>
        <w:numPr>
          <w:ilvl w:val="0"/>
          <w:numId w:val="11"/>
        </w:numPr>
        <w:jc w:val="both"/>
        <w:rPr>
          <w:rFonts w:ascii="Arial" w:hAnsi="Arial" w:cs="Arial"/>
        </w:rPr>
      </w:pPr>
      <w:r>
        <w:rPr>
          <w:rFonts w:ascii="Arial" w:hAnsi="Arial" w:cs="Arial"/>
        </w:rPr>
        <w:t>Supervision</w:t>
      </w:r>
    </w:p>
    <w:p w14:paraId="69BC902B" w14:textId="77777777" w:rsidR="005B72F2" w:rsidRPr="005B72F2" w:rsidRDefault="005B72F2" w:rsidP="005B72F2">
      <w:pPr>
        <w:jc w:val="both"/>
        <w:rPr>
          <w:rFonts w:ascii="Arial" w:hAnsi="Arial" w:cs="Arial"/>
          <w:sz w:val="22"/>
          <w:szCs w:val="22"/>
        </w:rPr>
      </w:pPr>
    </w:p>
    <w:p w14:paraId="01F3BFA8" w14:textId="641585BA" w:rsidR="005B72F2" w:rsidRPr="005B72F2" w:rsidRDefault="005B72F2" w:rsidP="005B72F2">
      <w:pPr>
        <w:rPr>
          <w:rFonts w:ascii="Arial" w:hAnsi="Arial" w:cs="Arial"/>
          <w:sz w:val="22"/>
          <w:szCs w:val="22"/>
        </w:rPr>
      </w:pPr>
      <w:r w:rsidRPr="005B72F2">
        <w:rPr>
          <w:rFonts w:ascii="Arial" w:hAnsi="Arial" w:cs="Arial"/>
          <w:color w:val="000000"/>
          <w:sz w:val="22"/>
          <w:szCs w:val="22"/>
        </w:rPr>
        <w:t xml:space="preserve">Therefore, </w:t>
      </w:r>
      <w:r w:rsidRPr="005B72F2">
        <w:rPr>
          <w:rFonts w:ascii="Arial" w:hAnsi="Arial" w:cs="Arial"/>
          <w:sz w:val="22"/>
          <w:szCs w:val="22"/>
        </w:rPr>
        <w:t xml:space="preserve">as a manager, it will be of benefit to have an understanding of risk (and the starting point for what needs to be assessed) so that nothing is missed.   </w:t>
      </w:r>
      <w:r w:rsidR="00407A25">
        <w:rPr>
          <w:rFonts w:ascii="Arial" w:hAnsi="Arial" w:cs="Arial"/>
          <w:sz w:val="22"/>
          <w:szCs w:val="22"/>
        </w:rPr>
        <w:t xml:space="preserve">A key point of note is </w:t>
      </w:r>
      <w:r w:rsidRPr="005B72F2">
        <w:rPr>
          <w:rFonts w:ascii="Arial" w:hAnsi="Arial" w:cs="Arial"/>
          <w:sz w:val="22"/>
          <w:szCs w:val="22"/>
        </w:rPr>
        <w:t xml:space="preserve">that not everything from a safety perspective must be </w:t>
      </w:r>
      <w:r w:rsidR="002A34BF">
        <w:rPr>
          <w:rFonts w:ascii="Arial" w:hAnsi="Arial" w:cs="Arial"/>
          <w:sz w:val="22"/>
          <w:szCs w:val="22"/>
        </w:rPr>
        <w:t xml:space="preserve">directly </w:t>
      </w:r>
      <w:r w:rsidRPr="005B72F2">
        <w:rPr>
          <w:rFonts w:ascii="Arial" w:hAnsi="Arial" w:cs="Arial"/>
          <w:sz w:val="22"/>
          <w:szCs w:val="22"/>
        </w:rPr>
        <w:t xml:space="preserve">managed </w:t>
      </w:r>
      <w:r w:rsidR="00407A25">
        <w:rPr>
          <w:rFonts w:ascii="Arial" w:hAnsi="Arial" w:cs="Arial"/>
          <w:sz w:val="22"/>
          <w:szCs w:val="22"/>
        </w:rPr>
        <w:t xml:space="preserve">by means of a </w:t>
      </w:r>
      <w:r w:rsidRPr="005B72F2">
        <w:rPr>
          <w:rFonts w:ascii="Arial" w:hAnsi="Arial" w:cs="Arial"/>
          <w:sz w:val="22"/>
          <w:szCs w:val="22"/>
        </w:rPr>
        <w:t>risk assessment</w:t>
      </w:r>
      <w:r w:rsidR="00407A25">
        <w:rPr>
          <w:rFonts w:ascii="Arial" w:hAnsi="Arial" w:cs="Arial"/>
          <w:sz w:val="22"/>
          <w:szCs w:val="22"/>
        </w:rPr>
        <w:t xml:space="preserve">; </w:t>
      </w:r>
      <w:r w:rsidR="001C31AC">
        <w:rPr>
          <w:rFonts w:ascii="Arial" w:hAnsi="Arial" w:cs="Arial"/>
          <w:sz w:val="22"/>
          <w:szCs w:val="22"/>
        </w:rPr>
        <w:t>safe working practices (SWP</w:t>
      </w:r>
      <w:r w:rsidRPr="005B72F2">
        <w:rPr>
          <w:rFonts w:ascii="Arial" w:hAnsi="Arial" w:cs="Arial"/>
          <w:sz w:val="22"/>
          <w:szCs w:val="22"/>
        </w:rPr>
        <w:t xml:space="preserve">s), </w:t>
      </w:r>
      <w:r w:rsidR="00407A25">
        <w:rPr>
          <w:rFonts w:ascii="Arial" w:hAnsi="Arial" w:cs="Arial"/>
          <w:sz w:val="22"/>
          <w:szCs w:val="22"/>
        </w:rPr>
        <w:t>a</w:t>
      </w:r>
      <w:r w:rsidR="00407A25" w:rsidRPr="005B72F2">
        <w:rPr>
          <w:rFonts w:ascii="Arial" w:hAnsi="Arial" w:cs="Arial"/>
          <w:sz w:val="22"/>
          <w:szCs w:val="22"/>
        </w:rPr>
        <w:t xml:space="preserve">udits </w:t>
      </w:r>
      <w:r w:rsidRPr="005B72F2">
        <w:rPr>
          <w:rFonts w:ascii="Arial" w:hAnsi="Arial" w:cs="Arial"/>
          <w:sz w:val="22"/>
          <w:szCs w:val="22"/>
        </w:rPr>
        <w:t xml:space="preserve">and </w:t>
      </w:r>
      <w:r w:rsidR="00407A25">
        <w:rPr>
          <w:rFonts w:ascii="Arial" w:hAnsi="Arial" w:cs="Arial"/>
          <w:sz w:val="22"/>
          <w:szCs w:val="22"/>
        </w:rPr>
        <w:t>i</w:t>
      </w:r>
      <w:r w:rsidR="00407A25" w:rsidRPr="005B72F2">
        <w:rPr>
          <w:rFonts w:ascii="Arial" w:hAnsi="Arial" w:cs="Arial"/>
          <w:sz w:val="22"/>
          <w:szCs w:val="22"/>
        </w:rPr>
        <w:t>nspections</w:t>
      </w:r>
      <w:r w:rsidR="00407A25">
        <w:rPr>
          <w:rFonts w:ascii="Arial" w:hAnsi="Arial" w:cs="Arial"/>
          <w:sz w:val="22"/>
          <w:szCs w:val="22"/>
        </w:rPr>
        <w:t xml:space="preserve"> </w:t>
      </w:r>
      <w:r w:rsidRPr="005B72F2">
        <w:rPr>
          <w:rFonts w:ascii="Arial" w:hAnsi="Arial" w:cs="Arial"/>
          <w:sz w:val="22"/>
          <w:szCs w:val="22"/>
        </w:rPr>
        <w:t>are also valid support mechanisms.</w:t>
      </w:r>
    </w:p>
    <w:p w14:paraId="7F0C3112" w14:textId="77777777" w:rsidR="005B72F2" w:rsidRPr="005B72F2" w:rsidRDefault="005B72F2" w:rsidP="005B72F2">
      <w:pPr>
        <w:jc w:val="both"/>
        <w:rPr>
          <w:rFonts w:ascii="Arial" w:hAnsi="Arial" w:cs="Arial"/>
          <w:sz w:val="22"/>
          <w:szCs w:val="22"/>
        </w:rPr>
      </w:pPr>
    </w:p>
    <w:p w14:paraId="11C383B8" w14:textId="6FB8AE09" w:rsidR="005B72F2" w:rsidRPr="005B72F2" w:rsidRDefault="005B72F2" w:rsidP="00044AB1">
      <w:pPr>
        <w:rPr>
          <w:rFonts w:ascii="Arial" w:hAnsi="Arial" w:cs="Arial"/>
          <w:sz w:val="22"/>
          <w:szCs w:val="22"/>
        </w:rPr>
      </w:pPr>
      <w:r w:rsidRPr="005B72F2">
        <w:rPr>
          <w:rFonts w:ascii="Arial" w:hAnsi="Arial" w:cs="Arial"/>
          <w:sz w:val="22"/>
          <w:szCs w:val="22"/>
        </w:rPr>
        <w:t xml:space="preserve">Before </w:t>
      </w:r>
      <w:r w:rsidR="003F53A1">
        <w:rPr>
          <w:rFonts w:ascii="Arial" w:hAnsi="Arial" w:cs="Arial"/>
          <w:sz w:val="22"/>
          <w:szCs w:val="22"/>
        </w:rPr>
        <w:t>undertaking a risk</w:t>
      </w:r>
      <w:r w:rsidRPr="005B72F2">
        <w:rPr>
          <w:rFonts w:ascii="Arial" w:hAnsi="Arial" w:cs="Arial"/>
          <w:sz w:val="22"/>
          <w:szCs w:val="22"/>
        </w:rPr>
        <w:t xml:space="preserve"> assessment, it</w:t>
      </w:r>
      <w:r w:rsidR="003F53A1">
        <w:rPr>
          <w:rFonts w:ascii="Arial" w:hAnsi="Arial" w:cs="Arial"/>
          <w:sz w:val="22"/>
          <w:szCs w:val="22"/>
        </w:rPr>
        <w:t xml:space="preserve"> i</w:t>
      </w:r>
      <w:r w:rsidRPr="005B72F2">
        <w:rPr>
          <w:rFonts w:ascii="Arial" w:hAnsi="Arial" w:cs="Arial"/>
          <w:sz w:val="22"/>
          <w:szCs w:val="22"/>
        </w:rPr>
        <w:t xml:space="preserve">s important to understand what needs to be risk assessed. To achieve this, </w:t>
      </w:r>
      <w:r w:rsidR="003F53A1">
        <w:rPr>
          <w:rFonts w:ascii="Arial" w:hAnsi="Arial" w:cs="Arial"/>
          <w:sz w:val="22"/>
          <w:szCs w:val="22"/>
        </w:rPr>
        <w:t>assessors</w:t>
      </w:r>
      <w:r w:rsidR="003F53A1" w:rsidRPr="005B72F2">
        <w:rPr>
          <w:rFonts w:ascii="Arial" w:hAnsi="Arial" w:cs="Arial"/>
          <w:sz w:val="22"/>
          <w:szCs w:val="22"/>
        </w:rPr>
        <w:t xml:space="preserve"> </w:t>
      </w:r>
      <w:r w:rsidRPr="005B72F2">
        <w:rPr>
          <w:rFonts w:ascii="Arial" w:hAnsi="Arial" w:cs="Arial"/>
          <w:sz w:val="22"/>
          <w:szCs w:val="22"/>
        </w:rPr>
        <w:t>need to consider the tasks involved.</w:t>
      </w:r>
    </w:p>
    <w:p w14:paraId="2AC40C1E" w14:textId="6B16E15C" w:rsidR="003F53A1" w:rsidRDefault="003F53A1" w:rsidP="003F53A1">
      <w:pPr>
        <w:pStyle w:val="Heading2"/>
        <w:rPr>
          <w:rFonts w:ascii="Arial" w:hAnsi="Arial" w:cs="Arial"/>
          <w:smallCaps w:val="0"/>
          <w:sz w:val="24"/>
          <w:szCs w:val="24"/>
        </w:rPr>
      </w:pPr>
      <w:bookmarkStart w:id="99" w:name="_Toc44512583"/>
      <w:bookmarkStart w:id="100" w:name="_Toc44512748"/>
      <w:bookmarkStart w:id="101" w:name="_Toc45265497"/>
      <w:bookmarkEnd w:id="99"/>
      <w:bookmarkEnd w:id="100"/>
      <w:r>
        <w:rPr>
          <w:rFonts w:ascii="Arial" w:hAnsi="Arial" w:cs="Arial"/>
          <w:smallCaps w:val="0"/>
          <w:sz w:val="24"/>
          <w:szCs w:val="24"/>
        </w:rPr>
        <w:t>Task listing</w:t>
      </w:r>
      <w:bookmarkEnd w:id="101"/>
    </w:p>
    <w:p w14:paraId="47321FE6" w14:textId="77777777" w:rsidR="005B72F2" w:rsidRPr="005B72F2" w:rsidRDefault="005B72F2" w:rsidP="005B72F2">
      <w:pPr>
        <w:jc w:val="both"/>
        <w:rPr>
          <w:rFonts w:ascii="Arial" w:hAnsi="Arial" w:cs="Arial"/>
          <w:sz w:val="22"/>
          <w:szCs w:val="22"/>
        </w:rPr>
      </w:pPr>
    </w:p>
    <w:p w14:paraId="68FE978A" w14:textId="014F63CB" w:rsidR="005B72F2" w:rsidRPr="005B72F2" w:rsidRDefault="003F53A1" w:rsidP="00044AB1">
      <w:pPr>
        <w:rPr>
          <w:rFonts w:ascii="Arial" w:hAnsi="Arial" w:cs="Arial"/>
          <w:sz w:val="22"/>
          <w:szCs w:val="22"/>
        </w:rPr>
      </w:pPr>
      <w:r>
        <w:rPr>
          <w:rFonts w:ascii="Arial" w:hAnsi="Arial" w:cs="Arial"/>
          <w:sz w:val="22"/>
          <w:szCs w:val="22"/>
        </w:rPr>
        <w:t>M</w:t>
      </w:r>
      <w:r w:rsidR="005B72F2" w:rsidRPr="005B72F2">
        <w:rPr>
          <w:rFonts w:ascii="Arial" w:hAnsi="Arial" w:cs="Arial"/>
          <w:sz w:val="22"/>
          <w:szCs w:val="22"/>
        </w:rPr>
        <w:t xml:space="preserve">ost risk assessments are task </w:t>
      </w:r>
      <w:r w:rsidR="00AF3E8E" w:rsidRPr="005B72F2">
        <w:rPr>
          <w:rFonts w:ascii="Arial" w:hAnsi="Arial" w:cs="Arial"/>
          <w:sz w:val="22"/>
          <w:szCs w:val="22"/>
        </w:rPr>
        <w:t>based</w:t>
      </w:r>
      <w:r w:rsidR="001C31AC">
        <w:rPr>
          <w:rFonts w:ascii="Arial" w:hAnsi="Arial" w:cs="Arial"/>
          <w:sz w:val="22"/>
          <w:szCs w:val="22"/>
        </w:rPr>
        <w:t>. R</w:t>
      </w:r>
      <w:r w:rsidR="002A34BF">
        <w:rPr>
          <w:rFonts w:ascii="Arial" w:hAnsi="Arial" w:cs="Arial"/>
          <w:sz w:val="22"/>
          <w:szCs w:val="22"/>
        </w:rPr>
        <w:t xml:space="preserve">isk </w:t>
      </w:r>
      <w:r>
        <w:rPr>
          <w:rFonts w:ascii="Arial" w:hAnsi="Arial" w:cs="Arial"/>
          <w:sz w:val="22"/>
          <w:szCs w:val="22"/>
        </w:rPr>
        <w:t>assessors</w:t>
      </w:r>
      <w:r w:rsidRPr="005B72F2">
        <w:rPr>
          <w:rFonts w:ascii="Arial" w:hAnsi="Arial" w:cs="Arial"/>
          <w:sz w:val="22"/>
          <w:szCs w:val="22"/>
        </w:rPr>
        <w:t xml:space="preserve"> </w:t>
      </w:r>
      <w:r w:rsidR="001C31AC">
        <w:rPr>
          <w:rFonts w:ascii="Arial" w:hAnsi="Arial" w:cs="Arial"/>
          <w:sz w:val="22"/>
          <w:szCs w:val="22"/>
        </w:rPr>
        <w:t xml:space="preserve">therefore </w:t>
      </w:r>
      <w:r w:rsidR="005B72F2" w:rsidRPr="005B72F2">
        <w:rPr>
          <w:rFonts w:ascii="Arial" w:hAnsi="Arial" w:cs="Arial"/>
          <w:sz w:val="22"/>
          <w:szCs w:val="22"/>
        </w:rPr>
        <w:t xml:space="preserve">need to ensure </w:t>
      </w:r>
      <w:r>
        <w:rPr>
          <w:rFonts w:ascii="Arial" w:hAnsi="Arial" w:cs="Arial"/>
          <w:sz w:val="22"/>
          <w:szCs w:val="22"/>
        </w:rPr>
        <w:t>they</w:t>
      </w:r>
      <w:r w:rsidR="005B72F2" w:rsidRPr="005B72F2">
        <w:rPr>
          <w:rFonts w:ascii="Arial" w:hAnsi="Arial" w:cs="Arial"/>
          <w:sz w:val="22"/>
          <w:szCs w:val="22"/>
        </w:rPr>
        <w:t xml:space="preserve"> are assessing the tasks that </w:t>
      </w:r>
      <w:r>
        <w:rPr>
          <w:rFonts w:ascii="Arial" w:hAnsi="Arial" w:cs="Arial"/>
          <w:sz w:val="22"/>
          <w:szCs w:val="22"/>
        </w:rPr>
        <w:t>staff</w:t>
      </w:r>
      <w:r w:rsidR="005B72F2" w:rsidRPr="005B72F2">
        <w:rPr>
          <w:rFonts w:ascii="Arial" w:hAnsi="Arial" w:cs="Arial"/>
          <w:sz w:val="22"/>
          <w:szCs w:val="22"/>
        </w:rPr>
        <w:t xml:space="preserve"> and</w:t>
      </w:r>
      <w:r>
        <w:rPr>
          <w:rFonts w:ascii="Arial" w:hAnsi="Arial" w:cs="Arial"/>
          <w:sz w:val="22"/>
          <w:szCs w:val="22"/>
        </w:rPr>
        <w:t>/or</w:t>
      </w:r>
      <w:r w:rsidR="005B72F2" w:rsidRPr="005B72F2">
        <w:rPr>
          <w:rFonts w:ascii="Arial" w:hAnsi="Arial" w:cs="Arial"/>
          <w:sz w:val="22"/>
          <w:szCs w:val="22"/>
        </w:rPr>
        <w:t xml:space="preserve"> patients </w:t>
      </w:r>
      <w:r>
        <w:rPr>
          <w:rFonts w:ascii="Arial" w:hAnsi="Arial" w:cs="Arial"/>
          <w:sz w:val="22"/>
          <w:szCs w:val="22"/>
        </w:rPr>
        <w:t>undertake</w:t>
      </w:r>
      <w:r w:rsidR="005B72F2" w:rsidRPr="005B72F2">
        <w:rPr>
          <w:rFonts w:ascii="Arial" w:hAnsi="Arial" w:cs="Arial"/>
          <w:sz w:val="22"/>
          <w:szCs w:val="22"/>
        </w:rPr>
        <w:t xml:space="preserve"> (or are potentially exposed to the risks from other tasks being performed) </w:t>
      </w:r>
      <w:r>
        <w:rPr>
          <w:rFonts w:ascii="Arial" w:hAnsi="Arial" w:cs="Arial"/>
          <w:sz w:val="22"/>
          <w:szCs w:val="22"/>
        </w:rPr>
        <w:t>whilst on the premises.</w:t>
      </w:r>
      <w:r w:rsidR="005B72F2" w:rsidRPr="005B72F2">
        <w:rPr>
          <w:rFonts w:ascii="Arial" w:hAnsi="Arial" w:cs="Arial"/>
          <w:sz w:val="22"/>
          <w:szCs w:val="22"/>
        </w:rPr>
        <w:t xml:space="preserve">  </w:t>
      </w:r>
    </w:p>
    <w:p w14:paraId="0A0872EF" w14:textId="77777777" w:rsidR="005B72F2" w:rsidRPr="005B72F2" w:rsidRDefault="005B72F2" w:rsidP="00044AB1">
      <w:pPr>
        <w:rPr>
          <w:rFonts w:ascii="Arial" w:hAnsi="Arial" w:cs="Arial"/>
          <w:sz w:val="22"/>
          <w:szCs w:val="22"/>
        </w:rPr>
      </w:pPr>
    </w:p>
    <w:p w14:paraId="5CD93216" w14:textId="705FECDE" w:rsidR="005B72F2" w:rsidRPr="00044AB1" w:rsidRDefault="005B72F2" w:rsidP="00044AB1">
      <w:pPr>
        <w:rPr>
          <w:rFonts w:ascii="Arial" w:hAnsi="Arial" w:cs="Arial"/>
          <w:sz w:val="22"/>
          <w:szCs w:val="22"/>
        </w:rPr>
      </w:pPr>
      <w:r w:rsidRPr="005B72F2">
        <w:rPr>
          <w:rFonts w:ascii="Arial" w:hAnsi="Arial" w:cs="Arial"/>
          <w:sz w:val="22"/>
          <w:szCs w:val="22"/>
        </w:rPr>
        <w:lastRenderedPageBreak/>
        <w:t xml:space="preserve">It is important to be able to systematically identify and generate a list of significant tasks that are undertaken within the </w:t>
      </w:r>
      <w:r w:rsidR="003F53A1">
        <w:rPr>
          <w:rFonts w:ascii="Arial" w:hAnsi="Arial" w:cs="Arial"/>
          <w:sz w:val="22"/>
          <w:szCs w:val="22"/>
        </w:rPr>
        <w:t>workplace</w:t>
      </w:r>
      <w:r w:rsidRPr="005B72F2">
        <w:rPr>
          <w:rFonts w:ascii="Arial" w:hAnsi="Arial" w:cs="Arial"/>
          <w:sz w:val="22"/>
          <w:szCs w:val="22"/>
        </w:rPr>
        <w:t>.</w:t>
      </w:r>
      <w:r w:rsidR="003F53A1">
        <w:rPr>
          <w:rFonts w:ascii="Arial" w:hAnsi="Arial" w:cs="Arial"/>
          <w:sz w:val="22"/>
          <w:szCs w:val="22"/>
        </w:rPr>
        <w:t xml:space="preserve"> </w:t>
      </w:r>
      <w:r w:rsidRPr="00044AB1">
        <w:rPr>
          <w:rFonts w:ascii="Arial" w:hAnsi="Arial" w:cs="Arial"/>
          <w:sz w:val="22"/>
          <w:szCs w:val="22"/>
        </w:rPr>
        <w:t xml:space="preserve">To help generate this list of activities, it is often useful to </w:t>
      </w:r>
      <w:r w:rsidR="003F53A1">
        <w:rPr>
          <w:rFonts w:ascii="Arial" w:hAnsi="Arial" w:cs="Arial"/>
          <w:sz w:val="22"/>
          <w:szCs w:val="22"/>
        </w:rPr>
        <w:t>view</w:t>
      </w:r>
      <w:r w:rsidRPr="00044AB1">
        <w:rPr>
          <w:rFonts w:ascii="Arial" w:hAnsi="Arial" w:cs="Arial"/>
          <w:sz w:val="22"/>
          <w:szCs w:val="22"/>
        </w:rPr>
        <w:t xml:space="preserve"> this from different perspectives.</w:t>
      </w:r>
    </w:p>
    <w:p w14:paraId="13636DA8" w14:textId="7A7AF31C" w:rsidR="005B72F2" w:rsidRPr="005B72F2" w:rsidRDefault="003F53A1" w:rsidP="005B72F2">
      <w:pPr>
        <w:pStyle w:val="NormalWeb"/>
        <w:jc w:val="both"/>
        <w:rPr>
          <w:rFonts w:ascii="Arial" w:hAnsi="Arial" w:cs="Arial"/>
          <w:sz w:val="22"/>
          <w:szCs w:val="22"/>
        </w:rPr>
      </w:pPr>
      <w:r>
        <w:rPr>
          <w:rFonts w:ascii="Arial" w:hAnsi="Arial" w:cs="Arial"/>
          <w:sz w:val="22"/>
          <w:szCs w:val="22"/>
        </w:rPr>
        <w:t xml:space="preserve">For example, consider </w:t>
      </w:r>
      <w:r w:rsidR="005B72F2" w:rsidRPr="005B72F2">
        <w:rPr>
          <w:rFonts w:ascii="Arial" w:hAnsi="Arial" w:cs="Arial"/>
          <w:sz w:val="22"/>
          <w:szCs w:val="22"/>
        </w:rPr>
        <w:t>the following</w:t>
      </w:r>
      <w:r>
        <w:rPr>
          <w:rFonts w:ascii="Arial" w:hAnsi="Arial" w:cs="Arial"/>
          <w:sz w:val="22"/>
          <w:szCs w:val="22"/>
        </w:rPr>
        <w:t>:</w:t>
      </w:r>
    </w:p>
    <w:p w14:paraId="6872880A" w14:textId="5E020439" w:rsidR="005B72F2" w:rsidRPr="005B72F2" w:rsidRDefault="005B72F2" w:rsidP="00721496">
      <w:pPr>
        <w:pStyle w:val="NormalWeb"/>
        <w:numPr>
          <w:ilvl w:val="0"/>
          <w:numId w:val="8"/>
        </w:numPr>
        <w:jc w:val="both"/>
        <w:rPr>
          <w:rFonts w:ascii="Arial" w:hAnsi="Arial" w:cs="Arial"/>
          <w:sz w:val="22"/>
          <w:szCs w:val="22"/>
        </w:rPr>
      </w:pPr>
      <w:r w:rsidRPr="005B72F2">
        <w:rPr>
          <w:rFonts w:ascii="Arial" w:hAnsi="Arial" w:cs="Arial"/>
          <w:sz w:val="22"/>
          <w:szCs w:val="22"/>
        </w:rPr>
        <w:t xml:space="preserve">What tasks do we do with </w:t>
      </w:r>
      <w:r w:rsidRPr="005B72F2">
        <w:rPr>
          <w:rFonts w:ascii="Arial" w:hAnsi="Arial" w:cs="Arial"/>
          <w:b/>
          <w:bCs/>
          <w:sz w:val="22"/>
          <w:szCs w:val="22"/>
        </w:rPr>
        <w:t>equipment</w:t>
      </w:r>
      <w:r w:rsidR="001C31AC">
        <w:rPr>
          <w:rFonts w:ascii="Arial" w:hAnsi="Arial" w:cs="Arial"/>
          <w:bCs/>
          <w:sz w:val="22"/>
          <w:szCs w:val="22"/>
        </w:rPr>
        <w:t>,</w:t>
      </w:r>
      <w:r w:rsidR="003F53A1">
        <w:rPr>
          <w:rFonts w:ascii="Arial" w:hAnsi="Arial" w:cs="Arial"/>
          <w:sz w:val="22"/>
          <w:szCs w:val="22"/>
        </w:rPr>
        <w:t xml:space="preserve"> </w:t>
      </w:r>
      <w:r w:rsidRPr="005B72F2">
        <w:rPr>
          <w:rFonts w:ascii="Arial" w:hAnsi="Arial" w:cs="Arial"/>
          <w:sz w:val="22"/>
          <w:szCs w:val="22"/>
        </w:rPr>
        <w:t>e.g. a wheelchair</w:t>
      </w:r>
      <w:r w:rsidR="003F53A1">
        <w:rPr>
          <w:rFonts w:ascii="Arial" w:hAnsi="Arial" w:cs="Arial"/>
          <w:sz w:val="22"/>
          <w:szCs w:val="22"/>
        </w:rPr>
        <w:t>?</w:t>
      </w:r>
    </w:p>
    <w:p w14:paraId="0CD9E8D0" w14:textId="325A4FE2" w:rsidR="005B72F2" w:rsidRPr="005B72F2" w:rsidRDefault="005B72F2" w:rsidP="00721496">
      <w:pPr>
        <w:pStyle w:val="NormalWeb"/>
        <w:numPr>
          <w:ilvl w:val="0"/>
          <w:numId w:val="8"/>
        </w:numPr>
        <w:jc w:val="both"/>
        <w:rPr>
          <w:rFonts w:ascii="Arial" w:hAnsi="Arial" w:cs="Arial"/>
          <w:sz w:val="22"/>
          <w:szCs w:val="22"/>
        </w:rPr>
      </w:pPr>
      <w:r w:rsidRPr="005B72F2">
        <w:rPr>
          <w:rFonts w:ascii="Arial" w:hAnsi="Arial" w:cs="Arial"/>
          <w:sz w:val="22"/>
          <w:szCs w:val="22"/>
        </w:rPr>
        <w:t xml:space="preserve">What tasks do we do in that </w:t>
      </w:r>
      <w:r w:rsidRPr="005B72F2">
        <w:rPr>
          <w:rFonts w:ascii="Arial" w:hAnsi="Arial" w:cs="Arial"/>
          <w:b/>
          <w:bCs/>
          <w:sz w:val="22"/>
          <w:szCs w:val="22"/>
        </w:rPr>
        <w:t>location</w:t>
      </w:r>
      <w:r w:rsidR="001C31AC">
        <w:rPr>
          <w:rFonts w:ascii="Arial" w:hAnsi="Arial" w:cs="Arial"/>
          <w:bCs/>
          <w:sz w:val="22"/>
          <w:szCs w:val="22"/>
        </w:rPr>
        <w:t>,</w:t>
      </w:r>
      <w:r w:rsidR="003F53A1">
        <w:rPr>
          <w:rFonts w:ascii="Arial" w:hAnsi="Arial" w:cs="Arial"/>
          <w:sz w:val="22"/>
          <w:szCs w:val="22"/>
        </w:rPr>
        <w:t xml:space="preserve"> </w:t>
      </w:r>
      <w:r w:rsidR="001C31AC">
        <w:rPr>
          <w:rFonts w:ascii="Arial" w:hAnsi="Arial" w:cs="Arial"/>
          <w:sz w:val="22"/>
          <w:szCs w:val="22"/>
        </w:rPr>
        <w:t>e.g. r</w:t>
      </w:r>
      <w:r w:rsidRPr="005B72F2">
        <w:rPr>
          <w:rFonts w:ascii="Arial" w:hAnsi="Arial" w:cs="Arial"/>
          <w:sz w:val="22"/>
          <w:szCs w:val="22"/>
        </w:rPr>
        <w:t>e</w:t>
      </w:r>
      <w:r w:rsidR="003F53A1">
        <w:rPr>
          <w:rFonts w:ascii="Arial" w:hAnsi="Arial" w:cs="Arial"/>
          <w:sz w:val="22"/>
          <w:szCs w:val="22"/>
        </w:rPr>
        <w:t>ception?</w:t>
      </w:r>
    </w:p>
    <w:p w14:paraId="1EC52CBC" w14:textId="4DB76D7D" w:rsidR="005B72F2" w:rsidRPr="005B72F2" w:rsidRDefault="005B72F2" w:rsidP="00721496">
      <w:pPr>
        <w:pStyle w:val="NormalWeb"/>
        <w:numPr>
          <w:ilvl w:val="0"/>
          <w:numId w:val="8"/>
        </w:numPr>
        <w:jc w:val="both"/>
        <w:rPr>
          <w:rFonts w:ascii="Arial" w:hAnsi="Arial" w:cs="Arial"/>
          <w:sz w:val="22"/>
          <w:szCs w:val="22"/>
        </w:rPr>
      </w:pPr>
      <w:r w:rsidRPr="005B72F2">
        <w:rPr>
          <w:rFonts w:ascii="Arial" w:hAnsi="Arial" w:cs="Arial"/>
          <w:sz w:val="22"/>
          <w:szCs w:val="22"/>
        </w:rPr>
        <w:t xml:space="preserve">What tasks does a person in that </w:t>
      </w:r>
      <w:r w:rsidRPr="005B72F2">
        <w:rPr>
          <w:rFonts w:ascii="Arial" w:hAnsi="Arial" w:cs="Arial"/>
          <w:b/>
          <w:bCs/>
          <w:sz w:val="22"/>
          <w:szCs w:val="22"/>
        </w:rPr>
        <w:t>job role</w:t>
      </w:r>
      <w:r w:rsidRPr="005B72F2">
        <w:rPr>
          <w:rFonts w:ascii="Arial" w:hAnsi="Arial" w:cs="Arial"/>
          <w:sz w:val="22"/>
          <w:szCs w:val="22"/>
        </w:rPr>
        <w:t xml:space="preserve"> perform</w:t>
      </w:r>
      <w:r w:rsidR="001C31AC">
        <w:rPr>
          <w:rFonts w:ascii="Arial" w:hAnsi="Arial" w:cs="Arial"/>
          <w:sz w:val="22"/>
          <w:szCs w:val="22"/>
        </w:rPr>
        <w:t>,</w:t>
      </w:r>
      <w:r w:rsidR="003F53A1">
        <w:rPr>
          <w:rFonts w:ascii="Arial" w:hAnsi="Arial" w:cs="Arial"/>
          <w:sz w:val="22"/>
          <w:szCs w:val="22"/>
        </w:rPr>
        <w:t xml:space="preserve"> </w:t>
      </w:r>
      <w:r w:rsidRPr="005B72F2">
        <w:rPr>
          <w:rFonts w:ascii="Arial" w:hAnsi="Arial" w:cs="Arial"/>
          <w:sz w:val="22"/>
          <w:szCs w:val="22"/>
        </w:rPr>
        <w:t>e.g. HCA</w:t>
      </w:r>
      <w:r w:rsidR="003F53A1">
        <w:rPr>
          <w:rFonts w:ascii="Arial" w:hAnsi="Arial" w:cs="Arial"/>
          <w:sz w:val="22"/>
          <w:szCs w:val="22"/>
        </w:rPr>
        <w:t>?</w:t>
      </w:r>
    </w:p>
    <w:p w14:paraId="0D51F27B" w14:textId="32A6995D" w:rsidR="005B72F2" w:rsidRPr="005B72F2" w:rsidRDefault="005B72F2" w:rsidP="00721496">
      <w:pPr>
        <w:pStyle w:val="NormalWeb"/>
        <w:numPr>
          <w:ilvl w:val="0"/>
          <w:numId w:val="8"/>
        </w:numPr>
        <w:jc w:val="both"/>
        <w:rPr>
          <w:rFonts w:ascii="Arial" w:hAnsi="Arial" w:cs="Arial"/>
          <w:sz w:val="22"/>
          <w:szCs w:val="22"/>
        </w:rPr>
      </w:pPr>
      <w:r w:rsidRPr="005B72F2">
        <w:rPr>
          <w:rFonts w:ascii="Arial" w:hAnsi="Arial" w:cs="Arial"/>
          <w:sz w:val="22"/>
          <w:szCs w:val="22"/>
        </w:rPr>
        <w:t xml:space="preserve">What tasks are involved in that </w:t>
      </w:r>
      <w:r w:rsidRPr="005B72F2">
        <w:rPr>
          <w:rFonts w:ascii="Arial" w:hAnsi="Arial" w:cs="Arial"/>
          <w:b/>
          <w:bCs/>
          <w:sz w:val="22"/>
          <w:szCs w:val="22"/>
        </w:rPr>
        <w:t>process</w:t>
      </w:r>
      <w:r w:rsidR="001C31AC">
        <w:rPr>
          <w:rFonts w:ascii="Arial" w:hAnsi="Arial" w:cs="Arial"/>
          <w:bCs/>
          <w:sz w:val="22"/>
          <w:szCs w:val="22"/>
        </w:rPr>
        <w:t>,</w:t>
      </w:r>
      <w:r w:rsidR="003F53A1">
        <w:rPr>
          <w:rFonts w:ascii="Arial" w:hAnsi="Arial" w:cs="Arial"/>
          <w:sz w:val="22"/>
          <w:szCs w:val="22"/>
        </w:rPr>
        <w:t xml:space="preserve"> </w:t>
      </w:r>
      <w:r w:rsidRPr="005B72F2">
        <w:rPr>
          <w:rFonts w:ascii="Arial" w:hAnsi="Arial" w:cs="Arial"/>
          <w:sz w:val="22"/>
          <w:szCs w:val="22"/>
        </w:rPr>
        <w:t>e.g.</w:t>
      </w:r>
      <w:r>
        <w:rPr>
          <w:rFonts w:ascii="Arial" w:hAnsi="Arial" w:cs="Arial"/>
          <w:sz w:val="22"/>
          <w:szCs w:val="22"/>
        </w:rPr>
        <w:t xml:space="preserve"> </w:t>
      </w:r>
      <w:r w:rsidR="00102E6C">
        <w:rPr>
          <w:rFonts w:ascii="Arial" w:hAnsi="Arial" w:cs="Arial"/>
          <w:sz w:val="22"/>
          <w:szCs w:val="22"/>
        </w:rPr>
        <w:t>p</w:t>
      </w:r>
      <w:r w:rsidRPr="005B72F2">
        <w:rPr>
          <w:rFonts w:ascii="Arial" w:hAnsi="Arial" w:cs="Arial"/>
          <w:sz w:val="22"/>
          <w:szCs w:val="22"/>
        </w:rPr>
        <w:t>atient</w:t>
      </w:r>
      <w:r>
        <w:rPr>
          <w:rFonts w:ascii="Arial" w:hAnsi="Arial" w:cs="Arial"/>
          <w:sz w:val="22"/>
          <w:szCs w:val="22"/>
        </w:rPr>
        <w:t xml:space="preserve"> </w:t>
      </w:r>
      <w:r w:rsidR="00102E6C">
        <w:rPr>
          <w:rFonts w:ascii="Arial" w:hAnsi="Arial" w:cs="Arial"/>
          <w:sz w:val="22"/>
          <w:szCs w:val="22"/>
        </w:rPr>
        <w:t>j</w:t>
      </w:r>
      <w:r w:rsidRPr="005B72F2">
        <w:rPr>
          <w:rFonts w:ascii="Arial" w:hAnsi="Arial" w:cs="Arial"/>
          <w:sz w:val="22"/>
          <w:szCs w:val="22"/>
        </w:rPr>
        <w:t>ourney</w:t>
      </w:r>
      <w:r w:rsidR="003F53A1">
        <w:rPr>
          <w:rFonts w:ascii="Arial" w:hAnsi="Arial" w:cs="Arial"/>
          <w:sz w:val="22"/>
          <w:szCs w:val="22"/>
        </w:rPr>
        <w:t>?</w:t>
      </w:r>
    </w:p>
    <w:p w14:paraId="1BD0056B" w14:textId="0E0C54B4" w:rsidR="005B72F2" w:rsidRPr="005B72F2" w:rsidRDefault="005B72F2" w:rsidP="00721496">
      <w:pPr>
        <w:pStyle w:val="NormalWeb"/>
        <w:numPr>
          <w:ilvl w:val="0"/>
          <w:numId w:val="8"/>
        </w:numPr>
        <w:jc w:val="both"/>
        <w:rPr>
          <w:rFonts w:ascii="Arial" w:hAnsi="Arial" w:cs="Arial"/>
          <w:sz w:val="22"/>
          <w:szCs w:val="22"/>
        </w:rPr>
      </w:pPr>
      <w:r w:rsidRPr="005B72F2">
        <w:rPr>
          <w:rFonts w:ascii="Arial" w:hAnsi="Arial" w:cs="Arial"/>
          <w:sz w:val="22"/>
          <w:szCs w:val="22"/>
        </w:rPr>
        <w:t xml:space="preserve">What key tasks do </w:t>
      </w:r>
      <w:r w:rsidRPr="005B72F2">
        <w:rPr>
          <w:rFonts w:ascii="Arial" w:hAnsi="Arial" w:cs="Arial"/>
          <w:b/>
          <w:bCs/>
          <w:sz w:val="22"/>
          <w:szCs w:val="22"/>
        </w:rPr>
        <w:t>non-employees</w:t>
      </w:r>
      <w:r w:rsidRPr="005B72F2">
        <w:rPr>
          <w:rFonts w:ascii="Arial" w:hAnsi="Arial" w:cs="Arial"/>
          <w:sz w:val="22"/>
          <w:szCs w:val="22"/>
        </w:rPr>
        <w:t xml:space="preserve"> do</w:t>
      </w:r>
      <w:r w:rsidR="00102E6C">
        <w:rPr>
          <w:rFonts w:ascii="Arial" w:hAnsi="Arial" w:cs="Arial"/>
          <w:sz w:val="22"/>
          <w:szCs w:val="22"/>
        </w:rPr>
        <w:t>,</w:t>
      </w:r>
      <w:r w:rsidR="003F53A1">
        <w:rPr>
          <w:rFonts w:ascii="Arial" w:hAnsi="Arial" w:cs="Arial"/>
          <w:sz w:val="22"/>
          <w:szCs w:val="22"/>
        </w:rPr>
        <w:t xml:space="preserve"> </w:t>
      </w:r>
      <w:r w:rsidR="00102E6C">
        <w:rPr>
          <w:rFonts w:ascii="Arial" w:hAnsi="Arial" w:cs="Arial"/>
          <w:sz w:val="22"/>
          <w:szCs w:val="22"/>
        </w:rPr>
        <w:t>e.g. a</w:t>
      </w:r>
      <w:r w:rsidRPr="005B72F2">
        <w:rPr>
          <w:rFonts w:ascii="Arial" w:hAnsi="Arial" w:cs="Arial"/>
          <w:sz w:val="22"/>
          <w:szCs w:val="22"/>
        </w:rPr>
        <w:t>ccess</w:t>
      </w:r>
      <w:r w:rsidR="00102E6C">
        <w:rPr>
          <w:rFonts w:ascii="Arial" w:hAnsi="Arial" w:cs="Arial"/>
          <w:sz w:val="22"/>
          <w:szCs w:val="22"/>
        </w:rPr>
        <w:t xml:space="preserve"> and</w:t>
      </w:r>
      <w:r w:rsidRPr="005B72F2">
        <w:rPr>
          <w:rFonts w:ascii="Arial" w:hAnsi="Arial" w:cs="Arial"/>
          <w:sz w:val="22"/>
          <w:szCs w:val="22"/>
        </w:rPr>
        <w:t xml:space="preserve"> egress</w:t>
      </w:r>
      <w:r w:rsidR="003F53A1">
        <w:rPr>
          <w:rFonts w:ascii="Arial" w:hAnsi="Arial" w:cs="Arial"/>
          <w:sz w:val="22"/>
          <w:szCs w:val="22"/>
        </w:rPr>
        <w:t>?</w:t>
      </w:r>
    </w:p>
    <w:p w14:paraId="5FFE23E7" w14:textId="04A8F5B9" w:rsidR="005B72F2" w:rsidRPr="005B72F2" w:rsidRDefault="003F53A1" w:rsidP="00044AB1">
      <w:pPr>
        <w:pStyle w:val="NormalWeb"/>
        <w:rPr>
          <w:rFonts w:ascii="Arial" w:hAnsi="Arial" w:cs="Arial"/>
          <w:sz w:val="22"/>
          <w:szCs w:val="22"/>
        </w:rPr>
      </w:pPr>
      <w:r>
        <w:rPr>
          <w:rFonts w:ascii="Arial" w:hAnsi="Arial" w:cs="Arial"/>
          <w:sz w:val="22"/>
          <w:szCs w:val="22"/>
        </w:rPr>
        <w:t xml:space="preserve">By adopting this approach, </w:t>
      </w:r>
      <w:r w:rsidR="005B72F2" w:rsidRPr="005B72F2">
        <w:rPr>
          <w:rFonts w:ascii="Arial" w:hAnsi="Arial" w:cs="Arial"/>
          <w:sz w:val="22"/>
          <w:szCs w:val="22"/>
        </w:rPr>
        <w:t xml:space="preserve">a list of significant tasks will be generated.  </w:t>
      </w:r>
      <w:r>
        <w:rPr>
          <w:rFonts w:ascii="Arial" w:hAnsi="Arial" w:cs="Arial"/>
          <w:sz w:val="22"/>
          <w:szCs w:val="22"/>
        </w:rPr>
        <w:t>Taking the wheelchair example, this would prompt the question: “</w:t>
      </w:r>
      <w:r w:rsidR="005B72F2" w:rsidRPr="005B72F2">
        <w:rPr>
          <w:rFonts w:ascii="Arial" w:hAnsi="Arial" w:cs="Arial"/>
          <w:sz w:val="22"/>
          <w:szCs w:val="22"/>
        </w:rPr>
        <w:t xml:space="preserve">what do we do with a </w:t>
      </w:r>
      <w:r w:rsidR="00B3118F" w:rsidRPr="005B72F2">
        <w:rPr>
          <w:rFonts w:ascii="Arial" w:hAnsi="Arial" w:cs="Arial"/>
          <w:sz w:val="22"/>
          <w:szCs w:val="22"/>
        </w:rPr>
        <w:t>wheelchair</w:t>
      </w:r>
      <w:r w:rsidR="005B72F2" w:rsidRPr="005B72F2">
        <w:rPr>
          <w:rFonts w:ascii="Arial" w:hAnsi="Arial" w:cs="Arial"/>
          <w:sz w:val="22"/>
          <w:szCs w:val="22"/>
        </w:rPr>
        <w:t>?</w:t>
      </w:r>
      <w:r>
        <w:rPr>
          <w:rFonts w:ascii="Arial" w:hAnsi="Arial" w:cs="Arial"/>
          <w:sz w:val="22"/>
          <w:szCs w:val="22"/>
        </w:rPr>
        <w:t>”</w:t>
      </w:r>
      <w:r w:rsidR="005B72F2" w:rsidRPr="005B72F2">
        <w:rPr>
          <w:rFonts w:ascii="Arial" w:hAnsi="Arial" w:cs="Arial"/>
          <w:sz w:val="22"/>
          <w:szCs w:val="22"/>
        </w:rPr>
        <w:t xml:space="preserve">  This will lead </w:t>
      </w:r>
      <w:r>
        <w:rPr>
          <w:rFonts w:ascii="Arial" w:hAnsi="Arial" w:cs="Arial"/>
          <w:sz w:val="22"/>
          <w:szCs w:val="22"/>
        </w:rPr>
        <w:t>the assessor</w:t>
      </w:r>
      <w:r w:rsidRPr="005B72F2">
        <w:rPr>
          <w:rFonts w:ascii="Arial" w:hAnsi="Arial" w:cs="Arial"/>
          <w:sz w:val="22"/>
          <w:szCs w:val="22"/>
        </w:rPr>
        <w:t xml:space="preserve"> </w:t>
      </w:r>
      <w:r w:rsidR="005B72F2" w:rsidRPr="005B72F2">
        <w:rPr>
          <w:rFonts w:ascii="Arial" w:hAnsi="Arial" w:cs="Arial"/>
          <w:sz w:val="22"/>
          <w:szCs w:val="22"/>
        </w:rPr>
        <w:t>to consider the following tasks (and potentially others):</w:t>
      </w:r>
    </w:p>
    <w:p w14:paraId="33B44E27" w14:textId="2D45D1E6" w:rsidR="005B72F2" w:rsidRPr="005B72F2" w:rsidRDefault="005B72F2" w:rsidP="00721496">
      <w:pPr>
        <w:pStyle w:val="NormalWeb"/>
        <w:numPr>
          <w:ilvl w:val="0"/>
          <w:numId w:val="10"/>
        </w:numPr>
        <w:jc w:val="both"/>
        <w:rPr>
          <w:rFonts w:ascii="Arial" w:hAnsi="Arial" w:cs="Arial"/>
          <w:sz w:val="22"/>
          <w:szCs w:val="22"/>
        </w:rPr>
      </w:pPr>
      <w:r w:rsidRPr="005B72F2">
        <w:rPr>
          <w:rFonts w:ascii="Arial" w:hAnsi="Arial" w:cs="Arial"/>
          <w:sz w:val="22"/>
          <w:szCs w:val="22"/>
        </w:rPr>
        <w:t xml:space="preserve">Assisting patient into/out of </w:t>
      </w:r>
      <w:r w:rsidR="003F53A1">
        <w:rPr>
          <w:rFonts w:ascii="Arial" w:hAnsi="Arial" w:cs="Arial"/>
          <w:sz w:val="22"/>
          <w:szCs w:val="22"/>
        </w:rPr>
        <w:t>a</w:t>
      </w:r>
      <w:r w:rsidRPr="005B72F2">
        <w:rPr>
          <w:rFonts w:ascii="Arial" w:hAnsi="Arial" w:cs="Arial"/>
          <w:sz w:val="22"/>
          <w:szCs w:val="22"/>
        </w:rPr>
        <w:t xml:space="preserve"> wheelchair</w:t>
      </w:r>
    </w:p>
    <w:p w14:paraId="272703F6" w14:textId="6A9232DA" w:rsidR="005B72F2" w:rsidRDefault="005B72F2" w:rsidP="00721496">
      <w:pPr>
        <w:pStyle w:val="NormalWeb"/>
        <w:numPr>
          <w:ilvl w:val="0"/>
          <w:numId w:val="10"/>
        </w:numPr>
        <w:jc w:val="both"/>
        <w:rPr>
          <w:rFonts w:ascii="Arial" w:hAnsi="Arial" w:cs="Arial"/>
          <w:sz w:val="22"/>
          <w:szCs w:val="22"/>
        </w:rPr>
      </w:pPr>
      <w:r w:rsidRPr="005B72F2">
        <w:rPr>
          <w:rFonts w:ascii="Arial" w:hAnsi="Arial" w:cs="Arial"/>
          <w:sz w:val="22"/>
          <w:szCs w:val="22"/>
        </w:rPr>
        <w:t>Pushing a patient in a wheelchair between locations</w:t>
      </w:r>
    </w:p>
    <w:p w14:paraId="05AD46F8" w14:textId="6646373B" w:rsidR="005B72F2" w:rsidRPr="005B72F2" w:rsidRDefault="005B72F2" w:rsidP="00721496">
      <w:pPr>
        <w:pStyle w:val="NormalWeb"/>
        <w:numPr>
          <w:ilvl w:val="0"/>
          <w:numId w:val="10"/>
        </w:numPr>
        <w:jc w:val="both"/>
        <w:rPr>
          <w:rFonts w:ascii="Arial" w:hAnsi="Arial" w:cs="Arial"/>
          <w:sz w:val="22"/>
          <w:szCs w:val="22"/>
        </w:rPr>
      </w:pPr>
      <w:r>
        <w:rPr>
          <w:rFonts w:ascii="Arial" w:hAnsi="Arial" w:cs="Arial"/>
          <w:sz w:val="22"/>
          <w:szCs w:val="22"/>
        </w:rPr>
        <w:t>Others?</w:t>
      </w:r>
    </w:p>
    <w:p w14:paraId="2506FA5A" w14:textId="0A1A2927" w:rsidR="005B72F2" w:rsidRPr="005B72F2" w:rsidRDefault="005B72F2" w:rsidP="00044AB1">
      <w:pPr>
        <w:pStyle w:val="NormalWeb"/>
        <w:rPr>
          <w:rFonts w:ascii="Arial" w:hAnsi="Arial" w:cs="Arial"/>
          <w:sz w:val="22"/>
          <w:szCs w:val="22"/>
        </w:rPr>
      </w:pPr>
      <w:r w:rsidRPr="005B72F2">
        <w:rPr>
          <w:rFonts w:ascii="Arial" w:hAnsi="Arial" w:cs="Arial"/>
          <w:sz w:val="22"/>
          <w:szCs w:val="22"/>
        </w:rPr>
        <w:t xml:space="preserve">However, that task may also be identified </w:t>
      </w:r>
      <w:r w:rsidR="003F53A1">
        <w:rPr>
          <w:rFonts w:ascii="Arial" w:hAnsi="Arial" w:cs="Arial"/>
          <w:sz w:val="22"/>
          <w:szCs w:val="22"/>
        </w:rPr>
        <w:t xml:space="preserve">by either an </w:t>
      </w:r>
      <w:r w:rsidR="001A598E">
        <w:rPr>
          <w:rFonts w:ascii="Arial" w:hAnsi="Arial" w:cs="Arial"/>
          <w:sz w:val="22"/>
          <w:szCs w:val="22"/>
        </w:rPr>
        <w:t>individual</w:t>
      </w:r>
      <w:r w:rsidR="003F53A1">
        <w:rPr>
          <w:rFonts w:ascii="Arial" w:hAnsi="Arial" w:cs="Arial"/>
          <w:sz w:val="22"/>
          <w:szCs w:val="22"/>
        </w:rPr>
        <w:t xml:space="preserve"> j</w:t>
      </w:r>
      <w:r w:rsidRPr="005B72F2">
        <w:rPr>
          <w:rFonts w:ascii="Arial" w:hAnsi="Arial" w:cs="Arial"/>
          <w:sz w:val="22"/>
          <w:szCs w:val="22"/>
        </w:rPr>
        <w:t xml:space="preserve">ob </w:t>
      </w:r>
      <w:r w:rsidR="003F53A1">
        <w:rPr>
          <w:rFonts w:ascii="Arial" w:hAnsi="Arial" w:cs="Arial"/>
          <w:sz w:val="22"/>
          <w:szCs w:val="22"/>
        </w:rPr>
        <w:t>r</w:t>
      </w:r>
      <w:r w:rsidRPr="005B72F2">
        <w:rPr>
          <w:rFonts w:ascii="Arial" w:hAnsi="Arial" w:cs="Arial"/>
          <w:sz w:val="22"/>
          <w:szCs w:val="22"/>
        </w:rPr>
        <w:t xml:space="preserve">ole or </w:t>
      </w:r>
      <w:r w:rsidR="003F53A1">
        <w:rPr>
          <w:rFonts w:ascii="Arial" w:hAnsi="Arial" w:cs="Arial"/>
          <w:sz w:val="22"/>
          <w:szCs w:val="22"/>
        </w:rPr>
        <w:t>by a p</w:t>
      </w:r>
      <w:r w:rsidRPr="005B72F2">
        <w:rPr>
          <w:rFonts w:ascii="Arial" w:hAnsi="Arial" w:cs="Arial"/>
          <w:sz w:val="22"/>
          <w:szCs w:val="22"/>
        </w:rPr>
        <w:t>rocess</w:t>
      </w:r>
      <w:r w:rsidR="003F53A1">
        <w:rPr>
          <w:rFonts w:ascii="Arial" w:hAnsi="Arial" w:cs="Arial"/>
          <w:sz w:val="22"/>
          <w:szCs w:val="22"/>
        </w:rPr>
        <w:t xml:space="preserve">. </w:t>
      </w:r>
      <w:r w:rsidR="00955F30">
        <w:rPr>
          <w:rFonts w:ascii="Arial" w:hAnsi="Arial" w:cs="Arial"/>
          <w:sz w:val="22"/>
          <w:szCs w:val="22"/>
        </w:rPr>
        <w:t>Use the following a</w:t>
      </w:r>
      <w:r w:rsidR="00102E6C">
        <w:rPr>
          <w:rFonts w:ascii="Arial" w:hAnsi="Arial" w:cs="Arial"/>
          <w:sz w:val="22"/>
          <w:szCs w:val="22"/>
        </w:rPr>
        <w:t>s a</w:t>
      </w:r>
      <w:r w:rsidR="00955F30">
        <w:rPr>
          <w:rFonts w:ascii="Arial" w:hAnsi="Arial" w:cs="Arial"/>
          <w:sz w:val="22"/>
          <w:szCs w:val="22"/>
        </w:rPr>
        <w:t xml:space="preserve"> guide to facilitate </w:t>
      </w:r>
      <w:r w:rsidRPr="005B72F2">
        <w:rPr>
          <w:rFonts w:ascii="Arial" w:hAnsi="Arial" w:cs="Arial"/>
          <w:sz w:val="22"/>
          <w:szCs w:val="22"/>
        </w:rPr>
        <w:t>the successful development of a task list</w:t>
      </w:r>
      <w:r w:rsidR="00955F30">
        <w:rPr>
          <w:rFonts w:ascii="Arial" w:hAnsi="Arial" w:cs="Arial"/>
          <w:sz w:val="22"/>
          <w:szCs w:val="22"/>
        </w:rPr>
        <w:t>:</w:t>
      </w:r>
    </w:p>
    <w:p w14:paraId="17BF08B1" w14:textId="58C774EE" w:rsidR="005B72F2" w:rsidRPr="005B72F2" w:rsidRDefault="005B72F2" w:rsidP="00044AB1">
      <w:pPr>
        <w:pStyle w:val="NormalWeb"/>
        <w:numPr>
          <w:ilvl w:val="0"/>
          <w:numId w:val="9"/>
        </w:numPr>
        <w:rPr>
          <w:rFonts w:ascii="Arial" w:hAnsi="Arial" w:cs="Arial"/>
          <w:sz w:val="22"/>
          <w:szCs w:val="22"/>
        </w:rPr>
      </w:pPr>
      <w:r w:rsidRPr="005B72F2">
        <w:rPr>
          <w:rFonts w:ascii="Arial" w:hAnsi="Arial" w:cs="Arial"/>
          <w:sz w:val="22"/>
          <w:szCs w:val="22"/>
        </w:rPr>
        <w:t xml:space="preserve">To adequately describe a task only requires (typically) between </w:t>
      </w:r>
      <w:r w:rsidR="00102E6C">
        <w:rPr>
          <w:rFonts w:ascii="Arial" w:hAnsi="Arial" w:cs="Arial"/>
          <w:sz w:val="22"/>
          <w:szCs w:val="22"/>
        </w:rPr>
        <w:t>six to ten</w:t>
      </w:r>
      <w:r w:rsidRPr="005B72F2">
        <w:rPr>
          <w:rFonts w:ascii="Arial" w:hAnsi="Arial" w:cs="Arial"/>
          <w:sz w:val="22"/>
          <w:szCs w:val="22"/>
        </w:rPr>
        <w:t xml:space="preserve"> words</w:t>
      </w:r>
      <w:r w:rsidR="0048792E">
        <w:rPr>
          <w:rFonts w:ascii="Arial" w:hAnsi="Arial" w:cs="Arial"/>
          <w:sz w:val="22"/>
          <w:szCs w:val="22"/>
        </w:rPr>
        <w:t>. T</w:t>
      </w:r>
      <w:r w:rsidR="00955F30">
        <w:rPr>
          <w:rFonts w:ascii="Arial" w:hAnsi="Arial" w:cs="Arial"/>
          <w:sz w:val="22"/>
          <w:szCs w:val="22"/>
        </w:rPr>
        <w:t>here is no need to embellish, as any further relevant detail will rest within the risk assessment.</w:t>
      </w:r>
    </w:p>
    <w:p w14:paraId="7429B9E8" w14:textId="51F4D343" w:rsidR="005B72F2" w:rsidRPr="005B72F2" w:rsidRDefault="005B72F2" w:rsidP="00044AB1">
      <w:pPr>
        <w:pStyle w:val="NormalWeb"/>
        <w:numPr>
          <w:ilvl w:val="0"/>
          <w:numId w:val="9"/>
        </w:numPr>
        <w:rPr>
          <w:rFonts w:ascii="Arial" w:hAnsi="Arial" w:cs="Arial"/>
          <w:sz w:val="22"/>
          <w:szCs w:val="22"/>
        </w:rPr>
      </w:pPr>
      <w:r w:rsidRPr="005B72F2">
        <w:rPr>
          <w:rFonts w:ascii="Arial" w:hAnsi="Arial" w:cs="Arial"/>
          <w:sz w:val="22"/>
          <w:szCs w:val="22"/>
        </w:rPr>
        <w:t>Task lists can contain general and clinical based activities</w:t>
      </w:r>
    </w:p>
    <w:p w14:paraId="7FCDE819" w14:textId="486F34DF" w:rsidR="005B72F2" w:rsidRPr="005B72F2" w:rsidRDefault="00955F30" w:rsidP="00044AB1">
      <w:pPr>
        <w:pStyle w:val="NormalWeb"/>
        <w:rPr>
          <w:rFonts w:ascii="Arial" w:hAnsi="Arial" w:cs="Arial"/>
          <w:sz w:val="22"/>
          <w:szCs w:val="22"/>
        </w:rPr>
      </w:pPr>
      <w:r>
        <w:rPr>
          <w:rFonts w:ascii="Arial" w:hAnsi="Arial" w:cs="Arial"/>
          <w:sz w:val="22"/>
          <w:szCs w:val="22"/>
        </w:rPr>
        <w:t>Whilst initially this process</w:t>
      </w:r>
      <w:r w:rsidR="005B72F2" w:rsidRPr="005B72F2">
        <w:rPr>
          <w:rFonts w:ascii="Arial" w:hAnsi="Arial" w:cs="Arial"/>
          <w:sz w:val="22"/>
          <w:szCs w:val="22"/>
        </w:rPr>
        <w:t xml:space="preserve"> may seem quite onerous, </w:t>
      </w:r>
      <w:r>
        <w:rPr>
          <w:rFonts w:ascii="Arial" w:hAnsi="Arial" w:cs="Arial"/>
          <w:sz w:val="22"/>
          <w:szCs w:val="22"/>
        </w:rPr>
        <w:t>consider the task in</w:t>
      </w:r>
      <w:r w:rsidR="005B72F2" w:rsidRPr="005B72F2">
        <w:rPr>
          <w:rFonts w:ascii="Arial" w:hAnsi="Arial" w:cs="Arial"/>
          <w:sz w:val="22"/>
          <w:szCs w:val="22"/>
        </w:rPr>
        <w:t xml:space="preserve"> </w:t>
      </w:r>
      <w:r>
        <w:rPr>
          <w:rFonts w:ascii="Arial" w:hAnsi="Arial" w:cs="Arial"/>
          <w:sz w:val="22"/>
          <w:szCs w:val="22"/>
        </w:rPr>
        <w:t>t</w:t>
      </w:r>
      <w:r w:rsidR="005B72F2" w:rsidRPr="005B72F2">
        <w:rPr>
          <w:rFonts w:ascii="Arial" w:hAnsi="Arial" w:cs="Arial"/>
          <w:sz w:val="22"/>
          <w:szCs w:val="22"/>
        </w:rPr>
        <w:t>erms of potential harm</w:t>
      </w:r>
      <w:r>
        <w:rPr>
          <w:rFonts w:ascii="Arial" w:hAnsi="Arial" w:cs="Arial"/>
          <w:sz w:val="22"/>
          <w:szCs w:val="22"/>
        </w:rPr>
        <w:t xml:space="preserve">. If it is significant, it merits listing. </w:t>
      </w:r>
    </w:p>
    <w:p w14:paraId="194DF9CD" w14:textId="6D4C27B9" w:rsidR="005B72F2" w:rsidRPr="005B72F2" w:rsidRDefault="00955F30" w:rsidP="005B72F2">
      <w:pPr>
        <w:pStyle w:val="NormalWeb"/>
        <w:jc w:val="both"/>
        <w:rPr>
          <w:rFonts w:ascii="Arial" w:hAnsi="Arial" w:cs="Arial"/>
          <w:sz w:val="22"/>
          <w:szCs w:val="22"/>
        </w:rPr>
      </w:pPr>
      <w:r>
        <w:rPr>
          <w:rFonts w:ascii="Arial" w:hAnsi="Arial" w:cs="Arial"/>
          <w:sz w:val="22"/>
          <w:szCs w:val="22"/>
        </w:rPr>
        <w:t xml:space="preserve">The table below contains examples of a list of tasks. </w:t>
      </w:r>
    </w:p>
    <w:tbl>
      <w:tblPr>
        <w:tblStyle w:val="TableGrid"/>
        <w:tblW w:w="8222" w:type="dxa"/>
        <w:tblInd w:w="108" w:type="dxa"/>
        <w:tblLook w:val="04A0" w:firstRow="1" w:lastRow="0" w:firstColumn="1" w:lastColumn="0" w:noHBand="0" w:noVBand="1"/>
      </w:tblPr>
      <w:tblGrid>
        <w:gridCol w:w="8222"/>
      </w:tblGrid>
      <w:tr w:rsidR="005B72F2" w:rsidRPr="005B72F2" w14:paraId="227095BE" w14:textId="77777777" w:rsidTr="00044AB1">
        <w:tc>
          <w:tcPr>
            <w:tcW w:w="8222" w:type="dxa"/>
            <w:shd w:val="clear" w:color="auto" w:fill="4472C4" w:themeFill="accent1"/>
          </w:tcPr>
          <w:p w14:paraId="5F74E48B" w14:textId="550FE5A1" w:rsidR="005B72F2" w:rsidRPr="00044AB1" w:rsidRDefault="00102E6C" w:rsidP="006F46ED">
            <w:pPr>
              <w:pStyle w:val="NormalWeb"/>
              <w:rPr>
                <w:rFonts w:ascii="Arial" w:hAnsi="Arial" w:cs="Arial"/>
                <w:color w:val="FFFFFF" w:themeColor="background1"/>
                <w:sz w:val="22"/>
                <w:szCs w:val="22"/>
              </w:rPr>
            </w:pPr>
            <w:r>
              <w:rPr>
                <w:rFonts w:ascii="Arial" w:hAnsi="Arial" w:cs="Arial"/>
                <w:color w:val="FFFFFF" w:themeColor="background1"/>
                <w:sz w:val="22"/>
                <w:szCs w:val="22"/>
              </w:rPr>
              <w:t>Task d</w:t>
            </w:r>
            <w:r w:rsidR="005B72F2" w:rsidRPr="00044AB1">
              <w:rPr>
                <w:rFonts w:ascii="Arial" w:hAnsi="Arial" w:cs="Arial"/>
                <w:color w:val="FFFFFF" w:themeColor="background1"/>
                <w:sz w:val="22"/>
                <w:szCs w:val="22"/>
              </w:rPr>
              <w:t>escription</w:t>
            </w:r>
          </w:p>
        </w:tc>
      </w:tr>
      <w:tr w:rsidR="005B72F2" w:rsidRPr="005B72F2" w14:paraId="6DCB8214" w14:textId="77777777" w:rsidTr="005B72F2">
        <w:tc>
          <w:tcPr>
            <w:tcW w:w="8222" w:type="dxa"/>
          </w:tcPr>
          <w:p w14:paraId="542D6D6B" w14:textId="1D9CE6CF" w:rsidR="005B72F2" w:rsidRPr="005B72F2" w:rsidRDefault="005B72F2" w:rsidP="006F46ED">
            <w:pPr>
              <w:pStyle w:val="NormalWeb"/>
              <w:rPr>
                <w:rFonts w:ascii="Arial" w:hAnsi="Arial" w:cs="Arial"/>
                <w:sz w:val="22"/>
                <w:szCs w:val="22"/>
              </w:rPr>
            </w:pPr>
            <w:r w:rsidRPr="005B72F2">
              <w:rPr>
                <w:rFonts w:ascii="Arial" w:hAnsi="Arial" w:cs="Arial"/>
                <w:sz w:val="22"/>
                <w:szCs w:val="22"/>
              </w:rPr>
              <w:t xml:space="preserve">Internal access </w:t>
            </w:r>
            <w:r w:rsidR="00955F30">
              <w:rPr>
                <w:rFonts w:ascii="Arial" w:hAnsi="Arial" w:cs="Arial"/>
                <w:sz w:val="22"/>
                <w:szCs w:val="22"/>
              </w:rPr>
              <w:t>and</w:t>
            </w:r>
            <w:r w:rsidR="00955F30" w:rsidRPr="005B72F2">
              <w:rPr>
                <w:rFonts w:ascii="Arial" w:hAnsi="Arial" w:cs="Arial"/>
                <w:sz w:val="22"/>
                <w:szCs w:val="22"/>
              </w:rPr>
              <w:t xml:space="preserve"> </w:t>
            </w:r>
            <w:r w:rsidRPr="005B72F2">
              <w:rPr>
                <w:rFonts w:ascii="Arial" w:hAnsi="Arial" w:cs="Arial"/>
                <w:sz w:val="22"/>
                <w:szCs w:val="22"/>
              </w:rPr>
              <w:t>egress of premises</w:t>
            </w:r>
          </w:p>
        </w:tc>
      </w:tr>
      <w:tr w:rsidR="005B72F2" w:rsidRPr="005B72F2" w14:paraId="3D19358E" w14:textId="77777777" w:rsidTr="005B72F2">
        <w:tc>
          <w:tcPr>
            <w:tcW w:w="8222" w:type="dxa"/>
          </w:tcPr>
          <w:p w14:paraId="334A1BCC" w14:textId="274F5DC1" w:rsidR="005B72F2" w:rsidRPr="005B72F2" w:rsidRDefault="005B72F2" w:rsidP="006F46ED">
            <w:pPr>
              <w:pStyle w:val="NormalWeb"/>
              <w:rPr>
                <w:rFonts w:ascii="Arial" w:hAnsi="Arial" w:cs="Arial"/>
                <w:sz w:val="22"/>
                <w:szCs w:val="22"/>
              </w:rPr>
            </w:pPr>
            <w:r w:rsidRPr="005B72F2">
              <w:rPr>
                <w:rFonts w:ascii="Arial" w:hAnsi="Arial" w:cs="Arial"/>
                <w:sz w:val="22"/>
                <w:szCs w:val="22"/>
              </w:rPr>
              <w:t xml:space="preserve">External access </w:t>
            </w:r>
            <w:r w:rsidR="00955F30">
              <w:rPr>
                <w:rFonts w:ascii="Arial" w:hAnsi="Arial" w:cs="Arial"/>
                <w:sz w:val="22"/>
                <w:szCs w:val="22"/>
              </w:rPr>
              <w:t>and</w:t>
            </w:r>
            <w:r w:rsidR="00955F30" w:rsidRPr="005B72F2">
              <w:rPr>
                <w:rFonts w:ascii="Arial" w:hAnsi="Arial" w:cs="Arial"/>
                <w:sz w:val="22"/>
                <w:szCs w:val="22"/>
              </w:rPr>
              <w:t xml:space="preserve"> </w:t>
            </w:r>
            <w:r w:rsidRPr="005B72F2">
              <w:rPr>
                <w:rFonts w:ascii="Arial" w:hAnsi="Arial" w:cs="Arial"/>
                <w:sz w:val="22"/>
                <w:szCs w:val="22"/>
              </w:rPr>
              <w:t>egress of premises</w:t>
            </w:r>
          </w:p>
        </w:tc>
      </w:tr>
      <w:tr w:rsidR="005B72F2" w:rsidRPr="005B72F2" w14:paraId="25A8748A" w14:textId="77777777" w:rsidTr="005B72F2">
        <w:tc>
          <w:tcPr>
            <w:tcW w:w="8222" w:type="dxa"/>
          </w:tcPr>
          <w:p w14:paraId="0B285744" w14:textId="77777777" w:rsidR="005B72F2" w:rsidRPr="005B72F2" w:rsidRDefault="005B72F2" w:rsidP="006F46ED">
            <w:pPr>
              <w:pStyle w:val="NormalWeb"/>
              <w:rPr>
                <w:rFonts w:ascii="Arial" w:hAnsi="Arial" w:cs="Arial"/>
                <w:sz w:val="22"/>
                <w:szCs w:val="22"/>
              </w:rPr>
            </w:pPr>
            <w:r w:rsidRPr="005B72F2">
              <w:rPr>
                <w:rFonts w:ascii="Arial" w:hAnsi="Arial" w:cs="Arial"/>
                <w:sz w:val="22"/>
                <w:szCs w:val="22"/>
              </w:rPr>
              <w:t>Interacting with aggressive patients/visitors</w:t>
            </w:r>
          </w:p>
        </w:tc>
      </w:tr>
      <w:tr w:rsidR="005B72F2" w:rsidRPr="005B72F2" w14:paraId="6B48A184" w14:textId="77777777" w:rsidTr="005B72F2">
        <w:tc>
          <w:tcPr>
            <w:tcW w:w="8222" w:type="dxa"/>
          </w:tcPr>
          <w:p w14:paraId="4A8BABBF" w14:textId="77777777" w:rsidR="005B72F2" w:rsidRPr="005B72F2" w:rsidRDefault="005B72F2" w:rsidP="006F46ED">
            <w:pPr>
              <w:pStyle w:val="NormalWeb"/>
              <w:rPr>
                <w:rFonts w:ascii="Arial" w:hAnsi="Arial" w:cs="Arial"/>
                <w:sz w:val="22"/>
                <w:szCs w:val="22"/>
              </w:rPr>
            </w:pPr>
            <w:r w:rsidRPr="005B72F2">
              <w:rPr>
                <w:rFonts w:ascii="Arial" w:hAnsi="Arial" w:cs="Arial"/>
                <w:sz w:val="22"/>
                <w:szCs w:val="22"/>
              </w:rPr>
              <w:t>Lifting and carrying heavy items between locations</w:t>
            </w:r>
          </w:p>
        </w:tc>
      </w:tr>
      <w:tr w:rsidR="005B72F2" w:rsidRPr="005B72F2" w14:paraId="49982F01" w14:textId="77777777" w:rsidTr="005B72F2">
        <w:tc>
          <w:tcPr>
            <w:tcW w:w="8222" w:type="dxa"/>
          </w:tcPr>
          <w:p w14:paraId="5C692AB4" w14:textId="2ACC84B0" w:rsidR="005B72F2" w:rsidRPr="005B72F2" w:rsidRDefault="005B72F2" w:rsidP="006F46ED">
            <w:pPr>
              <w:pStyle w:val="NormalWeb"/>
              <w:rPr>
                <w:rFonts w:ascii="Arial" w:hAnsi="Arial" w:cs="Arial"/>
                <w:sz w:val="22"/>
                <w:szCs w:val="22"/>
              </w:rPr>
            </w:pPr>
            <w:r w:rsidRPr="005B72F2">
              <w:rPr>
                <w:rFonts w:ascii="Arial" w:hAnsi="Arial" w:cs="Arial"/>
                <w:sz w:val="22"/>
                <w:szCs w:val="22"/>
              </w:rPr>
              <w:t>Pushing and pulling trolleys</w:t>
            </w:r>
          </w:p>
        </w:tc>
      </w:tr>
      <w:tr w:rsidR="005B72F2" w:rsidRPr="005B72F2" w14:paraId="128D1197" w14:textId="77777777" w:rsidTr="005B72F2">
        <w:tc>
          <w:tcPr>
            <w:tcW w:w="8222" w:type="dxa"/>
          </w:tcPr>
          <w:p w14:paraId="6E501D9D" w14:textId="35A74553" w:rsidR="005B72F2" w:rsidRPr="005B72F2" w:rsidRDefault="005B72F2" w:rsidP="006F46ED">
            <w:pPr>
              <w:pStyle w:val="NormalWeb"/>
              <w:rPr>
                <w:rFonts w:ascii="Arial" w:hAnsi="Arial" w:cs="Arial"/>
                <w:sz w:val="22"/>
                <w:szCs w:val="22"/>
              </w:rPr>
            </w:pPr>
            <w:r w:rsidRPr="005B72F2">
              <w:rPr>
                <w:rFonts w:ascii="Arial" w:hAnsi="Arial" w:cs="Arial"/>
                <w:sz w:val="22"/>
                <w:szCs w:val="22"/>
              </w:rPr>
              <w:t xml:space="preserve">Assisting </w:t>
            </w:r>
            <w:r w:rsidR="00955F30">
              <w:rPr>
                <w:rFonts w:ascii="Arial" w:hAnsi="Arial" w:cs="Arial"/>
                <w:sz w:val="22"/>
                <w:szCs w:val="22"/>
              </w:rPr>
              <w:t xml:space="preserve">a </w:t>
            </w:r>
            <w:r w:rsidRPr="005B72F2">
              <w:rPr>
                <w:rFonts w:ascii="Arial" w:hAnsi="Arial" w:cs="Arial"/>
                <w:sz w:val="22"/>
                <w:szCs w:val="22"/>
              </w:rPr>
              <w:t xml:space="preserve">patient into/out of </w:t>
            </w:r>
            <w:r w:rsidR="00955F30">
              <w:rPr>
                <w:rFonts w:ascii="Arial" w:hAnsi="Arial" w:cs="Arial"/>
                <w:sz w:val="22"/>
                <w:szCs w:val="22"/>
              </w:rPr>
              <w:t xml:space="preserve">a </w:t>
            </w:r>
            <w:r w:rsidRPr="005B72F2">
              <w:rPr>
                <w:rFonts w:ascii="Arial" w:hAnsi="Arial" w:cs="Arial"/>
                <w:sz w:val="22"/>
                <w:szCs w:val="22"/>
              </w:rPr>
              <w:t>chair or wheelchair</w:t>
            </w:r>
          </w:p>
        </w:tc>
      </w:tr>
      <w:tr w:rsidR="005B72F2" w:rsidRPr="005B72F2" w14:paraId="1B0CA7AC" w14:textId="77777777" w:rsidTr="005B72F2">
        <w:tc>
          <w:tcPr>
            <w:tcW w:w="8222" w:type="dxa"/>
          </w:tcPr>
          <w:p w14:paraId="48E88394" w14:textId="77777777" w:rsidR="005B72F2" w:rsidRPr="005B72F2" w:rsidRDefault="005B72F2" w:rsidP="006F46ED">
            <w:pPr>
              <w:pStyle w:val="NormalWeb"/>
              <w:rPr>
                <w:rFonts w:ascii="Arial" w:hAnsi="Arial" w:cs="Arial"/>
                <w:sz w:val="22"/>
                <w:szCs w:val="22"/>
              </w:rPr>
            </w:pPr>
            <w:r w:rsidRPr="005B72F2">
              <w:rPr>
                <w:rFonts w:ascii="Arial" w:hAnsi="Arial" w:cs="Arial"/>
                <w:sz w:val="22"/>
                <w:szCs w:val="22"/>
              </w:rPr>
              <w:t>Pushing a patient in a wheelchair</w:t>
            </w:r>
          </w:p>
        </w:tc>
      </w:tr>
      <w:tr w:rsidR="005B72F2" w:rsidRPr="005B72F2" w14:paraId="5FC29057" w14:textId="77777777" w:rsidTr="005B72F2">
        <w:tc>
          <w:tcPr>
            <w:tcW w:w="8222" w:type="dxa"/>
          </w:tcPr>
          <w:p w14:paraId="4F894255" w14:textId="030B2A09" w:rsidR="005B72F2" w:rsidRPr="005B72F2" w:rsidRDefault="005B72F2" w:rsidP="006F46ED">
            <w:pPr>
              <w:pStyle w:val="NormalWeb"/>
              <w:rPr>
                <w:rFonts w:ascii="Arial" w:hAnsi="Arial" w:cs="Arial"/>
                <w:sz w:val="22"/>
                <w:szCs w:val="22"/>
              </w:rPr>
            </w:pPr>
            <w:r w:rsidRPr="005B72F2">
              <w:rPr>
                <w:rFonts w:ascii="Arial" w:hAnsi="Arial" w:cs="Arial"/>
                <w:sz w:val="22"/>
                <w:szCs w:val="22"/>
              </w:rPr>
              <w:t xml:space="preserve">Assisting patient onto/off </w:t>
            </w:r>
            <w:r w:rsidR="00955F30">
              <w:rPr>
                <w:rFonts w:ascii="Arial" w:hAnsi="Arial" w:cs="Arial"/>
                <w:sz w:val="22"/>
                <w:szCs w:val="22"/>
              </w:rPr>
              <w:t>an examination couch</w:t>
            </w:r>
          </w:p>
        </w:tc>
      </w:tr>
      <w:tr w:rsidR="005B72F2" w:rsidRPr="005B72F2" w14:paraId="1457F3E4" w14:textId="77777777" w:rsidTr="005B72F2">
        <w:tc>
          <w:tcPr>
            <w:tcW w:w="8222" w:type="dxa"/>
          </w:tcPr>
          <w:p w14:paraId="4628552A" w14:textId="77777777" w:rsidR="005B72F2" w:rsidRPr="005B72F2" w:rsidRDefault="005B72F2" w:rsidP="006F46ED">
            <w:pPr>
              <w:pStyle w:val="NormalWeb"/>
              <w:rPr>
                <w:rFonts w:ascii="Arial" w:hAnsi="Arial" w:cs="Arial"/>
                <w:sz w:val="22"/>
                <w:szCs w:val="22"/>
              </w:rPr>
            </w:pPr>
            <w:r w:rsidRPr="005B72F2">
              <w:rPr>
                <w:rFonts w:ascii="Arial" w:hAnsi="Arial" w:cs="Arial"/>
                <w:sz w:val="22"/>
                <w:szCs w:val="22"/>
              </w:rPr>
              <w:t>Providing support to a standing/walking patient</w:t>
            </w:r>
          </w:p>
        </w:tc>
      </w:tr>
      <w:tr w:rsidR="005B72F2" w:rsidRPr="005B72F2" w14:paraId="28424813" w14:textId="77777777" w:rsidTr="005B72F2">
        <w:tc>
          <w:tcPr>
            <w:tcW w:w="8222" w:type="dxa"/>
          </w:tcPr>
          <w:p w14:paraId="0D343E2F" w14:textId="77777777" w:rsidR="005B72F2" w:rsidRPr="005B72F2" w:rsidRDefault="005B72F2" w:rsidP="006F46ED">
            <w:pPr>
              <w:pStyle w:val="NormalWeb"/>
              <w:rPr>
                <w:rFonts w:ascii="Arial" w:hAnsi="Arial" w:cs="Arial"/>
                <w:sz w:val="22"/>
                <w:szCs w:val="22"/>
              </w:rPr>
            </w:pPr>
            <w:r w:rsidRPr="005B72F2">
              <w:rPr>
                <w:rFonts w:ascii="Arial" w:hAnsi="Arial" w:cs="Arial"/>
                <w:sz w:val="22"/>
                <w:szCs w:val="22"/>
              </w:rPr>
              <w:t>Inserting/removing a sharp into/from a patient</w:t>
            </w:r>
          </w:p>
        </w:tc>
      </w:tr>
      <w:tr w:rsidR="005B72F2" w:rsidRPr="005B72F2" w14:paraId="0398E972" w14:textId="77777777" w:rsidTr="005B72F2">
        <w:tc>
          <w:tcPr>
            <w:tcW w:w="8222" w:type="dxa"/>
          </w:tcPr>
          <w:p w14:paraId="11D3C0D2" w14:textId="77777777" w:rsidR="005B72F2" w:rsidRPr="005B72F2" w:rsidRDefault="005B72F2" w:rsidP="006F46ED">
            <w:pPr>
              <w:pStyle w:val="NormalWeb"/>
              <w:rPr>
                <w:rFonts w:ascii="Arial" w:hAnsi="Arial" w:cs="Arial"/>
                <w:sz w:val="22"/>
                <w:szCs w:val="22"/>
              </w:rPr>
            </w:pPr>
            <w:r w:rsidRPr="005B72F2">
              <w:rPr>
                <w:rFonts w:ascii="Arial" w:hAnsi="Arial" w:cs="Arial"/>
                <w:sz w:val="22"/>
                <w:szCs w:val="22"/>
              </w:rPr>
              <w:t>Disposing of contaminated sharps</w:t>
            </w:r>
          </w:p>
        </w:tc>
      </w:tr>
      <w:tr w:rsidR="005B72F2" w:rsidRPr="005B72F2" w14:paraId="6FAA8B27" w14:textId="77777777" w:rsidTr="005B72F2">
        <w:tc>
          <w:tcPr>
            <w:tcW w:w="8222" w:type="dxa"/>
          </w:tcPr>
          <w:p w14:paraId="1C4073E3" w14:textId="77777777" w:rsidR="005B72F2" w:rsidRPr="005B72F2" w:rsidRDefault="005B72F2" w:rsidP="006F46ED">
            <w:pPr>
              <w:pStyle w:val="NormalWeb"/>
              <w:rPr>
                <w:rFonts w:ascii="Arial" w:hAnsi="Arial" w:cs="Arial"/>
                <w:sz w:val="22"/>
                <w:szCs w:val="22"/>
              </w:rPr>
            </w:pPr>
            <w:r w:rsidRPr="005B72F2">
              <w:rPr>
                <w:rFonts w:ascii="Arial" w:hAnsi="Arial" w:cs="Arial"/>
                <w:sz w:val="22"/>
                <w:szCs w:val="22"/>
              </w:rPr>
              <w:t>Closing off and sealing a sharps box</w:t>
            </w:r>
          </w:p>
        </w:tc>
      </w:tr>
    </w:tbl>
    <w:p w14:paraId="5E493E49" w14:textId="0CDE9F0D" w:rsidR="001A598E" w:rsidRDefault="00955F30" w:rsidP="005B72F2">
      <w:pPr>
        <w:pStyle w:val="NormalWeb"/>
        <w:jc w:val="both"/>
        <w:rPr>
          <w:rFonts w:ascii="Arial" w:hAnsi="Arial" w:cs="Arial"/>
          <w:sz w:val="22"/>
          <w:szCs w:val="22"/>
        </w:rPr>
      </w:pPr>
      <w:r>
        <w:rPr>
          <w:rFonts w:ascii="Arial" w:hAnsi="Arial" w:cs="Arial"/>
          <w:sz w:val="22"/>
          <w:szCs w:val="22"/>
        </w:rPr>
        <w:t>By using</w:t>
      </w:r>
      <w:r w:rsidR="005B72F2" w:rsidRPr="005B72F2">
        <w:rPr>
          <w:rFonts w:ascii="Arial" w:hAnsi="Arial" w:cs="Arial"/>
          <w:sz w:val="22"/>
          <w:szCs w:val="22"/>
        </w:rPr>
        <w:t xml:space="preserve"> </w:t>
      </w:r>
      <w:r>
        <w:rPr>
          <w:rFonts w:ascii="Arial" w:hAnsi="Arial" w:cs="Arial"/>
          <w:sz w:val="22"/>
          <w:szCs w:val="22"/>
        </w:rPr>
        <w:t>the</w:t>
      </w:r>
      <w:r w:rsidR="005B72F2" w:rsidRPr="005B72F2">
        <w:rPr>
          <w:rFonts w:ascii="Arial" w:hAnsi="Arial" w:cs="Arial"/>
          <w:sz w:val="22"/>
          <w:szCs w:val="22"/>
        </w:rPr>
        <w:t xml:space="preserve"> task listing methodology, you will identify what risk assessments you will require. </w:t>
      </w:r>
    </w:p>
    <w:p w14:paraId="160E8F5F" w14:textId="092A02F7" w:rsidR="00955F30" w:rsidRDefault="00955F30" w:rsidP="00955F30">
      <w:pPr>
        <w:pStyle w:val="Heading2"/>
        <w:rPr>
          <w:rFonts w:ascii="Arial" w:hAnsi="Arial" w:cs="Arial"/>
          <w:smallCaps w:val="0"/>
          <w:sz w:val="24"/>
          <w:szCs w:val="24"/>
        </w:rPr>
      </w:pPr>
      <w:bookmarkStart w:id="102" w:name="_Toc45265498"/>
      <w:r>
        <w:rPr>
          <w:rFonts w:ascii="Arial" w:hAnsi="Arial" w:cs="Arial"/>
          <w:smallCaps w:val="0"/>
          <w:sz w:val="24"/>
          <w:szCs w:val="24"/>
        </w:rPr>
        <w:lastRenderedPageBreak/>
        <w:t>Prioritising task listing</w:t>
      </w:r>
      <w:bookmarkEnd w:id="102"/>
    </w:p>
    <w:p w14:paraId="3DEAEF4E" w14:textId="3F33B448" w:rsidR="005B72F2" w:rsidRPr="005B72F2" w:rsidRDefault="00955F30" w:rsidP="00044AB1">
      <w:pPr>
        <w:pStyle w:val="NormalWeb"/>
        <w:jc w:val="both"/>
        <w:rPr>
          <w:rFonts w:ascii="Arial" w:hAnsi="Arial" w:cs="Arial"/>
          <w:sz w:val="22"/>
          <w:szCs w:val="22"/>
        </w:rPr>
      </w:pPr>
      <w:r>
        <w:rPr>
          <w:rFonts w:ascii="Arial" w:hAnsi="Arial" w:cs="Arial"/>
          <w:sz w:val="22"/>
          <w:szCs w:val="22"/>
        </w:rPr>
        <w:t xml:space="preserve">In order to </w:t>
      </w:r>
      <w:r w:rsidR="003E636F">
        <w:rPr>
          <w:rFonts w:ascii="Arial" w:hAnsi="Arial" w:cs="Arial"/>
          <w:sz w:val="22"/>
          <w:szCs w:val="22"/>
        </w:rPr>
        <w:t>decide</w:t>
      </w:r>
      <w:r>
        <w:rPr>
          <w:rFonts w:ascii="Arial" w:hAnsi="Arial" w:cs="Arial"/>
          <w:sz w:val="22"/>
          <w:szCs w:val="22"/>
        </w:rPr>
        <w:t xml:space="preserve"> </w:t>
      </w:r>
      <w:r w:rsidR="005B72F2" w:rsidRPr="005B72F2">
        <w:rPr>
          <w:rFonts w:ascii="Arial" w:hAnsi="Arial" w:cs="Arial"/>
          <w:sz w:val="22"/>
          <w:szCs w:val="22"/>
        </w:rPr>
        <w:t xml:space="preserve">which </w:t>
      </w:r>
      <w:r w:rsidR="003E636F">
        <w:rPr>
          <w:rFonts w:ascii="Arial" w:hAnsi="Arial" w:cs="Arial"/>
          <w:sz w:val="22"/>
          <w:szCs w:val="22"/>
        </w:rPr>
        <w:t xml:space="preserve">of the </w:t>
      </w:r>
      <w:r w:rsidR="005B72F2" w:rsidRPr="005B72F2">
        <w:rPr>
          <w:rFonts w:ascii="Arial" w:hAnsi="Arial" w:cs="Arial"/>
          <w:sz w:val="22"/>
          <w:szCs w:val="22"/>
        </w:rPr>
        <w:t>risk assessments</w:t>
      </w:r>
      <w:r w:rsidR="00102E6C">
        <w:rPr>
          <w:rFonts w:ascii="Arial" w:hAnsi="Arial" w:cs="Arial"/>
          <w:sz w:val="22"/>
          <w:szCs w:val="22"/>
        </w:rPr>
        <w:t xml:space="preserve"> </w:t>
      </w:r>
      <w:r>
        <w:rPr>
          <w:rFonts w:ascii="Arial" w:hAnsi="Arial" w:cs="Arial"/>
          <w:sz w:val="22"/>
          <w:szCs w:val="22"/>
        </w:rPr>
        <w:t xml:space="preserve">generated by a list of tasks </w:t>
      </w:r>
      <w:r w:rsidR="003E636F">
        <w:rPr>
          <w:rFonts w:ascii="Arial" w:hAnsi="Arial" w:cs="Arial"/>
          <w:sz w:val="22"/>
          <w:szCs w:val="22"/>
        </w:rPr>
        <w:t>the</w:t>
      </w:r>
      <w:r w:rsidR="00102E6C">
        <w:rPr>
          <w:rFonts w:ascii="Arial" w:hAnsi="Arial" w:cs="Arial"/>
          <w:sz w:val="22"/>
          <w:szCs w:val="22"/>
        </w:rPr>
        <w:t xml:space="preserve"> </w:t>
      </w:r>
      <w:r>
        <w:rPr>
          <w:rFonts w:ascii="Arial" w:hAnsi="Arial" w:cs="Arial"/>
          <w:sz w:val="22"/>
          <w:szCs w:val="22"/>
        </w:rPr>
        <w:t>assessors</w:t>
      </w:r>
      <w:r w:rsidR="005B72F2" w:rsidRPr="005B72F2">
        <w:rPr>
          <w:rFonts w:ascii="Arial" w:hAnsi="Arial" w:cs="Arial"/>
          <w:sz w:val="22"/>
          <w:szCs w:val="22"/>
        </w:rPr>
        <w:t xml:space="preserve"> </w:t>
      </w:r>
      <w:r>
        <w:rPr>
          <w:rFonts w:ascii="Arial" w:hAnsi="Arial" w:cs="Arial"/>
          <w:sz w:val="22"/>
          <w:szCs w:val="22"/>
        </w:rPr>
        <w:t xml:space="preserve">should </w:t>
      </w:r>
      <w:r w:rsidR="005B72F2" w:rsidRPr="005B72F2">
        <w:rPr>
          <w:rFonts w:ascii="Arial" w:hAnsi="Arial" w:cs="Arial"/>
          <w:sz w:val="22"/>
          <w:szCs w:val="22"/>
        </w:rPr>
        <w:t>undertake first</w:t>
      </w:r>
      <w:r>
        <w:rPr>
          <w:rFonts w:ascii="Arial" w:hAnsi="Arial" w:cs="Arial"/>
          <w:sz w:val="22"/>
          <w:szCs w:val="22"/>
        </w:rPr>
        <w:t xml:space="preserve">, prioritise the tasks using a Red, Amber or Green (RAG) status, as illustrated in tabular form </w:t>
      </w:r>
      <w:r w:rsidR="00102E6C">
        <w:rPr>
          <w:rFonts w:ascii="Arial" w:hAnsi="Arial" w:cs="Arial"/>
          <w:sz w:val="22"/>
          <w:szCs w:val="22"/>
        </w:rPr>
        <w:t>below</w:t>
      </w:r>
      <w:r>
        <w:rPr>
          <w:rFonts w:ascii="Arial" w:hAnsi="Arial" w:cs="Arial"/>
          <w:sz w:val="22"/>
          <w:szCs w:val="22"/>
        </w:rPr>
        <w:t>:</w:t>
      </w:r>
    </w:p>
    <w:tbl>
      <w:tblPr>
        <w:tblStyle w:val="TableGrid"/>
        <w:tblW w:w="8364" w:type="dxa"/>
        <w:tblInd w:w="108" w:type="dxa"/>
        <w:tblLook w:val="04A0" w:firstRow="1" w:lastRow="0" w:firstColumn="1" w:lastColumn="0" w:noHBand="0" w:noVBand="1"/>
      </w:tblPr>
      <w:tblGrid>
        <w:gridCol w:w="5103"/>
        <w:gridCol w:w="1560"/>
        <w:gridCol w:w="1701"/>
      </w:tblGrid>
      <w:tr w:rsidR="005B72F2" w:rsidRPr="005B72F2" w14:paraId="4B9E0ADD" w14:textId="77777777" w:rsidTr="00044AB1">
        <w:tc>
          <w:tcPr>
            <w:tcW w:w="5103" w:type="dxa"/>
            <w:shd w:val="clear" w:color="auto" w:fill="4472C4" w:themeFill="accent1"/>
          </w:tcPr>
          <w:p w14:paraId="78EB535B" w14:textId="07F1AB43" w:rsidR="005B72F2" w:rsidRPr="00044AB1" w:rsidRDefault="00102E6C" w:rsidP="006F46ED">
            <w:pPr>
              <w:pStyle w:val="NormalWeb"/>
              <w:rPr>
                <w:rFonts w:ascii="Arial" w:hAnsi="Arial" w:cs="Arial"/>
                <w:color w:val="FFFFFF" w:themeColor="background1"/>
                <w:sz w:val="22"/>
                <w:szCs w:val="22"/>
              </w:rPr>
            </w:pPr>
            <w:r>
              <w:rPr>
                <w:rFonts w:ascii="Arial" w:hAnsi="Arial" w:cs="Arial"/>
                <w:color w:val="FFFFFF" w:themeColor="background1"/>
                <w:sz w:val="22"/>
                <w:szCs w:val="22"/>
              </w:rPr>
              <w:t>Task d</w:t>
            </w:r>
            <w:r w:rsidR="005B72F2" w:rsidRPr="00044AB1">
              <w:rPr>
                <w:rFonts w:ascii="Arial" w:hAnsi="Arial" w:cs="Arial"/>
                <w:color w:val="FFFFFF" w:themeColor="background1"/>
                <w:sz w:val="22"/>
                <w:szCs w:val="22"/>
              </w:rPr>
              <w:t>escription</w:t>
            </w:r>
          </w:p>
        </w:tc>
        <w:tc>
          <w:tcPr>
            <w:tcW w:w="1560" w:type="dxa"/>
            <w:shd w:val="clear" w:color="auto" w:fill="4472C4" w:themeFill="accent1"/>
          </w:tcPr>
          <w:p w14:paraId="76E9C9F5" w14:textId="319F1513" w:rsidR="005B72F2" w:rsidRPr="00044AB1" w:rsidRDefault="00102E6C" w:rsidP="006F46ED">
            <w:pPr>
              <w:pStyle w:val="NormalWeb"/>
              <w:rPr>
                <w:rFonts w:ascii="Arial" w:hAnsi="Arial" w:cs="Arial"/>
                <w:color w:val="FFFFFF" w:themeColor="background1"/>
                <w:sz w:val="22"/>
                <w:szCs w:val="22"/>
              </w:rPr>
            </w:pPr>
            <w:r>
              <w:rPr>
                <w:rFonts w:ascii="Arial" w:hAnsi="Arial" w:cs="Arial"/>
                <w:color w:val="FFFFFF" w:themeColor="background1"/>
                <w:sz w:val="22"/>
                <w:szCs w:val="22"/>
              </w:rPr>
              <w:t>Relative p</w:t>
            </w:r>
            <w:r w:rsidR="005B72F2" w:rsidRPr="00044AB1">
              <w:rPr>
                <w:rFonts w:ascii="Arial" w:hAnsi="Arial" w:cs="Arial"/>
                <w:color w:val="FFFFFF" w:themeColor="background1"/>
                <w:sz w:val="22"/>
                <w:szCs w:val="22"/>
              </w:rPr>
              <w:t>riority</w:t>
            </w:r>
          </w:p>
        </w:tc>
        <w:tc>
          <w:tcPr>
            <w:tcW w:w="1701" w:type="dxa"/>
            <w:shd w:val="clear" w:color="auto" w:fill="4472C4" w:themeFill="accent1"/>
          </w:tcPr>
          <w:p w14:paraId="01F5BE9C" w14:textId="77777777" w:rsidR="005B72F2" w:rsidRPr="00044AB1" w:rsidRDefault="005B72F2" w:rsidP="006F46ED">
            <w:pPr>
              <w:pStyle w:val="NormalWeb"/>
              <w:rPr>
                <w:rFonts w:ascii="Arial" w:hAnsi="Arial" w:cs="Arial"/>
                <w:color w:val="FFFFFF" w:themeColor="background1"/>
                <w:sz w:val="22"/>
                <w:szCs w:val="22"/>
              </w:rPr>
            </w:pPr>
            <w:r w:rsidRPr="00044AB1">
              <w:rPr>
                <w:rFonts w:ascii="Arial" w:hAnsi="Arial" w:cs="Arial"/>
                <w:color w:val="FFFFFF" w:themeColor="background1"/>
                <w:sz w:val="22"/>
                <w:szCs w:val="22"/>
              </w:rPr>
              <w:t>Numerical priority</w:t>
            </w:r>
          </w:p>
        </w:tc>
      </w:tr>
      <w:tr w:rsidR="005B72F2" w:rsidRPr="005B72F2" w14:paraId="56F24EE1" w14:textId="77777777" w:rsidTr="00044AB1">
        <w:tc>
          <w:tcPr>
            <w:tcW w:w="5103" w:type="dxa"/>
          </w:tcPr>
          <w:p w14:paraId="09138FDD" w14:textId="77777777" w:rsidR="005B72F2" w:rsidRPr="005B72F2" w:rsidRDefault="005B72F2" w:rsidP="006F46ED">
            <w:pPr>
              <w:pStyle w:val="NormalWeb"/>
              <w:rPr>
                <w:rFonts w:ascii="Arial" w:hAnsi="Arial" w:cs="Arial"/>
                <w:sz w:val="22"/>
                <w:szCs w:val="22"/>
              </w:rPr>
            </w:pPr>
            <w:r w:rsidRPr="005B72F2">
              <w:rPr>
                <w:rFonts w:ascii="Arial" w:hAnsi="Arial" w:cs="Arial"/>
                <w:sz w:val="22"/>
                <w:szCs w:val="22"/>
              </w:rPr>
              <w:t>Interacting with aggressive patients/visitors</w:t>
            </w:r>
          </w:p>
        </w:tc>
        <w:tc>
          <w:tcPr>
            <w:tcW w:w="1560" w:type="dxa"/>
            <w:shd w:val="clear" w:color="auto" w:fill="FF0000"/>
          </w:tcPr>
          <w:p w14:paraId="4E82D804" w14:textId="77777777" w:rsidR="005B72F2" w:rsidRPr="005B72F2" w:rsidRDefault="005B72F2" w:rsidP="00044AB1">
            <w:pPr>
              <w:pStyle w:val="NormalWeb"/>
              <w:jc w:val="center"/>
              <w:rPr>
                <w:rFonts w:ascii="Arial" w:hAnsi="Arial" w:cs="Arial"/>
                <w:sz w:val="22"/>
                <w:szCs w:val="22"/>
              </w:rPr>
            </w:pPr>
            <w:r w:rsidRPr="005B72F2">
              <w:rPr>
                <w:rFonts w:ascii="Arial" w:hAnsi="Arial" w:cs="Arial"/>
                <w:sz w:val="22"/>
                <w:szCs w:val="22"/>
              </w:rPr>
              <w:t>Red</w:t>
            </w:r>
          </w:p>
        </w:tc>
        <w:tc>
          <w:tcPr>
            <w:tcW w:w="1701" w:type="dxa"/>
            <w:shd w:val="clear" w:color="auto" w:fill="FF0000"/>
          </w:tcPr>
          <w:p w14:paraId="0CA5FD47" w14:textId="77777777" w:rsidR="005B72F2" w:rsidRPr="005B72F2" w:rsidRDefault="005B72F2" w:rsidP="006F46ED">
            <w:pPr>
              <w:pStyle w:val="NormalWeb"/>
              <w:jc w:val="center"/>
              <w:rPr>
                <w:rFonts w:ascii="Arial" w:hAnsi="Arial" w:cs="Arial"/>
                <w:sz w:val="22"/>
                <w:szCs w:val="22"/>
              </w:rPr>
            </w:pPr>
            <w:r w:rsidRPr="005B72F2">
              <w:rPr>
                <w:rFonts w:ascii="Arial" w:hAnsi="Arial" w:cs="Arial"/>
                <w:sz w:val="22"/>
                <w:szCs w:val="22"/>
              </w:rPr>
              <w:t>1</w:t>
            </w:r>
          </w:p>
        </w:tc>
      </w:tr>
      <w:tr w:rsidR="005B72F2" w:rsidRPr="005B72F2" w14:paraId="439A96FC" w14:textId="77777777" w:rsidTr="00044AB1">
        <w:tc>
          <w:tcPr>
            <w:tcW w:w="5103" w:type="dxa"/>
          </w:tcPr>
          <w:p w14:paraId="28C8EF85" w14:textId="77777777" w:rsidR="005B72F2" w:rsidRPr="005B72F2" w:rsidRDefault="005B72F2" w:rsidP="006F46ED">
            <w:pPr>
              <w:pStyle w:val="NormalWeb"/>
              <w:rPr>
                <w:rFonts w:ascii="Arial" w:hAnsi="Arial" w:cs="Arial"/>
                <w:sz w:val="22"/>
                <w:szCs w:val="22"/>
              </w:rPr>
            </w:pPr>
            <w:r w:rsidRPr="005B72F2">
              <w:rPr>
                <w:rFonts w:ascii="Arial" w:hAnsi="Arial" w:cs="Arial"/>
                <w:sz w:val="22"/>
                <w:szCs w:val="22"/>
              </w:rPr>
              <w:t>Assisting patient into/out of chair or wheelchair</w:t>
            </w:r>
          </w:p>
        </w:tc>
        <w:tc>
          <w:tcPr>
            <w:tcW w:w="1560" w:type="dxa"/>
            <w:shd w:val="clear" w:color="auto" w:fill="FF0000"/>
          </w:tcPr>
          <w:p w14:paraId="3F999CBB" w14:textId="77777777" w:rsidR="005B72F2" w:rsidRPr="005B72F2" w:rsidRDefault="005B72F2" w:rsidP="00044AB1">
            <w:pPr>
              <w:pStyle w:val="NormalWeb"/>
              <w:jc w:val="center"/>
              <w:rPr>
                <w:rFonts w:ascii="Arial" w:hAnsi="Arial" w:cs="Arial"/>
                <w:sz w:val="22"/>
                <w:szCs w:val="22"/>
              </w:rPr>
            </w:pPr>
            <w:r w:rsidRPr="005B72F2">
              <w:rPr>
                <w:rFonts w:ascii="Arial" w:hAnsi="Arial" w:cs="Arial"/>
                <w:sz w:val="22"/>
                <w:szCs w:val="22"/>
              </w:rPr>
              <w:t>Red</w:t>
            </w:r>
          </w:p>
        </w:tc>
        <w:tc>
          <w:tcPr>
            <w:tcW w:w="1701" w:type="dxa"/>
            <w:shd w:val="clear" w:color="auto" w:fill="FF0000"/>
          </w:tcPr>
          <w:p w14:paraId="031E7C7E" w14:textId="77777777" w:rsidR="005B72F2" w:rsidRPr="005B72F2" w:rsidRDefault="005B72F2" w:rsidP="006F46ED">
            <w:pPr>
              <w:pStyle w:val="NormalWeb"/>
              <w:jc w:val="center"/>
              <w:rPr>
                <w:rFonts w:ascii="Arial" w:hAnsi="Arial" w:cs="Arial"/>
                <w:sz w:val="22"/>
                <w:szCs w:val="22"/>
              </w:rPr>
            </w:pPr>
            <w:r w:rsidRPr="005B72F2">
              <w:rPr>
                <w:rFonts w:ascii="Arial" w:hAnsi="Arial" w:cs="Arial"/>
                <w:sz w:val="22"/>
                <w:szCs w:val="22"/>
              </w:rPr>
              <w:t>2</w:t>
            </w:r>
          </w:p>
        </w:tc>
      </w:tr>
      <w:tr w:rsidR="005B72F2" w:rsidRPr="005B72F2" w14:paraId="02D06ED5" w14:textId="77777777" w:rsidTr="00044AB1">
        <w:tc>
          <w:tcPr>
            <w:tcW w:w="5103" w:type="dxa"/>
          </w:tcPr>
          <w:p w14:paraId="1C9F17A5" w14:textId="77777777" w:rsidR="005B72F2" w:rsidRPr="005B72F2" w:rsidRDefault="005B72F2" w:rsidP="006F46ED">
            <w:pPr>
              <w:pStyle w:val="NormalWeb"/>
              <w:rPr>
                <w:rFonts w:ascii="Arial" w:hAnsi="Arial" w:cs="Arial"/>
                <w:sz w:val="22"/>
                <w:szCs w:val="22"/>
              </w:rPr>
            </w:pPr>
            <w:r w:rsidRPr="005B72F2">
              <w:rPr>
                <w:rFonts w:ascii="Arial" w:hAnsi="Arial" w:cs="Arial"/>
                <w:sz w:val="22"/>
                <w:szCs w:val="22"/>
              </w:rPr>
              <w:t>Providing support to a standing/walking patient</w:t>
            </w:r>
          </w:p>
        </w:tc>
        <w:tc>
          <w:tcPr>
            <w:tcW w:w="1560" w:type="dxa"/>
            <w:shd w:val="clear" w:color="auto" w:fill="FF0000"/>
          </w:tcPr>
          <w:p w14:paraId="1E5AD41C" w14:textId="77777777" w:rsidR="005B72F2" w:rsidRPr="005B72F2" w:rsidRDefault="005B72F2" w:rsidP="00044AB1">
            <w:pPr>
              <w:pStyle w:val="NormalWeb"/>
              <w:jc w:val="center"/>
              <w:rPr>
                <w:rFonts w:ascii="Arial" w:hAnsi="Arial" w:cs="Arial"/>
                <w:sz w:val="22"/>
                <w:szCs w:val="22"/>
              </w:rPr>
            </w:pPr>
            <w:r w:rsidRPr="005B72F2">
              <w:rPr>
                <w:rFonts w:ascii="Arial" w:hAnsi="Arial" w:cs="Arial"/>
                <w:sz w:val="22"/>
                <w:szCs w:val="22"/>
              </w:rPr>
              <w:t>Red</w:t>
            </w:r>
          </w:p>
        </w:tc>
        <w:tc>
          <w:tcPr>
            <w:tcW w:w="1701" w:type="dxa"/>
            <w:shd w:val="clear" w:color="auto" w:fill="FF0000"/>
          </w:tcPr>
          <w:p w14:paraId="1D87EE5F" w14:textId="77777777" w:rsidR="005B72F2" w:rsidRPr="005B72F2" w:rsidRDefault="005B72F2" w:rsidP="006F46ED">
            <w:pPr>
              <w:pStyle w:val="NormalWeb"/>
              <w:jc w:val="center"/>
              <w:rPr>
                <w:rFonts w:ascii="Arial" w:hAnsi="Arial" w:cs="Arial"/>
                <w:sz w:val="22"/>
                <w:szCs w:val="22"/>
              </w:rPr>
            </w:pPr>
            <w:r w:rsidRPr="005B72F2">
              <w:rPr>
                <w:rFonts w:ascii="Arial" w:hAnsi="Arial" w:cs="Arial"/>
                <w:sz w:val="22"/>
                <w:szCs w:val="22"/>
              </w:rPr>
              <w:t>3</w:t>
            </w:r>
          </w:p>
        </w:tc>
      </w:tr>
      <w:tr w:rsidR="005B72F2" w:rsidRPr="005B72F2" w14:paraId="4D361B16" w14:textId="77777777" w:rsidTr="00044AB1">
        <w:tc>
          <w:tcPr>
            <w:tcW w:w="5103" w:type="dxa"/>
          </w:tcPr>
          <w:p w14:paraId="11389D53" w14:textId="77777777" w:rsidR="005B72F2" w:rsidRPr="005B72F2" w:rsidRDefault="005B72F2" w:rsidP="006F46ED">
            <w:pPr>
              <w:pStyle w:val="NormalWeb"/>
              <w:rPr>
                <w:rFonts w:ascii="Arial" w:hAnsi="Arial" w:cs="Arial"/>
                <w:sz w:val="22"/>
                <w:szCs w:val="22"/>
              </w:rPr>
            </w:pPr>
            <w:r w:rsidRPr="005B72F2">
              <w:rPr>
                <w:rFonts w:ascii="Arial" w:hAnsi="Arial" w:cs="Arial"/>
                <w:sz w:val="22"/>
                <w:szCs w:val="22"/>
              </w:rPr>
              <w:t>Disposing of contaminated sharps</w:t>
            </w:r>
          </w:p>
        </w:tc>
        <w:tc>
          <w:tcPr>
            <w:tcW w:w="1560" w:type="dxa"/>
            <w:shd w:val="clear" w:color="auto" w:fill="ED7D31" w:themeFill="accent2"/>
          </w:tcPr>
          <w:p w14:paraId="43F8389E" w14:textId="77777777" w:rsidR="005B72F2" w:rsidRPr="005B72F2" w:rsidRDefault="005B72F2" w:rsidP="00044AB1">
            <w:pPr>
              <w:pStyle w:val="NormalWeb"/>
              <w:jc w:val="center"/>
              <w:rPr>
                <w:rFonts w:ascii="Arial" w:hAnsi="Arial" w:cs="Arial"/>
                <w:sz w:val="22"/>
                <w:szCs w:val="22"/>
              </w:rPr>
            </w:pPr>
            <w:r w:rsidRPr="005B72F2">
              <w:rPr>
                <w:rFonts w:ascii="Arial" w:hAnsi="Arial" w:cs="Arial"/>
                <w:sz w:val="22"/>
                <w:szCs w:val="22"/>
              </w:rPr>
              <w:t>Amber</w:t>
            </w:r>
          </w:p>
        </w:tc>
        <w:tc>
          <w:tcPr>
            <w:tcW w:w="1701" w:type="dxa"/>
            <w:shd w:val="clear" w:color="auto" w:fill="ED7D31" w:themeFill="accent2"/>
          </w:tcPr>
          <w:p w14:paraId="24A0F079" w14:textId="77777777" w:rsidR="005B72F2" w:rsidRPr="005B72F2" w:rsidRDefault="005B72F2" w:rsidP="006F46ED">
            <w:pPr>
              <w:pStyle w:val="NormalWeb"/>
              <w:jc w:val="center"/>
              <w:rPr>
                <w:rFonts w:ascii="Arial" w:hAnsi="Arial" w:cs="Arial"/>
                <w:sz w:val="22"/>
                <w:szCs w:val="22"/>
              </w:rPr>
            </w:pPr>
            <w:r w:rsidRPr="005B72F2">
              <w:rPr>
                <w:rFonts w:ascii="Arial" w:hAnsi="Arial" w:cs="Arial"/>
                <w:sz w:val="22"/>
                <w:szCs w:val="22"/>
              </w:rPr>
              <w:t>4</w:t>
            </w:r>
          </w:p>
        </w:tc>
      </w:tr>
      <w:tr w:rsidR="005B72F2" w:rsidRPr="005B72F2" w14:paraId="2E9188F6" w14:textId="77777777" w:rsidTr="00044AB1">
        <w:tc>
          <w:tcPr>
            <w:tcW w:w="5103" w:type="dxa"/>
          </w:tcPr>
          <w:p w14:paraId="2FB9FF9F" w14:textId="77777777" w:rsidR="005B72F2" w:rsidRPr="005B72F2" w:rsidRDefault="005B72F2" w:rsidP="006F46ED">
            <w:pPr>
              <w:pStyle w:val="NormalWeb"/>
              <w:rPr>
                <w:rFonts w:ascii="Arial" w:hAnsi="Arial" w:cs="Arial"/>
                <w:sz w:val="22"/>
                <w:szCs w:val="22"/>
              </w:rPr>
            </w:pPr>
            <w:r w:rsidRPr="005B72F2">
              <w:rPr>
                <w:rFonts w:ascii="Arial" w:hAnsi="Arial" w:cs="Arial"/>
                <w:sz w:val="22"/>
                <w:szCs w:val="22"/>
              </w:rPr>
              <w:t>Inserting/removing a sharp into/from a patient</w:t>
            </w:r>
          </w:p>
        </w:tc>
        <w:tc>
          <w:tcPr>
            <w:tcW w:w="1560" w:type="dxa"/>
            <w:shd w:val="clear" w:color="auto" w:fill="ED7D31" w:themeFill="accent2"/>
          </w:tcPr>
          <w:p w14:paraId="0D904E6E" w14:textId="77777777" w:rsidR="005B72F2" w:rsidRPr="005B72F2" w:rsidRDefault="005B72F2" w:rsidP="00044AB1">
            <w:pPr>
              <w:pStyle w:val="NormalWeb"/>
              <w:jc w:val="center"/>
              <w:rPr>
                <w:rFonts w:ascii="Arial" w:hAnsi="Arial" w:cs="Arial"/>
                <w:sz w:val="22"/>
                <w:szCs w:val="22"/>
              </w:rPr>
            </w:pPr>
            <w:r w:rsidRPr="005B72F2">
              <w:rPr>
                <w:rFonts w:ascii="Arial" w:hAnsi="Arial" w:cs="Arial"/>
                <w:sz w:val="22"/>
                <w:szCs w:val="22"/>
              </w:rPr>
              <w:t>Amber</w:t>
            </w:r>
          </w:p>
        </w:tc>
        <w:tc>
          <w:tcPr>
            <w:tcW w:w="1701" w:type="dxa"/>
            <w:shd w:val="clear" w:color="auto" w:fill="ED7D31" w:themeFill="accent2"/>
          </w:tcPr>
          <w:p w14:paraId="741D995D" w14:textId="77777777" w:rsidR="005B72F2" w:rsidRPr="005B72F2" w:rsidRDefault="005B72F2" w:rsidP="006F46ED">
            <w:pPr>
              <w:pStyle w:val="NormalWeb"/>
              <w:jc w:val="center"/>
              <w:rPr>
                <w:rFonts w:ascii="Arial" w:hAnsi="Arial" w:cs="Arial"/>
                <w:sz w:val="22"/>
                <w:szCs w:val="22"/>
              </w:rPr>
            </w:pPr>
            <w:r w:rsidRPr="005B72F2">
              <w:rPr>
                <w:rFonts w:ascii="Arial" w:hAnsi="Arial" w:cs="Arial"/>
                <w:sz w:val="22"/>
                <w:szCs w:val="22"/>
              </w:rPr>
              <w:t>5</w:t>
            </w:r>
          </w:p>
        </w:tc>
      </w:tr>
      <w:tr w:rsidR="005B72F2" w:rsidRPr="005B72F2" w14:paraId="671042CE" w14:textId="77777777" w:rsidTr="00044AB1">
        <w:tc>
          <w:tcPr>
            <w:tcW w:w="5103" w:type="dxa"/>
          </w:tcPr>
          <w:p w14:paraId="204008BB" w14:textId="77777777" w:rsidR="005B72F2" w:rsidRPr="005B72F2" w:rsidRDefault="005B72F2" w:rsidP="006F46ED">
            <w:pPr>
              <w:pStyle w:val="NormalWeb"/>
              <w:rPr>
                <w:rFonts w:ascii="Arial" w:hAnsi="Arial" w:cs="Arial"/>
                <w:sz w:val="22"/>
                <w:szCs w:val="22"/>
              </w:rPr>
            </w:pPr>
            <w:r w:rsidRPr="005B72F2">
              <w:rPr>
                <w:rFonts w:ascii="Arial" w:hAnsi="Arial" w:cs="Arial"/>
                <w:sz w:val="22"/>
                <w:szCs w:val="22"/>
              </w:rPr>
              <w:t>Lifting and carrying heavy items between locations</w:t>
            </w:r>
          </w:p>
        </w:tc>
        <w:tc>
          <w:tcPr>
            <w:tcW w:w="1560" w:type="dxa"/>
            <w:shd w:val="clear" w:color="auto" w:fill="ED7D31" w:themeFill="accent2"/>
          </w:tcPr>
          <w:p w14:paraId="539BACB9" w14:textId="77777777" w:rsidR="005B72F2" w:rsidRPr="005B72F2" w:rsidRDefault="005B72F2" w:rsidP="00044AB1">
            <w:pPr>
              <w:pStyle w:val="NormalWeb"/>
              <w:jc w:val="center"/>
              <w:rPr>
                <w:rFonts w:ascii="Arial" w:hAnsi="Arial" w:cs="Arial"/>
                <w:sz w:val="22"/>
                <w:szCs w:val="22"/>
              </w:rPr>
            </w:pPr>
            <w:r w:rsidRPr="005B72F2">
              <w:rPr>
                <w:rFonts w:ascii="Arial" w:hAnsi="Arial" w:cs="Arial"/>
                <w:sz w:val="22"/>
                <w:szCs w:val="22"/>
              </w:rPr>
              <w:t>Amber</w:t>
            </w:r>
          </w:p>
        </w:tc>
        <w:tc>
          <w:tcPr>
            <w:tcW w:w="1701" w:type="dxa"/>
            <w:shd w:val="clear" w:color="auto" w:fill="ED7D31" w:themeFill="accent2"/>
          </w:tcPr>
          <w:p w14:paraId="163E174B" w14:textId="77777777" w:rsidR="005B72F2" w:rsidRPr="005B72F2" w:rsidRDefault="005B72F2" w:rsidP="006F46ED">
            <w:pPr>
              <w:pStyle w:val="NormalWeb"/>
              <w:jc w:val="center"/>
              <w:rPr>
                <w:rFonts w:ascii="Arial" w:hAnsi="Arial" w:cs="Arial"/>
                <w:sz w:val="22"/>
                <w:szCs w:val="22"/>
              </w:rPr>
            </w:pPr>
            <w:r w:rsidRPr="005B72F2">
              <w:rPr>
                <w:rFonts w:ascii="Arial" w:hAnsi="Arial" w:cs="Arial"/>
                <w:sz w:val="22"/>
                <w:szCs w:val="22"/>
              </w:rPr>
              <w:t>6</w:t>
            </w:r>
          </w:p>
        </w:tc>
      </w:tr>
      <w:tr w:rsidR="005B72F2" w:rsidRPr="005B72F2" w14:paraId="69FB3290" w14:textId="77777777" w:rsidTr="00044AB1">
        <w:tc>
          <w:tcPr>
            <w:tcW w:w="5103" w:type="dxa"/>
          </w:tcPr>
          <w:p w14:paraId="75DFB944" w14:textId="77777777" w:rsidR="005B72F2" w:rsidRPr="005B72F2" w:rsidRDefault="005B72F2" w:rsidP="006F46ED">
            <w:pPr>
              <w:pStyle w:val="NormalWeb"/>
              <w:rPr>
                <w:rFonts w:ascii="Arial" w:hAnsi="Arial" w:cs="Arial"/>
                <w:sz w:val="22"/>
                <w:szCs w:val="22"/>
              </w:rPr>
            </w:pPr>
            <w:r w:rsidRPr="005B72F2">
              <w:rPr>
                <w:rFonts w:ascii="Arial" w:hAnsi="Arial" w:cs="Arial"/>
                <w:sz w:val="22"/>
                <w:szCs w:val="22"/>
              </w:rPr>
              <w:t>Pushing a patient in a wheelchair</w:t>
            </w:r>
          </w:p>
        </w:tc>
        <w:tc>
          <w:tcPr>
            <w:tcW w:w="1560" w:type="dxa"/>
            <w:shd w:val="clear" w:color="auto" w:fill="ED7D31" w:themeFill="accent2"/>
          </w:tcPr>
          <w:p w14:paraId="22D35D24" w14:textId="77777777" w:rsidR="005B72F2" w:rsidRPr="005B72F2" w:rsidRDefault="005B72F2" w:rsidP="00044AB1">
            <w:pPr>
              <w:pStyle w:val="NormalWeb"/>
              <w:jc w:val="center"/>
              <w:rPr>
                <w:rFonts w:ascii="Arial" w:hAnsi="Arial" w:cs="Arial"/>
                <w:sz w:val="22"/>
                <w:szCs w:val="22"/>
              </w:rPr>
            </w:pPr>
            <w:r w:rsidRPr="005B72F2">
              <w:rPr>
                <w:rFonts w:ascii="Arial" w:hAnsi="Arial" w:cs="Arial"/>
                <w:sz w:val="22"/>
                <w:szCs w:val="22"/>
              </w:rPr>
              <w:t>Amber</w:t>
            </w:r>
          </w:p>
        </w:tc>
        <w:tc>
          <w:tcPr>
            <w:tcW w:w="1701" w:type="dxa"/>
            <w:shd w:val="clear" w:color="auto" w:fill="ED7D31" w:themeFill="accent2"/>
          </w:tcPr>
          <w:p w14:paraId="21A8F63C" w14:textId="77777777" w:rsidR="005B72F2" w:rsidRPr="005B72F2" w:rsidRDefault="005B72F2" w:rsidP="006F46ED">
            <w:pPr>
              <w:pStyle w:val="NormalWeb"/>
              <w:jc w:val="center"/>
              <w:rPr>
                <w:rFonts w:ascii="Arial" w:hAnsi="Arial" w:cs="Arial"/>
                <w:sz w:val="22"/>
                <w:szCs w:val="22"/>
              </w:rPr>
            </w:pPr>
            <w:r w:rsidRPr="005B72F2">
              <w:rPr>
                <w:rFonts w:ascii="Arial" w:hAnsi="Arial" w:cs="Arial"/>
                <w:sz w:val="22"/>
                <w:szCs w:val="22"/>
              </w:rPr>
              <w:t>7</w:t>
            </w:r>
          </w:p>
        </w:tc>
      </w:tr>
      <w:tr w:rsidR="005B72F2" w:rsidRPr="005B72F2" w14:paraId="771D2FA4" w14:textId="77777777" w:rsidTr="00044AB1">
        <w:tc>
          <w:tcPr>
            <w:tcW w:w="5103" w:type="dxa"/>
          </w:tcPr>
          <w:p w14:paraId="64CFA530" w14:textId="2B5449E3" w:rsidR="005B72F2" w:rsidRPr="005B72F2" w:rsidRDefault="005B72F2" w:rsidP="006F46ED">
            <w:pPr>
              <w:pStyle w:val="NormalWeb"/>
              <w:rPr>
                <w:rFonts w:ascii="Arial" w:hAnsi="Arial" w:cs="Arial"/>
                <w:sz w:val="22"/>
                <w:szCs w:val="22"/>
              </w:rPr>
            </w:pPr>
            <w:r w:rsidRPr="005B72F2">
              <w:rPr>
                <w:rFonts w:ascii="Arial" w:hAnsi="Arial" w:cs="Arial"/>
                <w:sz w:val="22"/>
                <w:szCs w:val="22"/>
              </w:rPr>
              <w:t xml:space="preserve">External access </w:t>
            </w:r>
            <w:r w:rsidR="00955F30">
              <w:rPr>
                <w:rFonts w:ascii="Arial" w:hAnsi="Arial" w:cs="Arial"/>
                <w:sz w:val="22"/>
                <w:szCs w:val="22"/>
              </w:rPr>
              <w:t>and</w:t>
            </w:r>
            <w:r w:rsidR="00955F30" w:rsidRPr="005B72F2">
              <w:rPr>
                <w:rFonts w:ascii="Arial" w:hAnsi="Arial" w:cs="Arial"/>
                <w:sz w:val="22"/>
                <w:szCs w:val="22"/>
              </w:rPr>
              <w:t xml:space="preserve"> </w:t>
            </w:r>
            <w:r w:rsidRPr="005B72F2">
              <w:rPr>
                <w:rFonts w:ascii="Arial" w:hAnsi="Arial" w:cs="Arial"/>
                <w:sz w:val="22"/>
                <w:szCs w:val="22"/>
              </w:rPr>
              <w:t>egress of premises</w:t>
            </w:r>
          </w:p>
        </w:tc>
        <w:tc>
          <w:tcPr>
            <w:tcW w:w="1560" w:type="dxa"/>
            <w:shd w:val="clear" w:color="auto" w:fill="ED7D31" w:themeFill="accent2"/>
          </w:tcPr>
          <w:p w14:paraId="0D010B57" w14:textId="77777777" w:rsidR="005B72F2" w:rsidRPr="005B72F2" w:rsidRDefault="005B72F2" w:rsidP="00044AB1">
            <w:pPr>
              <w:pStyle w:val="NormalWeb"/>
              <w:jc w:val="center"/>
              <w:rPr>
                <w:rFonts w:ascii="Arial" w:hAnsi="Arial" w:cs="Arial"/>
                <w:sz w:val="22"/>
                <w:szCs w:val="22"/>
              </w:rPr>
            </w:pPr>
            <w:r w:rsidRPr="005B72F2">
              <w:rPr>
                <w:rFonts w:ascii="Arial" w:hAnsi="Arial" w:cs="Arial"/>
                <w:sz w:val="22"/>
                <w:szCs w:val="22"/>
              </w:rPr>
              <w:t>Amber</w:t>
            </w:r>
          </w:p>
        </w:tc>
        <w:tc>
          <w:tcPr>
            <w:tcW w:w="1701" w:type="dxa"/>
            <w:shd w:val="clear" w:color="auto" w:fill="ED7D31" w:themeFill="accent2"/>
          </w:tcPr>
          <w:p w14:paraId="7C1CC778" w14:textId="77777777" w:rsidR="005B72F2" w:rsidRPr="005B72F2" w:rsidRDefault="005B72F2" w:rsidP="006F46ED">
            <w:pPr>
              <w:pStyle w:val="NormalWeb"/>
              <w:jc w:val="center"/>
              <w:rPr>
                <w:rFonts w:ascii="Arial" w:hAnsi="Arial" w:cs="Arial"/>
                <w:sz w:val="22"/>
                <w:szCs w:val="22"/>
              </w:rPr>
            </w:pPr>
            <w:r w:rsidRPr="005B72F2">
              <w:rPr>
                <w:rFonts w:ascii="Arial" w:hAnsi="Arial" w:cs="Arial"/>
                <w:sz w:val="22"/>
                <w:szCs w:val="22"/>
              </w:rPr>
              <w:t>8</w:t>
            </w:r>
          </w:p>
        </w:tc>
      </w:tr>
      <w:tr w:rsidR="005B72F2" w:rsidRPr="005B72F2" w14:paraId="7AF24485" w14:textId="77777777" w:rsidTr="00044AB1">
        <w:tc>
          <w:tcPr>
            <w:tcW w:w="5103" w:type="dxa"/>
          </w:tcPr>
          <w:p w14:paraId="35B999E5" w14:textId="77777777" w:rsidR="005B72F2" w:rsidRPr="005B72F2" w:rsidRDefault="005B72F2" w:rsidP="006F46ED">
            <w:pPr>
              <w:pStyle w:val="NormalWeb"/>
              <w:rPr>
                <w:rFonts w:ascii="Arial" w:hAnsi="Arial" w:cs="Arial"/>
                <w:sz w:val="22"/>
                <w:szCs w:val="22"/>
              </w:rPr>
            </w:pPr>
            <w:r w:rsidRPr="005B72F2">
              <w:rPr>
                <w:rFonts w:ascii="Arial" w:hAnsi="Arial" w:cs="Arial"/>
                <w:sz w:val="22"/>
                <w:szCs w:val="22"/>
              </w:rPr>
              <w:t>Assisting patient onto/off treatment tables</w:t>
            </w:r>
          </w:p>
        </w:tc>
        <w:tc>
          <w:tcPr>
            <w:tcW w:w="1560" w:type="dxa"/>
            <w:shd w:val="clear" w:color="auto" w:fill="70AD47" w:themeFill="accent6"/>
          </w:tcPr>
          <w:p w14:paraId="2C51AEA6" w14:textId="77777777" w:rsidR="005B72F2" w:rsidRPr="005B72F2" w:rsidRDefault="005B72F2" w:rsidP="00044AB1">
            <w:pPr>
              <w:pStyle w:val="NormalWeb"/>
              <w:jc w:val="center"/>
              <w:rPr>
                <w:rFonts w:ascii="Arial" w:hAnsi="Arial" w:cs="Arial"/>
                <w:sz w:val="22"/>
                <w:szCs w:val="22"/>
              </w:rPr>
            </w:pPr>
            <w:r w:rsidRPr="005B72F2">
              <w:rPr>
                <w:rFonts w:ascii="Arial" w:hAnsi="Arial" w:cs="Arial"/>
                <w:sz w:val="22"/>
                <w:szCs w:val="22"/>
              </w:rPr>
              <w:t>Green</w:t>
            </w:r>
          </w:p>
        </w:tc>
        <w:tc>
          <w:tcPr>
            <w:tcW w:w="1701" w:type="dxa"/>
            <w:shd w:val="clear" w:color="auto" w:fill="70AD47" w:themeFill="accent6"/>
          </w:tcPr>
          <w:p w14:paraId="54A5E295" w14:textId="77777777" w:rsidR="005B72F2" w:rsidRPr="005B72F2" w:rsidRDefault="005B72F2" w:rsidP="006F46ED">
            <w:pPr>
              <w:pStyle w:val="NormalWeb"/>
              <w:jc w:val="center"/>
              <w:rPr>
                <w:rFonts w:ascii="Arial" w:hAnsi="Arial" w:cs="Arial"/>
                <w:sz w:val="22"/>
                <w:szCs w:val="22"/>
              </w:rPr>
            </w:pPr>
            <w:r w:rsidRPr="005B72F2">
              <w:rPr>
                <w:rFonts w:ascii="Arial" w:hAnsi="Arial" w:cs="Arial"/>
                <w:sz w:val="22"/>
                <w:szCs w:val="22"/>
              </w:rPr>
              <w:t>9</w:t>
            </w:r>
          </w:p>
        </w:tc>
      </w:tr>
      <w:tr w:rsidR="005B72F2" w:rsidRPr="005B72F2" w14:paraId="052F2559" w14:textId="77777777" w:rsidTr="00044AB1">
        <w:tc>
          <w:tcPr>
            <w:tcW w:w="5103" w:type="dxa"/>
          </w:tcPr>
          <w:p w14:paraId="3B3B8CB7" w14:textId="77777777" w:rsidR="005B72F2" w:rsidRPr="005B72F2" w:rsidRDefault="005B72F2" w:rsidP="006F46ED">
            <w:pPr>
              <w:pStyle w:val="NormalWeb"/>
              <w:rPr>
                <w:rFonts w:ascii="Arial" w:hAnsi="Arial" w:cs="Arial"/>
                <w:sz w:val="22"/>
                <w:szCs w:val="22"/>
              </w:rPr>
            </w:pPr>
            <w:r w:rsidRPr="005B72F2">
              <w:rPr>
                <w:rFonts w:ascii="Arial" w:hAnsi="Arial" w:cs="Arial"/>
                <w:sz w:val="22"/>
                <w:szCs w:val="22"/>
              </w:rPr>
              <w:t>Pushing and pulling trolleys/carts</w:t>
            </w:r>
          </w:p>
        </w:tc>
        <w:tc>
          <w:tcPr>
            <w:tcW w:w="1560" w:type="dxa"/>
            <w:shd w:val="clear" w:color="auto" w:fill="70AD47" w:themeFill="accent6"/>
          </w:tcPr>
          <w:p w14:paraId="76921F9E" w14:textId="77777777" w:rsidR="005B72F2" w:rsidRPr="005B72F2" w:rsidRDefault="005B72F2" w:rsidP="00044AB1">
            <w:pPr>
              <w:pStyle w:val="NormalWeb"/>
              <w:jc w:val="center"/>
              <w:rPr>
                <w:rFonts w:ascii="Arial" w:hAnsi="Arial" w:cs="Arial"/>
                <w:sz w:val="22"/>
                <w:szCs w:val="22"/>
              </w:rPr>
            </w:pPr>
            <w:r w:rsidRPr="005B72F2">
              <w:rPr>
                <w:rFonts w:ascii="Arial" w:hAnsi="Arial" w:cs="Arial"/>
                <w:sz w:val="22"/>
                <w:szCs w:val="22"/>
              </w:rPr>
              <w:t>Green</w:t>
            </w:r>
          </w:p>
        </w:tc>
        <w:tc>
          <w:tcPr>
            <w:tcW w:w="1701" w:type="dxa"/>
            <w:shd w:val="clear" w:color="auto" w:fill="70AD47" w:themeFill="accent6"/>
          </w:tcPr>
          <w:p w14:paraId="5ED3FA1D" w14:textId="77777777" w:rsidR="005B72F2" w:rsidRPr="005B72F2" w:rsidRDefault="005B72F2" w:rsidP="006F46ED">
            <w:pPr>
              <w:pStyle w:val="NormalWeb"/>
              <w:jc w:val="center"/>
              <w:rPr>
                <w:rFonts w:ascii="Arial" w:hAnsi="Arial" w:cs="Arial"/>
                <w:sz w:val="22"/>
                <w:szCs w:val="22"/>
              </w:rPr>
            </w:pPr>
            <w:r w:rsidRPr="005B72F2">
              <w:rPr>
                <w:rFonts w:ascii="Arial" w:hAnsi="Arial" w:cs="Arial"/>
                <w:sz w:val="22"/>
                <w:szCs w:val="22"/>
              </w:rPr>
              <w:t>10</w:t>
            </w:r>
          </w:p>
        </w:tc>
      </w:tr>
      <w:tr w:rsidR="005B72F2" w:rsidRPr="005B72F2" w14:paraId="66EE8B4D" w14:textId="77777777" w:rsidTr="00044AB1">
        <w:tc>
          <w:tcPr>
            <w:tcW w:w="5103" w:type="dxa"/>
          </w:tcPr>
          <w:p w14:paraId="7CB86FA4" w14:textId="5BA34F85" w:rsidR="005B72F2" w:rsidRPr="005B72F2" w:rsidRDefault="005B72F2" w:rsidP="006F46ED">
            <w:pPr>
              <w:pStyle w:val="NormalWeb"/>
              <w:rPr>
                <w:rFonts w:ascii="Arial" w:hAnsi="Arial" w:cs="Arial"/>
                <w:sz w:val="22"/>
                <w:szCs w:val="22"/>
              </w:rPr>
            </w:pPr>
            <w:r w:rsidRPr="005B72F2">
              <w:rPr>
                <w:rFonts w:ascii="Arial" w:hAnsi="Arial" w:cs="Arial"/>
                <w:sz w:val="22"/>
                <w:szCs w:val="22"/>
              </w:rPr>
              <w:t xml:space="preserve">Internal access </w:t>
            </w:r>
            <w:r w:rsidR="00955F30">
              <w:rPr>
                <w:rFonts w:ascii="Arial" w:hAnsi="Arial" w:cs="Arial"/>
                <w:sz w:val="22"/>
                <w:szCs w:val="22"/>
              </w:rPr>
              <w:t>and</w:t>
            </w:r>
            <w:r w:rsidR="00955F30" w:rsidRPr="005B72F2">
              <w:rPr>
                <w:rFonts w:ascii="Arial" w:hAnsi="Arial" w:cs="Arial"/>
                <w:sz w:val="22"/>
                <w:szCs w:val="22"/>
              </w:rPr>
              <w:t xml:space="preserve"> </w:t>
            </w:r>
            <w:r w:rsidRPr="005B72F2">
              <w:rPr>
                <w:rFonts w:ascii="Arial" w:hAnsi="Arial" w:cs="Arial"/>
                <w:sz w:val="22"/>
                <w:szCs w:val="22"/>
              </w:rPr>
              <w:t>egress of premises</w:t>
            </w:r>
          </w:p>
        </w:tc>
        <w:tc>
          <w:tcPr>
            <w:tcW w:w="1560" w:type="dxa"/>
            <w:shd w:val="clear" w:color="auto" w:fill="70AD47" w:themeFill="accent6"/>
          </w:tcPr>
          <w:p w14:paraId="4A9FDC24" w14:textId="77777777" w:rsidR="005B72F2" w:rsidRPr="005B72F2" w:rsidRDefault="005B72F2" w:rsidP="00044AB1">
            <w:pPr>
              <w:pStyle w:val="NormalWeb"/>
              <w:jc w:val="center"/>
              <w:rPr>
                <w:rFonts w:ascii="Arial" w:hAnsi="Arial" w:cs="Arial"/>
                <w:sz w:val="22"/>
                <w:szCs w:val="22"/>
              </w:rPr>
            </w:pPr>
            <w:r w:rsidRPr="005B72F2">
              <w:rPr>
                <w:rFonts w:ascii="Arial" w:hAnsi="Arial" w:cs="Arial"/>
                <w:sz w:val="22"/>
                <w:szCs w:val="22"/>
              </w:rPr>
              <w:t>Green</w:t>
            </w:r>
          </w:p>
        </w:tc>
        <w:tc>
          <w:tcPr>
            <w:tcW w:w="1701" w:type="dxa"/>
            <w:shd w:val="clear" w:color="auto" w:fill="70AD47" w:themeFill="accent6"/>
          </w:tcPr>
          <w:p w14:paraId="71CD2AC4" w14:textId="77777777" w:rsidR="005B72F2" w:rsidRPr="005B72F2" w:rsidRDefault="005B72F2" w:rsidP="006F46ED">
            <w:pPr>
              <w:pStyle w:val="NormalWeb"/>
              <w:jc w:val="center"/>
              <w:rPr>
                <w:rFonts w:ascii="Arial" w:hAnsi="Arial" w:cs="Arial"/>
                <w:sz w:val="22"/>
                <w:szCs w:val="22"/>
              </w:rPr>
            </w:pPr>
            <w:r w:rsidRPr="005B72F2">
              <w:rPr>
                <w:rFonts w:ascii="Arial" w:hAnsi="Arial" w:cs="Arial"/>
                <w:sz w:val="22"/>
                <w:szCs w:val="22"/>
              </w:rPr>
              <w:t>11</w:t>
            </w:r>
          </w:p>
        </w:tc>
      </w:tr>
      <w:tr w:rsidR="005B72F2" w:rsidRPr="005B72F2" w14:paraId="29BEBEC1" w14:textId="77777777" w:rsidTr="00044AB1">
        <w:tc>
          <w:tcPr>
            <w:tcW w:w="5103" w:type="dxa"/>
          </w:tcPr>
          <w:p w14:paraId="6862EA9A" w14:textId="77777777" w:rsidR="005B72F2" w:rsidRPr="005B72F2" w:rsidRDefault="005B72F2" w:rsidP="006F46ED">
            <w:pPr>
              <w:pStyle w:val="NormalWeb"/>
              <w:rPr>
                <w:rFonts w:ascii="Arial" w:hAnsi="Arial" w:cs="Arial"/>
                <w:sz w:val="22"/>
                <w:szCs w:val="22"/>
              </w:rPr>
            </w:pPr>
            <w:r w:rsidRPr="005B72F2">
              <w:rPr>
                <w:rFonts w:ascii="Arial" w:hAnsi="Arial" w:cs="Arial"/>
                <w:sz w:val="22"/>
                <w:szCs w:val="22"/>
              </w:rPr>
              <w:t>Closing off and sealing a sharps box</w:t>
            </w:r>
          </w:p>
        </w:tc>
        <w:tc>
          <w:tcPr>
            <w:tcW w:w="1560" w:type="dxa"/>
            <w:shd w:val="clear" w:color="auto" w:fill="70AD47" w:themeFill="accent6"/>
          </w:tcPr>
          <w:p w14:paraId="35CF09C9" w14:textId="77777777" w:rsidR="005B72F2" w:rsidRPr="005B72F2" w:rsidRDefault="005B72F2" w:rsidP="00044AB1">
            <w:pPr>
              <w:pStyle w:val="NormalWeb"/>
              <w:jc w:val="center"/>
              <w:rPr>
                <w:rFonts w:ascii="Arial" w:hAnsi="Arial" w:cs="Arial"/>
                <w:sz w:val="22"/>
                <w:szCs w:val="22"/>
              </w:rPr>
            </w:pPr>
            <w:r w:rsidRPr="005B72F2">
              <w:rPr>
                <w:rFonts w:ascii="Arial" w:hAnsi="Arial" w:cs="Arial"/>
                <w:sz w:val="22"/>
                <w:szCs w:val="22"/>
              </w:rPr>
              <w:t>Green</w:t>
            </w:r>
          </w:p>
        </w:tc>
        <w:tc>
          <w:tcPr>
            <w:tcW w:w="1701" w:type="dxa"/>
            <w:shd w:val="clear" w:color="auto" w:fill="70AD47" w:themeFill="accent6"/>
          </w:tcPr>
          <w:p w14:paraId="62B736D0" w14:textId="77777777" w:rsidR="005B72F2" w:rsidRPr="005B72F2" w:rsidRDefault="005B72F2" w:rsidP="006F46ED">
            <w:pPr>
              <w:pStyle w:val="NormalWeb"/>
              <w:jc w:val="center"/>
              <w:rPr>
                <w:rFonts w:ascii="Arial" w:hAnsi="Arial" w:cs="Arial"/>
                <w:sz w:val="22"/>
                <w:szCs w:val="22"/>
              </w:rPr>
            </w:pPr>
            <w:r w:rsidRPr="005B72F2">
              <w:rPr>
                <w:rFonts w:ascii="Arial" w:hAnsi="Arial" w:cs="Arial"/>
                <w:sz w:val="22"/>
                <w:szCs w:val="22"/>
              </w:rPr>
              <w:t>12</w:t>
            </w:r>
          </w:p>
        </w:tc>
      </w:tr>
    </w:tbl>
    <w:p w14:paraId="7B9C6B83" w14:textId="0397066B" w:rsidR="00AF335A" w:rsidRPr="00C24E8D" w:rsidRDefault="00AF335A" w:rsidP="00AF335A">
      <w:pPr>
        <w:pStyle w:val="Heading1"/>
        <w:keepLines/>
        <w:pBdr>
          <w:bottom w:val="single" w:sz="4" w:space="1" w:color="595959" w:themeColor="text1" w:themeTint="A6"/>
        </w:pBdr>
        <w:spacing w:before="360" w:after="160" w:line="259" w:lineRule="auto"/>
        <w:rPr>
          <w:color w:val="000000" w:themeColor="text1"/>
          <w:sz w:val="28"/>
          <w:szCs w:val="28"/>
        </w:rPr>
      </w:pPr>
      <w:bookmarkStart w:id="103" w:name="_Toc45265499"/>
      <w:r>
        <w:rPr>
          <w:color w:val="000000" w:themeColor="text1"/>
          <w:sz w:val="28"/>
          <w:szCs w:val="28"/>
        </w:rPr>
        <w:t>Conducting a risk assessment</w:t>
      </w:r>
      <w:bookmarkEnd w:id="103"/>
      <w:r>
        <w:rPr>
          <w:color w:val="000000" w:themeColor="text1"/>
          <w:sz w:val="28"/>
          <w:szCs w:val="28"/>
        </w:rPr>
        <w:t xml:space="preserve"> </w:t>
      </w:r>
    </w:p>
    <w:p w14:paraId="389B40A1" w14:textId="3EF83FF6" w:rsidR="003467D2" w:rsidRPr="00516BDB" w:rsidRDefault="00AF335A" w:rsidP="00516BDB">
      <w:pPr>
        <w:pStyle w:val="Heading2"/>
        <w:rPr>
          <w:rFonts w:ascii="Arial" w:hAnsi="Arial" w:cs="Arial"/>
          <w:smallCaps w:val="0"/>
          <w:sz w:val="24"/>
          <w:szCs w:val="24"/>
        </w:rPr>
      </w:pPr>
      <w:bookmarkStart w:id="104" w:name="_Toc44512587"/>
      <w:bookmarkStart w:id="105" w:name="_Toc44512752"/>
      <w:bookmarkStart w:id="106" w:name="_Section_1.4.4_–"/>
      <w:bookmarkStart w:id="107" w:name="_Toc45265500"/>
      <w:bookmarkStart w:id="108" w:name="Clinical"/>
      <w:bookmarkEnd w:id="104"/>
      <w:bookmarkEnd w:id="105"/>
      <w:bookmarkEnd w:id="106"/>
      <w:r>
        <w:rPr>
          <w:rFonts w:ascii="Arial" w:hAnsi="Arial" w:cs="Arial"/>
          <w:smallCaps w:val="0"/>
          <w:sz w:val="24"/>
          <w:szCs w:val="24"/>
        </w:rPr>
        <w:t xml:space="preserve">Aim </w:t>
      </w:r>
      <w:r w:rsidR="005B72F2">
        <w:rPr>
          <w:rFonts w:ascii="Arial" w:hAnsi="Arial" w:cs="Arial"/>
          <w:smallCaps w:val="0"/>
          <w:sz w:val="24"/>
          <w:szCs w:val="24"/>
        </w:rPr>
        <w:t xml:space="preserve">of </w:t>
      </w:r>
      <w:r w:rsidR="00102E6C">
        <w:rPr>
          <w:rFonts w:ascii="Arial" w:hAnsi="Arial" w:cs="Arial"/>
          <w:smallCaps w:val="0"/>
          <w:sz w:val="24"/>
          <w:szCs w:val="24"/>
        </w:rPr>
        <w:t xml:space="preserve">a </w:t>
      </w:r>
      <w:r w:rsidR="005B72F2">
        <w:rPr>
          <w:rFonts w:ascii="Arial" w:hAnsi="Arial" w:cs="Arial"/>
          <w:smallCaps w:val="0"/>
          <w:sz w:val="24"/>
          <w:szCs w:val="24"/>
        </w:rPr>
        <w:t>risk assessment</w:t>
      </w:r>
      <w:bookmarkEnd w:id="107"/>
      <w:r w:rsidR="005B72F2">
        <w:rPr>
          <w:rFonts w:ascii="Arial" w:hAnsi="Arial" w:cs="Arial"/>
          <w:smallCaps w:val="0"/>
          <w:sz w:val="24"/>
          <w:szCs w:val="24"/>
        </w:rPr>
        <w:t xml:space="preserve"> </w:t>
      </w:r>
    </w:p>
    <w:bookmarkEnd w:id="108"/>
    <w:p w14:paraId="2B4415BC" w14:textId="77777777" w:rsidR="00C24E8D" w:rsidRDefault="00C24E8D" w:rsidP="00C24E8D">
      <w:pPr>
        <w:rPr>
          <w:rFonts w:ascii="Arial" w:hAnsi="Arial" w:cs="Arial"/>
          <w:color w:val="FF0000"/>
          <w:sz w:val="22"/>
          <w:szCs w:val="22"/>
        </w:rPr>
      </w:pPr>
    </w:p>
    <w:p w14:paraId="29F9DC35" w14:textId="77777777" w:rsidR="002A34BF" w:rsidRDefault="005B72F2" w:rsidP="00044AB1">
      <w:pPr>
        <w:rPr>
          <w:rFonts w:ascii="Arial" w:hAnsi="Arial" w:cs="Arial"/>
          <w:sz w:val="22"/>
          <w:szCs w:val="22"/>
        </w:rPr>
      </w:pPr>
      <w:r w:rsidRPr="001F0FFB">
        <w:rPr>
          <w:rFonts w:ascii="Arial" w:hAnsi="Arial" w:cs="Arial"/>
          <w:sz w:val="22"/>
          <w:szCs w:val="22"/>
        </w:rPr>
        <w:t xml:space="preserve">Before </w:t>
      </w:r>
      <w:r w:rsidR="00AF335A">
        <w:rPr>
          <w:rFonts w:ascii="Arial" w:hAnsi="Arial" w:cs="Arial"/>
          <w:sz w:val="22"/>
          <w:szCs w:val="22"/>
        </w:rPr>
        <w:t>understanding</w:t>
      </w:r>
      <w:r w:rsidRPr="001F0FFB">
        <w:rPr>
          <w:rFonts w:ascii="Arial" w:hAnsi="Arial" w:cs="Arial"/>
          <w:sz w:val="22"/>
          <w:szCs w:val="22"/>
        </w:rPr>
        <w:t xml:space="preserve"> </w:t>
      </w:r>
      <w:r>
        <w:rPr>
          <w:rFonts w:ascii="Arial" w:hAnsi="Arial" w:cs="Arial"/>
          <w:sz w:val="22"/>
          <w:szCs w:val="22"/>
        </w:rPr>
        <w:t xml:space="preserve">how to conduct a </w:t>
      </w:r>
      <w:r w:rsidRPr="001F0FFB">
        <w:rPr>
          <w:rFonts w:ascii="Arial" w:hAnsi="Arial" w:cs="Arial"/>
          <w:sz w:val="22"/>
          <w:szCs w:val="22"/>
        </w:rPr>
        <w:t xml:space="preserve">risk assessment itself, there is one key learning point to </w:t>
      </w:r>
      <w:r w:rsidR="00AF335A">
        <w:rPr>
          <w:rFonts w:ascii="Arial" w:hAnsi="Arial" w:cs="Arial"/>
          <w:sz w:val="22"/>
          <w:szCs w:val="22"/>
        </w:rPr>
        <w:t>remember and that is the aim of a risk assessment, which is</w:t>
      </w:r>
      <w:r w:rsidRPr="001F0FFB">
        <w:rPr>
          <w:rFonts w:ascii="Arial" w:hAnsi="Arial" w:cs="Arial"/>
          <w:sz w:val="22"/>
          <w:szCs w:val="22"/>
        </w:rPr>
        <w:t xml:space="preserve">: </w:t>
      </w:r>
    </w:p>
    <w:p w14:paraId="16BBF804" w14:textId="77777777" w:rsidR="002A34BF" w:rsidRDefault="002A34BF" w:rsidP="00044AB1">
      <w:pPr>
        <w:rPr>
          <w:rFonts w:ascii="Arial" w:hAnsi="Arial" w:cs="Arial"/>
          <w:sz w:val="22"/>
          <w:szCs w:val="22"/>
        </w:rPr>
      </w:pPr>
    </w:p>
    <w:p w14:paraId="7D21AB3C" w14:textId="7181AC4D" w:rsidR="005B72F2" w:rsidRPr="00044AB1" w:rsidRDefault="005B72F2" w:rsidP="00044AB1">
      <w:pPr>
        <w:rPr>
          <w:rFonts w:ascii="Arial" w:hAnsi="Arial" w:cs="Arial"/>
          <w:sz w:val="22"/>
          <w:szCs w:val="22"/>
        </w:rPr>
      </w:pPr>
      <w:r w:rsidRPr="00044AB1">
        <w:rPr>
          <w:rFonts w:ascii="Arial" w:hAnsi="Arial" w:cs="Arial"/>
          <w:sz w:val="22"/>
          <w:szCs w:val="22"/>
        </w:rPr>
        <w:t>The core function of a risk assessment is to identify its relative priority</w:t>
      </w:r>
      <w:r w:rsidR="00AF335A">
        <w:rPr>
          <w:rFonts w:ascii="Arial" w:hAnsi="Arial" w:cs="Arial"/>
          <w:sz w:val="22"/>
          <w:szCs w:val="22"/>
        </w:rPr>
        <w:t xml:space="preserve">. </w:t>
      </w:r>
    </w:p>
    <w:p w14:paraId="0FB316C9" w14:textId="77777777" w:rsidR="005B72F2" w:rsidRDefault="005B72F2" w:rsidP="005B72F2">
      <w:pPr>
        <w:jc w:val="both"/>
        <w:rPr>
          <w:rFonts w:ascii="Arial" w:hAnsi="Arial" w:cs="Arial"/>
          <w:sz w:val="22"/>
          <w:szCs w:val="22"/>
        </w:rPr>
      </w:pPr>
    </w:p>
    <w:p w14:paraId="480AFCF3" w14:textId="43A40566" w:rsidR="005B72F2" w:rsidRDefault="005B72F2" w:rsidP="005B72F2">
      <w:pPr>
        <w:jc w:val="both"/>
        <w:rPr>
          <w:rFonts w:ascii="Arial" w:hAnsi="Arial" w:cs="Arial"/>
          <w:sz w:val="22"/>
          <w:szCs w:val="22"/>
        </w:rPr>
      </w:pPr>
      <w:r>
        <w:rPr>
          <w:rFonts w:ascii="Arial" w:hAnsi="Arial" w:cs="Arial"/>
          <w:sz w:val="22"/>
          <w:szCs w:val="22"/>
        </w:rPr>
        <w:t xml:space="preserve">There are many differing </w:t>
      </w:r>
      <w:r w:rsidR="00AF335A">
        <w:rPr>
          <w:rFonts w:ascii="Arial" w:hAnsi="Arial" w:cs="Arial"/>
          <w:sz w:val="22"/>
          <w:szCs w:val="22"/>
        </w:rPr>
        <w:t xml:space="preserve">matrices </w:t>
      </w:r>
      <w:r>
        <w:rPr>
          <w:rFonts w:ascii="Arial" w:hAnsi="Arial" w:cs="Arial"/>
          <w:sz w:val="22"/>
          <w:szCs w:val="22"/>
        </w:rPr>
        <w:t>and approaches to risk assessment</w:t>
      </w:r>
      <w:r w:rsidR="00102E6C">
        <w:rPr>
          <w:rFonts w:ascii="Arial" w:hAnsi="Arial" w:cs="Arial"/>
          <w:sz w:val="22"/>
          <w:szCs w:val="22"/>
        </w:rPr>
        <w:t>. I</w:t>
      </w:r>
      <w:r>
        <w:rPr>
          <w:rFonts w:ascii="Arial" w:hAnsi="Arial" w:cs="Arial"/>
          <w:sz w:val="22"/>
          <w:szCs w:val="22"/>
        </w:rPr>
        <w:t xml:space="preserve">rrespective of this, as long as </w:t>
      </w:r>
      <w:r w:rsidR="00AF335A">
        <w:rPr>
          <w:rFonts w:ascii="Arial" w:hAnsi="Arial" w:cs="Arial"/>
          <w:sz w:val="22"/>
          <w:szCs w:val="22"/>
        </w:rPr>
        <w:t xml:space="preserve">the assessment </w:t>
      </w:r>
      <w:r>
        <w:rPr>
          <w:rFonts w:ascii="Arial" w:hAnsi="Arial" w:cs="Arial"/>
          <w:sz w:val="22"/>
          <w:szCs w:val="22"/>
        </w:rPr>
        <w:t>clearly demonstrates its relative priority</w:t>
      </w:r>
      <w:r w:rsidR="002A34BF">
        <w:rPr>
          <w:rFonts w:ascii="Arial" w:hAnsi="Arial" w:cs="Arial"/>
          <w:sz w:val="22"/>
          <w:szCs w:val="22"/>
        </w:rPr>
        <w:t>,</w:t>
      </w:r>
      <w:r>
        <w:rPr>
          <w:rFonts w:ascii="Arial" w:hAnsi="Arial" w:cs="Arial"/>
          <w:sz w:val="22"/>
          <w:szCs w:val="22"/>
        </w:rPr>
        <w:t xml:space="preserve"> the content is reflective of circumstances</w:t>
      </w:r>
      <w:r w:rsidR="002A34BF">
        <w:rPr>
          <w:rFonts w:ascii="Arial" w:hAnsi="Arial" w:cs="Arial"/>
          <w:sz w:val="22"/>
          <w:szCs w:val="22"/>
        </w:rPr>
        <w:t xml:space="preserve"> and the methodology consistently applied</w:t>
      </w:r>
      <w:r>
        <w:rPr>
          <w:rFonts w:ascii="Arial" w:hAnsi="Arial" w:cs="Arial"/>
          <w:sz w:val="22"/>
          <w:szCs w:val="22"/>
        </w:rPr>
        <w:t xml:space="preserve">, then </w:t>
      </w:r>
      <w:r w:rsidR="00AF335A">
        <w:rPr>
          <w:rFonts w:ascii="Arial" w:hAnsi="Arial" w:cs="Arial"/>
          <w:sz w:val="22"/>
          <w:szCs w:val="22"/>
        </w:rPr>
        <w:t>the</w:t>
      </w:r>
      <w:r w:rsidR="002A34BF">
        <w:rPr>
          <w:rFonts w:ascii="Arial" w:hAnsi="Arial" w:cs="Arial"/>
          <w:sz w:val="22"/>
          <w:szCs w:val="22"/>
        </w:rPr>
        <w:t xml:space="preserve"> risk assessment should be valid.  </w:t>
      </w:r>
      <w:r>
        <w:rPr>
          <w:rFonts w:ascii="Arial" w:hAnsi="Arial" w:cs="Arial"/>
          <w:sz w:val="22"/>
          <w:szCs w:val="22"/>
        </w:rPr>
        <w:t xml:space="preserve"> </w:t>
      </w:r>
    </w:p>
    <w:p w14:paraId="6896CBC5" w14:textId="77777777" w:rsidR="005B72F2" w:rsidRDefault="005B72F2" w:rsidP="005B72F2">
      <w:pPr>
        <w:jc w:val="both"/>
        <w:rPr>
          <w:rFonts w:ascii="Arial" w:hAnsi="Arial" w:cs="Arial"/>
          <w:sz w:val="22"/>
          <w:szCs w:val="22"/>
        </w:rPr>
      </w:pPr>
    </w:p>
    <w:p w14:paraId="7C142811" w14:textId="0AFC5A4C" w:rsidR="005B72F2" w:rsidRDefault="00AF335A" w:rsidP="005B72F2">
      <w:pPr>
        <w:jc w:val="both"/>
        <w:rPr>
          <w:rFonts w:ascii="Arial" w:hAnsi="Arial" w:cs="Arial"/>
          <w:sz w:val="22"/>
          <w:szCs w:val="22"/>
        </w:rPr>
      </w:pPr>
      <w:r>
        <w:rPr>
          <w:rFonts w:ascii="Arial" w:hAnsi="Arial" w:cs="Arial"/>
          <w:sz w:val="22"/>
          <w:szCs w:val="22"/>
        </w:rPr>
        <w:t>I</w:t>
      </w:r>
      <w:r w:rsidR="005B72F2" w:rsidRPr="00622492">
        <w:rPr>
          <w:rFonts w:ascii="Arial" w:hAnsi="Arial" w:cs="Arial"/>
          <w:sz w:val="22"/>
          <w:szCs w:val="22"/>
        </w:rPr>
        <w:t xml:space="preserve">n order to be successful when undertaking a risk assessment, it is important to </w:t>
      </w:r>
      <w:r>
        <w:rPr>
          <w:rFonts w:ascii="Arial" w:hAnsi="Arial" w:cs="Arial"/>
          <w:sz w:val="22"/>
          <w:szCs w:val="22"/>
        </w:rPr>
        <w:t>acknowledge</w:t>
      </w:r>
      <w:r w:rsidR="005B72F2">
        <w:rPr>
          <w:rFonts w:ascii="Arial" w:hAnsi="Arial" w:cs="Arial"/>
          <w:sz w:val="22"/>
          <w:szCs w:val="22"/>
        </w:rPr>
        <w:t xml:space="preserve"> that </w:t>
      </w:r>
      <w:r w:rsidR="005B72F2" w:rsidRPr="00622492">
        <w:rPr>
          <w:rFonts w:ascii="Arial" w:hAnsi="Arial" w:cs="Arial"/>
          <w:sz w:val="22"/>
          <w:szCs w:val="22"/>
        </w:rPr>
        <w:t xml:space="preserve">risk is calculated by the sum (by multiplying together) of </w:t>
      </w:r>
      <w:r>
        <w:rPr>
          <w:rFonts w:ascii="Arial" w:hAnsi="Arial" w:cs="Arial"/>
          <w:sz w:val="22"/>
          <w:szCs w:val="22"/>
        </w:rPr>
        <w:t>two</w:t>
      </w:r>
      <w:r w:rsidRPr="00622492">
        <w:rPr>
          <w:rFonts w:ascii="Arial" w:hAnsi="Arial" w:cs="Arial"/>
          <w:sz w:val="22"/>
          <w:szCs w:val="22"/>
        </w:rPr>
        <w:t xml:space="preserve"> </w:t>
      </w:r>
      <w:r w:rsidR="005B72F2" w:rsidRPr="00622492">
        <w:rPr>
          <w:rFonts w:ascii="Arial" w:hAnsi="Arial" w:cs="Arial"/>
          <w:sz w:val="22"/>
          <w:szCs w:val="22"/>
        </w:rPr>
        <w:t xml:space="preserve">independent variables, with key descriptions </w:t>
      </w:r>
      <w:r w:rsidR="005B72F2">
        <w:rPr>
          <w:rFonts w:ascii="Arial" w:hAnsi="Arial" w:cs="Arial"/>
          <w:sz w:val="22"/>
          <w:szCs w:val="22"/>
        </w:rPr>
        <w:t xml:space="preserve">that are </w:t>
      </w:r>
      <w:r w:rsidR="005B72F2" w:rsidRPr="00622492">
        <w:rPr>
          <w:rFonts w:ascii="Arial" w:hAnsi="Arial" w:cs="Arial"/>
          <w:sz w:val="22"/>
          <w:szCs w:val="22"/>
        </w:rPr>
        <w:t xml:space="preserve">represented numerically </w:t>
      </w:r>
      <w:r>
        <w:rPr>
          <w:rFonts w:ascii="Arial" w:hAnsi="Arial" w:cs="Arial"/>
          <w:sz w:val="22"/>
          <w:szCs w:val="22"/>
        </w:rPr>
        <w:t>one to five</w:t>
      </w:r>
      <w:r w:rsidR="005B72F2" w:rsidRPr="00622492">
        <w:rPr>
          <w:rFonts w:ascii="Arial" w:hAnsi="Arial" w:cs="Arial"/>
          <w:sz w:val="22"/>
          <w:szCs w:val="22"/>
        </w:rPr>
        <w:t xml:space="preserve"> on an X </w:t>
      </w:r>
      <w:r>
        <w:rPr>
          <w:rFonts w:ascii="Arial" w:hAnsi="Arial" w:cs="Arial"/>
          <w:sz w:val="22"/>
          <w:szCs w:val="22"/>
        </w:rPr>
        <w:t>and</w:t>
      </w:r>
      <w:r w:rsidRPr="00622492">
        <w:rPr>
          <w:rFonts w:ascii="Arial" w:hAnsi="Arial" w:cs="Arial"/>
          <w:sz w:val="22"/>
          <w:szCs w:val="22"/>
        </w:rPr>
        <w:t xml:space="preserve"> </w:t>
      </w:r>
      <w:r w:rsidR="00102E6C">
        <w:rPr>
          <w:rFonts w:ascii="Arial" w:hAnsi="Arial" w:cs="Arial"/>
          <w:sz w:val="22"/>
          <w:szCs w:val="22"/>
        </w:rPr>
        <w:t>Y a</w:t>
      </w:r>
      <w:r w:rsidR="005B72F2" w:rsidRPr="00622492">
        <w:rPr>
          <w:rFonts w:ascii="Arial" w:hAnsi="Arial" w:cs="Arial"/>
          <w:sz w:val="22"/>
          <w:szCs w:val="22"/>
        </w:rPr>
        <w:t xml:space="preserve">xis.   </w:t>
      </w:r>
    </w:p>
    <w:p w14:paraId="13825DA9" w14:textId="77777777" w:rsidR="005B72F2" w:rsidRDefault="005B72F2" w:rsidP="005B72F2">
      <w:pPr>
        <w:jc w:val="both"/>
        <w:rPr>
          <w:rFonts w:ascii="Arial" w:hAnsi="Arial" w:cs="Arial"/>
          <w:sz w:val="22"/>
          <w:szCs w:val="22"/>
        </w:rPr>
      </w:pPr>
    </w:p>
    <w:p w14:paraId="78A10F75" w14:textId="0307B3F8" w:rsidR="00AF335A" w:rsidRDefault="005B72F2" w:rsidP="005B72F2">
      <w:pPr>
        <w:jc w:val="both"/>
        <w:rPr>
          <w:rFonts w:ascii="Arial" w:hAnsi="Arial" w:cs="Arial"/>
          <w:sz w:val="22"/>
          <w:szCs w:val="22"/>
        </w:rPr>
      </w:pPr>
      <w:r w:rsidRPr="00622492">
        <w:rPr>
          <w:rFonts w:ascii="Arial" w:hAnsi="Arial" w:cs="Arial"/>
          <w:sz w:val="22"/>
          <w:szCs w:val="22"/>
        </w:rPr>
        <w:t>These independent variables (</w:t>
      </w:r>
      <w:r w:rsidR="00102E6C">
        <w:rPr>
          <w:rFonts w:ascii="Arial" w:hAnsi="Arial" w:cs="Arial"/>
          <w:sz w:val="22"/>
          <w:szCs w:val="22"/>
        </w:rPr>
        <w:t xml:space="preserve">that </w:t>
      </w:r>
      <w:r w:rsidRPr="00622492">
        <w:rPr>
          <w:rFonts w:ascii="Arial" w:hAnsi="Arial" w:cs="Arial"/>
          <w:sz w:val="22"/>
          <w:szCs w:val="22"/>
        </w:rPr>
        <w:t xml:space="preserve">cannot influence or effect each other) are nominally called </w:t>
      </w:r>
      <w:r w:rsidR="003E636F">
        <w:rPr>
          <w:rFonts w:ascii="Arial" w:hAnsi="Arial" w:cs="Arial"/>
          <w:sz w:val="22"/>
          <w:szCs w:val="22"/>
        </w:rPr>
        <w:t>c</w:t>
      </w:r>
      <w:r w:rsidRPr="00622492">
        <w:rPr>
          <w:rFonts w:ascii="Arial" w:hAnsi="Arial" w:cs="Arial"/>
          <w:sz w:val="22"/>
          <w:szCs w:val="22"/>
        </w:rPr>
        <w:t>onsequ</w:t>
      </w:r>
      <w:r w:rsidR="003E636F">
        <w:rPr>
          <w:rFonts w:ascii="Arial" w:hAnsi="Arial" w:cs="Arial"/>
          <w:sz w:val="22"/>
          <w:szCs w:val="22"/>
        </w:rPr>
        <w:t>ence (sometimes referred to as h</w:t>
      </w:r>
      <w:r w:rsidRPr="00622492">
        <w:rPr>
          <w:rFonts w:ascii="Arial" w:hAnsi="Arial" w:cs="Arial"/>
          <w:sz w:val="22"/>
          <w:szCs w:val="22"/>
        </w:rPr>
        <w:t xml:space="preserve">azard </w:t>
      </w:r>
      <w:r w:rsidR="003E636F">
        <w:rPr>
          <w:rFonts w:ascii="Arial" w:hAnsi="Arial" w:cs="Arial"/>
          <w:sz w:val="22"/>
          <w:szCs w:val="22"/>
        </w:rPr>
        <w:t>c</w:t>
      </w:r>
      <w:r w:rsidRPr="00622492">
        <w:rPr>
          <w:rFonts w:ascii="Arial" w:hAnsi="Arial" w:cs="Arial"/>
          <w:sz w:val="22"/>
          <w:szCs w:val="22"/>
        </w:rPr>
        <w:t xml:space="preserve">onsequence) and </w:t>
      </w:r>
      <w:r w:rsidR="003E636F">
        <w:rPr>
          <w:rFonts w:ascii="Arial" w:hAnsi="Arial" w:cs="Arial"/>
          <w:sz w:val="22"/>
          <w:szCs w:val="22"/>
        </w:rPr>
        <w:t>l</w:t>
      </w:r>
      <w:r w:rsidRPr="00622492">
        <w:rPr>
          <w:rFonts w:ascii="Arial" w:hAnsi="Arial" w:cs="Arial"/>
          <w:sz w:val="22"/>
          <w:szCs w:val="22"/>
        </w:rPr>
        <w:t xml:space="preserve">ikelihood (which is the likelihood of an untoward event occurring). </w:t>
      </w:r>
    </w:p>
    <w:p w14:paraId="4B4513F4" w14:textId="77777777" w:rsidR="00AF335A" w:rsidRDefault="00AF335A" w:rsidP="005B72F2">
      <w:pPr>
        <w:jc w:val="both"/>
        <w:rPr>
          <w:rFonts w:ascii="Arial" w:hAnsi="Arial" w:cs="Arial"/>
          <w:sz w:val="22"/>
          <w:szCs w:val="22"/>
        </w:rPr>
      </w:pPr>
    </w:p>
    <w:p w14:paraId="0B4FEA19" w14:textId="009C8294" w:rsidR="005B72F2" w:rsidRPr="00622492" w:rsidRDefault="00AF335A" w:rsidP="00044AB1">
      <w:pPr>
        <w:rPr>
          <w:rFonts w:ascii="Arial" w:hAnsi="Arial" w:cs="Arial"/>
          <w:sz w:val="22"/>
          <w:szCs w:val="22"/>
        </w:rPr>
      </w:pPr>
      <w:r>
        <w:rPr>
          <w:rFonts w:ascii="Arial" w:hAnsi="Arial" w:cs="Arial"/>
          <w:sz w:val="22"/>
          <w:szCs w:val="22"/>
        </w:rPr>
        <w:t>I</w:t>
      </w:r>
      <w:r w:rsidR="005B72F2" w:rsidRPr="00622492">
        <w:rPr>
          <w:rFonts w:ascii="Arial" w:hAnsi="Arial" w:cs="Arial"/>
          <w:sz w:val="22"/>
          <w:szCs w:val="22"/>
        </w:rPr>
        <w:t xml:space="preserve">n order to undertake a risk assessment, </w:t>
      </w:r>
      <w:r>
        <w:rPr>
          <w:rFonts w:ascii="Arial" w:hAnsi="Arial" w:cs="Arial"/>
          <w:sz w:val="22"/>
          <w:szCs w:val="22"/>
        </w:rPr>
        <w:t>assessors</w:t>
      </w:r>
      <w:r w:rsidRPr="00622492">
        <w:rPr>
          <w:rFonts w:ascii="Arial" w:hAnsi="Arial" w:cs="Arial"/>
          <w:sz w:val="22"/>
          <w:szCs w:val="22"/>
        </w:rPr>
        <w:t xml:space="preserve"> </w:t>
      </w:r>
      <w:r w:rsidR="005B72F2" w:rsidRPr="00622492">
        <w:rPr>
          <w:rFonts w:ascii="Arial" w:hAnsi="Arial" w:cs="Arial"/>
          <w:sz w:val="22"/>
          <w:szCs w:val="22"/>
        </w:rPr>
        <w:t xml:space="preserve">must undertake an assessment of </w:t>
      </w:r>
      <w:r w:rsidR="003E636F" w:rsidRPr="00622492">
        <w:rPr>
          <w:rFonts w:ascii="Arial" w:hAnsi="Arial" w:cs="Arial"/>
          <w:sz w:val="22"/>
          <w:szCs w:val="22"/>
        </w:rPr>
        <w:t xml:space="preserve">consequence and a separate assessment of likelihood </w:t>
      </w:r>
      <w:r w:rsidR="005B72F2" w:rsidRPr="00622492">
        <w:rPr>
          <w:rFonts w:ascii="Arial" w:hAnsi="Arial" w:cs="Arial"/>
          <w:sz w:val="22"/>
          <w:szCs w:val="22"/>
        </w:rPr>
        <w:t xml:space="preserve">and rate each independently.   </w:t>
      </w:r>
    </w:p>
    <w:p w14:paraId="262EB72C" w14:textId="7E9BBD9A" w:rsidR="00520F4B" w:rsidRDefault="00520F4B" w:rsidP="00520F4B">
      <w:pPr>
        <w:pStyle w:val="Heading2"/>
        <w:rPr>
          <w:rFonts w:ascii="Arial" w:hAnsi="Arial" w:cs="Arial"/>
          <w:smallCaps w:val="0"/>
          <w:sz w:val="24"/>
          <w:szCs w:val="24"/>
        </w:rPr>
      </w:pPr>
      <w:bookmarkStart w:id="109" w:name="_Toc45251730"/>
      <w:bookmarkStart w:id="110" w:name="_Toc45265501"/>
      <w:bookmarkEnd w:id="109"/>
      <w:r>
        <w:rPr>
          <w:rFonts w:ascii="Arial" w:hAnsi="Arial" w:cs="Arial"/>
          <w:smallCaps w:val="0"/>
          <w:sz w:val="24"/>
          <w:szCs w:val="24"/>
        </w:rPr>
        <w:lastRenderedPageBreak/>
        <w:t>Calculating risk(s)</w:t>
      </w:r>
      <w:bookmarkEnd w:id="110"/>
    </w:p>
    <w:p w14:paraId="699463ED" w14:textId="7CCA759A" w:rsidR="00520F4B" w:rsidRDefault="00520F4B" w:rsidP="005B72F2">
      <w:pPr>
        <w:jc w:val="both"/>
        <w:rPr>
          <w:rFonts w:ascii="Arial" w:hAnsi="Arial" w:cs="Arial"/>
          <w:sz w:val="22"/>
          <w:szCs w:val="22"/>
        </w:rPr>
      </w:pPr>
    </w:p>
    <w:p w14:paraId="3F99C224" w14:textId="031478FD" w:rsidR="00520F4B" w:rsidRDefault="00520F4B" w:rsidP="00044AB1">
      <w:pPr>
        <w:rPr>
          <w:rFonts w:ascii="Arial" w:hAnsi="Arial" w:cs="Arial"/>
          <w:color w:val="000000" w:themeColor="text1"/>
          <w:sz w:val="22"/>
          <w:szCs w:val="22"/>
        </w:rPr>
      </w:pPr>
      <w:r w:rsidRPr="00C24E8D">
        <w:rPr>
          <w:rFonts w:ascii="Arial" w:hAnsi="Arial" w:cs="Arial"/>
          <w:color w:val="000000" w:themeColor="text1"/>
          <w:sz w:val="22"/>
          <w:szCs w:val="22"/>
        </w:rPr>
        <w:t>Using the broad principle of risk, supported by the risk matrix</w:t>
      </w:r>
      <w:r>
        <w:rPr>
          <w:rFonts w:ascii="Arial" w:hAnsi="Arial" w:cs="Arial"/>
          <w:color w:val="000000" w:themeColor="text1"/>
          <w:sz w:val="22"/>
          <w:szCs w:val="22"/>
        </w:rPr>
        <w:t xml:space="preserve">, </w:t>
      </w:r>
      <w:r w:rsidRPr="00C24E8D">
        <w:rPr>
          <w:rFonts w:ascii="Arial" w:hAnsi="Arial" w:cs="Arial"/>
          <w:color w:val="000000" w:themeColor="text1"/>
          <w:sz w:val="22"/>
          <w:szCs w:val="22"/>
        </w:rPr>
        <w:t>will enable assessors to calculate the level of risk by using the numerical values of both consequence and likelihood.  These numerical values, when multiplied together</w:t>
      </w:r>
      <w:r w:rsidR="00061571">
        <w:rPr>
          <w:rFonts w:ascii="Arial" w:hAnsi="Arial" w:cs="Arial"/>
          <w:color w:val="000000" w:themeColor="text1"/>
          <w:sz w:val="22"/>
          <w:szCs w:val="22"/>
        </w:rPr>
        <w:t>,</w:t>
      </w:r>
      <w:r w:rsidRPr="00C24E8D">
        <w:rPr>
          <w:rFonts w:ascii="Arial" w:hAnsi="Arial" w:cs="Arial"/>
          <w:color w:val="000000" w:themeColor="text1"/>
          <w:sz w:val="22"/>
          <w:szCs w:val="22"/>
        </w:rPr>
        <w:t xml:space="preserve"> give a numerical value of risk</w:t>
      </w:r>
      <w:r>
        <w:rPr>
          <w:rFonts w:ascii="Arial" w:hAnsi="Arial" w:cs="Arial"/>
          <w:color w:val="000000" w:themeColor="text1"/>
          <w:sz w:val="22"/>
          <w:szCs w:val="22"/>
        </w:rPr>
        <w:t xml:space="preserve">: </w:t>
      </w:r>
      <w:r w:rsidRPr="00C24E8D">
        <w:rPr>
          <w:rFonts w:ascii="Arial" w:hAnsi="Arial" w:cs="Arial"/>
          <w:color w:val="000000" w:themeColor="text1"/>
          <w:sz w:val="22"/>
          <w:szCs w:val="22"/>
        </w:rPr>
        <w:t>Consequence x Likelihood = risk</w:t>
      </w:r>
      <w:r w:rsidR="00637EF4">
        <w:rPr>
          <w:rFonts w:ascii="Arial" w:hAnsi="Arial" w:cs="Arial"/>
          <w:color w:val="000000" w:themeColor="text1"/>
          <w:sz w:val="22"/>
          <w:szCs w:val="22"/>
        </w:rPr>
        <w:t>.</w:t>
      </w:r>
    </w:p>
    <w:p w14:paraId="7E0E9478" w14:textId="77777777" w:rsidR="00520F4B" w:rsidRDefault="00520F4B" w:rsidP="005B72F2">
      <w:pPr>
        <w:jc w:val="both"/>
        <w:rPr>
          <w:rFonts w:ascii="Arial" w:hAnsi="Arial" w:cs="Arial"/>
          <w:sz w:val="22"/>
          <w:szCs w:val="22"/>
        </w:rPr>
      </w:pPr>
    </w:p>
    <w:p w14:paraId="7B46C800" w14:textId="1C966047" w:rsidR="005B72F2" w:rsidRPr="00622492" w:rsidRDefault="005B72F2" w:rsidP="005B72F2">
      <w:pPr>
        <w:rPr>
          <w:rFonts w:ascii="Arial" w:hAnsi="Arial" w:cs="Arial"/>
          <w:sz w:val="22"/>
          <w:szCs w:val="22"/>
          <w:lang w:val="en-US"/>
        </w:rPr>
      </w:pPr>
      <w:r w:rsidRPr="00622492">
        <w:rPr>
          <w:rFonts w:ascii="Arial" w:hAnsi="Arial" w:cs="Arial"/>
          <w:sz w:val="22"/>
          <w:szCs w:val="22"/>
        </w:rPr>
        <w:t xml:space="preserve">  </w:t>
      </w:r>
      <w:r w:rsidRPr="00622492">
        <w:rPr>
          <w:rFonts w:ascii="Arial" w:hAnsi="Arial" w:cs="Arial"/>
          <w:noProof/>
          <w:sz w:val="22"/>
          <w:szCs w:val="22"/>
        </w:rPr>
        <w:drawing>
          <wp:inline distT="0" distB="0" distL="0" distR="0" wp14:anchorId="42F09987" wp14:editId="233EA012">
            <wp:extent cx="5270500" cy="1471930"/>
            <wp:effectExtent l="0" t="0" r="0" b="1270"/>
            <wp:docPr id="1" name="Picture 1" descr="A picture containing lar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fullsizeoutput_106.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0500" cy="1471930"/>
                    </a:xfrm>
                    <a:prstGeom prst="rect">
                      <a:avLst/>
                    </a:prstGeom>
                  </pic:spPr>
                </pic:pic>
              </a:graphicData>
            </a:graphic>
          </wp:inline>
        </w:drawing>
      </w:r>
    </w:p>
    <w:p w14:paraId="217BB665" w14:textId="4FF84428" w:rsidR="005B72F2" w:rsidRPr="00044AB1" w:rsidRDefault="005B72F2" w:rsidP="005B72F2">
      <w:pPr>
        <w:rPr>
          <w:rFonts w:ascii="Arial" w:hAnsi="Arial" w:cs="Arial"/>
          <w:color w:val="000000" w:themeColor="text1"/>
          <w:sz w:val="18"/>
          <w:szCs w:val="18"/>
        </w:rPr>
      </w:pPr>
    </w:p>
    <w:p w14:paraId="221105A1" w14:textId="28EAD896" w:rsidR="005B72F2" w:rsidRPr="00044AB1" w:rsidRDefault="00520F4B" w:rsidP="005B72F2">
      <w:pPr>
        <w:rPr>
          <w:rStyle w:val="Hyperlink"/>
          <w:rFonts w:ascii="Arial" w:hAnsi="Arial" w:cs="Arial"/>
          <w:sz w:val="16"/>
          <w:szCs w:val="16"/>
        </w:rPr>
      </w:pPr>
      <w:r w:rsidRPr="00044AB1">
        <w:rPr>
          <w:rFonts w:ascii="Arial" w:hAnsi="Arial" w:cs="Arial"/>
          <w:color w:val="000000" w:themeColor="text1"/>
          <w:sz w:val="16"/>
          <w:szCs w:val="16"/>
        </w:rPr>
        <w:t xml:space="preserve">Image </w:t>
      </w:r>
      <w:r w:rsidR="005B72F2" w:rsidRPr="00044AB1">
        <w:rPr>
          <w:rFonts w:ascii="Arial" w:hAnsi="Arial" w:cs="Arial"/>
          <w:color w:val="000000" w:themeColor="text1"/>
          <w:sz w:val="16"/>
          <w:szCs w:val="16"/>
        </w:rPr>
        <w:t xml:space="preserve">Source: </w:t>
      </w:r>
      <w:hyperlink r:id="rId9" w:history="1">
        <w:r w:rsidR="005B72F2" w:rsidRPr="00044AB1">
          <w:rPr>
            <w:rStyle w:val="Hyperlink"/>
            <w:rFonts w:ascii="Arial" w:hAnsi="Arial" w:cs="Arial"/>
            <w:sz w:val="16"/>
            <w:szCs w:val="16"/>
          </w:rPr>
          <w:t>Risk Management Policy and Procedure</w:t>
        </w:r>
      </w:hyperlink>
      <w:r w:rsidR="005B72F2" w:rsidRPr="00044AB1">
        <w:rPr>
          <w:rStyle w:val="Hyperlink"/>
          <w:rFonts w:ascii="Arial" w:hAnsi="Arial" w:cs="Arial"/>
          <w:sz w:val="16"/>
          <w:szCs w:val="16"/>
        </w:rPr>
        <w:t xml:space="preserve"> </w:t>
      </w:r>
    </w:p>
    <w:p w14:paraId="0211A92A" w14:textId="77777777" w:rsidR="005B72F2" w:rsidRPr="00622492" w:rsidRDefault="005B72F2" w:rsidP="005B72F2">
      <w:pPr>
        <w:rPr>
          <w:rStyle w:val="Hyperlink"/>
          <w:rFonts w:ascii="Arial" w:hAnsi="Arial" w:cs="Arial"/>
          <w:sz w:val="22"/>
          <w:szCs w:val="22"/>
        </w:rPr>
      </w:pPr>
    </w:p>
    <w:p w14:paraId="7A936228" w14:textId="77777777" w:rsidR="005B72F2" w:rsidRPr="00622492" w:rsidRDefault="005B72F2" w:rsidP="005B72F2">
      <w:pPr>
        <w:rPr>
          <w:rFonts w:ascii="Arial" w:hAnsi="Arial" w:cs="Arial"/>
          <w:sz w:val="22"/>
          <w:szCs w:val="22"/>
        </w:rPr>
      </w:pPr>
      <w:r w:rsidRPr="00622492">
        <w:rPr>
          <w:rFonts w:ascii="Arial" w:hAnsi="Arial" w:cs="Arial"/>
          <w:color w:val="000000" w:themeColor="text1"/>
          <w:sz w:val="22"/>
          <w:szCs w:val="22"/>
        </w:rPr>
        <w:t>Risks are graded and given a rating as shown below:</w:t>
      </w:r>
    </w:p>
    <w:p w14:paraId="6DAD0EC8" w14:textId="77777777" w:rsidR="005B72F2" w:rsidRPr="00622492" w:rsidRDefault="005B72F2" w:rsidP="005B72F2">
      <w:pPr>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2034"/>
        <w:gridCol w:w="2162"/>
        <w:gridCol w:w="2048"/>
        <w:gridCol w:w="2046"/>
      </w:tblGrid>
      <w:tr w:rsidR="005B72F2" w:rsidRPr="00622492" w14:paraId="2888C7F2" w14:textId="77777777" w:rsidTr="006F46ED">
        <w:tc>
          <w:tcPr>
            <w:tcW w:w="8290" w:type="dxa"/>
            <w:gridSpan w:val="4"/>
            <w:shd w:val="clear" w:color="auto" w:fill="D5DCE4" w:themeFill="text2" w:themeFillTint="33"/>
          </w:tcPr>
          <w:p w14:paraId="231CF251" w14:textId="77777777" w:rsidR="005B72F2" w:rsidRPr="00622492" w:rsidRDefault="005B72F2" w:rsidP="006F46ED">
            <w:pPr>
              <w:jc w:val="center"/>
              <w:rPr>
                <w:rFonts w:ascii="Arial" w:hAnsi="Arial" w:cs="Arial"/>
                <w:b/>
                <w:sz w:val="22"/>
                <w:szCs w:val="22"/>
              </w:rPr>
            </w:pPr>
            <w:r w:rsidRPr="00622492">
              <w:rPr>
                <w:rFonts w:ascii="Arial" w:hAnsi="Arial" w:cs="Arial"/>
                <w:b/>
                <w:sz w:val="22"/>
                <w:szCs w:val="22"/>
              </w:rPr>
              <w:t xml:space="preserve">Risk rating </w:t>
            </w:r>
          </w:p>
        </w:tc>
      </w:tr>
      <w:tr w:rsidR="005B72F2" w:rsidRPr="00622492" w14:paraId="2B2EC024" w14:textId="77777777" w:rsidTr="006F46ED">
        <w:tc>
          <w:tcPr>
            <w:tcW w:w="2034" w:type="dxa"/>
            <w:shd w:val="clear" w:color="auto" w:fill="92D050"/>
          </w:tcPr>
          <w:p w14:paraId="226B636F" w14:textId="77777777" w:rsidR="005B72F2" w:rsidRPr="00622492" w:rsidRDefault="005B72F2" w:rsidP="006F46ED">
            <w:pPr>
              <w:rPr>
                <w:rFonts w:ascii="Arial" w:hAnsi="Arial" w:cs="Arial"/>
                <w:sz w:val="22"/>
                <w:szCs w:val="22"/>
              </w:rPr>
            </w:pPr>
            <w:r w:rsidRPr="00622492">
              <w:rPr>
                <w:rFonts w:ascii="Arial" w:hAnsi="Arial" w:cs="Arial"/>
                <w:sz w:val="22"/>
                <w:szCs w:val="22"/>
              </w:rPr>
              <w:t xml:space="preserve">Low 1 - 3 </w:t>
            </w:r>
          </w:p>
        </w:tc>
        <w:tc>
          <w:tcPr>
            <w:tcW w:w="2162" w:type="dxa"/>
            <w:shd w:val="clear" w:color="auto" w:fill="FFFF00"/>
          </w:tcPr>
          <w:p w14:paraId="0CD26EF9" w14:textId="77777777" w:rsidR="005B72F2" w:rsidRPr="00622492" w:rsidRDefault="005B72F2" w:rsidP="006F46ED">
            <w:pPr>
              <w:rPr>
                <w:rFonts w:ascii="Arial" w:hAnsi="Arial" w:cs="Arial"/>
                <w:sz w:val="22"/>
                <w:szCs w:val="22"/>
              </w:rPr>
            </w:pPr>
            <w:r w:rsidRPr="00622492">
              <w:rPr>
                <w:rFonts w:ascii="Arial" w:hAnsi="Arial" w:cs="Arial"/>
                <w:sz w:val="22"/>
                <w:szCs w:val="22"/>
              </w:rPr>
              <w:t>Moderate 4 - 6</w:t>
            </w:r>
          </w:p>
        </w:tc>
        <w:tc>
          <w:tcPr>
            <w:tcW w:w="2048" w:type="dxa"/>
            <w:shd w:val="clear" w:color="auto" w:fill="ED7D31" w:themeFill="accent2"/>
          </w:tcPr>
          <w:p w14:paraId="7FF7EB2B" w14:textId="77777777" w:rsidR="005B72F2" w:rsidRPr="00622492" w:rsidRDefault="005B72F2" w:rsidP="006F46ED">
            <w:pPr>
              <w:rPr>
                <w:rFonts w:ascii="Arial" w:hAnsi="Arial" w:cs="Arial"/>
                <w:sz w:val="22"/>
                <w:szCs w:val="22"/>
              </w:rPr>
            </w:pPr>
            <w:r w:rsidRPr="00622492">
              <w:rPr>
                <w:rFonts w:ascii="Arial" w:hAnsi="Arial" w:cs="Arial"/>
                <w:sz w:val="22"/>
                <w:szCs w:val="22"/>
              </w:rPr>
              <w:t>High 8 - 12</w:t>
            </w:r>
          </w:p>
        </w:tc>
        <w:tc>
          <w:tcPr>
            <w:tcW w:w="2046" w:type="dxa"/>
            <w:shd w:val="clear" w:color="auto" w:fill="FF0000"/>
          </w:tcPr>
          <w:p w14:paraId="6505D0F9" w14:textId="77777777" w:rsidR="005B72F2" w:rsidRPr="00622492" w:rsidRDefault="005B72F2" w:rsidP="006F46ED">
            <w:pPr>
              <w:rPr>
                <w:rFonts w:ascii="Arial" w:hAnsi="Arial" w:cs="Arial"/>
                <w:sz w:val="22"/>
                <w:szCs w:val="22"/>
              </w:rPr>
            </w:pPr>
            <w:r w:rsidRPr="00622492">
              <w:rPr>
                <w:rFonts w:ascii="Arial" w:hAnsi="Arial" w:cs="Arial"/>
                <w:sz w:val="22"/>
                <w:szCs w:val="22"/>
              </w:rPr>
              <w:t>Extreme 15 - 25</w:t>
            </w:r>
          </w:p>
        </w:tc>
      </w:tr>
    </w:tbl>
    <w:p w14:paraId="3B8DFD32" w14:textId="77777777" w:rsidR="005B72F2" w:rsidRPr="00622492" w:rsidRDefault="005B72F2" w:rsidP="005B72F2">
      <w:pPr>
        <w:rPr>
          <w:rFonts w:ascii="Arial" w:hAnsi="Arial" w:cs="Arial"/>
          <w:b/>
          <w:bCs/>
          <w:sz w:val="22"/>
          <w:szCs w:val="22"/>
        </w:rPr>
      </w:pPr>
    </w:p>
    <w:p w14:paraId="51373204" w14:textId="51B1D4F2" w:rsidR="005B72F2" w:rsidRPr="00044AB1" w:rsidRDefault="00520F4B" w:rsidP="005B72F2">
      <w:pPr>
        <w:rPr>
          <w:rStyle w:val="Hyperlink"/>
          <w:rFonts w:ascii="Arial" w:hAnsi="Arial" w:cs="Arial"/>
          <w:sz w:val="16"/>
          <w:szCs w:val="16"/>
        </w:rPr>
      </w:pPr>
      <w:r w:rsidRPr="00044AB1">
        <w:rPr>
          <w:rFonts w:ascii="Arial" w:hAnsi="Arial" w:cs="Arial"/>
          <w:color w:val="000000" w:themeColor="text1"/>
          <w:sz w:val="16"/>
          <w:szCs w:val="16"/>
        </w:rPr>
        <w:t xml:space="preserve">Image </w:t>
      </w:r>
      <w:r w:rsidR="005B72F2" w:rsidRPr="00044AB1">
        <w:rPr>
          <w:rFonts w:ascii="Arial" w:hAnsi="Arial" w:cs="Arial"/>
          <w:color w:val="000000" w:themeColor="text1"/>
          <w:sz w:val="16"/>
          <w:szCs w:val="16"/>
        </w:rPr>
        <w:t xml:space="preserve">Source: </w:t>
      </w:r>
      <w:hyperlink r:id="rId10" w:history="1">
        <w:r w:rsidR="005B72F2" w:rsidRPr="00044AB1">
          <w:rPr>
            <w:rStyle w:val="Hyperlink"/>
            <w:rFonts w:ascii="Arial" w:hAnsi="Arial" w:cs="Arial"/>
            <w:sz w:val="16"/>
            <w:szCs w:val="16"/>
          </w:rPr>
          <w:t>Risk Management Policy and Procedure</w:t>
        </w:r>
      </w:hyperlink>
      <w:r w:rsidR="005B72F2" w:rsidRPr="00044AB1">
        <w:rPr>
          <w:rStyle w:val="Hyperlink"/>
          <w:rFonts w:ascii="Arial" w:hAnsi="Arial" w:cs="Arial"/>
          <w:sz w:val="16"/>
          <w:szCs w:val="16"/>
        </w:rPr>
        <w:t xml:space="preserve"> </w:t>
      </w:r>
    </w:p>
    <w:p w14:paraId="11A9DB02" w14:textId="5475D829" w:rsidR="00520F4B" w:rsidRDefault="00520F4B" w:rsidP="00520F4B">
      <w:pPr>
        <w:pStyle w:val="Heading2"/>
        <w:rPr>
          <w:rFonts w:ascii="Arial" w:hAnsi="Arial" w:cs="Arial"/>
          <w:smallCaps w:val="0"/>
          <w:sz w:val="24"/>
          <w:szCs w:val="24"/>
        </w:rPr>
      </w:pPr>
      <w:bookmarkStart w:id="111" w:name="_Toc44512590"/>
      <w:bookmarkStart w:id="112" w:name="_Toc44512755"/>
      <w:bookmarkStart w:id="113" w:name="_Toc45265502"/>
      <w:bookmarkEnd w:id="111"/>
      <w:bookmarkEnd w:id="112"/>
      <w:r>
        <w:rPr>
          <w:rFonts w:ascii="Arial" w:hAnsi="Arial" w:cs="Arial"/>
          <w:smallCaps w:val="0"/>
          <w:sz w:val="24"/>
          <w:szCs w:val="24"/>
        </w:rPr>
        <w:t>Interpreting the risk matrix</w:t>
      </w:r>
      <w:bookmarkEnd w:id="113"/>
    </w:p>
    <w:p w14:paraId="6C5EE3A3" w14:textId="77777777" w:rsidR="005B72F2" w:rsidRDefault="005B72F2" w:rsidP="005B72F2">
      <w:pPr>
        <w:jc w:val="both"/>
        <w:rPr>
          <w:rFonts w:ascii="Arial" w:hAnsi="Arial" w:cs="Arial"/>
          <w:b/>
          <w:bCs/>
          <w:sz w:val="22"/>
          <w:szCs w:val="22"/>
        </w:rPr>
      </w:pPr>
    </w:p>
    <w:p w14:paraId="4965925E" w14:textId="0F4A2104" w:rsidR="005B72F2" w:rsidRDefault="005B72F2" w:rsidP="00044AB1">
      <w:pPr>
        <w:rPr>
          <w:rFonts w:ascii="Arial" w:hAnsi="Arial" w:cs="Arial"/>
          <w:sz w:val="22"/>
          <w:szCs w:val="22"/>
        </w:rPr>
      </w:pPr>
      <w:r w:rsidRPr="001F0FFB">
        <w:rPr>
          <w:rFonts w:ascii="Arial" w:hAnsi="Arial" w:cs="Arial"/>
          <w:sz w:val="22"/>
          <w:szCs w:val="22"/>
        </w:rPr>
        <w:t xml:space="preserve">In every element of risk assessment, interpretation as well as judgement is required.  </w:t>
      </w:r>
      <w:r w:rsidR="00520F4B">
        <w:rPr>
          <w:rFonts w:ascii="Arial" w:hAnsi="Arial" w:cs="Arial"/>
          <w:sz w:val="22"/>
          <w:szCs w:val="22"/>
        </w:rPr>
        <w:t xml:space="preserve">Furthermore, </w:t>
      </w:r>
      <w:r>
        <w:rPr>
          <w:rFonts w:ascii="Arial" w:hAnsi="Arial" w:cs="Arial"/>
          <w:sz w:val="22"/>
          <w:szCs w:val="22"/>
        </w:rPr>
        <w:t>rating consequence</w:t>
      </w:r>
      <w:r w:rsidR="00520F4B">
        <w:rPr>
          <w:rFonts w:ascii="Arial" w:hAnsi="Arial" w:cs="Arial"/>
          <w:sz w:val="22"/>
          <w:szCs w:val="22"/>
        </w:rPr>
        <w:t xml:space="preserve"> </w:t>
      </w:r>
      <w:r>
        <w:rPr>
          <w:rFonts w:ascii="Arial" w:hAnsi="Arial" w:cs="Arial"/>
          <w:sz w:val="22"/>
          <w:szCs w:val="22"/>
        </w:rPr>
        <w:t xml:space="preserve">is usually </w:t>
      </w:r>
      <w:r w:rsidR="00520F4B">
        <w:rPr>
          <w:rFonts w:ascii="Arial" w:hAnsi="Arial" w:cs="Arial"/>
          <w:sz w:val="22"/>
          <w:szCs w:val="22"/>
        </w:rPr>
        <w:t>deemed</w:t>
      </w:r>
      <w:r w:rsidR="003E636F">
        <w:rPr>
          <w:rFonts w:ascii="Arial" w:hAnsi="Arial" w:cs="Arial"/>
          <w:sz w:val="22"/>
          <w:szCs w:val="22"/>
        </w:rPr>
        <w:t xml:space="preserve"> to be</w:t>
      </w:r>
      <w:r w:rsidR="00520F4B">
        <w:rPr>
          <w:rFonts w:ascii="Arial" w:hAnsi="Arial" w:cs="Arial"/>
          <w:sz w:val="22"/>
          <w:szCs w:val="22"/>
        </w:rPr>
        <w:t xml:space="preserve"> </w:t>
      </w:r>
      <w:r>
        <w:rPr>
          <w:rFonts w:ascii="Arial" w:hAnsi="Arial" w:cs="Arial"/>
          <w:sz w:val="22"/>
          <w:szCs w:val="22"/>
        </w:rPr>
        <w:t xml:space="preserve">easier than </w:t>
      </w:r>
      <w:r w:rsidR="00520F4B">
        <w:rPr>
          <w:rFonts w:ascii="Arial" w:hAnsi="Arial" w:cs="Arial"/>
          <w:sz w:val="22"/>
          <w:szCs w:val="22"/>
        </w:rPr>
        <w:t xml:space="preserve">rating </w:t>
      </w:r>
      <w:r>
        <w:rPr>
          <w:rFonts w:ascii="Arial" w:hAnsi="Arial" w:cs="Arial"/>
          <w:sz w:val="22"/>
          <w:szCs w:val="22"/>
        </w:rPr>
        <w:t xml:space="preserve">likelihood.  </w:t>
      </w:r>
    </w:p>
    <w:p w14:paraId="58AD0E11" w14:textId="77777777" w:rsidR="005B72F2" w:rsidRDefault="005B72F2" w:rsidP="00044AB1">
      <w:pPr>
        <w:rPr>
          <w:rFonts w:ascii="Arial" w:hAnsi="Arial" w:cs="Arial"/>
          <w:sz w:val="22"/>
          <w:szCs w:val="22"/>
        </w:rPr>
      </w:pPr>
    </w:p>
    <w:p w14:paraId="005FA35D" w14:textId="75B63D1A" w:rsidR="005B72F2" w:rsidRDefault="005B72F2" w:rsidP="00044AB1">
      <w:pPr>
        <w:rPr>
          <w:rFonts w:ascii="Arial" w:hAnsi="Arial" w:cs="Arial"/>
          <w:sz w:val="22"/>
          <w:szCs w:val="22"/>
        </w:rPr>
      </w:pPr>
      <w:r>
        <w:rPr>
          <w:rFonts w:ascii="Arial" w:hAnsi="Arial" w:cs="Arial"/>
          <w:sz w:val="22"/>
          <w:szCs w:val="22"/>
        </w:rPr>
        <w:t xml:space="preserve">As with any judgement, if there is sufficient information an informed choice </w:t>
      </w:r>
      <w:r w:rsidR="00520F4B">
        <w:rPr>
          <w:rFonts w:ascii="Arial" w:hAnsi="Arial" w:cs="Arial"/>
          <w:sz w:val="22"/>
          <w:szCs w:val="22"/>
        </w:rPr>
        <w:t xml:space="preserve">can be made. However, </w:t>
      </w:r>
      <w:r>
        <w:rPr>
          <w:rFonts w:ascii="Arial" w:hAnsi="Arial" w:cs="Arial"/>
          <w:sz w:val="22"/>
          <w:szCs w:val="22"/>
        </w:rPr>
        <w:t xml:space="preserve">if </w:t>
      </w:r>
      <w:r w:rsidR="00520F4B">
        <w:rPr>
          <w:rFonts w:ascii="Arial" w:hAnsi="Arial" w:cs="Arial"/>
          <w:sz w:val="22"/>
          <w:szCs w:val="22"/>
        </w:rPr>
        <w:t xml:space="preserve">assessors </w:t>
      </w:r>
      <w:r>
        <w:rPr>
          <w:rFonts w:ascii="Arial" w:hAnsi="Arial" w:cs="Arial"/>
          <w:sz w:val="22"/>
          <w:szCs w:val="22"/>
        </w:rPr>
        <w:t xml:space="preserve">find it difficult </w:t>
      </w:r>
      <w:r w:rsidR="00520F4B">
        <w:rPr>
          <w:rFonts w:ascii="Arial" w:hAnsi="Arial" w:cs="Arial"/>
          <w:sz w:val="22"/>
          <w:szCs w:val="22"/>
        </w:rPr>
        <w:t>to make a judgement</w:t>
      </w:r>
      <w:r>
        <w:rPr>
          <w:rFonts w:ascii="Arial" w:hAnsi="Arial" w:cs="Arial"/>
          <w:sz w:val="22"/>
          <w:szCs w:val="22"/>
        </w:rPr>
        <w:t>, particularly</w:t>
      </w:r>
      <w:r w:rsidR="00087AFD">
        <w:rPr>
          <w:rFonts w:ascii="Arial" w:hAnsi="Arial" w:cs="Arial"/>
          <w:sz w:val="22"/>
          <w:szCs w:val="22"/>
        </w:rPr>
        <w:t xml:space="preserve"> with</w:t>
      </w:r>
      <w:r>
        <w:rPr>
          <w:rFonts w:ascii="Arial" w:hAnsi="Arial" w:cs="Arial"/>
          <w:sz w:val="22"/>
          <w:szCs w:val="22"/>
        </w:rPr>
        <w:t xml:space="preserve"> regard to likelihood, then </w:t>
      </w:r>
      <w:r w:rsidR="00520F4B">
        <w:rPr>
          <w:rFonts w:ascii="Arial" w:hAnsi="Arial" w:cs="Arial"/>
          <w:sz w:val="22"/>
          <w:szCs w:val="22"/>
        </w:rPr>
        <w:t xml:space="preserve">they may have </w:t>
      </w:r>
      <w:r>
        <w:rPr>
          <w:rFonts w:ascii="Arial" w:hAnsi="Arial" w:cs="Arial"/>
          <w:sz w:val="22"/>
          <w:szCs w:val="22"/>
        </w:rPr>
        <w:t>to</w:t>
      </w:r>
      <w:r w:rsidR="00520F4B">
        <w:rPr>
          <w:rFonts w:ascii="Arial" w:hAnsi="Arial" w:cs="Arial"/>
          <w:sz w:val="22"/>
          <w:szCs w:val="22"/>
        </w:rPr>
        <w:t>o</w:t>
      </w:r>
      <w:r>
        <w:rPr>
          <w:rFonts w:ascii="Arial" w:hAnsi="Arial" w:cs="Arial"/>
          <w:sz w:val="22"/>
          <w:szCs w:val="22"/>
        </w:rPr>
        <w:t xml:space="preserve"> little information or, on very rare occasions</w:t>
      </w:r>
      <w:r w:rsidR="00087AFD">
        <w:rPr>
          <w:rFonts w:ascii="Arial" w:hAnsi="Arial" w:cs="Arial"/>
          <w:sz w:val="22"/>
          <w:szCs w:val="22"/>
        </w:rPr>
        <w:t>,</w:t>
      </w:r>
      <w:r>
        <w:rPr>
          <w:rFonts w:ascii="Arial" w:hAnsi="Arial" w:cs="Arial"/>
          <w:sz w:val="22"/>
          <w:szCs w:val="22"/>
        </w:rPr>
        <w:t xml:space="preserve"> there may be too much information to reliably </w:t>
      </w:r>
      <w:r w:rsidR="00520F4B">
        <w:rPr>
          <w:rFonts w:ascii="Arial" w:hAnsi="Arial" w:cs="Arial"/>
          <w:sz w:val="22"/>
          <w:szCs w:val="22"/>
        </w:rPr>
        <w:t>make a judgement</w:t>
      </w:r>
      <w:r>
        <w:rPr>
          <w:rFonts w:ascii="Arial" w:hAnsi="Arial" w:cs="Arial"/>
          <w:sz w:val="22"/>
          <w:szCs w:val="22"/>
        </w:rPr>
        <w:t xml:space="preserve">.  </w:t>
      </w:r>
    </w:p>
    <w:p w14:paraId="078EADA6" w14:textId="07A87999" w:rsidR="005B72F2" w:rsidRDefault="005B72F2" w:rsidP="005B72F2">
      <w:pPr>
        <w:jc w:val="both"/>
        <w:rPr>
          <w:rFonts w:ascii="Arial" w:hAnsi="Arial" w:cs="Arial"/>
          <w:sz w:val="22"/>
          <w:szCs w:val="22"/>
        </w:rPr>
      </w:pPr>
    </w:p>
    <w:p w14:paraId="654D9036" w14:textId="7FF8067F" w:rsidR="005B72F2" w:rsidRDefault="00520F4B" w:rsidP="00044AB1">
      <w:pPr>
        <w:rPr>
          <w:rFonts w:ascii="Arial" w:hAnsi="Arial" w:cs="Arial"/>
          <w:sz w:val="22"/>
          <w:szCs w:val="22"/>
        </w:rPr>
      </w:pPr>
      <w:r>
        <w:rPr>
          <w:rFonts w:ascii="Arial" w:hAnsi="Arial" w:cs="Arial"/>
          <w:sz w:val="22"/>
          <w:szCs w:val="22"/>
        </w:rPr>
        <w:t>In such circumstances, i</w:t>
      </w:r>
      <w:r w:rsidR="005B72F2">
        <w:rPr>
          <w:rFonts w:ascii="Arial" w:hAnsi="Arial" w:cs="Arial"/>
          <w:sz w:val="22"/>
          <w:szCs w:val="22"/>
        </w:rPr>
        <w:t xml:space="preserve">t is important to recognise how helpful a risk matrix can be as it enables understanding and assists </w:t>
      </w:r>
      <w:r>
        <w:rPr>
          <w:rFonts w:ascii="Arial" w:hAnsi="Arial" w:cs="Arial"/>
          <w:sz w:val="22"/>
          <w:szCs w:val="22"/>
        </w:rPr>
        <w:t>assessors</w:t>
      </w:r>
      <w:r w:rsidR="00087AFD">
        <w:rPr>
          <w:rFonts w:ascii="Arial" w:hAnsi="Arial" w:cs="Arial"/>
          <w:sz w:val="22"/>
          <w:szCs w:val="22"/>
        </w:rPr>
        <w:t xml:space="preserve"> to</w:t>
      </w:r>
      <w:r>
        <w:rPr>
          <w:rFonts w:ascii="Arial" w:hAnsi="Arial" w:cs="Arial"/>
          <w:sz w:val="22"/>
          <w:szCs w:val="22"/>
        </w:rPr>
        <w:t xml:space="preserve"> </w:t>
      </w:r>
      <w:r w:rsidR="005B72F2">
        <w:rPr>
          <w:rFonts w:ascii="Arial" w:hAnsi="Arial" w:cs="Arial"/>
          <w:sz w:val="22"/>
          <w:szCs w:val="22"/>
        </w:rPr>
        <w:t>meet the core function of risk assessment.</w:t>
      </w:r>
    </w:p>
    <w:p w14:paraId="5AD80E43" w14:textId="77777777" w:rsidR="005B72F2" w:rsidRDefault="005B72F2" w:rsidP="005B72F2">
      <w:pPr>
        <w:jc w:val="both"/>
        <w:rPr>
          <w:rFonts w:ascii="Arial" w:hAnsi="Arial" w:cs="Arial"/>
          <w:sz w:val="22"/>
          <w:szCs w:val="22"/>
        </w:rPr>
      </w:pPr>
    </w:p>
    <w:p w14:paraId="728BB373" w14:textId="1D96C688" w:rsidR="005B72F2" w:rsidRDefault="00A075D4" w:rsidP="005B72F2">
      <w:pPr>
        <w:jc w:val="both"/>
        <w:rPr>
          <w:rFonts w:ascii="Arial" w:hAnsi="Arial" w:cs="Arial"/>
          <w:sz w:val="22"/>
          <w:szCs w:val="22"/>
        </w:rPr>
      </w:pPr>
      <w:r>
        <w:rPr>
          <w:rFonts w:ascii="Arial" w:hAnsi="Arial" w:cs="Arial"/>
          <w:sz w:val="22"/>
          <w:szCs w:val="22"/>
        </w:rPr>
        <w:t xml:space="preserve">The table overleaf gives examples of how to interpret risk matrices. </w:t>
      </w:r>
    </w:p>
    <w:p w14:paraId="3C4B23C7" w14:textId="77777777" w:rsidR="001A598E" w:rsidRDefault="001A598E" w:rsidP="005B72F2">
      <w:pPr>
        <w:jc w:val="both"/>
        <w:rPr>
          <w:rFonts w:ascii="Arial" w:hAnsi="Arial" w:cs="Arial"/>
          <w:sz w:val="22"/>
          <w:szCs w:val="22"/>
        </w:rPr>
      </w:pPr>
    </w:p>
    <w:p w14:paraId="3C138853" w14:textId="3E086307" w:rsidR="005B72F2" w:rsidRDefault="005B72F2" w:rsidP="005B72F2">
      <w:pPr>
        <w:rPr>
          <w:rFonts w:ascii="Arial" w:hAnsi="Arial" w:cs="Arial"/>
          <w:sz w:val="22"/>
          <w:szCs w:val="22"/>
        </w:rPr>
      </w:pPr>
    </w:p>
    <w:p w14:paraId="62CBEA31" w14:textId="43E45429" w:rsidR="001A598E" w:rsidRDefault="001A598E" w:rsidP="005B72F2">
      <w:pPr>
        <w:rPr>
          <w:rFonts w:ascii="Arial" w:hAnsi="Arial" w:cs="Arial"/>
          <w:sz w:val="22"/>
          <w:szCs w:val="22"/>
        </w:rPr>
      </w:pPr>
    </w:p>
    <w:p w14:paraId="14E19216" w14:textId="77777777" w:rsidR="001A598E" w:rsidRDefault="001A598E" w:rsidP="005B72F2">
      <w:pPr>
        <w:rPr>
          <w:rFonts w:ascii="Arial" w:hAnsi="Arial" w:cs="Arial"/>
          <w:sz w:val="22"/>
          <w:szCs w:val="22"/>
        </w:rPr>
      </w:pPr>
    </w:p>
    <w:p w14:paraId="3FF99159" w14:textId="6449CC63" w:rsidR="005B72F2" w:rsidRDefault="005B72F2" w:rsidP="005B72F2">
      <w:pPr>
        <w:rPr>
          <w:rFonts w:ascii="Arial" w:hAnsi="Arial" w:cs="Arial"/>
          <w:sz w:val="22"/>
          <w:szCs w:val="22"/>
        </w:rPr>
      </w:pPr>
    </w:p>
    <w:tbl>
      <w:tblPr>
        <w:tblStyle w:val="TableGrid"/>
        <w:tblW w:w="10065" w:type="dxa"/>
        <w:tblInd w:w="-743" w:type="dxa"/>
        <w:tblLook w:val="04A0" w:firstRow="1" w:lastRow="0" w:firstColumn="1" w:lastColumn="0" w:noHBand="0" w:noVBand="1"/>
      </w:tblPr>
      <w:tblGrid>
        <w:gridCol w:w="567"/>
        <w:gridCol w:w="1574"/>
        <w:gridCol w:w="2265"/>
        <w:gridCol w:w="1417"/>
        <w:gridCol w:w="4242"/>
      </w:tblGrid>
      <w:tr w:rsidR="005B72F2" w14:paraId="21CDA870" w14:textId="77777777" w:rsidTr="00044AB1">
        <w:tc>
          <w:tcPr>
            <w:tcW w:w="567" w:type="dxa"/>
            <w:shd w:val="clear" w:color="auto" w:fill="4472C4" w:themeFill="accent1"/>
          </w:tcPr>
          <w:p w14:paraId="35AF04D0" w14:textId="138053D4" w:rsidR="005B72F2" w:rsidRPr="00044AB1" w:rsidRDefault="005B72F2" w:rsidP="00044AB1">
            <w:pPr>
              <w:jc w:val="center"/>
              <w:rPr>
                <w:rFonts w:ascii="Arial" w:hAnsi="Arial" w:cs="Arial"/>
                <w:color w:val="FFFFFF" w:themeColor="background1"/>
                <w:sz w:val="22"/>
                <w:szCs w:val="22"/>
              </w:rPr>
            </w:pPr>
            <w:r w:rsidRPr="00044AB1">
              <w:rPr>
                <w:rFonts w:ascii="Arial" w:hAnsi="Arial" w:cs="Arial"/>
                <w:color w:val="FFFFFF" w:themeColor="background1"/>
                <w:sz w:val="22"/>
                <w:szCs w:val="22"/>
              </w:rPr>
              <w:t>Ref</w:t>
            </w:r>
          </w:p>
        </w:tc>
        <w:tc>
          <w:tcPr>
            <w:tcW w:w="1560" w:type="dxa"/>
            <w:shd w:val="clear" w:color="auto" w:fill="4472C4" w:themeFill="accent1"/>
          </w:tcPr>
          <w:p w14:paraId="16588279" w14:textId="4B5BB0BD" w:rsidR="005B72F2" w:rsidRPr="00044AB1" w:rsidRDefault="005B72F2" w:rsidP="00087AFD">
            <w:pPr>
              <w:jc w:val="center"/>
              <w:rPr>
                <w:rFonts w:ascii="Arial" w:hAnsi="Arial" w:cs="Arial"/>
                <w:color w:val="FFFFFF" w:themeColor="background1"/>
                <w:sz w:val="22"/>
                <w:szCs w:val="22"/>
              </w:rPr>
            </w:pPr>
            <w:r w:rsidRPr="00044AB1">
              <w:rPr>
                <w:rFonts w:ascii="Arial" w:hAnsi="Arial" w:cs="Arial"/>
                <w:color w:val="FFFFFF" w:themeColor="background1"/>
                <w:sz w:val="22"/>
                <w:szCs w:val="22"/>
              </w:rPr>
              <w:t xml:space="preserve">Matrix </w:t>
            </w:r>
            <w:r w:rsidR="00087AFD">
              <w:rPr>
                <w:rFonts w:ascii="Arial" w:hAnsi="Arial" w:cs="Arial"/>
                <w:color w:val="FFFFFF" w:themeColor="background1"/>
                <w:sz w:val="22"/>
                <w:szCs w:val="22"/>
              </w:rPr>
              <w:t>d</w:t>
            </w:r>
            <w:r w:rsidRPr="00044AB1">
              <w:rPr>
                <w:rFonts w:ascii="Arial" w:hAnsi="Arial" w:cs="Arial"/>
                <w:color w:val="FFFFFF" w:themeColor="background1"/>
                <w:sz w:val="22"/>
                <w:szCs w:val="22"/>
              </w:rPr>
              <w:t xml:space="preserve">escription </w:t>
            </w:r>
            <w:r w:rsidR="00A075D4">
              <w:rPr>
                <w:rFonts w:ascii="Arial" w:hAnsi="Arial" w:cs="Arial"/>
                <w:color w:val="FFFFFF" w:themeColor="background1"/>
                <w:sz w:val="22"/>
                <w:szCs w:val="22"/>
              </w:rPr>
              <w:t xml:space="preserve">Consequence </w:t>
            </w:r>
          </w:p>
        </w:tc>
        <w:tc>
          <w:tcPr>
            <w:tcW w:w="2268" w:type="dxa"/>
            <w:shd w:val="clear" w:color="auto" w:fill="4472C4" w:themeFill="accent1"/>
          </w:tcPr>
          <w:p w14:paraId="5C920671" w14:textId="2F4A6C26" w:rsidR="005B72F2" w:rsidRPr="00044AB1" w:rsidRDefault="00087AFD" w:rsidP="00044AB1">
            <w:pPr>
              <w:jc w:val="center"/>
              <w:rPr>
                <w:rFonts w:ascii="Arial" w:hAnsi="Arial" w:cs="Arial"/>
                <w:color w:val="FFFFFF" w:themeColor="background1"/>
                <w:sz w:val="22"/>
                <w:szCs w:val="22"/>
              </w:rPr>
            </w:pPr>
            <w:r>
              <w:rPr>
                <w:rFonts w:ascii="Arial" w:hAnsi="Arial" w:cs="Arial"/>
                <w:color w:val="FFFFFF" w:themeColor="background1"/>
                <w:sz w:val="22"/>
                <w:szCs w:val="22"/>
              </w:rPr>
              <w:t>Injury i</w:t>
            </w:r>
            <w:r w:rsidR="005B72F2" w:rsidRPr="00044AB1">
              <w:rPr>
                <w:rFonts w:ascii="Arial" w:hAnsi="Arial" w:cs="Arial"/>
                <w:color w:val="FFFFFF" w:themeColor="background1"/>
                <w:sz w:val="22"/>
                <w:szCs w:val="22"/>
              </w:rPr>
              <w:t>nterpretation</w:t>
            </w:r>
          </w:p>
        </w:tc>
        <w:tc>
          <w:tcPr>
            <w:tcW w:w="1418" w:type="dxa"/>
            <w:shd w:val="clear" w:color="auto" w:fill="4472C4" w:themeFill="accent1"/>
          </w:tcPr>
          <w:p w14:paraId="690DF683" w14:textId="596C8E14" w:rsidR="005B72F2" w:rsidRPr="00044AB1" w:rsidRDefault="005B72F2" w:rsidP="00087AFD">
            <w:pPr>
              <w:jc w:val="center"/>
              <w:rPr>
                <w:rFonts w:ascii="Arial" w:hAnsi="Arial" w:cs="Arial"/>
                <w:color w:val="FFFFFF" w:themeColor="background1"/>
                <w:sz w:val="22"/>
                <w:szCs w:val="22"/>
              </w:rPr>
            </w:pPr>
            <w:r w:rsidRPr="00044AB1">
              <w:rPr>
                <w:rFonts w:ascii="Arial" w:hAnsi="Arial" w:cs="Arial"/>
                <w:color w:val="FFFFFF" w:themeColor="background1"/>
                <w:sz w:val="22"/>
                <w:szCs w:val="22"/>
              </w:rPr>
              <w:t xml:space="preserve">Matrix </w:t>
            </w:r>
            <w:r w:rsidR="00087AFD">
              <w:rPr>
                <w:rFonts w:ascii="Arial" w:hAnsi="Arial" w:cs="Arial"/>
                <w:color w:val="FFFFFF" w:themeColor="background1"/>
                <w:sz w:val="22"/>
                <w:szCs w:val="22"/>
              </w:rPr>
              <w:t>d</w:t>
            </w:r>
            <w:r w:rsidRPr="00044AB1">
              <w:rPr>
                <w:rFonts w:ascii="Arial" w:hAnsi="Arial" w:cs="Arial"/>
                <w:color w:val="FFFFFF" w:themeColor="background1"/>
                <w:sz w:val="22"/>
                <w:szCs w:val="22"/>
              </w:rPr>
              <w:t>escription Likelihood</w:t>
            </w:r>
          </w:p>
        </w:tc>
        <w:tc>
          <w:tcPr>
            <w:tcW w:w="4252" w:type="dxa"/>
            <w:shd w:val="clear" w:color="auto" w:fill="4472C4" w:themeFill="accent1"/>
          </w:tcPr>
          <w:p w14:paraId="57B6FB25" w14:textId="7C7535C1" w:rsidR="005B72F2" w:rsidRPr="00044AB1" w:rsidRDefault="00087AFD" w:rsidP="00044AB1">
            <w:pPr>
              <w:jc w:val="center"/>
              <w:rPr>
                <w:rFonts w:ascii="Arial" w:hAnsi="Arial" w:cs="Arial"/>
                <w:color w:val="FFFFFF" w:themeColor="background1"/>
                <w:sz w:val="22"/>
                <w:szCs w:val="22"/>
              </w:rPr>
            </w:pPr>
            <w:r>
              <w:rPr>
                <w:rFonts w:ascii="Arial" w:hAnsi="Arial" w:cs="Arial"/>
                <w:color w:val="FFFFFF" w:themeColor="background1"/>
                <w:sz w:val="22"/>
                <w:szCs w:val="22"/>
              </w:rPr>
              <w:t>Likelihood i</w:t>
            </w:r>
            <w:r w:rsidR="005B72F2" w:rsidRPr="00044AB1">
              <w:rPr>
                <w:rFonts w:ascii="Arial" w:hAnsi="Arial" w:cs="Arial"/>
                <w:color w:val="FFFFFF" w:themeColor="background1"/>
                <w:sz w:val="22"/>
                <w:szCs w:val="22"/>
              </w:rPr>
              <w:t>nterpretation</w:t>
            </w:r>
          </w:p>
        </w:tc>
      </w:tr>
      <w:tr w:rsidR="005B72F2" w14:paraId="3F96ECD3" w14:textId="77777777" w:rsidTr="005B72F2">
        <w:tc>
          <w:tcPr>
            <w:tcW w:w="567" w:type="dxa"/>
          </w:tcPr>
          <w:p w14:paraId="69C39D0A" w14:textId="106FDB3A" w:rsidR="005B72F2" w:rsidRDefault="005B72F2" w:rsidP="005B72F2">
            <w:pPr>
              <w:rPr>
                <w:rFonts w:ascii="Arial" w:hAnsi="Arial" w:cs="Arial"/>
                <w:sz w:val="22"/>
                <w:szCs w:val="22"/>
              </w:rPr>
            </w:pPr>
            <w:r>
              <w:rPr>
                <w:rFonts w:ascii="Arial" w:hAnsi="Arial" w:cs="Arial"/>
                <w:sz w:val="22"/>
                <w:szCs w:val="22"/>
              </w:rPr>
              <w:t>5</w:t>
            </w:r>
          </w:p>
        </w:tc>
        <w:tc>
          <w:tcPr>
            <w:tcW w:w="1560" w:type="dxa"/>
          </w:tcPr>
          <w:p w14:paraId="106C65FF" w14:textId="512A1B4E" w:rsidR="005B72F2" w:rsidRDefault="005B72F2" w:rsidP="005B72F2">
            <w:pPr>
              <w:rPr>
                <w:rFonts w:ascii="Arial" w:hAnsi="Arial" w:cs="Arial"/>
                <w:sz w:val="22"/>
                <w:szCs w:val="22"/>
              </w:rPr>
            </w:pPr>
            <w:r>
              <w:rPr>
                <w:rFonts w:ascii="Arial" w:hAnsi="Arial" w:cs="Arial"/>
                <w:sz w:val="22"/>
                <w:szCs w:val="22"/>
              </w:rPr>
              <w:t>Catastrophic</w:t>
            </w:r>
          </w:p>
        </w:tc>
        <w:tc>
          <w:tcPr>
            <w:tcW w:w="2268" w:type="dxa"/>
          </w:tcPr>
          <w:p w14:paraId="2991A78D" w14:textId="7A060DDD" w:rsidR="005B72F2" w:rsidRDefault="00087AFD" w:rsidP="005B72F2">
            <w:pPr>
              <w:rPr>
                <w:rFonts w:ascii="Arial" w:hAnsi="Arial" w:cs="Arial"/>
                <w:sz w:val="22"/>
                <w:szCs w:val="22"/>
              </w:rPr>
            </w:pPr>
            <w:r>
              <w:rPr>
                <w:rFonts w:ascii="Arial" w:hAnsi="Arial" w:cs="Arial"/>
                <w:sz w:val="22"/>
                <w:szCs w:val="22"/>
              </w:rPr>
              <w:t>Fatal or m</w:t>
            </w:r>
            <w:r w:rsidR="005B72F2" w:rsidRPr="00622492">
              <w:rPr>
                <w:rFonts w:ascii="Arial" w:hAnsi="Arial" w:cs="Arial"/>
                <w:sz w:val="22"/>
                <w:szCs w:val="22"/>
              </w:rPr>
              <w:t>ultiple fatality</w:t>
            </w:r>
          </w:p>
        </w:tc>
        <w:tc>
          <w:tcPr>
            <w:tcW w:w="1418" w:type="dxa"/>
          </w:tcPr>
          <w:p w14:paraId="53D5A3BD" w14:textId="0E2E7F21" w:rsidR="005B72F2" w:rsidRDefault="005B72F2" w:rsidP="005B72F2">
            <w:pPr>
              <w:rPr>
                <w:rFonts w:ascii="Arial" w:hAnsi="Arial" w:cs="Arial"/>
                <w:sz w:val="22"/>
                <w:szCs w:val="22"/>
              </w:rPr>
            </w:pPr>
            <w:r>
              <w:rPr>
                <w:rFonts w:ascii="Arial" w:hAnsi="Arial" w:cs="Arial"/>
                <w:sz w:val="22"/>
                <w:szCs w:val="22"/>
              </w:rPr>
              <w:t>Almost certain</w:t>
            </w:r>
          </w:p>
        </w:tc>
        <w:tc>
          <w:tcPr>
            <w:tcW w:w="4252" w:type="dxa"/>
          </w:tcPr>
          <w:p w14:paraId="45F7697E" w14:textId="355DB27B" w:rsidR="005B72F2" w:rsidRDefault="005B72F2" w:rsidP="00150471">
            <w:pPr>
              <w:rPr>
                <w:rFonts w:ascii="Arial" w:hAnsi="Arial" w:cs="Arial"/>
                <w:sz w:val="22"/>
                <w:szCs w:val="22"/>
              </w:rPr>
            </w:pPr>
            <w:r w:rsidRPr="00622492">
              <w:rPr>
                <w:rFonts w:ascii="Arial" w:hAnsi="Arial" w:cs="Arial"/>
                <w:sz w:val="22"/>
                <w:szCs w:val="22"/>
              </w:rPr>
              <w:t xml:space="preserve">There are no </w:t>
            </w:r>
            <w:r>
              <w:rPr>
                <w:rFonts w:ascii="Arial" w:hAnsi="Arial" w:cs="Arial"/>
                <w:sz w:val="22"/>
                <w:szCs w:val="22"/>
              </w:rPr>
              <w:t xml:space="preserve">significant </w:t>
            </w:r>
            <w:r w:rsidRPr="00622492">
              <w:rPr>
                <w:rFonts w:ascii="Arial" w:hAnsi="Arial" w:cs="Arial"/>
                <w:sz w:val="22"/>
                <w:szCs w:val="22"/>
              </w:rPr>
              <w:t>controls in place or those that are</w:t>
            </w:r>
            <w:r>
              <w:rPr>
                <w:rFonts w:ascii="Arial" w:hAnsi="Arial" w:cs="Arial"/>
                <w:sz w:val="22"/>
                <w:szCs w:val="22"/>
              </w:rPr>
              <w:t>, are only</w:t>
            </w:r>
            <w:r w:rsidRPr="00622492">
              <w:rPr>
                <w:rFonts w:ascii="Arial" w:hAnsi="Arial" w:cs="Arial"/>
                <w:sz w:val="22"/>
                <w:szCs w:val="22"/>
              </w:rPr>
              <w:t xml:space="preserve"> ‘nominally’ in </w:t>
            </w:r>
            <w:r w:rsidRPr="00622492">
              <w:rPr>
                <w:rFonts w:ascii="Arial" w:hAnsi="Arial" w:cs="Arial"/>
                <w:sz w:val="22"/>
                <w:szCs w:val="22"/>
              </w:rPr>
              <w:lastRenderedPageBreak/>
              <w:t xml:space="preserve">place </w:t>
            </w:r>
            <w:r>
              <w:rPr>
                <w:rFonts w:ascii="Arial" w:hAnsi="Arial" w:cs="Arial"/>
                <w:sz w:val="22"/>
                <w:szCs w:val="22"/>
              </w:rPr>
              <w:t xml:space="preserve">but </w:t>
            </w:r>
            <w:r w:rsidRPr="00622492">
              <w:rPr>
                <w:rFonts w:ascii="Arial" w:hAnsi="Arial" w:cs="Arial"/>
                <w:sz w:val="22"/>
                <w:szCs w:val="22"/>
              </w:rPr>
              <w:t xml:space="preserve">are never </w:t>
            </w:r>
            <w:r>
              <w:rPr>
                <w:rFonts w:ascii="Arial" w:hAnsi="Arial" w:cs="Arial"/>
                <w:sz w:val="22"/>
                <w:szCs w:val="22"/>
              </w:rPr>
              <w:t xml:space="preserve">actually </w:t>
            </w:r>
            <w:r w:rsidRPr="00622492">
              <w:rPr>
                <w:rFonts w:ascii="Arial" w:hAnsi="Arial" w:cs="Arial"/>
                <w:sz w:val="22"/>
                <w:szCs w:val="22"/>
              </w:rPr>
              <w:t>practiced, managed or in any way effective</w:t>
            </w:r>
            <w:r>
              <w:rPr>
                <w:rFonts w:ascii="Arial" w:hAnsi="Arial" w:cs="Arial"/>
                <w:sz w:val="22"/>
                <w:szCs w:val="22"/>
              </w:rPr>
              <w:t xml:space="preserve">.  </w:t>
            </w:r>
            <w:r w:rsidR="00B3118F">
              <w:rPr>
                <w:rFonts w:ascii="Arial" w:hAnsi="Arial" w:cs="Arial"/>
                <w:sz w:val="22"/>
                <w:szCs w:val="22"/>
              </w:rPr>
              <w:t xml:space="preserve">Often </w:t>
            </w:r>
            <w:r w:rsidR="00B3118F" w:rsidRPr="00622492">
              <w:rPr>
                <w:rFonts w:ascii="Arial" w:hAnsi="Arial" w:cs="Arial"/>
                <w:sz w:val="22"/>
                <w:szCs w:val="22"/>
              </w:rPr>
              <w:t>compounded</w:t>
            </w:r>
            <w:r w:rsidRPr="00622492">
              <w:rPr>
                <w:rFonts w:ascii="Arial" w:hAnsi="Arial" w:cs="Arial"/>
                <w:sz w:val="22"/>
                <w:szCs w:val="22"/>
              </w:rPr>
              <w:t xml:space="preserve"> by very poor behaviour</w:t>
            </w:r>
            <w:r>
              <w:rPr>
                <w:rFonts w:ascii="Arial" w:hAnsi="Arial" w:cs="Arial"/>
                <w:sz w:val="22"/>
                <w:szCs w:val="22"/>
              </w:rPr>
              <w:t xml:space="preserve"> of those involved</w:t>
            </w:r>
            <w:r w:rsidRPr="00622492">
              <w:rPr>
                <w:rFonts w:ascii="Arial" w:hAnsi="Arial" w:cs="Arial"/>
                <w:sz w:val="22"/>
                <w:szCs w:val="22"/>
              </w:rPr>
              <w:t>.</w:t>
            </w:r>
          </w:p>
        </w:tc>
      </w:tr>
      <w:tr w:rsidR="005B72F2" w14:paraId="23D5E0C2" w14:textId="77777777" w:rsidTr="005B72F2">
        <w:tc>
          <w:tcPr>
            <w:tcW w:w="567" w:type="dxa"/>
          </w:tcPr>
          <w:p w14:paraId="1C0843A1" w14:textId="2E39FDD0" w:rsidR="005B72F2" w:rsidRDefault="005B72F2" w:rsidP="005B72F2">
            <w:pPr>
              <w:rPr>
                <w:rFonts w:ascii="Arial" w:hAnsi="Arial" w:cs="Arial"/>
                <w:sz w:val="22"/>
                <w:szCs w:val="22"/>
              </w:rPr>
            </w:pPr>
            <w:r>
              <w:rPr>
                <w:rFonts w:ascii="Arial" w:hAnsi="Arial" w:cs="Arial"/>
                <w:sz w:val="22"/>
                <w:szCs w:val="22"/>
              </w:rPr>
              <w:lastRenderedPageBreak/>
              <w:t>4</w:t>
            </w:r>
          </w:p>
        </w:tc>
        <w:tc>
          <w:tcPr>
            <w:tcW w:w="1560" w:type="dxa"/>
          </w:tcPr>
          <w:p w14:paraId="04173D53" w14:textId="708E57D7" w:rsidR="005B72F2" w:rsidRDefault="005B72F2" w:rsidP="005B72F2">
            <w:pPr>
              <w:rPr>
                <w:rFonts w:ascii="Arial" w:hAnsi="Arial" w:cs="Arial"/>
                <w:sz w:val="22"/>
                <w:szCs w:val="22"/>
              </w:rPr>
            </w:pPr>
            <w:r>
              <w:rPr>
                <w:rFonts w:ascii="Arial" w:hAnsi="Arial" w:cs="Arial"/>
                <w:sz w:val="22"/>
                <w:szCs w:val="22"/>
              </w:rPr>
              <w:t>Major</w:t>
            </w:r>
          </w:p>
        </w:tc>
        <w:tc>
          <w:tcPr>
            <w:tcW w:w="2268" w:type="dxa"/>
          </w:tcPr>
          <w:p w14:paraId="0A9857B9" w14:textId="6BB95BF6" w:rsidR="005B72F2" w:rsidRDefault="005B72F2" w:rsidP="005B72F2">
            <w:pPr>
              <w:rPr>
                <w:rFonts w:ascii="Arial" w:hAnsi="Arial" w:cs="Arial"/>
                <w:sz w:val="22"/>
                <w:szCs w:val="22"/>
              </w:rPr>
            </w:pPr>
            <w:r w:rsidRPr="00622492">
              <w:rPr>
                <w:rFonts w:ascii="Arial" w:hAnsi="Arial" w:cs="Arial"/>
                <w:sz w:val="22"/>
                <w:szCs w:val="22"/>
              </w:rPr>
              <w:t>A permanent disabling injury such as loss of limb, damage to organs, loss of sight etc</w:t>
            </w:r>
          </w:p>
        </w:tc>
        <w:tc>
          <w:tcPr>
            <w:tcW w:w="1418" w:type="dxa"/>
          </w:tcPr>
          <w:p w14:paraId="1169FB06" w14:textId="6FF07F8F" w:rsidR="005B72F2" w:rsidRDefault="005B72F2" w:rsidP="005B72F2">
            <w:pPr>
              <w:rPr>
                <w:rFonts w:ascii="Arial" w:hAnsi="Arial" w:cs="Arial"/>
                <w:sz w:val="22"/>
                <w:szCs w:val="22"/>
              </w:rPr>
            </w:pPr>
            <w:r>
              <w:rPr>
                <w:rFonts w:ascii="Arial" w:hAnsi="Arial" w:cs="Arial"/>
                <w:sz w:val="22"/>
                <w:szCs w:val="22"/>
              </w:rPr>
              <w:t>Likely</w:t>
            </w:r>
          </w:p>
        </w:tc>
        <w:tc>
          <w:tcPr>
            <w:tcW w:w="4252" w:type="dxa"/>
          </w:tcPr>
          <w:p w14:paraId="29CFCC1B" w14:textId="60E7637E" w:rsidR="005B72F2" w:rsidRDefault="005B72F2" w:rsidP="005B72F2">
            <w:pPr>
              <w:rPr>
                <w:rFonts w:ascii="Arial" w:hAnsi="Arial" w:cs="Arial"/>
                <w:sz w:val="22"/>
                <w:szCs w:val="22"/>
              </w:rPr>
            </w:pPr>
            <w:r w:rsidRPr="00622492">
              <w:rPr>
                <w:rFonts w:ascii="Arial" w:hAnsi="Arial" w:cs="Arial"/>
                <w:sz w:val="22"/>
                <w:szCs w:val="22"/>
              </w:rPr>
              <w:t>Limited controls in place, often not very effective and involve frequent significant lapses in practice or application</w:t>
            </w:r>
            <w:r>
              <w:rPr>
                <w:rFonts w:ascii="Arial" w:hAnsi="Arial" w:cs="Arial"/>
                <w:sz w:val="22"/>
                <w:szCs w:val="22"/>
              </w:rPr>
              <w:t>.  Often limited competency of those involved and/or a lack of supervision leading to poor behaviours</w:t>
            </w:r>
            <w:r w:rsidR="00B3118F">
              <w:rPr>
                <w:rFonts w:ascii="Arial" w:hAnsi="Arial" w:cs="Arial"/>
                <w:sz w:val="22"/>
                <w:szCs w:val="22"/>
              </w:rPr>
              <w:t>.</w:t>
            </w:r>
          </w:p>
        </w:tc>
      </w:tr>
      <w:tr w:rsidR="005B72F2" w14:paraId="1FB88DA7" w14:textId="77777777" w:rsidTr="005B72F2">
        <w:tc>
          <w:tcPr>
            <w:tcW w:w="567" w:type="dxa"/>
          </w:tcPr>
          <w:p w14:paraId="5F1C27C0" w14:textId="01CAE1D1" w:rsidR="005B72F2" w:rsidRDefault="005B72F2" w:rsidP="005B72F2">
            <w:pPr>
              <w:rPr>
                <w:rFonts w:ascii="Arial" w:hAnsi="Arial" w:cs="Arial"/>
                <w:sz w:val="22"/>
                <w:szCs w:val="22"/>
              </w:rPr>
            </w:pPr>
            <w:r>
              <w:rPr>
                <w:rFonts w:ascii="Arial" w:hAnsi="Arial" w:cs="Arial"/>
                <w:sz w:val="22"/>
                <w:szCs w:val="22"/>
              </w:rPr>
              <w:t>3</w:t>
            </w:r>
          </w:p>
        </w:tc>
        <w:tc>
          <w:tcPr>
            <w:tcW w:w="1560" w:type="dxa"/>
          </w:tcPr>
          <w:p w14:paraId="562DD035" w14:textId="7404C4A5" w:rsidR="005B72F2" w:rsidRDefault="005B72F2" w:rsidP="005B72F2">
            <w:pPr>
              <w:rPr>
                <w:rFonts w:ascii="Arial" w:hAnsi="Arial" w:cs="Arial"/>
                <w:sz w:val="22"/>
                <w:szCs w:val="22"/>
              </w:rPr>
            </w:pPr>
            <w:r>
              <w:rPr>
                <w:rFonts w:ascii="Arial" w:hAnsi="Arial" w:cs="Arial"/>
                <w:sz w:val="22"/>
                <w:szCs w:val="22"/>
              </w:rPr>
              <w:t>Moderate</w:t>
            </w:r>
          </w:p>
        </w:tc>
        <w:tc>
          <w:tcPr>
            <w:tcW w:w="2268" w:type="dxa"/>
          </w:tcPr>
          <w:p w14:paraId="36996AD4" w14:textId="2D258BFA" w:rsidR="005B72F2" w:rsidRDefault="005B72F2" w:rsidP="005B72F2">
            <w:pPr>
              <w:rPr>
                <w:rFonts w:ascii="Arial" w:hAnsi="Arial" w:cs="Arial"/>
                <w:sz w:val="22"/>
                <w:szCs w:val="22"/>
              </w:rPr>
            </w:pPr>
            <w:r w:rsidRPr="00622492">
              <w:rPr>
                <w:rFonts w:ascii="Arial" w:hAnsi="Arial" w:cs="Arial"/>
                <w:sz w:val="22"/>
                <w:szCs w:val="22"/>
              </w:rPr>
              <w:t>A recoverable injury, may include broken limb, cut requiring stitches or a recoverable illness</w:t>
            </w:r>
          </w:p>
        </w:tc>
        <w:tc>
          <w:tcPr>
            <w:tcW w:w="1418" w:type="dxa"/>
          </w:tcPr>
          <w:p w14:paraId="36A41E3C" w14:textId="118D3D25" w:rsidR="005B72F2" w:rsidRDefault="005B72F2" w:rsidP="005B72F2">
            <w:pPr>
              <w:rPr>
                <w:rFonts w:ascii="Arial" w:hAnsi="Arial" w:cs="Arial"/>
                <w:sz w:val="22"/>
                <w:szCs w:val="22"/>
              </w:rPr>
            </w:pPr>
            <w:r>
              <w:rPr>
                <w:rFonts w:ascii="Arial" w:hAnsi="Arial" w:cs="Arial"/>
                <w:sz w:val="22"/>
                <w:szCs w:val="22"/>
              </w:rPr>
              <w:t>Possible</w:t>
            </w:r>
          </w:p>
        </w:tc>
        <w:tc>
          <w:tcPr>
            <w:tcW w:w="4252" w:type="dxa"/>
          </w:tcPr>
          <w:p w14:paraId="5128A7C2" w14:textId="7F13CAF2" w:rsidR="005B72F2" w:rsidRDefault="005B72F2" w:rsidP="00150471">
            <w:pPr>
              <w:rPr>
                <w:rFonts w:ascii="Arial" w:hAnsi="Arial" w:cs="Arial"/>
                <w:sz w:val="22"/>
                <w:szCs w:val="22"/>
              </w:rPr>
            </w:pPr>
            <w:r w:rsidRPr="00622492">
              <w:rPr>
                <w:rFonts w:ascii="Arial" w:hAnsi="Arial" w:cs="Arial"/>
                <w:sz w:val="22"/>
                <w:szCs w:val="22"/>
              </w:rPr>
              <w:t>Some controls in place which are mostly effective but occasional significant lapses in practice or application do occur</w:t>
            </w:r>
            <w:r>
              <w:rPr>
                <w:rFonts w:ascii="Arial" w:hAnsi="Arial" w:cs="Arial"/>
                <w:sz w:val="22"/>
                <w:szCs w:val="22"/>
              </w:rPr>
              <w:t>.  General competencies may vary, but generally positive with reasonable behaviours and supervision</w:t>
            </w:r>
            <w:r w:rsidR="00B3118F">
              <w:rPr>
                <w:rFonts w:ascii="Arial" w:hAnsi="Arial" w:cs="Arial"/>
                <w:sz w:val="22"/>
                <w:szCs w:val="22"/>
              </w:rPr>
              <w:t>.</w:t>
            </w:r>
          </w:p>
        </w:tc>
      </w:tr>
      <w:tr w:rsidR="005B72F2" w14:paraId="51B2351F" w14:textId="77777777" w:rsidTr="005B72F2">
        <w:tc>
          <w:tcPr>
            <w:tcW w:w="567" w:type="dxa"/>
          </w:tcPr>
          <w:p w14:paraId="061F00C9" w14:textId="5F45CCD1" w:rsidR="005B72F2" w:rsidRDefault="005B72F2" w:rsidP="005B72F2">
            <w:pPr>
              <w:rPr>
                <w:rFonts w:ascii="Arial" w:hAnsi="Arial" w:cs="Arial"/>
                <w:sz w:val="22"/>
                <w:szCs w:val="22"/>
              </w:rPr>
            </w:pPr>
            <w:r>
              <w:rPr>
                <w:rFonts w:ascii="Arial" w:hAnsi="Arial" w:cs="Arial"/>
                <w:sz w:val="22"/>
                <w:szCs w:val="22"/>
              </w:rPr>
              <w:t>2</w:t>
            </w:r>
          </w:p>
        </w:tc>
        <w:tc>
          <w:tcPr>
            <w:tcW w:w="1560" w:type="dxa"/>
          </w:tcPr>
          <w:p w14:paraId="6E6DCC93" w14:textId="2BC4CB9C" w:rsidR="005B72F2" w:rsidRDefault="005B72F2" w:rsidP="005B72F2">
            <w:pPr>
              <w:rPr>
                <w:rFonts w:ascii="Arial" w:hAnsi="Arial" w:cs="Arial"/>
                <w:sz w:val="22"/>
                <w:szCs w:val="22"/>
              </w:rPr>
            </w:pPr>
            <w:r>
              <w:rPr>
                <w:rFonts w:ascii="Arial" w:hAnsi="Arial" w:cs="Arial"/>
                <w:sz w:val="22"/>
                <w:szCs w:val="22"/>
              </w:rPr>
              <w:t>Minor</w:t>
            </w:r>
          </w:p>
        </w:tc>
        <w:tc>
          <w:tcPr>
            <w:tcW w:w="2268" w:type="dxa"/>
          </w:tcPr>
          <w:p w14:paraId="054E0E07" w14:textId="5FE71115" w:rsidR="005B72F2" w:rsidRDefault="00A32332" w:rsidP="00A32332">
            <w:pPr>
              <w:rPr>
                <w:rFonts w:ascii="Arial" w:hAnsi="Arial" w:cs="Arial"/>
                <w:sz w:val="22"/>
                <w:szCs w:val="22"/>
              </w:rPr>
            </w:pPr>
            <w:r>
              <w:rPr>
                <w:rFonts w:ascii="Arial" w:hAnsi="Arial" w:cs="Arial"/>
                <w:sz w:val="22"/>
                <w:szCs w:val="22"/>
              </w:rPr>
              <w:t>First</w:t>
            </w:r>
            <w:r w:rsidR="005B72F2" w:rsidRPr="00622492">
              <w:rPr>
                <w:rFonts w:ascii="Arial" w:hAnsi="Arial" w:cs="Arial"/>
                <w:sz w:val="22"/>
                <w:szCs w:val="22"/>
              </w:rPr>
              <w:t xml:space="preserve"> aid type injury such as a cut (no stitches) or minor bruising or muscle ache/strain where limited professional care is required</w:t>
            </w:r>
          </w:p>
        </w:tc>
        <w:tc>
          <w:tcPr>
            <w:tcW w:w="1418" w:type="dxa"/>
          </w:tcPr>
          <w:p w14:paraId="1E7CE84E" w14:textId="37D67299" w:rsidR="005B72F2" w:rsidRDefault="005B72F2" w:rsidP="005B72F2">
            <w:pPr>
              <w:rPr>
                <w:rFonts w:ascii="Arial" w:hAnsi="Arial" w:cs="Arial"/>
                <w:sz w:val="22"/>
                <w:szCs w:val="22"/>
              </w:rPr>
            </w:pPr>
            <w:r>
              <w:rPr>
                <w:rFonts w:ascii="Arial" w:hAnsi="Arial" w:cs="Arial"/>
                <w:sz w:val="22"/>
                <w:szCs w:val="22"/>
              </w:rPr>
              <w:t>Unlikely</w:t>
            </w:r>
          </w:p>
        </w:tc>
        <w:tc>
          <w:tcPr>
            <w:tcW w:w="4252" w:type="dxa"/>
          </w:tcPr>
          <w:p w14:paraId="38E8AFEF" w14:textId="6694E93B" w:rsidR="005B72F2" w:rsidRDefault="005B72F2" w:rsidP="00150471">
            <w:pPr>
              <w:rPr>
                <w:rFonts w:ascii="Arial" w:hAnsi="Arial" w:cs="Arial"/>
                <w:sz w:val="22"/>
                <w:szCs w:val="22"/>
              </w:rPr>
            </w:pPr>
            <w:r w:rsidRPr="00622492">
              <w:rPr>
                <w:rFonts w:ascii="Arial" w:hAnsi="Arial" w:cs="Arial"/>
                <w:sz w:val="22"/>
                <w:szCs w:val="22"/>
              </w:rPr>
              <w:t>Controls are generally quite effective in a reasonable work environment with infrequent minor lapses in practice or application of controls.  Behaviour of those involved is generally good</w:t>
            </w:r>
            <w:r w:rsidR="00B3118F">
              <w:rPr>
                <w:rFonts w:ascii="Arial" w:hAnsi="Arial" w:cs="Arial"/>
                <w:sz w:val="22"/>
                <w:szCs w:val="22"/>
              </w:rPr>
              <w:t>.</w:t>
            </w:r>
          </w:p>
        </w:tc>
      </w:tr>
      <w:tr w:rsidR="005B72F2" w14:paraId="2A69B33E" w14:textId="77777777" w:rsidTr="005B72F2">
        <w:tc>
          <w:tcPr>
            <w:tcW w:w="567" w:type="dxa"/>
          </w:tcPr>
          <w:p w14:paraId="3CACC32C" w14:textId="0F318419" w:rsidR="005B72F2" w:rsidRDefault="005B72F2" w:rsidP="005B72F2">
            <w:pPr>
              <w:rPr>
                <w:rFonts w:ascii="Arial" w:hAnsi="Arial" w:cs="Arial"/>
                <w:sz w:val="22"/>
                <w:szCs w:val="22"/>
              </w:rPr>
            </w:pPr>
            <w:r>
              <w:rPr>
                <w:rFonts w:ascii="Arial" w:hAnsi="Arial" w:cs="Arial"/>
                <w:sz w:val="22"/>
                <w:szCs w:val="22"/>
              </w:rPr>
              <w:t>1</w:t>
            </w:r>
          </w:p>
        </w:tc>
        <w:tc>
          <w:tcPr>
            <w:tcW w:w="1560" w:type="dxa"/>
          </w:tcPr>
          <w:p w14:paraId="4AC851D1" w14:textId="122C4E17" w:rsidR="005B72F2" w:rsidRDefault="00A075D4" w:rsidP="005B72F2">
            <w:pPr>
              <w:rPr>
                <w:rFonts w:ascii="Arial" w:hAnsi="Arial" w:cs="Arial"/>
                <w:sz w:val="22"/>
                <w:szCs w:val="22"/>
              </w:rPr>
            </w:pPr>
            <w:r>
              <w:rPr>
                <w:rFonts w:ascii="Arial" w:hAnsi="Arial" w:cs="Arial"/>
                <w:sz w:val="22"/>
                <w:szCs w:val="22"/>
              </w:rPr>
              <w:t>Negligible</w:t>
            </w:r>
          </w:p>
        </w:tc>
        <w:tc>
          <w:tcPr>
            <w:tcW w:w="2268" w:type="dxa"/>
          </w:tcPr>
          <w:p w14:paraId="01F788CF" w14:textId="283FD607" w:rsidR="005B72F2" w:rsidRDefault="005B72F2" w:rsidP="005B72F2">
            <w:pPr>
              <w:rPr>
                <w:rFonts w:ascii="Arial" w:hAnsi="Arial" w:cs="Arial"/>
                <w:sz w:val="22"/>
                <w:szCs w:val="22"/>
              </w:rPr>
            </w:pPr>
            <w:r w:rsidRPr="00622492">
              <w:rPr>
                <w:rFonts w:ascii="Arial" w:hAnsi="Arial" w:cs="Arial"/>
                <w:sz w:val="22"/>
                <w:szCs w:val="22"/>
              </w:rPr>
              <w:t>No significant harm e.g. self-treat with no requirement for professional care</w:t>
            </w:r>
          </w:p>
        </w:tc>
        <w:tc>
          <w:tcPr>
            <w:tcW w:w="1418" w:type="dxa"/>
          </w:tcPr>
          <w:p w14:paraId="1048246D" w14:textId="6EC4EE05" w:rsidR="005B72F2" w:rsidRDefault="005B72F2" w:rsidP="005B72F2">
            <w:pPr>
              <w:rPr>
                <w:rFonts w:ascii="Arial" w:hAnsi="Arial" w:cs="Arial"/>
                <w:sz w:val="22"/>
                <w:szCs w:val="22"/>
              </w:rPr>
            </w:pPr>
            <w:r>
              <w:rPr>
                <w:rFonts w:ascii="Arial" w:hAnsi="Arial" w:cs="Arial"/>
                <w:sz w:val="22"/>
                <w:szCs w:val="22"/>
              </w:rPr>
              <w:t>Rare</w:t>
            </w:r>
          </w:p>
        </w:tc>
        <w:tc>
          <w:tcPr>
            <w:tcW w:w="4252" w:type="dxa"/>
          </w:tcPr>
          <w:p w14:paraId="3AAA180E" w14:textId="79C46062" w:rsidR="005B72F2" w:rsidRDefault="005B72F2" w:rsidP="00150471">
            <w:pPr>
              <w:rPr>
                <w:rFonts w:ascii="Arial" w:hAnsi="Arial" w:cs="Arial"/>
                <w:sz w:val="22"/>
                <w:szCs w:val="22"/>
              </w:rPr>
            </w:pPr>
            <w:r w:rsidRPr="00622492">
              <w:rPr>
                <w:rFonts w:ascii="Arial" w:hAnsi="Arial" w:cs="Arial"/>
                <w:sz w:val="22"/>
                <w:szCs w:val="22"/>
              </w:rPr>
              <w:t>Controls are very robust and are effectively practiced each and every time with good behaviours exhibited</w:t>
            </w:r>
            <w:r>
              <w:rPr>
                <w:rFonts w:ascii="Arial" w:hAnsi="Arial" w:cs="Arial"/>
                <w:sz w:val="22"/>
                <w:szCs w:val="22"/>
              </w:rPr>
              <w:t>.  Usually very good levels of supervision, higher levels of competency and good motivation from those involved</w:t>
            </w:r>
            <w:r w:rsidR="00B3118F">
              <w:rPr>
                <w:rFonts w:ascii="Arial" w:hAnsi="Arial" w:cs="Arial"/>
                <w:sz w:val="22"/>
                <w:szCs w:val="22"/>
              </w:rPr>
              <w:t>.</w:t>
            </w:r>
          </w:p>
        </w:tc>
      </w:tr>
    </w:tbl>
    <w:p w14:paraId="7E32CF9F" w14:textId="6926B551" w:rsidR="005B72F2" w:rsidRDefault="005B72F2" w:rsidP="005B72F2">
      <w:pPr>
        <w:rPr>
          <w:rFonts w:ascii="Arial" w:hAnsi="Arial" w:cs="Arial"/>
          <w:sz w:val="22"/>
          <w:szCs w:val="22"/>
        </w:rPr>
      </w:pPr>
    </w:p>
    <w:p w14:paraId="09B1C520" w14:textId="2BB1B81E" w:rsidR="00A075D4" w:rsidRDefault="00A075D4" w:rsidP="00A075D4">
      <w:pPr>
        <w:pStyle w:val="Heading2"/>
        <w:rPr>
          <w:rFonts w:ascii="Arial" w:hAnsi="Arial" w:cs="Arial"/>
          <w:smallCaps w:val="0"/>
          <w:sz w:val="24"/>
          <w:szCs w:val="24"/>
        </w:rPr>
      </w:pPr>
      <w:bookmarkStart w:id="114" w:name="_Toc45265503"/>
      <w:r>
        <w:rPr>
          <w:rFonts w:ascii="Arial" w:hAnsi="Arial" w:cs="Arial"/>
          <w:smallCaps w:val="0"/>
          <w:sz w:val="24"/>
          <w:szCs w:val="24"/>
        </w:rPr>
        <w:t>Assessing the level of consequence (harm)</w:t>
      </w:r>
      <w:bookmarkEnd w:id="114"/>
    </w:p>
    <w:p w14:paraId="01B43471" w14:textId="77777777" w:rsidR="00A075D4" w:rsidRDefault="00A075D4" w:rsidP="005B72F2">
      <w:pPr>
        <w:rPr>
          <w:rFonts w:ascii="Arial" w:hAnsi="Arial" w:cs="Arial"/>
          <w:sz w:val="22"/>
          <w:szCs w:val="22"/>
        </w:rPr>
      </w:pPr>
    </w:p>
    <w:p w14:paraId="56996A81" w14:textId="3E874917" w:rsidR="005B72F2" w:rsidRPr="005B72F2" w:rsidRDefault="005B72F2" w:rsidP="005B72F2">
      <w:pPr>
        <w:jc w:val="both"/>
        <w:rPr>
          <w:rFonts w:ascii="Arial" w:hAnsi="Arial" w:cs="Arial"/>
          <w:sz w:val="22"/>
          <w:szCs w:val="22"/>
        </w:rPr>
      </w:pPr>
      <w:r w:rsidRPr="00622492">
        <w:rPr>
          <w:rFonts w:ascii="Arial" w:hAnsi="Arial" w:cs="Arial"/>
          <w:sz w:val="22"/>
          <w:szCs w:val="22"/>
        </w:rPr>
        <w:t xml:space="preserve">It is important to recognise </w:t>
      </w:r>
      <w:r>
        <w:rPr>
          <w:rFonts w:ascii="Arial" w:hAnsi="Arial" w:cs="Arial"/>
          <w:sz w:val="22"/>
          <w:szCs w:val="22"/>
        </w:rPr>
        <w:t>that</w:t>
      </w:r>
      <w:r w:rsidR="00A32332">
        <w:rPr>
          <w:rFonts w:ascii="Arial" w:hAnsi="Arial" w:cs="Arial"/>
          <w:sz w:val="22"/>
          <w:szCs w:val="22"/>
        </w:rPr>
        <w:t>,</w:t>
      </w:r>
      <w:r>
        <w:rPr>
          <w:rFonts w:ascii="Arial" w:hAnsi="Arial" w:cs="Arial"/>
          <w:sz w:val="22"/>
          <w:szCs w:val="22"/>
        </w:rPr>
        <w:t xml:space="preserve"> when </w:t>
      </w:r>
      <w:r w:rsidRPr="00622492">
        <w:rPr>
          <w:rFonts w:ascii="Arial" w:hAnsi="Arial" w:cs="Arial"/>
          <w:sz w:val="22"/>
          <w:szCs w:val="22"/>
        </w:rPr>
        <w:t xml:space="preserve">predicting the level of consequence, it must be a reasonable prediction, </w:t>
      </w:r>
      <w:r w:rsidR="00A075D4">
        <w:rPr>
          <w:rFonts w:ascii="Arial" w:hAnsi="Arial" w:cs="Arial"/>
          <w:sz w:val="22"/>
          <w:szCs w:val="22"/>
        </w:rPr>
        <w:t>i.e.</w:t>
      </w:r>
      <w:r w:rsidRPr="00622492">
        <w:rPr>
          <w:rFonts w:ascii="Arial" w:hAnsi="Arial" w:cs="Arial"/>
          <w:sz w:val="22"/>
          <w:szCs w:val="22"/>
        </w:rPr>
        <w:t xml:space="preserve"> what the </w:t>
      </w:r>
      <w:r w:rsidRPr="001A598E">
        <w:rPr>
          <w:rFonts w:ascii="Arial" w:hAnsi="Arial" w:cs="Arial"/>
          <w:sz w:val="22"/>
          <w:szCs w:val="22"/>
        </w:rPr>
        <w:t>reasonably foreseeable worst-case injury</w:t>
      </w:r>
      <w:r w:rsidRPr="00622492">
        <w:rPr>
          <w:rFonts w:ascii="Arial" w:hAnsi="Arial" w:cs="Arial"/>
          <w:sz w:val="22"/>
          <w:szCs w:val="22"/>
        </w:rPr>
        <w:t xml:space="preserve"> may be.  </w:t>
      </w:r>
    </w:p>
    <w:p w14:paraId="5697C648" w14:textId="77777777" w:rsidR="005B72F2" w:rsidRDefault="005B72F2" w:rsidP="005B72F2">
      <w:pPr>
        <w:jc w:val="both"/>
        <w:rPr>
          <w:rFonts w:ascii="Arial" w:hAnsi="Arial" w:cs="Arial"/>
          <w:i/>
          <w:iCs/>
          <w:sz w:val="22"/>
          <w:szCs w:val="22"/>
        </w:rPr>
      </w:pPr>
    </w:p>
    <w:p w14:paraId="53668983" w14:textId="4C651153" w:rsidR="005B72F2" w:rsidRPr="00637EF4" w:rsidRDefault="005B72F2" w:rsidP="00637EF4">
      <w:pPr>
        <w:jc w:val="both"/>
        <w:rPr>
          <w:rFonts w:ascii="Arial" w:hAnsi="Arial" w:cs="Arial"/>
          <w:sz w:val="22"/>
          <w:szCs w:val="22"/>
        </w:rPr>
      </w:pPr>
      <w:r w:rsidRPr="00637EF4">
        <w:rPr>
          <w:rFonts w:ascii="Arial" w:hAnsi="Arial" w:cs="Arial"/>
          <w:sz w:val="22"/>
          <w:szCs w:val="22"/>
        </w:rPr>
        <w:t xml:space="preserve">If a person were to </w:t>
      </w:r>
      <w:r w:rsidR="002A34BF" w:rsidRPr="00637EF4">
        <w:rPr>
          <w:rFonts w:ascii="Arial" w:hAnsi="Arial" w:cs="Arial"/>
          <w:sz w:val="22"/>
          <w:szCs w:val="22"/>
        </w:rPr>
        <w:t xml:space="preserve">use the term </w:t>
      </w:r>
      <w:r w:rsidR="001A598E" w:rsidRPr="00637EF4">
        <w:rPr>
          <w:rFonts w:ascii="Arial" w:hAnsi="Arial" w:cs="Arial"/>
          <w:sz w:val="22"/>
          <w:szCs w:val="22"/>
        </w:rPr>
        <w:t>worst-case</w:t>
      </w:r>
      <w:r w:rsidRPr="00637EF4">
        <w:rPr>
          <w:rFonts w:ascii="Arial" w:hAnsi="Arial" w:cs="Arial"/>
          <w:sz w:val="22"/>
          <w:szCs w:val="22"/>
        </w:rPr>
        <w:t xml:space="preserve"> injury</w:t>
      </w:r>
      <w:r w:rsidR="00A075D4" w:rsidRPr="00637EF4">
        <w:rPr>
          <w:rFonts w:ascii="Arial" w:hAnsi="Arial" w:cs="Arial"/>
          <w:sz w:val="22"/>
          <w:szCs w:val="22"/>
        </w:rPr>
        <w:t xml:space="preserve"> (catastrophic)</w:t>
      </w:r>
      <w:r w:rsidR="002A34BF" w:rsidRPr="00637EF4">
        <w:rPr>
          <w:rFonts w:ascii="Arial" w:hAnsi="Arial" w:cs="Arial"/>
          <w:sz w:val="22"/>
          <w:szCs w:val="22"/>
        </w:rPr>
        <w:t xml:space="preserve"> and predict accordingly</w:t>
      </w:r>
      <w:r w:rsidRPr="00637EF4">
        <w:rPr>
          <w:rFonts w:ascii="Arial" w:hAnsi="Arial" w:cs="Arial"/>
          <w:sz w:val="22"/>
          <w:szCs w:val="22"/>
        </w:rPr>
        <w:t xml:space="preserve">, it would only ever result in a </w:t>
      </w:r>
      <w:r w:rsidR="00A075D4" w:rsidRPr="00637EF4">
        <w:rPr>
          <w:rFonts w:ascii="Arial" w:hAnsi="Arial" w:cs="Arial"/>
          <w:sz w:val="22"/>
          <w:szCs w:val="22"/>
        </w:rPr>
        <w:t xml:space="preserve">consequence rating of </w:t>
      </w:r>
      <w:r w:rsidRPr="00637EF4">
        <w:rPr>
          <w:rFonts w:ascii="Arial" w:hAnsi="Arial" w:cs="Arial"/>
          <w:sz w:val="22"/>
          <w:szCs w:val="22"/>
        </w:rPr>
        <w:t xml:space="preserve">5 (using the </w:t>
      </w:r>
      <w:r w:rsidR="00A32332">
        <w:rPr>
          <w:rFonts w:ascii="Arial" w:hAnsi="Arial" w:cs="Arial"/>
          <w:sz w:val="22"/>
          <w:szCs w:val="22"/>
        </w:rPr>
        <w:t>m</w:t>
      </w:r>
      <w:r w:rsidRPr="00637EF4">
        <w:rPr>
          <w:rFonts w:ascii="Arial" w:hAnsi="Arial" w:cs="Arial"/>
          <w:sz w:val="22"/>
          <w:szCs w:val="22"/>
        </w:rPr>
        <w:t>atrix) and potentially give a</w:t>
      </w:r>
      <w:r w:rsidR="00A075D4" w:rsidRPr="00637EF4">
        <w:rPr>
          <w:rFonts w:ascii="Arial" w:hAnsi="Arial" w:cs="Arial"/>
          <w:sz w:val="22"/>
          <w:szCs w:val="22"/>
        </w:rPr>
        <w:t>n</w:t>
      </w:r>
      <w:r w:rsidRPr="00637EF4">
        <w:rPr>
          <w:rFonts w:ascii="Arial" w:hAnsi="Arial" w:cs="Arial"/>
          <w:sz w:val="22"/>
          <w:szCs w:val="22"/>
        </w:rPr>
        <w:t xml:space="preserve"> </w:t>
      </w:r>
      <w:r w:rsidR="00A075D4" w:rsidRPr="00637EF4">
        <w:rPr>
          <w:rFonts w:ascii="Arial" w:hAnsi="Arial" w:cs="Arial"/>
          <w:sz w:val="22"/>
          <w:szCs w:val="22"/>
        </w:rPr>
        <w:t>inaccurate</w:t>
      </w:r>
      <w:r w:rsidRPr="00637EF4">
        <w:rPr>
          <w:rFonts w:ascii="Arial" w:hAnsi="Arial" w:cs="Arial"/>
          <w:sz w:val="22"/>
          <w:szCs w:val="22"/>
        </w:rPr>
        <w:t xml:space="preserve"> risk rating</w:t>
      </w:r>
      <w:r w:rsidR="00A075D4" w:rsidRPr="00637EF4">
        <w:rPr>
          <w:rFonts w:ascii="Arial" w:hAnsi="Arial" w:cs="Arial"/>
          <w:sz w:val="22"/>
          <w:szCs w:val="22"/>
        </w:rPr>
        <w:t xml:space="preserve"> overall</w:t>
      </w:r>
      <w:r w:rsidRPr="00637EF4">
        <w:rPr>
          <w:rFonts w:ascii="Arial" w:hAnsi="Arial" w:cs="Arial"/>
          <w:sz w:val="22"/>
          <w:szCs w:val="22"/>
        </w:rPr>
        <w:t xml:space="preserve">.  </w:t>
      </w:r>
    </w:p>
    <w:p w14:paraId="20DE0247" w14:textId="7DB29BA4" w:rsidR="00A075D4" w:rsidRPr="00C24E8D" w:rsidRDefault="00A075D4" w:rsidP="00A075D4">
      <w:pPr>
        <w:pStyle w:val="NormalWeb"/>
        <w:rPr>
          <w:rFonts w:ascii="Arial" w:hAnsi="Arial" w:cs="Arial"/>
          <w:sz w:val="22"/>
          <w:szCs w:val="22"/>
        </w:rPr>
      </w:pPr>
      <w:r>
        <w:rPr>
          <w:rFonts w:ascii="Arial" w:hAnsi="Arial" w:cs="Arial"/>
          <w:sz w:val="22"/>
          <w:szCs w:val="22"/>
        </w:rPr>
        <w:t>It is i</w:t>
      </w:r>
      <w:r w:rsidRPr="00C24E8D">
        <w:rPr>
          <w:rFonts w:ascii="Arial" w:hAnsi="Arial" w:cs="Arial"/>
          <w:sz w:val="22"/>
          <w:szCs w:val="22"/>
        </w:rPr>
        <w:t xml:space="preserve">mportant </w:t>
      </w:r>
      <w:r>
        <w:rPr>
          <w:rFonts w:ascii="Arial" w:hAnsi="Arial" w:cs="Arial"/>
          <w:sz w:val="22"/>
          <w:szCs w:val="22"/>
        </w:rPr>
        <w:t>to</w:t>
      </w:r>
      <w:r w:rsidRPr="00C24E8D">
        <w:rPr>
          <w:rFonts w:ascii="Arial" w:hAnsi="Arial" w:cs="Arial"/>
          <w:sz w:val="22"/>
          <w:szCs w:val="22"/>
        </w:rPr>
        <w:t xml:space="preserve"> articulate the </w:t>
      </w:r>
      <w:r>
        <w:rPr>
          <w:rFonts w:ascii="Arial" w:hAnsi="Arial" w:cs="Arial"/>
          <w:sz w:val="22"/>
          <w:szCs w:val="22"/>
        </w:rPr>
        <w:t xml:space="preserve">overall </w:t>
      </w:r>
      <w:r w:rsidRPr="00C24E8D">
        <w:rPr>
          <w:rFonts w:ascii="Arial" w:hAnsi="Arial" w:cs="Arial"/>
          <w:sz w:val="22"/>
          <w:szCs w:val="22"/>
        </w:rPr>
        <w:t>consequence description</w:t>
      </w:r>
      <w:r>
        <w:rPr>
          <w:rFonts w:ascii="Arial" w:hAnsi="Arial" w:cs="Arial"/>
          <w:sz w:val="22"/>
          <w:szCs w:val="22"/>
        </w:rPr>
        <w:t xml:space="preserve"> (predictive story)</w:t>
      </w:r>
      <w:r w:rsidRPr="00C24E8D">
        <w:rPr>
          <w:rFonts w:ascii="Arial" w:hAnsi="Arial" w:cs="Arial"/>
          <w:sz w:val="22"/>
          <w:szCs w:val="22"/>
        </w:rPr>
        <w:t xml:space="preserve"> in a meaningful way</w:t>
      </w:r>
      <w:r>
        <w:rPr>
          <w:rFonts w:ascii="Arial" w:hAnsi="Arial" w:cs="Arial"/>
          <w:sz w:val="22"/>
          <w:szCs w:val="22"/>
        </w:rPr>
        <w:t>. To do this</w:t>
      </w:r>
      <w:r w:rsidR="00150471">
        <w:rPr>
          <w:rFonts w:ascii="Arial" w:hAnsi="Arial" w:cs="Arial"/>
          <w:sz w:val="22"/>
          <w:szCs w:val="22"/>
        </w:rPr>
        <w:t>,</w:t>
      </w:r>
      <w:r>
        <w:rPr>
          <w:rFonts w:ascii="Arial" w:hAnsi="Arial" w:cs="Arial"/>
          <w:sz w:val="22"/>
          <w:szCs w:val="22"/>
        </w:rPr>
        <w:t xml:space="preserve"> consider the following: </w:t>
      </w:r>
    </w:p>
    <w:p w14:paraId="000A32C4" w14:textId="5A60B9B3" w:rsidR="00A075D4" w:rsidRDefault="00A075D4" w:rsidP="00A075D4">
      <w:pPr>
        <w:pStyle w:val="ListParagraph"/>
        <w:numPr>
          <w:ilvl w:val="0"/>
          <w:numId w:val="19"/>
        </w:numPr>
        <w:jc w:val="both"/>
        <w:rPr>
          <w:rFonts w:ascii="Arial" w:hAnsi="Arial" w:cs="Arial"/>
        </w:rPr>
      </w:pPr>
      <w:r w:rsidRPr="006A0337">
        <w:rPr>
          <w:rFonts w:ascii="Arial" w:hAnsi="Arial" w:cs="Arial"/>
        </w:rPr>
        <w:t>The task</w:t>
      </w:r>
    </w:p>
    <w:p w14:paraId="224A3BEF" w14:textId="4E2CB30D" w:rsidR="00A075D4" w:rsidRPr="006A0337" w:rsidRDefault="00A075D4" w:rsidP="00A075D4">
      <w:pPr>
        <w:pStyle w:val="ListParagraph"/>
        <w:numPr>
          <w:ilvl w:val="0"/>
          <w:numId w:val="19"/>
        </w:numPr>
        <w:jc w:val="both"/>
        <w:rPr>
          <w:rFonts w:ascii="Arial" w:hAnsi="Arial" w:cs="Arial"/>
        </w:rPr>
      </w:pPr>
      <w:r w:rsidRPr="006A0337">
        <w:rPr>
          <w:rFonts w:ascii="Arial" w:hAnsi="Arial" w:cs="Arial"/>
        </w:rPr>
        <w:t>The key hazard</w:t>
      </w:r>
    </w:p>
    <w:p w14:paraId="14E9F22E" w14:textId="0B7CCD48" w:rsidR="00A075D4" w:rsidRDefault="00A075D4" w:rsidP="00A075D4">
      <w:pPr>
        <w:pStyle w:val="ListParagraph"/>
        <w:numPr>
          <w:ilvl w:val="0"/>
          <w:numId w:val="19"/>
        </w:numPr>
        <w:jc w:val="both"/>
        <w:rPr>
          <w:rFonts w:ascii="Arial" w:hAnsi="Arial" w:cs="Arial"/>
        </w:rPr>
      </w:pPr>
      <w:r w:rsidRPr="006A0337">
        <w:rPr>
          <w:rFonts w:ascii="Arial" w:hAnsi="Arial" w:cs="Arial"/>
        </w:rPr>
        <w:t>An accident prediction</w:t>
      </w:r>
    </w:p>
    <w:p w14:paraId="6DFC9238" w14:textId="3F50165C" w:rsidR="00A075D4" w:rsidRPr="00E20664" w:rsidRDefault="00A075D4" w:rsidP="00A075D4">
      <w:pPr>
        <w:pStyle w:val="ListParagraph"/>
        <w:numPr>
          <w:ilvl w:val="0"/>
          <w:numId w:val="19"/>
        </w:numPr>
        <w:jc w:val="both"/>
        <w:rPr>
          <w:rFonts w:ascii="Arial" w:hAnsi="Arial" w:cs="Arial"/>
        </w:rPr>
      </w:pPr>
      <w:r w:rsidRPr="00E20664">
        <w:rPr>
          <w:rFonts w:ascii="Arial" w:hAnsi="Arial" w:cs="Arial"/>
        </w:rPr>
        <w:t>A level of injury that is</w:t>
      </w:r>
      <w:r w:rsidR="002A34BF">
        <w:rPr>
          <w:rFonts w:ascii="Arial" w:hAnsi="Arial" w:cs="Arial"/>
        </w:rPr>
        <w:t xml:space="preserve"> the</w:t>
      </w:r>
      <w:r w:rsidRPr="00E20664">
        <w:rPr>
          <w:rFonts w:ascii="Arial" w:hAnsi="Arial" w:cs="Arial"/>
        </w:rPr>
        <w:t xml:space="preserve"> reasonably foreseeabl</w:t>
      </w:r>
      <w:r w:rsidR="002A34BF">
        <w:rPr>
          <w:rFonts w:ascii="Arial" w:hAnsi="Arial" w:cs="Arial"/>
        </w:rPr>
        <w:t>e worst</w:t>
      </w:r>
      <w:r w:rsidR="00A32332">
        <w:rPr>
          <w:rFonts w:ascii="Arial" w:hAnsi="Arial" w:cs="Arial"/>
        </w:rPr>
        <w:t>-</w:t>
      </w:r>
      <w:r w:rsidR="002A34BF">
        <w:rPr>
          <w:rFonts w:ascii="Arial" w:hAnsi="Arial" w:cs="Arial"/>
        </w:rPr>
        <w:t>case (not worst</w:t>
      </w:r>
      <w:r w:rsidR="00A32332">
        <w:rPr>
          <w:rFonts w:ascii="Arial" w:hAnsi="Arial" w:cs="Arial"/>
        </w:rPr>
        <w:t>-</w:t>
      </w:r>
      <w:r w:rsidR="002A34BF">
        <w:rPr>
          <w:rFonts w:ascii="Arial" w:hAnsi="Arial" w:cs="Arial"/>
        </w:rPr>
        <w:t xml:space="preserve"> case)</w:t>
      </w:r>
    </w:p>
    <w:p w14:paraId="31D415E9" w14:textId="30595F6A" w:rsidR="005B72F2" w:rsidRDefault="005B72F2" w:rsidP="005B72F2">
      <w:pPr>
        <w:jc w:val="both"/>
        <w:rPr>
          <w:rFonts w:ascii="Arial" w:hAnsi="Arial" w:cs="Arial"/>
          <w:sz w:val="22"/>
          <w:szCs w:val="22"/>
        </w:rPr>
      </w:pPr>
    </w:p>
    <w:p w14:paraId="0E39C270" w14:textId="2723E3E0" w:rsidR="005B72F2" w:rsidRPr="00044AB1" w:rsidRDefault="005B72F2" w:rsidP="00AD7DCF">
      <w:pPr>
        <w:jc w:val="both"/>
        <w:rPr>
          <w:rFonts w:ascii="Arial" w:hAnsi="Arial" w:cs="Arial"/>
          <w:sz w:val="22"/>
          <w:szCs w:val="22"/>
        </w:rPr>
      </w:pPr>
      <w:r w:rsidRPr="00044AB1">
        <w:rPr>
          <w:rFonts w:ascii="Arial" w:hAnsi="Arial" w:cs="Arial"/>
          <w:sz w:val="22"/>
          <w:szCs w:val="22"/>
        </w:rPr>
        <w:t>It must be recognised that</w:t>
      </w:r>
      <w:r w:rsidR="00A32332">
        <w:rPr>
          <w:rFonts w:ascii="Arial" w:hAnsi="Arial" w:cs="Arial"/>
          <w:sz w:val="22"/>
          <w:szCs w:val="22"/>
        </w:rPr>
        <w:t>,</w:t>
      </w:r>
      <w:r w:rsidRPr="00044AB1">
        <w:rPr>
          <w:rFonts w:ascii="Arial" w:hAnsi="Arial" w:cs="Arial"/>
          <w:sz w:val="22"/>
          <w:szCs w:val="22"/>
        </w:rPr>
        <w:t xml:space="preserve"> whilst a wide variety of different accidents could </w:t>
      </w:r>
      <w:r w:rsidR="002A34BF">
        <w:rPr>
          <w:rFonts w:ascii="Arial" w:hAnsi="Arial" w:cs="Arial"/>
          <w:sz w:val="22"/>
          <w:szCs w:val="22"/>
        </w:rPr>
        <w:t>be predicted</w:t>
      </w:r>
      <w:r w:rsidRPr="00044AB1">
        <w:rPr>
          <w:rFonts w:ascii="Arial" w:hAnsi="Arial" w:cs="Arial"/>
          <w:sz w:val="22"/>
          <w:szCs w:val="22"/>
        </w:rPr>
        <w:t xml:space="preserve">, all that is required is to make </w:t>
      </w:r>
      <w:r w:rsidR="00AD7DCF">
        <w:rPr>
          <w:rFonts w:ascii="Arial" w:hAnsi="Arial" w:cs="Arial"/>
          <w:sz w:val="22"/>
          <w:szCs w:val="22"/>
        </w:rPr>
        <w:t>one</w:t>
      </w:r>
      <w:r w:rsidR="00AD7DCF" w:rsidRPr="00044AB1">
        <w:rPr>
          <w:rFonts w:ascii="Arial" w:hAnsi="Arial" w:cs="Arial"/>
          <w:sz w:val="22"/>
          <w:szCs w:val="22"/>
        </w:rPr>
        <w:t xml:space="preserve"> </w:t>
      </w:r>
      <w:r w:rsidRPr="00044AB1">
        <w:rPr>
          <w:rFonts w:ascii="Arial" w:hAnsi="Arial" w:cs="Arial"/>
          <w:sz w:val="22"/>
          <w:szCs w:val="22"/>
        </w:rPr>
        <w:t xml:space="preserve">reasonable prediction </w:t>
      </w:r>
      <w:r w:rsidR="00AD7DCF">
        <w:rPr>
          <w:rFonts w:ascii="Arial" w:hAnsi="Arial" w:cs="Arial"/>
          <w:sz w:val="22"/>
          <w:szCs w:val="22"/>
        </w:rPr>
        <w:t>as to what</w:t>
      </w:r>
      <w:r w:rsidR="00AD7DCF" w:rsidRPr="00044AB1">
        <w:rPr>
          <w:rFonts w:ascii="Arial" w:hAnsi="Arial" w:cs="Arial"/>
          <w:sz w:val="22"/>
          <w:szCs w:val="22"/>
        </w:rPr>
        <w:t xml:space="preserve"> </w:t>
      </w:r>
      <w:r w:rsidR="00AD7DCF">
        <w:rPr>
          <w:rFonts w:ascii="Arial" w:hAnsi="Arial" w:cs="Arial"/>
          <w:sz w:val="22"/>
          <w:szCs w:val="22"/>
        </w:rPr>
        <w:t>could reasonably be predicted</w:t>
      </w:r>
      <w:r w:rsidRPr="00044AB1">
        <w:rPr>
          <w:rFonts w:ascii="Arial" w:hAnsi="Arial" w:cs="Arial"/>
          <w:sz w:val="22"/>
          <w:szCs w:val="22"/>
        </w:rPr>
        <w:t xml:space="preserve"> and why it would occur</w:t>
      </w:r>
      <w:r w:rsidR="00AD7DCF">
        <w:rPr>
          <w:rFonts w:ascii="Arial" w:hAnsi="Arial" w:cs="Arial"/>
          <w:sz w:val="22"/>
          <w:szCs w:val="22"/>
        </w:rPr>
        <w:t>.</w:t>
      </w:r>
    </w:p>
    <w:p w14:paraId="48D1D59E" w14:textId="77777777" w:rsidR="00AD7DCF" w:rsidRPr="00044AB1" w:rsidRDefault="00AD7DCF" w:rsidP="00044AB1">
      <w:pPr>
        <w:jc w:val="both"/>
        <w:rPr>
          <w:rFonts w:ascii="Arial" w:hAnsi="Arial" w:cs="Arial"/>
        </w:rPr>
      </w:pPr>
    </w:p>
    <w:p w14:paraId="58E4F4BD" w14:textId="26E9E2D1" w:rsidR="005B72F2" w:rsidRDefault="005B72F2" w:rsidP="00AD7DCF">
      <w:pPr>
        <w:jc w:val="both"/>
        <w:rPr>
          <w:rFonts w:ascii="Arial" w:hAnsi="Arial" w:cs="Arial"/>
          <w:sz w:val="22"/>
          <w:szCs w:val="22"/>
        </w:rPr>
      </w:pPr>
      <w:r w:rsidRPr="00044AB1">
        <w:rPr>
          <w:rFonts w:ascii="Arial" w:hAnsi="Arial" w:cs="Arial"/>
          <w:sz w:val="22"/>
          <w:szCs w:val="22"/>
        </w:rPr>
        <w:t>The numerical prediction of consequence, or the level of harm, is a judgement</w:t>
      </w:r>
      <w:r w:rsidR="00AD7DCF">
        <w:rPr>
          <w:rFonts w:ascii="Arial" w:hAnsi="Arial" w:cs="Arial"/>
          <w:sz w:val="22"/>
          <w:szCs w:val="22"/>
        </w:rPr>
        <w:t xml:space="preserve"> which </w:t>
      </w:r>
      <w:r w:rsidRPr="00044AB1">
        <w:rPr>
          <w:rFonts w:ascii="Arial" w:hAnsi="Arial" w:cs="Arial"/>
          <w:sz w:val="22"/>
          <w:szCs w:val="22"/>
        </w:rPr>
        <w:t xml:space="preserve">is based upon competency.  It must also be understood that it is not a guarantee of harm to </w:t>
      </w:r>
      <w:r w:rsidR="00AD7DCF" w:rsidRPr="00044AB1">
        <w:rPr>
          <w:rFonts w:ascii="Arial" w:hAnsi="Arial" w:cs="Arial"/>
          <w:sz w:val="22"/>
          <w:szCs w:val="22"/>
        </w:rPr>
        <w:t>th</w:t>
      </w:r>
      <w:r w:rsidR="00AD7DCF">
        <w:rPr>
          <w:rFonts w:ascii="Arial" w:hAnsi="Arial" w:cs="Arial"/>
          <w:sz w:val="22"/>
          <w:szCs w:val="22"/>
        </w:rPr>
        <w:t>e</w:t>
      </w:r>
      <w:r w:rsidR="00AD7DCF" w:rsidRPr="00044AB1">
        <w:rPr>
          <w:rFonts w:ascii="Arial" w:hAnsi="Arial" w:cs="Arial"/>
          <w:sz w:val="22"/>
          <w:szCs w:val="22"/>
        </w:rPr>
        <w:t xml:space="preserve"> </w:t>
      </w:r>
      <w:r w:rsidRPr="00044AB1">
        <w:rPr>
          <w:rFonts w:ascii="Arial" w:hAnsi="Arial" w:cs="Arial"/>
          <w:sz w:val="22"/>
          <w:szCs w:val="22"/>
        </w:rPr>
        <w:t>predicted level.</w:t>
      </w:r>
      <w:r w:rsidR="00AD7DCF">
        <w:rPr>
          <w:rFonts w:ascii="Arial" w:hAnsi="Arial" w:cs="Arial"/>
          <w:sz w:val="22"/>
          <w:szCs w:val="22"/>
        </w:rPr>
        <w:t xml:space="preserve"> </w:t>
      </w:r>
    </w:p>
    <w:p w14:paraId="17A845AB" w14:textId="2D857ED3" w:rsidR="00AD7DCF" w:rsidRDefault="00AD7DCF" w:rsidP="00AD7DCF">
      <w:pPr>
        <w:jc w:val="both"/>
        <w:rPr>
          <w:rFonts w:ascii="Arial" w:hAnsi="Arial" w:cs="Arial"/>
          <w:sz w:val="22"/>
          <w:szCs w:val="22"/>
        </w:rPr>
      </w:pPr>
    </w:p>
    <w:p w14:paraId="755F25FD" w14:textId="144C0341" w:rsidR="00AD7DCF" w:rsidRPr="00044AB1" w:rsidRDefault="00AD7DCF" w:rsidP="00044AB1">
      <w:pPr>
        <w:jc w:val="both"/>
        <w:rPr>
          <w:rFonts w:ascii="Arial" w:hAnsi="Arial" w:cs="Arial"/>
        </w:rPr>
      </w:pPr>
      <w:r>
        <w:rPr>
          <w:rFonts w:ascii="Arial" w:hAnsi="Arial" w:cs="Arial"/>
          <w:sz w:val="22"/>
          <w:szCs w:val="22"/>
        </w:rPr>
        <w:t>The examples below illustrate simplified consequence descriptions:</w:t>
      </w:r>
    </w:p>
    <w:p w14:paraId="1E9C310E" w14:textId="77777777" w:rsidR="005B72F2" w:rsidRDefault="005B72F2" w:rsidP="005B72F2">
      <w:pPr>
        <w:jc w:val="both"/>
        <w:rPr>
          <w:rFonts w:ascii="Arial" w:hAnsi="Arial" w:cs="Arial"/>
          <w:sz w:val="22"/>
          <w:szCs w:val="22"/>
          <w:u w:val="single"/>
        </w:rPr>
      </w:pPr>
    </w:p>
    <w:p w14:paraId="69129A89" w14:textId="6DFFE70F" w:rsidR="005B72F2" w:rsidRPr="00044AB1" w:rsidRDefault="005B72F2" w:rsidP="005B72F2">
      <w:pPr>
        <w:jc w:val="both"/>
        <w:rPr>
          <w:rFonts w:ascii="Arial" w:hAnsi="Arial" w:cs="Arial"/>
          <w:sz w:val="22"/>
          <w:szCs w:val="22"/>
        </w:rPr>
      </w:pPr>
      <w:r w:rsidRPr="00044AB1">
        <w:rPr>
          <w:rFonts w:ascii="Arial" w:hAnsi="Arial" w:cs="Arial"/>
          <w:sz w:val="22"/>
          <w:szCs w:val="22"/>
        </w:rPr>
        <w:t>Example 1</w:t>
      </w:r>
    </w:p>
    <w:p w14:paraId="09BF594F" w14:textId="77777777" w:rsidR="005B72F2" w:rsidRDefault="005B72F2" w:rsidP="005B72F2">
      <w:pPr>
        <w:jc w:val="both"/>
        <w:rPr>
          <w:rFonts w:ascii="Arial" w:hAnsi="Arial" w:cs="Arial"/>
          <w:sz w:val="22"/>
          <w:szCs w:val="22"/>
        </w:rPr>
      </w:pPr>
    </w:p>
    <w:tbl>
      <w:tblPr>
        <w:tblStyle w:val="TableGrid"/>
        <w:tblW w:w="8359" w:type="dxa"/>
        <w:tblLook w:val="04A0" w:firstRow="1" w:lastRow="0" w:firstColumn="1" w:lastColumn="0" w:noHBand="0" w:noVBand="1"/>
      </w:tblPr>
      <w:tblGrid>
        <w:gridCol w:w="6516"/>
        <w:gridCol w:w="1843"/>
      </w:tblGrid>
      <w:tr w:rsidR="00107811" w:rsidRPr="00240EF8" w14:paraId="417ED3DB" w14:textId="77777777" w:rsidTr="00637EF4">
        <w:tc>
          <w:tcPr>
            <w:tcW w:w="6516" w:type="dxa"/>
            <w:shd w:val="clear" w:color="auto" w:fill="4472C4" w:themeFill="accent1"/>
          </w:tcPr>
          <w:p w14:paraId="553DCD12" w14:textId="77777777" w:rsidR="00107811" w:rsidRPr="00240EF8" w:rsidRDefault="00107811" w:rsidP="00637EF4">
            <w:pPr>
              <w:rPr>
                <w:rFonts w:ascii="Arial" w:hAnsi="Arial" w:cs="Arial"/>
                <w:color w:val="FFFFFF" w:themeColor="background1"/>
                <w:sz w:val="22"/>
                <w:szCs w:val="22"/>
              </w:rPr>
            </w:pPr>
            <w:r w:rsidRPr="00240EF8">
              <w:rPr>
                <w:rFonts w:ascii="Arial" w:hAnsi="Arial" w:cs="Arial"/>
                <w:color w:val="FFFFFF" w:themeColor="background1"/>
                <w:sz w:val="22"/>
                <w:szCs w:val="22"/>
              </w:rPr>
              <w:t>Consequence</w:t>
            </w:r>
            <w:r>
              <w:rPr>
                <w:rFonts w:ascii="Arial" w:hAnsi="Arial" w:cs="Arial"/>
                <w:color w:val="FFFFFF" w:themeColor="background1"/>
                <w:sz w:val="22"/>
                <w:szCs w:val="22"/>
              </w:rPr>
              <w:t xml:space="preserve"> </w:t>
            </w:r>
            <w:r w:rsidRPr="00240EF8">
              <w:rPr>
                <w:rFonts w:ascii="Arial" w:hAnsi="Arial" w:cs="Arial"/>
                <w:color w:val="FFFFFF" w:themeColor="background1"/>
                <w:sz w:val="22"/>
                <w:szCs w:val="22"/>
              </w:rPr>
              <w:t>(Hazard)</w:t>
            </w:r>
          </w:p>
        </w:tc>
        <w:tc>
          <w:tcPr>
            <w:tcW w:w="1843" w:type="dxa"/>
            <w:shd w:val="clear" w:color="auto" w:fill="4472C4" w:themeFill="accent1"/>
          </w:tcPr>
          <w:p w14:paraId="3EF11351" w14:textId="7331205E" w:rsidR="00107811" w:rsidRPr="00240EF8" w:rsidRDefault="00A32332" w:rsidP="00637EF4">
            <w:pPr>
              <w:rPr>
                <w:rFonts w:ascii="Arial" w:hAnsi="Arial" w:cs="Arial"/>
                <w:color w:val="FFFFFF" w:themeColor="background1"/>
                <w:sz w:val="22"/>
                <w:szCs w:val="22"/>
              </w:rPr>
            </w:pPr>
            <w:r>
              <w:rPr>
                <w:rFonts w:ascii="Arial" w:hAnsi="Arial" w:cs="Arial"/>
                <w:color w:val="FFFFFF" w:themeColor="background1"/>
                <w:sz w:val="22"/>
                <w:szCs w:val="22"/>
              </w:rPr>
              <w:t>Hazard r</w:t>
            </w:r>
            <w:r w:rsidR="00107811" w:rsidRPr="00240EF8">
              <w:rPr>
                <w:rFonts w:ascii="Arial" w:hAnsi="Arial" w:cs="Arial"/>
                <w:color w:val="FFFFFF" w:themeColor="background1"/>
                <w:sz w:val="22"/>
                <w:szCs w:val="22"/>
              </w:rPr>
              <w:t>ating</w:t>
            </w:r>
          </w:p>
        </w:tc>
      </w:tr>
      <w:tr w:rsidR="00107811" w14:paraId="3160F4D3" w14:textId="77777777" w:rsidTr="00637EF4">
        <w:tc>
          <w:tcPr>
            <w:tcW w:w="6516" w:type="dxa"/>
          </w:tcPr>
          <w:p w14:paraId="399252B3" w14:textId="4809CF26" w:rsidR="00107811" w:rsidRDefault="00107811" w:rsidP="00637EF4">
            <w:pPr>
              <w:jc w:val="both"/>
              <w:rPr>
                <w:rFonts w:ascii="Arial" w:hAnsi="Arial" w:cs="Arial"/>
                <w:sz w:val="22"/>
                <w:szCs w:val="22"/>
              </w:rPr>
            </w:pPr>
            <w:r>
              <w:rPr>
                <w:rFonts w:ascii="Arial" w:hAnsi="Arial" w:cs="Arial"/>
                <w:sz w:val="22"/>
                <w:szCs w:val="22"/>
              </w:rPr>
              <w:t xml:space="preserve">Task </w:t>
            </w:r>
            <w:r>
              <w:rPr>
                <w:rFonts w:ascii="Arial" w:hAnsi="Arial" w:cs="Arial"/>
                <w:sz w:val="22"/>
                <w:szCs w:val="22"/>
              </w:rPr>
              <w:tab/>
              <w:t xml:space="preserve">     - Pedestrian access and egress of the car</w:t>
            </w:r>
            <w:r w:rsidR="00150471">
              <w:rPr>
                <w:rFonts w:ascii="Arial" w:hAnsi="Arial" w:cs="Arial"/>
                <w:sz w:val="22"/>
                <w:szCs w:val="22"/>
              </w:rPr>
              <w:t xml:space="preserve"> </w:t>
            </w:r>
            <w:r>
              <w:rPr>
                <w:rFonts w:ascii="Arial" w:hAnsi="Arial" w:cs="Arial"/>
                <w:sz w:val="22"/>
                <w:szCs w:val="22"/>
              </w:rPr>
              <w:t xml:space="preserve">park </w:t>
            </w:r>
          </w:p>
          <w:p w14:paraId="3D7B6436" w14:textId="0FDD4711" w:rsidR="00107811" w:rsidRDefault="00107811" w:rsidP="00637EF4">
            <w:pPr>
              <w:jc w:val="both"/>
              <w:rPr>
                <w:rFonts w:ascii="Arial" w:hAnsi="Arial" w:cs="Arial"/>
                <w:sz w:val="22"/>
                <w:szCs w:val="22"/>
              </w:rPr>
            </w:pPr>
            <w:r>
              <w:rPr>
                <w:rFonts w:ascii="Arial" w:hAnsi="Arial" w:cs="Arial"/>
                <w:sz w:val="22"/>
                <w:szCs w:val="22"/>
              </w:rPr>
              <w:t>Hazard     - Moving vehicles</w:t>
            </w:r>
          </w:p>
          <w:p w14:paraId="41C03486" w14:textId="712FC46B" w:rsidR="00107811" w:rsidRDefault="00107811" w:rsidP="00637EF4">
            <w:pPr>
              <w:jc w:val="both"/>
              <w:rPr>
                <w:rFonts w:ascii="Arial" w:hAnsi="Arial" w:cs="Arial"/>
                <w:sz w:val="22"/>
                <w:szCs w:val="22"/>
              </w:rPr>
            </w:pPr>
            <w:r>
              <w:rPr>
                <w:rFonts w:ascii="Arial" w:hAnsi="Arial" w:cs="Arial"/>
                <w:sz w:val="22"/>
                <w:szCs w:val="22"/>
              </w:rPr>
              <w:t>Accident</w:t>
            </w:r>
            <w:r w:rsidR="00150471">
              <w:rPr>
                <w:rFonts w:ascii="Arial" w:hAnsi="Arial" w:cs="Arial"/>
                <w:sz w:val="22"/>
                <w:szCs w:val="22"/>
              </w:rPr>
              <w:t xml:space="preserve"> </w:t>
            </w:r>
            <w:r>
              <w:rPr>
                <w:rFonts w:ascii="Arial" w:hAnsi="Arial" w:cs="Arial"/>
                <w:sz w:val="22"/>
                <w:szCs w:val="22"/>
              </w:rPr>
              <w:t xml:space="preserve">  - Car collides with a person at low speed </w:t>
            </w:r>
          </w:p>
          <w:p w14:paraId="05ABC868" w14:textId="77777777" w:rsidR="00107811" w:rsidRDefault="00107811" w:rsidP="00637EF4">
            <w:pPr>
              <w:jc w:val="both"/>
              <w:rPr>
                <w:rFonts w:ascii="Arial" w:hAnsi="Arial" w:cs="Arial"/>
                <w:sz w:val="22"/>
                <w:szCs w:val="22"/>
              </w:rPr>
            </w:pPr>
            <w:r>
              <w:rPr>
                <w:rFonts w:ascii="Arial" w:hAnsi="Arial" w:cs="Arial"/>
                <w:sz w:val="22"/>
                <w:szCs w:val="22"/>
              </w:rPr>
              <w:t xml:space="preserve">Injury        - Broken leg  </w:t>
            </w:r>
          </w:p>
        </w:tc>
        <w:tc>
          <w:tcPr>
            <w:tcW w:w="1843" w:type="dxa"/>
          </w:tcPr>
          <w:p w14:paraId="2A33FB73" w14:textId="77777777" w:rsidR="00107811" w:rsidRDefault="00107811" w:rsidP="00637EF4">
            <w:pPr>
              <w:jc w:val="center"/>
              <w:rPr>
                <w:rFonts w:ascii="Arial" w:hAnsi="Arial" w:cs="Arial"/>
                <w:sz w:val="22"/>
                <w:szCs w:val="22"/>
              </w:rPr>
            </w:pPr>
          </w:p>
          <w:p w14:paraId="27423110" w14:textId="77777777" w:rsidR="00107811" w:rsidRDefault="00107811" w:rsidP="00637EF4">
            <w:pPr>
              <w:jc w:val="center"/>
              <w:rPr>
                <w:rFonts w:ascii="Arial" w:hAnsi="Arial" w:cs="Arial"/>
                <w:sz w:val="22"/>
                <w:szCs w:val="22"/>
              </w:rPr>
            </w:pPr>
            <w:r>
              <w:rPr>
                <w:rFonts w:ascii="Arial" w:hAnsi="Arial" w:cs="Arial"/>
                <w:sz w:val="22"/>
                <w:szCs w:val="22"/>
              </w:rPr>
              <w:t>3</w:t>
            </w:r>
          </w:p>
        </w:tc>
      </w:tr>
    </w:tbl>
    <w:p w14:paraId="5DA5FE38" w14:textId="77777777" w:rsidR="005B72F2" w:rsidRDefault="005B72F2" w:rsidP="005B72F2">
      <w:pPr>
        <w:jc w:val="both"/>
        <w:rPr>
          <w:rFonts w:ascii="Arial" w:hAnsi="Arial" w:cs="Arial"/>
          <w:sz w:val="22"/>
          <w:szCs w:val="22"/>
        </w:rPr>
      </w:pPr>
    </w:p>
    <w:p w14:paraId="4416835C" w14:textId="2798E670" w:rsidR="005B72F2" w:rsidRPr="00044AB1" w:rsidRDefault="005B72F2" w:rsidP="005B72F2">
      <w:pPr>
        <w:jc w:val="both"/>
        <w:rPr>
          <w:rFonts w:ascii="Arial" w:hAnsi="Arial" w:cs="Arial"/>
          <w:sz w:val="22"/>
          <w:szCs w:val="22"/>
        </w:rPr>
      </w:pPr>
      <w:r w:rsidRPr="00044AB1">
        <w:rPr>
          <w:rFonts w:ascii="Arial" w:hAnsi="Arial" w:cs="Arial"/>
          <w:sz w:val="22"/>
          <w:szCs w:val="22"/>
        </w:rPr>
        <w:t>Example 2</w:t>
      </w:r>
    </w:p>
    <w:p w14:paraId="2EBA322C" w14:textId="77777777" w:rsidR="005B72F2" w:rsidRDefault="005B72F2" w:rsidP="005B72F2">
      <w:pPr>
        <w:jc w:val="both"/>
        <w:rPr>
          <w:rFonts w:ascii="Arial" w:hAnsi="Arial" w:cs="Arial"/>
          <w:sz w:val="22"/>
          <w:szCs w:val="22"/>
        </w:rPr>
      </w:pPr>
    </w:p>
    <w:tbl>
      <w:tblPr>
        <w:tblStyle w:val="TableGrid"/>
        <w:tblW w:w="8359" w:type="dxa"/>
        <w:tblLook w:val="04A0" w:firstRow="1" w:lastRow="0" w:firstColumn="1" w:lastColumn="0" w:noHBand="0" w:noVBand="1"/>
      </w:tblPr>
      <w:tblGrid>
        <w:gridCol w:w="6516"/>
        <w:gridCol w:w="1843"/>
      </w:tblGrid>
      <w:tr w:rsidR="00107811" w:rsidRPr="00240EF8" w14:paraId="5598A640" w14:textId="77777777" w:rsidTr="00637EF4">
        <w:tc>
          <w:tcPr>
            <w:tcW w:w="6516" w:type="dxa"/>
            <w:shd w:val="clear" w:color="auto" w:fill="4472C4" w:themeFill="accent1"/>
          </w:tcPr>
          <w:p w14:paraId="50A84914" w14:textId="77777777" w:rsidR="00107811" w:rsidRPr="00240EF8" w:rsidRDefault="00107811" w:rsidP="00637EF4">
            <w:pPr>
              <w:rPr>
                <w:rFonts w:ascii="Arial" w:hAnsi="Arial" w:cs="Arial"/>
                <w:color w:val="FFFFFF" w:themeColor="background1"/>
                <w:sz w:val="22"/>
                <w:szCs w:val="22"/>
              </w:rPr>
            </w:pPr>
            <w:r w:rsidRPr="00240EF8">
              <w:rPr>
                <w:rFonts w:ascii="Arial" w:hAnsi="Arial" w:cs="Arial"/>
                <w:color w:val="FFFFFF" w:themeColor="background1"/>
                <w:sz w:val="22"/>
                <w:szCs w:val="22"/>
              </w:rPr>
              <w:t>Consequence</w:t>
            </w:r>
            <w:r>
              <w:rPr>
                <w:rFonts w:ascii="Arial" w:hAnsi="Arial" w:cs="Arial"/>
                <w:color w:val="FFFFFF" w:themeColor="background1"/>
                <w:sz w:val="22"/>
                <w:szCs w:val="22"/>
              </w:rPr>
              <w:t xml:space="preserve"> </w:t>
            </w:r>
            <w:r w:rsidRPr="00240EF8">
              <w:rPr>
                <w:rFonts w:ascii="Arial" w:hAnsi="Arial" w:cs="Arial"/>
                <w:color w:val="FFFFFF" w:themeColor="background1"/>
                <w:sz w:val="22"/>
                <w:szCs w:val="22"/>
              </w:rPr>
              <w:t>(Hazard)</w:t>
            </w:r>
          </w:p>
        </w:tc>
        <w:tc>
          <w:tcPr>
            <w:tcW w:w="1843" w:type="dxa"/>
            <w:shd w:val="clear" w:color="auto" w:fill="4472C4" w:themeFill="accent1"/>
          </w:tcPr>
          <w:p w14:paraId="63086F09" w14:textId="2254D195" w:rsidR="00107811" w:rsidRPr="00240EF8" w:rsidRDefault="00107811" w:rsidP="00150471">
            <w:pPr>
              <w:rPr>
                <w:rFonts w:ascii="Arial" w:hAnsi="Arial" w:cs="Arial"/>
                <w:color w:val="FFFFFF" w:themeColor="background1"/>
                <w:sz w:val="22"/>
                <w:szCs w:val="22"/>
              </w:rPr>
            </w:pPr>
            <w:r w:rsidRPr="00240EF8">
              <w:rPr>
                <w:rFonts w:ascii="Arial" w:hAnsi="Arial" w:cs="Arial"/>
                <w:color w:val="FFFFFF" w:themeColor="background1"/>
                <w:sz w:val="22"/>
                <w:szCs w:val="22"/>
              </w:rPr>
              <w:t xml:space="preserve">Hazard </w:t>
            </w:r>
            <w:r w:rsidR="00150471">
              <w:rPr>
                <w:rFonts w:ascii="Arial" w:hAnsi="Arial" w:cs="Arial"/>
                <w:color w:val="FFFFFF" w:themeColor="background1"/>
                <w:sz w:val="22"/>
                <w:szCs w:val="22"/>
              </w:rPr>
              <w:t>r</w:t>
            </w:r>
            <w:r w:rsidRPr="00240EF8">
              <w:rPr>
                <w:rFonts w:ascii="Arial" w:hAnsi="Arial" w:cs="Arial"/>
                <w:color w:val="FFFFFF" w:themeColor="background1"/>
                <w:sz w:val="22"/>
                <w:szCs w:val="22"/>
              </w:rPr>
              <w:t>ating</w:t>
            </w:r>
          </w:p>
        </w:tc>
      </w:tr>
      <w:tr w:rsidR="00107811" w14:paraId="441D7996" w14:textId="77777777" w:rsidTr="00637EF4">
        <w:tc>
          <w:tcPr>
            <w:tcW w:w="6516" w:type="dxa"/>
          </w:tcPr>
          <w:p w14:paraId="5C2EDA5D" w14:textId="018CF3AD" w:rsidR="00107811" w:rsidRDefault="00107811" w:rsidP="00637EF4">
            <w:pPr>
              <w:jc w:val="both"/>
              <w:rPr>
                <w:rFonts w:ascii="Arial" w:hAnsi="Arial" w:cs="Arial"/>
                <w:sz w:val="22"/>
                <w:szCs w:val="22"/>
              </w:rPr>
            </w:pPr>
            <w:r>
              <w:rPr>
                <w:rFonts w:ascii="Arial" w:hAnsi="Arial" w:cs="Arial"/>
                <w:sz w:val="22"/>
                <w:szCs w:val="22"/>
              </w:rPr>
              <w:t>Task         - Member of staff accessing shelving</w:t>
            </w:r>
          </w:p>
          <w:p w14:paraId="0C7BF7F5" w14:textId="176CE24E" w:rsidR="00107811" w:rsidRDefault="00107811" w:rsidP="00637EF4">
            <w:pPr>
              <w:jc w:val="both"/>
              <w:rPr>
                <w:rFonts w:ascii="Arial" w:hAnsi="Arial" w:cs="Arial"/>
                <w:sz w:val="22"/>
                <w:szCs w:val="22"/>
              </w:rPr>
            </w:pPr>
            <w:r>
              <w:rPr>
                <w:rFonts w:ascii="Arial" w:hAnsi="Arial" w:cs="Arial"/>
                <w:sz w:val="22"/>
                <w:szCs w:val="22"/>
              </w:rPr>
              <w:t>Hazard     - Use of low-level steps (height)</w:t>
            </w:r>
          </w:p>
          <w:p w14:paraId="0AE42123" w14:textId="77777777" w:rsidR="00107811" w:rsidRDefault="00107811" w:rsidP="00637EF4">
            <w:pPr>
              <w:rPr>
                <w:rFonts w:ascii="Arial" w:hAnsi="Arial" w:cs="Arial"/>
                <w:sz w:val="22"/>
                <w:szCs w:val="22"/>
              </w:rPr>
            </w:pPr>
            <w:r>
              <w:rPr>
                <w:rFonts w:ascii="Arial" w:hAnsi="Arial" w:cs="Arial"/>
                <w:sz w:val="22"/>
                <w:szCs w:val="22"/>
              </w:rPr>
              <w:t xml:space="preserve">Accident   - </w:t>
            </w:r>
            <w:r w:rsidRPr="00A32332">
              <w:rPr>
                <w:rFonts w:ascii="Arial" w:hAnsi="Arial" w:cs="Arial"/>
                <w:sz w:val="22"/>
                <w:szCs w:val="22"/>
              </w:rPr>
              <w:t>By overreaching they m</w:t>
            </w:r>
            <w:r w:rsidRPr="00A32332">
              <w:rPr>
                <w:rFonts w:ascii="Arial" w:hAnsi="Arial" w:cs="Arial"/>
              </w:rPr>
              <w:t xml:space="preserve">ay </w:t>
            </w:r>
            <w:r w:rsidRPr="00A32332">
              <w:rPr>
                <w:rFonts w:ascii="Arial" w:hAnsi="Arial" w:cs="Arial"/>
                <w:sz w:val="22"/>
                <w:szCs w:val="22"/>
              </w:rPr>
              <w:t>lose their balance and fall</w:t>
            </w:r>
            <w:r>
              <w:rPr>
                <w:rFonts w:ascii="Arial" w:hAnsi="Arial" w:cs="Arial"/>
                <w:sz w:val="22"/>
                <w:szCs w:val="22"/>
              </w:rPr>
              <w:t xml:space="preserve">             </w:t>
            </w:r>
          </w:p>
          <w:p w14:paraId="6CD7F8DB" w14:textId="77777777" w:rsidR="00107811" w:rsidRDefault="00107811" w:rsidP="00637EF4">
            <w:pPr>
              <w:jc w:val="both"/>
              <w:rPr>
                <w:rFonts w:ascii="Arial" w:hAnsi="Arial" w:cs="Arial"/>
                <w:sz w:val="22"/>
                <w:szCs w:val="22"/>
              </w:rPr>
            </w:pPr>
            <w:r>
              <w:rPr>
                <w:rFonts w:ascii="Arial" w:hAnsi="Arial" w:cs="Arial"/>
                <w:sz w:val="22"/>
                <w:szCs w:val="22"/>
              </w:rPr>
              <w:t xml:space="preserve">Injury        - Fractured wrist </w:t>
            </w:r>
          </w:p>
        </w:tc>
        <w:tc>
          <w:tcPr>
            <w:tcW w:w="1843" w:type="dxa"/>
          </w:tcPr>
          <w:p w14:paraId="3472CBCA" w14:textId="77777777" w:rsidR="00107811" w:rsidRDefault="00107811" w:rsidP="00637EF4">
            <w:pPr>
              <w:jc w:val="center"/>
              <w:rPr>
                <w:rFonts w:ascii="Arial" w:hAnsi="Arial" w:cs="Arial"/>
                <w:sz w:val="22"/>
                <w:szCs w:val="22"/>
              </w:rPr>
            </w:pPr>
          </w:p>
          <w:p w14:paraId="3300E351" w14:textId="77777777" w:rsidR="00107811" w:rsidRDefault="00107811" w:rsidP="00637EF4">
            <w:pPr>
              <w:jc w:val="center"/>
              <w:rPr>
                <w:rFonts w:ascii="Arial" w:hAnsi="Arial" w:cs="Arial"/>
                <w:sz w:val="22"/>
                <w:szCs w:val="22"/>
              </w:rPr>
            </w:pPr>
            <w:r>
              <w:rPr>
                <w:rFonts w:ascii="Arial" w:hAnsi="Arial" w:cs="Arial"/>
                <w:sz w:val="22"/>
                <w:szCs w:val="22"/>
              </w:rPr>
              <w:t>3</w:t>
            </w:r>
          </w:p>
        </w:tc>
      </w:tr>
    </w:tbl>
    <w:p w14:paraId="513E2CA4" w14:textId="77777777" w:rsidR="00107811" w:rsidRDefault="00107811" w:rsidP="005B72F2">
      <w:pPr>
        <w:jc w:val="both"/>
        <w:rPr>
          <w:rFonts w:ascii="Arial" w:hAnsi="Arial" w:cs="Arial"/>
          <w:sz w:val="22"/>
          <w:szCs w:val="22"/>
        </w:rPr>
      </w:pPr>
    </w:p>
    <w:p w14:paraId="75A4204D" w14:textId="4287D77F" w:rsidR="002A34BF" w:rsidRPr="005B72F2" w:rsidRDefault="005B72F2" w:rsidP="00637EF4">
      <w:pPr>
        <w:rPr>
          <w:rFonts w:ascii="Arial" w:hAnsi="Arial" w:cs="Arial"/>
          <w:sz w:val="22"/>
          <w:szCs w:val="22"/>
        </w:rPr>
      </w:pPr>
      <w:r>
        <w:rPr>
          <w:rFonts w:ascii="Arial" w:hAnsi="Arial" w:cs="Arial"/>
          <w:sz w:val="22"/>
          <w:szCs w:val="22"/>
        </w:rPr>
        <w:t xml:space="preserve">Both of the above simplified examples are expanded into risk </w:t>
      </w:r>
      <w:r w:rsidRPr="005B72F2">
        <w:rPr>
          <w:rFonts w:ascii="Arial" w:hAnsi="Arial" w:cs="Arial"/>
          <w:sz w:val="22"/>
          <w:szCs w:val="22"/>
        </w:rPr>
        <w:t xml:space="preserve">assessments in </w:t>
      </w:r>
      <w:r w:rsidR="00637EF4">
        <w:rPr>
          <w:rFonts w:ascii="Arial" w:hAnsi="Arial" w:cs="Arial"/>
          <w:sz w:val="22"/>
          <w:szCs w:val="22"/>
        </w:rPr>
        <w:t>e</w:t>
      </w:r>
      <w:r w:rsidR="00637EF4" w:rsidRPr="005B72F2">
        <w:rPr>
          <w:rFonts w:ascii="Arial" w:hAnsi="Arial" w:cs="Arial"/>
          <w:sz w:val="22"/>
          <w:szCs w:val="22"/>
        </w:rPr>
        <w:t>xample</w:t>
      </w:r>
      <w:r w:rsidR="00637EF4">
        <w:rPr>
          <w:rFonts w:ascii="Arial" w:hAnsi="Arial" w:cs="Arial"/>
          <w:sz w:val="22"/>
          <w:szCs w:val="22"/>
        </w:rPr>
        <w:t xml:space="preserve">s </w:t>
      </w:r>
      <w:r w:rsidR="002A34BF">
        <w:rPr>
          <w:rFonts w:ascii="Arial" w:hAnsi="Arial" w:cs="Arial"/>
          <w:sz w:val="22"/>
          <w:szCs w:val="22"/>
        </w:rPr>
        <w:t xml:space="preserve">three and four </w:t>
      </w:r>
      <w:r w:rsidR="00AD7DCF">
        <w:rPr>
          <w:rFonts w:ascii="Arial" w:hAnsi="Arial" w:cs="Arial"/>
          <w:sz w:val="22"/>
          <w:szCs w:val="22"/>
        </w:rPr>
        <w:t>on page 15</w:t>
      </w:r>
      <w:r w:rsidRPr="005B72F2">
        <w:rPr>
          <w:rFonts w:ascii="Arial" w:hAnsi="Arial" w:cs="Arial"/>
          <w:sz w:val="22"/>
          <w:szCs w:val="22"/>
        </w:rPr>
        <w:t>.</w:t>
      </w:r>
      <w:r>
        <w:rPr>
          <w:rFonts w:ascii="Arial" w:hAnsi="Arial" w:cs="Arial"/>
          <w:sz w:val="22"/>
          <w:szCs w:val="22"/>
        </w:rPr>
        <w:t xml:space="preserve"> </w:t>
      </w:r>
    </w:p>
    <w:p w14:paraId="32A8099F" w14:textId="2ED52986" w:rsidR="00AD7DCF" w:rsidRDefault="00831732" w:rsidP="00AD7DCF">
      <w:pPr>
        <w:pStyle w:val="Heading2"/>
        <w:rPr>
          <w:rFonts w:ascii="Arial" w:hAnsi="Arial" w:cs="Arial"/>
          <w:smallCaps w:val="0"/>
          <w:sz w:val="24"/>
          <w:szCs w:val="24"/>
        </w:rPr>
      </w:pPr>
      <w:bookmarkStart w:id="115" w:name="_Toc44512593"/>
      <w:bookmarkStart w:id="116" w:name="_Toc44512758"/>
      <w:bookmarkStart w:id="117" w:name="_Toc45265504"/>
      <w:bookmarkEnd w:id="115"/>
      <w:bookmarkEnd w:id="116"/>
      <w:r>
        <w:rPr>
          <w:rFonts w:ascii="Arial" w:hAnsi="Arial" w:cs="Arial"/>
          <w:smallCaps w:val="0"/>
          <w:sz w:val="24"/>
          <w:szCs w:val="24"/>
        </w:rPr>
        <w:t>Assessing</w:t>
      </w:r>
      <w:r w:rsidR="00AD7DCF">
        <w:rPr>
          <w:rFonts w:ascii="Arial" w:hAnsi="Arial" w:cs="Arial"/>
          <w:smallCaps w:val="0"/>
          <w:sz w:val="24"/>
          <w:szCs w:val="24"/>
        </w:rPr>
        <w:t xml:space="preserve"> the</w:t>
      </w:r>
      <w:r>
        <w:rPr>
          <w:rFonts w:ascii="Arial" w:hAnsi="Arial" w:cs="Arial"/>
          <w:smallCaps w:val="0"/>
          <w:sz w:val="24"/>
          <w:szCs w:val="24"/>
        </w:rPr>
        <w:t xml:space="preserve"> level of likelihood</w:t>
      </w:r>
      <w:bookmarkEnd w:id="117"/>
    </w:p>
    <w:p w14:paraId="1A12C03D" w14:textId="16A834D3" w:rsidR="00831732" w:rsidRPr="00637EF4" w:rsidRDefault="00831732" w:rsidP="00637EF4">
      <w:pPr>
        <w:pStyle w:val="NormalWeb"/>
        <w:rPr>
          <w:rFonts w:ascii="Arial" w:hAnsi="Arial" w:cs="Arial"/>
          <w:sz w:val="22"/>
          <w:szCs w:val="22"/>
        </w:rPr>
      </w:pPr>
      <w:r w:rsidRPr="00637EF4">
        <w:rPr>
          <w:rFonts w:ascii="Arial" w:hAnsi="Arial" w:cs="Arial"/>
          <w:sz w:val="22"/>
          <w:szCs w:val="22"/>
        </w:rPr>
        <w:t>Likelihood is made up of whatever data and other factors are relevant to the circumstances that may collectively (as well as potentially independently) make something more, or less</w:t>
      </w:r>
      <w:r w:rsidR="00A32332">
        <w:rPr>
          <w:rFonts w:ascii="Arial" w:hAnsi="Arial" w:cs="Arial"/>
          <w:sz w:val="22"/>
          <w:szCs w:val="22"/>
        </w:rPr>
        <w:t>,</w:t>
      </w:r>
      <w:r w:rsidRPr="00637EF4">
        <w:rPr>
          <w:rFonts w:ascii="Arial" w:hAnsi="Arial" w:cs="Arial"/>
          <w:sz w:val="22"/>
          <w:szCs w:val="22"/>
        </w:rPr>
        <w:t xml:space="preserve"> likely to occur.  </w:t>
      </w:r>
    </w:p>
    <w:p w14:paraId="74C7EE4A" w14:textId="79E59CF8" w:rsidR="00831732" w:rsidRPr="00637EF4" w:rsidRDefault="00831732" w:rsidP="00637EF4">
      <w:pPr>
        <w:pStyle w:val="NormalWeb"/>
        <w:rPr>
          <w:rFonts w:ascii="Arial" w:hAnsi="Arial" w:cs="Arial"/>
          <w:sz w:val="22"/>
          <w:szCs w:val="22"/>
        </w:rPr>
      </w:pPr>
      <w:r w:rsidRPr="00637EF4">
        <w:rPr>
          <w:rFonts w:ascii="Arial" w:hAnsi="Arial" w:cs="Arial"/>
          <w:color w:val="000000" w:themeColor="text1"/>
          <w:sz w:val="22"/>
          <w:szCs w:val="22"/>
        </w:rPr>
        <w:t xml:space="preserve">When describing likelihood, it is important to recognise that it is the likelihood of an occurrence (an accident) or the likelihood of something going wrong that could then lead to the level of harm predicted.  It is not, for example, the likelihood of a death. </w:t>
      </w:r>
      <w:r w:rsidRPr="00637EF4">
        <w:rPr>
          <w:rFonts w:ascii="Arial" w:hAnsi="Arial" w:cs="Arial"/>
          <w:sz w:val="22"/>
          <w:szCs w:val="22"/>
        </w:rPr>
        <w:t>Therefore, when making a judgement of how likely it is for something to ‘occur’</w:t>
      </w:r>
      <w:r w:rsidR="00A32332">
        <w:rPr>
          <w:rFonts w:ascii="Arial" w:hAnsi="Arial" w:cs="Arial"/>
          <w:sz w:val="22"/>
          <w:szCs w:val="22"/>
        </w:rPr>
        <w:t>,</w:t>
      </w:r>
      <w:r w:rsidRPr="00637EF4">
        <w:rPr>
          <w:rFonts w:ascii="Arial" w:hAnsi="Arial" w:cs="Arial"/>
          <w:sz w:val="22"/>
          <w:szCs w:val="22"/>
        </w:rPr>
        <w:t xml:space="preserve"> it must be a data driven rather than an opinion driven judgement.  This means taking into account factors such as existing controls (and their relative effectiveness) and other influencing factors. For example</w:t>
      </w:r>
      <w:r w:rsidR="002A34BF" w:rsidRPr="00637EF4">
        <w:rPr>
          <w:rFonts w:ascii="Arial" w:hAnsi="Arial" w:cs="Arial"/>
          <w:sz w:val="22"/>
          <w:szCs w:val="22"/>
        </w:rPr>
        <w:t>:</w:t>
      </w:r>
    </w:p>
    <w:p w14:paraId="350D7183" w14:textId="77777777" w:rsidR="00831732" w:rsidRDefault="00831732" w:rsidP="00831732">
      <w:pPr>
        <w:pStyle w:val="ListParagraph"/>
        <w:numPr>
          <w:ilvl w:val="0"/>
          <w:numId w:val="20"/>
        </w:numPr>
        <w:rPr>
          <w:rFonts w:ascii="Arial" w:hAnsi="Arial" w:cs="Arial"/>
        </w:rPr>
      </w:pPr>
      <w:r w:rsidRPr="00E20664">
        <w:rPr>
          <w:rFonts w:ascii="Arial" w:hAnsi="Arial" w:cs="Arial"/>
        </w:rPr>
        <w:t xml:space="preserve">People factors including human behaviours, competencies etc. </w:t>
      </w:r>
    </w:p>
    <w:p w14:paraId="5FC88654" w14:textId="77777777" w:rsidR="00831732" w:rsidRDefault="00831732" w:rsidP="00831732">
      <w:pPr>
        <w:pStyle w:val="ListParagraph"/>
        <w:numPr>
          <w:ilvl w:val="0"/>
          <w:numId w:val="20"/>
        </w:numPr>
        <w:rPr>
          <w:rFonts w:ascii="Arial" w:hAnsi="Arial" w:cs="Arial"/>
        </w:rPr>
      </w:pPr>
      <w:r>
        <w:rPr>
          <w:rFonts w:ascii="Arial" w:hAnsi="Arial" w:cs="Arial"/>
        </w:rPr>
        <w:t>E</w:t>
      </w:r>
      <w:r w:rsidRPr="00E20664">
        <w:rPr>
          <w:rFonts w:ascii="Arial" w:hAnsi="Arial" w:cs="Arial"/>
        </w:rPr>
        <w:t xml:space="preserve">nvironmental factors such as sufficient space for social distancing, heating, lighting </w:t>
      </w:r>
      <w:r>
        <w:rPr>
          <w:rFonts w:ascii="Arial" w:hAnsi="Arial" w:cs="Arial"/>
        </w:rPr>
        <w:t>and</w:t>
      </w:r>
      <w:r w:rsidRPr="00E20664">
        <w:rPr>
          <w:rFonts w:ascii="Arial" w:hAnsi="Arial" w:cs="Arial"/>
        </w:rPr>
        <w:t xml:space="preserve"> ventilation etc. </w:t>
      </w:r>
    </w:p>
    <w:p w14:paraId="150D66FE" w14:textId="3E34D14D" w:rsidR="00831732" w:rsidRDefault="00831732" w:rsidP="005B72F2">
      <w:pPr>
        <w:jc w:val="both"/>
        <w:rPr>
          <w:rFonts w:ascii="Arial" w:hAnsi="Arial" w:cs="Arial"/>
          <w:sz w:val="22"/>
          <w:szCs w:val="22"/>
          <w:u w:val="single"/>
        </w:rPr>
      </w:pPr>
    </w:p>
    <w:p w14:paraId="6036016D" w14:textId="6A189BE3" w:rsidR="005B72F2" w:rsidRDefault="005B72F2" w:rsidP="00044AB1">
      <w:pPr>
        <w:rPr>
          <w:rFonts w:ascii="Arial" w:hAnsi="Arial" w:cs="Arial"/>
          <w:sz w:val="22"/>
          <w:szCs w:val="22"/>
        </w:rPr>
      </w:pPr>
      <w:r w:rsidRPr="005B72F2">
        <w:rPr>
          <w:rFonts w:ascii="Arial" w:hAnsi="Arial" w:cs="Arial"/>
          <w:sz w:val="22"/>
          <w:szCs w:val="22"/>
        </w:rPr>
        <w:t xml:space="preserve">Factors that could form the judgement as to how likely it is for an untoward event </w:t>
      </w:r>
      <w:r w:rsidR="00150471">
        <w:rPr>
          <w:rFonts w:ascii="Arial" w:hAnsi="Arial" w:cs="Arial"/>
          <w:sz w:val="22"/>
          <w:szCs w:val="22"/>
        </w:rPr>
        <w:t xml:space="preserve">to </w:t>
      </w:r>
      <w:r w:rsidRPr="005B72F2">
        <w:rPr>
          <w:rFonts w:ascii="Arial" w:hAnsi="Arial" w:cs="Arial"/>
          <w:sz w:val="22"/>
          <w:szCs w:val="22"/>
        </w:rPr>
        <w:t>occur are varie</w:t>
      </w:r>
      <w:r w:rsidR="00831732">
        <w:rPr>
          <w:rFonts w:ascii="Arial" w:hAnsi="Arial" w:cs="Arial"/>
          <w:sz w:val="22"/>
          <w:szCs w:val="22"/>
        </w:rPr>
        <w:t>d and</w:t>
      </w:r>
      <w:r w:rsidRPr="005B72F2">
        <w:rPr>
          <w:rFonts w:ascii="Arial" w:hAnsi="Arial" w:cs="Arial"/>
          <w:sz w:val="22"/>
          <w:szCs w:val="22"/>
        </w:rPr>
        <w:t xml:space="preserve"> differ </w:t>
      </w:r>
      <w:r w:rsidR="00150471">
        <w:rPr>
          <w:rFonts w:ascii="Arial" w:hAnsi="Arial" w:cs="Arial"/>
          <w:sz w:val="22"/>
          <w:szCs w:val="22"/>
        </w:rPr>
        <w:t xml:space="preserve">from </w:t>
      </w:r>
      <w:r w:rsidRPr="005B72F2">
        <w:rPr>
          <w:rFonts w:ascii="Arial" w:hAnsi="Arial" w:cs="Arial"/>
          <w:sz w:val="22"/>
          <w:szCs w:val="22"/>
        </w:rPr>
        <w:t xml:space="preserve">location to location.  It is suggested that </w:t>
      </w:r>
      <w:r w:rsidR="00831732">
        <w:rPr>
          <w:rFonts w:ascii="Arial" w:hAnsi="Arial" w:cs="Arial"/>
          <w:sz w:val="22"/>
          <w:szCs w:val="22"/>
        </w:rPr>
        <w:t>only t</w:t>
      </w:r>
      <w:r w:rsidRPr="005B72F2">
        <w:rPr>
          <w:rFonts w:ascii="Arial" w:hAnsi="Arial" w:cs="Arial"/>
          <w:sz w:val="22"/>
          <w:szCs w:val="22"/>
        </w:rPr>
        <w:t>he most relevant factors are included</w:t>
      </w:r>
      <w:r w:rsidR="00831732">
        <w:rPr>
          <w:rFonts w:ascii="Arial" w:hAnsi="Arial" w:cs="Arial"/>
          <w:sz w:val="22"/>
          <w:szCs w:val="22"/>
        </w:rPr>
        <w:t xml:space="preserve"> and are </w:t>
      </w:r>
      <w:r w:rsidR="00A32332">
        <w:rPr>
          <w:rFonts w:ascii="Arial" w:hAnsi="Arial" w:cs="Arial"/>
          <w:sz w:val="22"/>
          <w:szCs w:val="22"/>
        </w:rPr>
        <w:t>adequately described</w:t>
      </w:r>
      <w:r w:rsidRPr="005B72F2">
        <w:rPr>
          <w:rFonts w:ascii="Arial" w:hAnsi="Arial" w:cs="Arial"/>
          <w:sz w:val="22"/>
          <w:szCs w:val="22"/>
        </w:rPr>
        <w:t xml:space="preserve"> </w:t>
      </w:r>
      <w:r w:rsidR="00831732">
        <w:rPr>
          <w:rFonts w:ascii="Arial" w:hAnsi="Arial" w:cs="Arial"/>
          <w:sz w:val="22"/>
          <w:szCs w:val="22"/>
        </w:rPr>
        <w:t xml:space="preserve">which in turn </w:t>
      </w:r>
      <w:r w:rsidRPr="005B72F2">
        <w:rPr>
          <w:rFonts w:ascii="Arial" w:hAnsi="Arial" w:cs="Arial"/>
          <w:sz w:val="22"/>
          <w:szCs w:val="22"/>
        </w:rPr>
        <w:t xml:space="preserve">can make it </w:t>
      </w:r>
      <w:r w:rsidR="00831732">
        <w:rPr>
          <w:rFonts w:ascii="Arial" w:hAnsi="Arial" w:cs="Arial"/>
          <w:sz w:val="22"/>
          <w:szCs w:val="22"/>
        </w:rPr>
        <w:t>relatively simple</w:t>
      </w:r>
      <w:r w:rsidRPr="005B72F2">
        <w:rPr>
          <w:rFonts w:ascii="Arial" w:hAnsi="Arial" w:cs="Arial"/>
          <w:sz w:val="22"/>
          <w:szCs w:val="22"/>
        </w:rPr>
        <w:t xml:space="preserve"> to identify how likely it is for an accident to occur.</w:t>
      </w:r>
    </w:p>
    <w:p w14:paraId="12E18EFD" w14:textId="77777777" w:rsidR="005B72F2" w:rsidRDefault="005B72F2" w:rsidP="005B72F2">
      <w:pPr>
        <w:jc w:val="both"/>
        <w:rPr>
          <w:rFonts w:ascii="Arial" w:hAnsi="Arial" w:cs="Arial"/>
          <w:sz w:val="22"/>
          <w:szCs w:val="22"/>
        </w:rPr>
      </w:pPr>
    </w:p>
    <w:p w14:paraId="723731F6" w14:textId="354C0FD5" w:rsidR="005B72F2" w:rsidRDefault="00831732" w:rsidP="00044AB1">
      <w:pPr>
        <w:rPr>
          <w:rFonts w:ascii="Arial" w:hAnsi="Arial" w:cs="Arial"/>
          <w:sz w:val="22"/>
          <w:szCs w:val="22"/>
        </w:rPr>
      </w:pPr>
      <w:r>
        <w:rPr>
          <w:rFonts w:ascii="Arial" w:hAnsi="Arial" w:cs="Arial"/>
          <w:sz w:val="22"/>
          <w:szCs w:val="22"/>
        </w:rPr>
        <w:t>It may</w:t>
      </w:r>
      <w:r w:rsidR="00A32332">
        <w:rPr>
          <w:rFonts w:ascii="Arial" w:hAnsi="Arial" w:cs="Arial"/>
          <w:sz w:val="22"/>
          <w:szCs w:val="22"/>
        </w:rPr>
        <w:t>,</w:t>
      </w:r>
      <w:r>
        <w:rPr>
          <w:rFonts w:ascii="Arial" w:hAnsi="Arial" w:cs="Arial"/>
          <w:sz w:val="22"/>
          <w:szCs w:val="22"/>
        </w:rPr>
        <w:t xml:space="preserve"> on occasion, </w:t>
      </w:r>
      <w:r w:rsidR="00150471">
        <w:rPr>
          <w:rFonts w:ascii="Arial" w:hAnsi="Arial" w:cs="Arial"/>
          <w:sz w:val="22"/>
          <w:szCs w:val="22"/>
        </w:rPr>
        <w:t xml:space="preserve">be </w:t>
      </w:r>
      <w:r>
        <w:rPr>
          <w:rFonts w:ascii="Arial" w:hAnsi="Arial" w:cs="Arial"/>
          <w:sz w:val="22"/>
          <w:szCs w:val="22"/>
        </w:rPr>
        <w:t>d</w:t>
      </w:r>
      <w:r w:rsidR="005B72F2">
        <w:rPr>
          <w:rFonts w:ascii="Arial" w:hAnsi="Arial" w:cs="Arial"/>
          <w:sz w:val="22"/>
          <w:szCs w:val="22"/>
        </w:rPr>
        <w:t xml:space="preserve">ifficult to identify how likely </w:t>
      </w:r>
      <w:r w:rsidR="00150471">
        <w:rPr>
          <w:rFonts w:ascii="Arial" w:hAnsi="Arial" w:cs="Arial"/>
          <w:sz w:val="22"/>
          <w:szCs w:val="22"/>
        </w:rPr>
        <w:t xml:space="preserve">it is that </w:t>
      </w:r>
      <w:r w:rsidR="005B72F2">
        <w:rPr>
          <w:rFonts w:ascii="Arial" w:hAnsi="Arial" w:cs="Arial"/>
          <w:sz w:val="22"/>
          <w:szCs w:val="22"/>
        </w:rPr>
        <w:t xml:space="preserve">something </w:t>
      </w:r>
      <w:r>
        <w:rPr>
          <w:rFonts w:ascii="Arial" w:hAnsi="Arial" w:cs="Arial"/>
          <w:sz w:val="22"/>
          <w:szCs w:val="22"/>
        </w:rPr>
        <w:t>may</w:t>
      </w:r>
      <w:r w:rsidR="005B72F2">
        <w:rPr>
          <w:rFonts w:ascii="Arial" w:hAnsi="Arial" w:cs="Arial"/>
          <w:sz w:val="22"/>
          <w:szCs w:val="22"/>
        </w:rPr>
        <w:t xml:space="preserve"> go wrong.  There are </w:t>
      </w:r>
      <w:r>
        <w:rPr>
          <w:rFonts w:ascii="Arial" w:hAnsi="Arial" w:cs="Arial"/>
          <w:sz w:val="22"/>
          <w:szCs w:val="22"/>
        </w:rPr>
        <w:t xml:space="preserve">two </w:t>
      </w:r>
      <w:r w:rsidR="005B72F2">
        <w:rPr>
          <w:rFonts w:ascii="Arial" w:hAnsi="Arial" w:cs="Arial"/>
          <w:sz w:val="22"/>
          <w:szCs w:val="22"/>
        </w:rPr>
        <w:t>options available to the assessor at this point:</w:t>
      </w:r>
    </w:p>
    <w:p w14:paraId="4A849118" w14:textId="77777777" w:rsidR="005B72F2" w:rsidRDefault="005B72F2" w:rsidP="00044AB1">
      <w:pPr>
        <w:rPr>
          <w:rFonts w:ascii="Arial" w:hAnsi="Arial" w:cs="Arial"/>
          <w:sz w:val="22"/>
          <w:szCs w:val="22"/>
        </w:rPr>
      </w:pPr>
    </w:p>
    <w:p w14:paraId="5ABF20C1" w14:textId="54F4767C" w:rsidR="005B72F2" w:rsidRDefault="005B72F2" w:rsidP="00044AB1">
      <w:pPr>
        <w:pStyle w:val="ListParagraph"/>
        <w:numPr>
          <w:ilvl w:val="0"/>
          <w:numId w:val="14"/>
        </w:numPr>
        <w:rPr>
          <w:rFonts w:ascii="Arial" w:hAnsi="Arial" w:cs="Arial"/>
        </w:rPr>
      </w:pPr>
      <w:r>
        <w:rPr>
          <w:rFonts w:ascii="Arial" w:hAnsi="Arial" w:cs="Arial"/>
        </w:rPr>
        <w:lastRenderedPageBreak/>
        <w:t>Identify another relevant factor and</w:t>
      </w:r>
      <w:r w:rsidR="00A32332">
        <w:rPr>
          <w:rFonts w:ascii="Arial" w:hAnsi="Arial" w:cs="Arial"/>
        </w:rPr>
        <w:t>,</w:t>
      </w:r>
      <w:r>
        <w:rPr>
          <w:rFonts w:ascii="Arial" w:hAnsi="Arial" w:cs="Arial"/>
        </w:rPr>
        <w:t xml:space="preserve"> in most circumstances, this will help </w:t>
      </w:r>
      <w:r w:rsidR="00A32332">
        <w:rPr>
          <w:rFonts w:ascii="Arial" w:hAnsi="Arial" w:cs="Arial"/>
        </w:rPr>
        <w:t xml:space="preserve">to </w:t>
      </w:r>
      <w:r>
        <w:rPr>
          <w:rFonts w:ascii="Arial" w:hAnsi="Arial" w:cs="Arial"/>
        </w:rPr>
        <w:t>identify the correct value.</w:t>
      </w:r>
    </w:p>
    <w:p w14:paraId="6B488566" w14:textId="6C35C3CD" w:rsidR="005B72F2" w:rsidRDefault="005B72F2" w:rsidP="00044AB1">
      <w:pPr>
        <w:pStyle w:val="ListParagraph"/>
        <w:numPr>
          <w:ilvl w:val="0"/>
          <w:numId w:val="14"/>
        </w:numPr>
        <w:rPr>
          <w:rFonts w:ascii="Arial" w:hAnsi="Arial" w:cs="Arial"/>
        </w:rPr>
      </w:pPr>
      <w:r w:rsidRPr="005B72F2">
        <w:rPr>
          <w:rFonts w:ascii="Arial" w:hAnsi="Arial" w:cs="Arial"/>
        </w:rPr>
        <w:t>If another factor does not resolve the matter, for example the assessor still cannot decide if it</w:t>
      </w:r>
      <w:r w:rsidR="00831732">
        <w:rPr>
          <w:rFonts w:ascii="Arial" w:hAnsi="Arial" w:cs="Arial"/>
        </w:rPr>
        <w:t xml:space="preserve"> i</w:t>
      </w:r>
      <w:r w:rsidRPr="005B72F2">
        <w:rPr>
          <w:rFonts w:ascii="Arial" w:hAnsi="Arial" w:cs="Arial"/>
        </w:rPr>
        <w:t xml:space="preserve">s a </w:t>
      </w:r>
      <w:r w:rsidR="00831732">
        <w:rPr>
          <w:rFonts w:ascii="Arial" w:hAnsi="Arial" w:cs="Arial"/>
        </w:rPr>
        <w:t xml:space="preserve">rating of </w:t>
      </w:r>
      <w:r w:rsidRPr="005B72F2">
        <w:rPr>
          <w:rFonts w:ascii="Arial" w:hAnsi="Arial" w:cs="Arial"/>
        </w:rPr>
        <w:t>3 or 4, then</w:t>
      </w:r>
      <w:r w:rsidR="00831732">
        <w:rPr>
          <w:rFonts w:ascii="Arial" w:hAnsi="Arial" w:cs="Arial"/>
        </w:rPr>
        <w:t xml:space="preserve"> always err on the side of caution and rate</w:t>
      </w:r>
      <w:r w:rsidRPr="005B72F2">
        <w:rPr>
          <w:rFonts w:ascii="Arial" w:hAnsi="Arial" w:cs="Arial"/>
        </w:rPr>
        <w:t xml:space="preserve"> upwards</w:t>
      </w:r>
      <w:r>
        <w:rPr>
          <w:rFonts w:ascii="Arial" w:hAnsi="Arial" w:cs="Arial"/>
        </w:rPr>
        <w:t>.</w:t>
      </w:r>
      <w:r w:rsidRPr="005B72F2">
        <w:rPr>
          <w:rFonts w:ascii="Arial" w:hAnsi="Arial" w:cs="Arial"/>
        </w:rPr>
        <w:t xml:space="preserve"> </w:t>
      </w:r>
    </w:p>
    <w:p w14:paraId="127E294C" w14:textId="0DC44B93" w:rsidR="00831732" w:rsidRDefault="00831732" w:rsidP="00831732">
      <w:pPr>
        <w:pStyle w:val="Heading2"/>
        <w:rPr>
          <w:rFonts w:ascii="Arial" w:hAnsi="Arial" w:cs="Arial"/>
          <w:smallCaps w:val="0"/>
          <w:sz w:val="24"/>
          <w:szCs w:val="24"/>
        </w:rPr>
      </w:pPr>
      <w:bookmarkStart w:id="118" w:name="_Toc44512595"/>
      <w:bookmarkStart w:id="119" w:name="_Toc44512760"/>
      <w:bookmarkStart w:id="120" w:name="_Toc45265505"/>
      <w:bookmarkEnd w:id="118"/>
      <w:bookmarkEnd w:id="119"/>
      <w:r>
        <w:rPr>
          <w:rFonts w:ascii="Arial" w:hAnsi="Arial" w:cs="Arial"/>
          <w:smallCaps w:val="0"/>
          <w:sz w:val="24"/>
          <w:szCs w:val="24"/>
        </w:rPr>
        <w:t>Likelihood considerations</w:t>
      </w:r>
      <w:bookmarkEnd w:id="120"/>
    </w:p>
    <w:p w14:paraId="50670192" w14:textId="2ADE6692" w:rsidR="00831732" w:rsidRDefault="00831732" w:rsidP="00831732">
      <w:pPr>
        <w:pStyle w:val="NormalWeb"/>
        <w:spacing w:before="319" w:beforeAutospacing="0" w:after="319" w:afterAutospacing="0"/>
        <w:rPr>
          <w:rFonts w:ascii="Arial" w:hAnsi="Arial" w:cs="Arial"/>
          <w:sz w:val="22"/>
          <w:szCs w:val="22"/>
        </w:rPr>
      </w:pPr>
      <w:r>
        <w:rPr>
          <w:rFonts w:ascii="Arial" w:hAnsi="Arial" w:cs="Arial"/>
          <w:sz w:val="22"/>
          <w:szCs w:val="22"/>
        </w:rPr>
        <w:t>The table below provides</w:t>
      </w:r>
      <w:r w:rsidRPr="00C24E8D">
        <w:rPr>
          <w:rFonts w:ascii="Arial" w:hAnsi="Arial" w:cs="Arial"/>
          <w:sz w:val="22"/>
          <w:szCs w:val="22"/>
        </w:rPr>
        <w:t xml:space="preserve"> examples of likelihood considerations</w:t>
      </w:r>
      <w:r>
        <w:rPr>
          <w:rFonts w:ascii="Arial" w:hAnsi="Arial" w:cs="Arial"/>
          <w:sz w:val="22"/>
          <w:szCs w:val="22"/>
        </w:rPr>
        <w:t>, written as prompts</w:t>
      </w:r>
      <w:r w:rsidR="00A32332">
        <w:rPr>
          <w:rFonts w:ascii="Arial" w:hAnsi="Arial" w:cs="Arial"/>
          <w:sz w:val="22"/>
          <w:szCs w:val="22"/>
        </w:rPr>
        <w:t>,</w:t>
      </w:r>
      <w:r>
        <w:rPr>
          <w:rFonts w:ascii="Arial" w:hAnsi="Arial" w:cs="Arial"/>
          <w:sz w:val="22"/>
          <w:szCs w:val="22"/>
        </w:rPr>
        <w:t xml:space="preserve"> to aid the completion of an assessment</w:t>
      </w:r>
      <w:r w:rsidR="00A32332">
        <w:rPr>
          <w:rFonts w:ascii="Arial" w:hAnsi="Arial" w:cs="Arial"/>
          <w:sz w:val="22"/>
          <w:szCs w:val="22"/>
        </w:rPr>
        <w:t xml:space="preserve"> wh</w:t>
      </w:r>
      <w:r>
        <w:rPr>
          <w:rFonts w:ascii="Arial" w:hAnsi="Arial" w:cs="Arial"/>
          <w:sz w:val="22"/>
          <w:szCs w:val="22"/>
        </w:rPr>
        <w:t xml:space="preserve">ilst also providing </w:t>
      </w:r>
      <w:r w:rsidRPr="00C24E8D">
        <w:rPr>
          <w:rFonts w:ascii="Arial" w:hAnsi="Arial" w:cs="Arial"/>
          <w:sz w:val="22"/>
          <w:szCs w:val="22"/>
        </w:rPr>
        <w:t>examples as to how the response</w:t>
      </w:r>
      <w:r w:rsidR="00A32332">
        <w:rPr>
          <w:rFonts w:ascii="Arial" w:hAnsi="Arial" w:cs="Arial"/>
          <w:sz w:val="22"/>
          <w:szCs w:val="22"/>
        </w:rPr>
        <w:t>s</w:t>
      </w:r>
      <w:r w:rsidRPr="00C24E8D">
        <w:rPr>
          <w:rFonts w:ascii="Arial" w:hAnsi="Arial" w:cs="Arial"/>
          <w:sz w:val="22"/>
          <w:szCs w:val="22"/>
        </w:rPr>
        <w:t xml:space="preserve"> to such questions could be written</w:t>
      </w:r>
      <w:r>
        <w:rPr>
          <w:rFonts w:ascii="Arial" w:hAnsi="Arial" w:cs="Arial"/>
          <w:sz w:val="22"/>
          <w:szCs w:val="22"/>
        </w:rPr>
        <w:t>.</w:t>
      </w:r>
      <w:r w:rsidRPr="00C24E8D">
        <w:rPr>
          <w:rFonts w:ascii="Arial" w:hAnsi="Arial" w:cs="Arial"/>
          <w:sz w:val="22"/>
          <w:szCs w:val="22"/>
        </w:rPr>
        <w:t xml:space="preserve">  </w:t>
      </w:r>
    </w:p>
    <w:tbl>
      <w:tblPr>
        <w:tblStyle w:val="TableGrid"/>
        <w:tblW w:w="0" w:type="auto"/>
        <w:tblLook w:val="04A0" w:firstRow="1" w:lastRow="0" w:firstColumn="1" w:lastColumn="0" w:noHBand="0" w:noVBand="1"/>
      </w:tblPr>
      <w:tblGrid>
        <w:gridCol w:w="4148"/>
        <w:gridCol w:w="4142"/>
      </w:tblGrid>
      <w:tr w:rsidR="005B72F2" w14:paraId="4510DA0F" w14:textId="77777777" w:rsidTr="00044AB1">
        <w:tc>
          <w:tcPr>
            <w:tcW w:w="4261" w:type="dxa"/>
            <w:shd w:val="clear" w:color="auto" w:fill="4472C4" w:themeFill="accent1"/>
          </w:tcPr>
          <w:p w14:paraId="2FC2DB8E" w14:textId="3DF829C6" w:rsidR="005B72F2" w:rsidRPr="00044AB1" w:rsidRDefault="00A32332" w:rsidP="006F46ED">
            <w:pPr>
              <w:rPr>
                <w:rFonts w:ascii="Arial" w:hAnsi="Arial" w:cs="Arial"/>
                <w:color w:val="FFFFFF" w:themeColor="background1"/>
                <w:sz w:val="22"/>
                <w:szCs w:val="22"/>
              </w:rPr>
            </w:pPr>
            <w:r>
              <w:rPr>
                <w:rFonts w:ascii="Arial" w:hAnsi="Arial" w:cs="Arial"/>
                <w:color w:val="FFFFFF" w:themeColor="background1"/>
                <w:sz w:val="22"/>
                <w:szCs w:val="22"/>
              </w:rPr>
              <w:t>Likelihood factors (q</w:t>
            </w:r>
            <w:r w:rsidR="005B72F2" w:rsidRPr="00044AB1">
              <w:rPr>
                <w:rFonts w:ascii="Arial" w:hAnsi="Arial" w:cs="Arial"/>
                <w:color w:val="FFFFFF" w:themeColor="background1"/>
                <w:sz w:val="22"/>
                <w:szCs w:val="22"/>
              </w:rPr>
              <w:t>uestions could include)</w:t>
            </w:r>
          </w:p>
        </w:tc>
        <w:tc>
          <w:tcPr>
            <w:tcW w:w="4255" w:type="dxa"/>
            <w:shd w:val="clear" w:color="auto" w:fill="4472C4" w:themeFill="accent1"/>
          </w:tcPr>
          <w:p w14:paraId="616D9C44" w14:textId="77777777" w:rsidR="005B72F2" w:rsidRPr="00044AB1" w:rsidRDefault="005B72F2" w:rsidP="006F46ED">
            <w:pPr>
              <w:rPr>
                <w:rFonts w:ascii="Arial" w:hAnsi="Arial" w:cs="Arial"/>
                <w:color w:val="FFFFFF" w:themeColor="background1"/>
                <w:sz w:val="22"/>
                <w:szCs w:val="22"/>
              </w:rPr>
            </w:pPr>
            <w:r w:rsidRPr="00044AB1">
              <w:rPr>
                <w:rFonts w:ascii="Arial" w:hAnsi="Arial" w:cs="Arial"/>
                <w:color w:val="FFFFFF" w:themeColor="background1"/>
                <w:sz w:val="22"/>
                <w:szCs w:val="22"/>
              </w:rPr>
              <w:t>How the response to the question could be written in an assessment</w:t>
            </w:r>
          </w:p>
        </w:tc>
      </w:tr>
      <w:tr w:rsidR="005B72F2" w14:paraId="76C76D0D" w14:textId="77777777" w:rsidTr="006F46ED">
        <w:tc>
          <w:tcPr>
            <w:tcW w:w="4261" w:type="dxa"/>
          </w:tcPr>
          <w:p w14:paraId="328A46DE" w14:textId="77777777" w:rsidR="005B72F2" w:rsidRPr="00622492" w:rsidRDefault="005B72F2" w:rsidP="006F46ED">
            <w:pPr>
              <w:rPr>
                <w:rFonts w:ascii="Arial" w:hAnsi="Arial" w:cs="Arial"/>
                <w:bCs/>
                <w:sz w:val="22"/>
                <w:szCs w:val="22"/>
              </w:rPr>
            </w:pPr>
            <w:r w:rsidRPr="00622492">
              <w:rPr>
                <w:rFonts w:ascii="Arial" w:hAnsi="Arial" w:cs="Arial"/>
                <w:bCs/>
                <w:sz w:val="22"/>
                <w:szCs w:val="22"/>
              </w:rPr>
              <w:t>How many people are typically involved</w:t>
            </w:r>
            <w:r>
              <w:rPr>
                <w:rFonts w:ascii="Arial" w:hAnsi="Arial" w:cs="Arial"/>
                <w:bCs/>
                <w:sz w:val="22"/>
                <w:szCs w:val="22"/>
              </w:rPr>
              <w:t>?</w:t>
            </w:r>
            <w:r w:rsidRPr="00622492">
              <w:rPr>
                <w:rFonts w:ascii="Arial" w:hAnsi="Arial" w:cs="Arial"/>
                <w:bCs/>
                <w:sz w:val="22"/>
                <w:szCs w:val="22"/>
              </w:rPr>
              <w:t xml:space="preserve"> </w:t>
            </w:r>
          </w:p>
          <w:p w14:paraId="7DCD8F2E" w14:textId="77777777" w:rsidR="005B72F2" w:rsidRDefault="005B72F2" w:rsidP="006F46ED">
            <w:pPr>
              <w:rPr>
                <w:rFonts w:ascii="Arial" w:hAnsi="Arial" w:cs="Arial"/>
                <w:bCs/>
                <w:sz w:val="22"/>
                <w:szCs w:val="22"/>
              </w:rPr>
            </w:pPr>
          </w:p>
          <w:p w14:paraId="58A242DF" w14:textId="77777777" w:rsidR="00B56E9F" w:rsidRDefault="00B56E9F" w:rsidP="006F46ED">
            <w:pPr>
              <w:rPr>
                <w:rFonts w:ascii="Arial" w:hAnsi="Arial" w:cs="Arial"/>
                <w:bCs/>
                <w:sz w:val="22"/>
                <w:szCs w:val="22"/>
              </w:rPr>
            </w:pPr>
          </w:p>
          <w:p w14:paraId="211A083C" w14:textId="23C6DEC1" w:rsidR="005B72F2" w:rsidRDefault="005B72F2" w:rsidP="006F46ED">
            <w:pPr>
              <w:rPr>
                <w:rFonts w:ascii="Arial" w:hAnsi="Arial" w:cs="Arial"/>
                <w:bCs/>
                <w:sz w:val="22"/>
                <w:szCs w:val="22"/>
              </w:rPr>
            </w:pPr>
            <w:r w:rsidRPr="00622492">
              <w:rPr>
                <w:rFonts w:ascii="Arial" w:hAnsi="Arial" w:cs="Arial"/>
                <w:bCs/>
                <w:sz w:val="22"/>
                <w:szCs w:val="22"/>
              </w:rPr>
              <w:t xml:space="preserve">How often is </w:t>
            </w:r>
            <w:r w:rsidR="00B56E9F" w:rsidRPr="00622492">
              <w:rPr>
                <w:rFonts w:ascii="Arial" w:hAnsi="Arial" w:cs="Arial"/>
                <w:bCs/>
                <w:sz w:val="22"/>
                <w:szCs w:val="22"/>
              </w:rPr>
              <w:t xml:space="preserve">the task </w:t>
            </w:r>
            <w:r w:rsidRPr="00622492">
              <w:rPr>
                <w:rFonts w:ascii="Arial" w:hAnsi="Arial" w:cs="Arial"/>
                <w:bCs/>
                <w:sz w:val="22"/>
                <w:szCs w:val="22"/>
              </w:rPr>
              <w:t xml:space="preserve">performed </w:t>
            </w:r>
            <w:r>
              <w:rPr>
                <w:rFonts w:ascii="Arial" w:hAnsi="Arial" w:cs="Arial"/>
                <w:bCs/>
                <w:sz w:val="22"/>
                <w:szCs w:val="22"/>
              </w:rPr>
              <w:t xml:space="preserve">and for how long are people exposed? </w:t>
            </w:r>
          </w:p>
          <w:p w14:paraId="7EBAA914" w14:textId="77777777" w:rsidR="005B72F2" w:rsidRDefault="005B72F2" w:rsidP="006F46ED">
            <w:pPr>
              <w:rPr>
                <w:rFonts w:ascii="Arial" w:hAnsi="Arial" w:cs="Arial"/>
                <w:bCs/>
                <w:sz w:val="22"/>
                <w:szCs w:val="22"/>
              </w:rPr>
            </w:pPr>
          </w:p>
          <w:p w14:paraId="59F568D0" w14:textId="77777777" w:rsidR="005B72F2" w:rsidRDefault="005B72F2" w:rsidP="006F46ED">
            <w:pPr>
              <w:rPr>
                <w:rFonts w:ascii="Arial" w:hAnsi="Arial" w:cs="Arial"/>
                <w:bCs/>
                <w:sz w:val="22"/>
                <w:szCs w:val="22"/>
              </w:rPr>
            </w:pPr>
            <w:r w:rsidRPr="00622492">
              <w:rPr>
                <w:rFonts w:ascii="Arial" w:hAnsi="Arial" w:cs="Arial"/>
                <w:bCs/>
                <w:sz w:val="22"/>
                <w:szCs w:val="22"/>
              </w:rPr>
              <w:t>The general competency of those involved</w:t>
            </w:r>
            <w:r>
              <w:rPr>
                <w:rFonts w:ascii="Arial" w:hAnsi="Arial" w:cs="Arial"/>
                <w:bCs/>
                <w:sz w:val="22"/>
                <w:szCs w:val="22"/>
              </w:rPr>
              <w:t>?</w:t>
            </w:r>
          </w:p>
          <w:p w14:paraId="36C2D9D7" w14:textId="77777777" w:rsidR="005B72F2" w:rsidRPr="00622492" w:rsidRDefault="005B72F2" w:rsidP="006F46ED">
            <w:pPr>
              <w:rPr>
                <w:rFonts w:ascii="Arial" w:hAnsi="Arial" w:cs="Arial"/>
                <w:bCs/>
                <w:sz w:val="22"/>
                <w:szCs w:val="22"/>
              </w:rPr>
            </w:pPr>
          </w:p>
          <w:p w14:paraId="6C2BE49F" w14:textId="77777777" w:rsidR="005B72F2" w:rsidRDefault="005B72F2" w:rsidP="006F46ED">
            <w:pPr>
              <w:rPr>
                <w:rFonts w:ascii="Arial" w:hAnsi="Arial" w:cs="Arial"/>
                <w:bCs/>
                <w:sz w:val="22"/>
                <w:szCs w:val="22"/>
              </w:rPr>
            </w:pPr>
          </w:p>
          <w:p w14:paraId="6AEE8798" w14:textId="77777777" w:rsidR="005B72F2" w:rsidRDefault="005B72F2" w:rsidP="006F46ED">
            <w:pPr>
              <w:rPr>
                <w:rFonts w:ascii="Arial" w:hAnsi="Arial" w:cs="Arial"/>
                <w:bCs/>
                <w:sz w:val="22"/>
                <w:szCs w:val="22"/>
              </w:rPr>
            </w:pPr>
          </w:p>
          <w:p w14:paraId="5BD4B858" w14:textId="3EE46B4E" w:rsidR="005B72F2" w:rsidRDefault="005B72F2" w:rsidP="006F46ED">
            <w:pPr>
              <w:rPr>
                <w:rFonts w:ascii="Arial" w:hAnsi="Arial" w:cs="Arial"/>
                <w:bCs/>
                <w:sz w:val="22"/>
                <w:szCs w:val="22"/>
              </w:rPr>
            </w:pPr>
            <w:r>
              <w:rPr>
                <w:rFonts w:ascii="Arial" w:hAnsi="Arial" w:cs="Arial"/>
                <w:bCs/>
                <w:sz w:val="22"/>
                <w:szCs w:val="22"/>
              </w:rPr>
              <w:t xml:space="preserve">Is a </w:t>
            </w:r>
            <w:r w:rsidR="00B56E9F" w:rsidRPr="00622492">
              <w:rPr>
                <w:rFonts w:ascii="Arial" w:hAnsi="Arial" w:cs="Arial"/>
                <w:bCs/>
                <w:sz w:val="22"/>
                <w:szCs w:val="22"/>
              </w:rPr>
              <w:t>safe working practice or guidance provided</w:t>
            </w:r>
            <w:r>
              <w:rPr>
                <w:rFonts w:ascii="Arial" w:hAnsi="Arial" w:cs="Arial"/>
                <w:bCs/>
                <w:sz w:val="22"/>
                <w:szCs w:val="22"/>
              </w:rPr>
              <w:t>?</w:t>
            </w:r>
          </w:p>
          <w:p w14:paraId="0AB0F7FD" w14:textId="77777777" w:rsidR="005B72F2" w:rsidRDefault="005B72F2" w:rsidP="006F46ED">
            <w:pPr>
              <w:rPr>
                <w:rFonts w:ascii="Arial" w:hAnsi="Arial" w:cs="Arial"/>
                <w:bCs/>
                <w:sz w:val="22"/>
                <w:szCs w:val="22"/>
              </w:rPr>
            </w:pPr>
          </w:p>
          <w:p w14:paraId="42266D97" w14:textId="77777777" w:rsidR="005B72F2" w:rsidRDefault="005B72F2" w:rsidP="006F46ED">
            <w:pPr>
              <w:rPr>
                <w:rFonts w:ascii="Arial" w:hAnsi="Arial" w:cs="Arial"/>
                <w:bCs/>
                <w:sz w:val="22"/>
                <w:szCs w:val="22"/>
              </w:rPr>
            </w:pPr>
            <w:r w:rsidRPr="00622492">
              <w:rPr>
                <w:rFonts w:ascii="Arial" w:hAnsi="Arial" w:cs="Arial"/>
                <w:bCs/>
                <w:sz w:val="22"/>
                <w:szCs w:val="22"/>
              </w:rPr>
              <w:t>Is this a complex activity</w:t>
            </w:r>
            <w:r>
              <w:rPr>
                <w:rFonts w:ascii="Arial" w:hAnsi="Arial" w:cs="Arial"/>
                <w:bCs/>
                <w:sz w:val="22"/>
                <w:szCs w:val="22"/>
              </w:rPr>
              <w:t>?</w:t>
            </w:r>
          </w:p>
          <w:p w14:paraId="57471B09" w14:textId="77777777" w:rsidR="005B72F2" w:rsidRDefault="005B72F2" w:rsidP="006F46ED">
            <w:pPr>
              <w:rPr>
                <w:rFonts w:ascii="Arial" w:hAnsi="Arial" w:cs="Arial"/>
                <w:bCs/>
                <w:sz w:val="22"/>
                <w:szCs w:val="22"/>
              </w:rPr>
            </w:pPr>
          </w:p>
          <w:p w14:paraId="5DE518A9" w14:textId="77777777" w:rsidR="005B72F2" w:rsidRDefault="005B72F2" w:rsidP="006F46ED">
            <w:pPr>
              <w:rPr>
                <w:rFonts w:ascii="Arial" w:hAnsi="Arial" w:cs="Arial"/>
                <w:bCs/>
                <w:sz w:val="22"/>
                <w:szCs w:val="22"/>
              </w:rPr>
            </w:pPr>
          </w:p>
          <w:p w14:paraId="38EFF6EB" w14:textId="77777777" w:rsidR="005B72F2" w:rsidRPr="00622492" w:rsidRDefault="005B72F2" w:rsidP="006F46ED">
            <w:pPr>
              <w:rPr>
                <w:rFonts w:ascii="Arial" w:hAnsi="Arial" w:cs="Arial"/>
                <w:bCs/>
                <w:sz w:val="22"/>
                <w:szCs w:val="22"/>
              </w:rPr>
            </w:pPr>
            <w:r w:rsidRPr="00622492">
              <w:rPr>
                <w:rFonts w:ascii="Arial" w:hAnsi="Arial" w:cs="Arial"/>
                <w:bCs/>
                <w:sz w:val="22"/>
                <w:szCs w:val="22"/>
              </w:rPr>
              <w:t>Are people under pressure</w:t>
            </w:r>
            <w:r>
              <w:rPr>
                <w:rFonts w:ascii="Arial" w:hAnsi="Arial" w:cs="Arial"/>
                <w:bCs/>
                <w:sz w:val="22"/>
                <w:szCs w:val="22"/>
              </w:rPr>
              <w:t>?</w:t>
            </w:r>
            <w:r w:rsidRPr="00622492">
              <w:rPr>
                <w:rFonts w:ascii="Arial" w:hAnsi="Arial" w:cs="Arial"/>
                <w:bCs/>
                <w:sz w:val="22"/>
                <w:szCs w:val="22"/>
              </w:rPr>
              <w:t xml:space="preserve"> </w:t>
            </w:r>
          </w:p>
          <w:p w14:paraId="68E061F2" w14:textId="77777777" w:rsidR="005B72F2" w:rsidRDefault="005B72F2" w:rsidP="006F46ED">
            <w:pPr>
              <w:rPr>
                <w:rFonts w:ascii="Arial" w:hAnsi="Arial" w:cs="Arial"/>
                <w:bCs/>
                <w:sz w:val="22"/>
                <w:szCs w:val="22"/>
              </w:rPr>
            </w:pPr>
          </w:p>
          <w:p w14:paraId="031A732F" w14:textId="77777777" w:rsidR="005B72F2" w:rsidRDefault="005B72F2" w:rsidP="006F46ED">
            <w:pPr>
              <w:rPr>
                <w:rFonts w:ascii="Arial" w:hAnsi="Arial" w:cs="Arial"/>
                <w:bCs/>
                <w:sz w:val="22"/>
                <w:szCs w:val="22"/>
              </w:rPr>
            </w:pPr>
          </w:p>
          <w:p w14:paraId="28C185A0" w14:textId="77777777" w:rsidR="005B72F2" w:rsidRDefault="005B72F2" w:rsidP="006F46ED">
            <w:pPr>
              <w:rPr>
                <w:rFonts w:ascii="Arial" w:hAnsi="Arial" w:cs="Arial"/>
                <w:bCs/>
                <w:sz w:val="22"/>
                <w:szCs w:val="22"/>
              </w:rPr>
            </w:pPr>
          </w:p>
          <w:p w14:paraId="233023C5" w14:textId="77777777" w:rsidR="005B72F2" w:rsidRDefault="005B72F2" w:rsidP="006F46ED">
            <w:pPr>
              <w:rPr>
                <w:rFonts w:ascii="Arial" w:hAnsi="Arial" w:cs="Arial"/>
                <w:bCs/>
                <w:sz w:val="22"/>
                <w:szCs w:val="22"/>
              </w:rPr>
            </w:pPr>
          </w:p>
          <w:p w14:paraId="08D9027A" w14:textId="65BFD588" w:rsidR="005B72F2" w:rsidRPr="00622492" w:rsidRDefault="005B72F2" w:rsidP="006F46ED">
            <w:pPr>
              <w:rPr>
                <w:rFonts w:ascii="Arial" w:hAnsi="Arial" w:cs="Arial"/>
                <w:bCs/>
                <w:sz w:val="22"/>
                <w:szCs w:val="22"/>
              </w:rPr>
            </w:pPr>
            <w:r>
              <w:rPr>
                <w:rFonts w:ascii="Arial" w:hAnsi="Arial" w:cs="Arial"/>
                <w:bCs/>
                <w:sz w:val="22"/>
                <w:szCs w:val="22"/>
              </w:rPr>
              <w:t>I</w:t>
            </w:r>
            <w:r w:rsidRPr="00622492">
              <w:rPr>
                <w:rFonts w:ascii="Arial" w:hAnsi="Arial" w:cs="Arial"/>
                <w:bCs/>
                <w:sz w:val="22"/>
                <w:szCs w:val="22"/>
              </w:rPr>
              <w:t>s the task repetitive</w:t>
            </w:r>
            <w:r w:rsidR="00B56E9F">
              <w:rPr>
                <w:rFonts w:ascii="Arial" w:hAnsi="Arial" w:cs="Arial"/>
                <w:bCs/>
                <w:sz w:val="22"/>
                <w:szCs w:val="22"/>
              </w:rPr>
              <w:t>,</w:t>
            </w:r>
            <w:r w:rsidRPr="00622492">
              <w:rPr>
                <w:rFonts w:ascii="Arial" w:hAnsi="Arial" w:cs="Arial"/>
                <w:bCs/>
                <w:sz w:val="22"/>
                <w:szCs w:val="22"/>
              </w:rPr>
              <w:t xml:space="preserve"> i.e. </w:t>
            </w:r>
            <w:r w:rsidR="00B56E9F">
              <w:rPr>
                <w:rFonts w:ascii="Arial" w:hAnsi="Arial" w:cs="Arial"/>
                <w:bCs/>
                <w:sz w:val="22"/>
                <w:szCs w:val="22"/>
              </w:rPr>
              <w:t xml:space="preserve">is the </w:t>
            </w:r>
            <w:r w:rsidRPr="00622492">
              <w:rPr>
                <w:rFonts w:ascii="Arial" w:hAnsi="Arial" w:cs="Arial"/>
                <w:bCs/>
                <w:sz w:val="22"/>
                <w:szCs w:val="22"/>
              </w:rPr>
              <w:t>task occasionally repetitive or complex</w:t>
            </w:r>
            <w:r>
              <w:rPr>
                <w:rFonts w:ascii="Arial" w:hAnsi="Arial" w:cs="Arial"/>
                <w:bCs/>
                <w:sz w:val="22"/>
                <w:szCs w:val="22"/>
              </w:rPr>
              <w:t>?</w:t>
            </w:r>
          </w:p>
          <w:p w14:paraId="0840C7DC" w14:textId="77777777" w:rsidR="005B72F2" w:rsidRPr="00622492" w:rsidRDefault="005B72F2" w:rsidP="006F46ED">
            <w:pPr>
              <w:rPr>
                <w:rFonts w:ascii="Arial" w:hAnsi="Arial" w:cs="Arial"/>
                <w:bCs/>
                <w:sz w:val="22"/>
                <w:szCs w:val="22"/>
              </w:rPr>
            </w:pPr>
          </w:p>
          <w:p w14:paraId="383FE59D" w14:textId="77777777" w:rsidR="005B72F2" w:rsidRDefault="005B72F2" w:rsidP="006F46ED">
            <w:pPr>
              <w:rPr>
                <w:rFonts w:ascii="Arial" w:hAnsi="Arial" w:cs="Arial"/>
                <w:bCs/>
                <w:sz w:val="22"/>
                <w:szCs w:val="22"/>
              </w:rPr>
            </w:pPr>
          </w:p>
          <w:p w14:paraId="065895B3" w14:textId="77777777" w:rsidR="005B72F2" w:rsidRDefault="005B72F2" w:rsidP="006F46ED">
            <w:pPr>
              <w:rPr>
                <w:rFonts w:ascii="Arial" w:hAnsi="Arial" w:cs="Arial"/>
                <w:bCs/>
                <w:sz w:val="22"/>
                <w:szCs w:val="22"/>
              </w:rPr>
            </w:pPr>
          </w:p>
          <w:p w14:paraId="0F73A974" w14:textId="77777777" w:rsidR="005B72F2" w:rsidRDefault="005B72F2" w:rsidP="006F46ED">
            <w:pPr>
              <w:rPr>
                <w:rFonts w:ascii="Arial" w:hAnsi="Arial" w:cs="Arial"/>
                <w:bCs/>
                <w:sz w:val="22"/>
                <w:szCs w:val="22"/>
              </w:rPr>
            </w:pPr>
            <w:r w:rsidRPr="00622492">
              <w:rPr>
                <w:rFonts w:ascii="Arial" w:hAnsi="Arial" w:cs="Arial"/>
                <w:bCs/>
                <w:sz w:val="22"/>
                <w:szCs w:val="22"/>
              </w:rPr>
              <w:t>Is there adequate supervision</w:t>
            </w:r>
            <w:r>
              <w:rPr>
                <w:rFonts w:ascii="Arial" w:hAnsi="Arial" w:cs="Arial"/>
                <w:bCs/>
                <w:sz w:val="22"/>
                <w:szCs w:val="22"/>
              </w:rPr>
              <w:t>?</w:t>
            </w:r>
            <w:r w:rsidRPr="00622492">
              <w:rPr>
                <w:rFonts w:ascii="Arial" w:hAnsi="Arial" w:cs="Arial"/>
                <w:bCs/>
                <w:sz w:val="22"/>
                <w:szCs w:val="22"/>
              </w:rPr>
              <w:t xml:space="preserve"> </w:t>
            </w:r>
          </w:p>
          <w:p w14:paraId="63388E2C" w14:textId="77777777" w:rsidR="005B72F2" w:rsidRDefault="005B72F2" w:rsidP="006F46ED">
            <w:pPr>
              <w:rPr>
                <w:rFonts w:ascii="Arial" w:hAnsi="Arial" w:cs="Arial"/>
                <w:bCs/>
                <w:sz w:val="22"/>
                <w:szCs w:val="22"/>
              </w:rPr>
            </w:pPr>
          </w:p>
          <w:p w14:paraId="0BB30F52" w14:textId="77777777" w:rsidR="005B72F2" w:rsidRDefault="005B72F2" w:rsidP="006F46ED">
            <w:pPr>
              <w:rPr>
                <w:rFonts w:ascii="Arial" w:hAnsi="Arial" w:cs="Arial"/>
                <w:bCs/>
                <w:sz w:val="22"/>
                <w:szCs w:val="22"/>
              </w:rPr>
            </w:pPr>
          </w:p>
          <w:p w14:paraId="6F5F6E64" w14:textId="77777777" w:rsidR="005B72F2" w:rsidRDefault="005B72F2" w:rsidP="006F46ED">
            <w:pPr>
              <w:rPr>
                <w:rFonts w:ascii="Arial" w:hAnsi="Arial" w:cs="Arial"/>
                <w:bCs/>
                <w:sz w:val="22"/>
                <w:szCs w:val="22"/>
              </w:rPr>
            </w:pPr>
          </w:p>
          <w:p w14:paraId="3B1AD59C" w14:textId="77777777" w:rsidR="005B72F2" w:rsidRPr="00622492" w:rsidRDefault="005B72F2" w:rsidP="006F46ED">
            <w:pPr>
              <w:rPr>
                <w:rFonts w:ascii="Arial" w:hAnsi="Arial" w:cs="Arial"/>
                <w:bCs/>
                <w:sz w:val="22"/>
                <w:szCs w:val="22"/>
              </w:rPr>
            </w:pPr>
            <w:r>
              <w:rPr>
                <w:rFonts w:ascii="Arial" w:hAnsi="Arial" w:cs="Arial"/>
                <w:bCs/>
                <w:sz w:val="22"/>
                <w:szCs w:val="22"/>
              </w:rPr>
              <w:t>I</w:t>
            </w:r>
            <w:r w:rsidRPr="00622492">
              <w:rPr>
                <w:rFonts w:ascii="Arial" w:hAnsi="Arial" w:cs="Arial"/>
                <w:bCs/>
                <w:sz w:val="22"/>
                <w:szCs w:val="22"/>
              </w:rPr>
              <w:t>s the environment suitable</w:t>
            </w:r>
            <w:r>
              <w:rPr>
                <w:rFonts w:ascii="Arial" w:hAnsi="Arial" w:cs="Arial"/>
                <w:bCs/>
                <w:sz w:val="22"/>
                <w:szCs w:val="22"/>
              </w:rPr>
              <w:t>?</w:t>
            </w:r>
            <w:r w:rsidRPr="00622492">
              <w:rPr>
                <w:rFonts w:ascii="Arial" w:hAnsi="Arial" w:cs="Arial"/>
                <w:bCs/>
                <w:sz w:val="22"/>
                <w:szCs w:val="22"/>
              </w:rPr>
              <w:t xml:space="preserve"> </w:t>
            </w:r>
          </w:p>
          <w:p w14:paraId="0F818F13" w14:textId="77777777" w:rsidR="005B72F2" w:rsidRDefault="005B72F2" w:rsidP="006F46ED">
            <w:pPr>
              <w:rPr>
                <w:rFonts w:ascii="Arial" w:hAnsi="Arial" w:cs="Arial"/>
                <w:bCs/>
                <w:sz w:val="22"/>
                <w:szCs w:val="22"/>
              </w:rPr>
            </w:pPr>
          </w:p>
          <w:p w14:paraId="785A97BA" w14:textId="77777777" w:rsidR="005B72F2" w:rsidRDefault="005B72F2" w:rsidP="006F46ED">
            <w:pPr>
              <w:rPr>
                <w:rFonts w:ascii="Arial" w:hAnsi="Arial" w:cs="Arial"/>
                <w:bCs/>
                <w:sz w:val="22"/>
                <w:szCs w:val="22"/>
              </w:rPr>
            </w:pPr>
          </w:p>
          <w:p w14:paraId="467BB3E1" w14:textId="77777777" w:rsidR="005B72F2" w:rsidRDefault="005B72F2" w:rsidP="006F46ED">
            <w:pPr>
              <w:rPr>
                <w:rFonts w:ascii="Arial" w:hAnsi="Arial" w:cs="Arial"/>
                <w:bCs/>
                <w:sz w:val="22"/>
                <w:szCs w:val="22"/>
              </w:rPr>
            </w:pPr>
          </w:p>
          <w:p w14:paraId="12B09B94" w14:textId="77777777" w:rsidR="005B72F2" w:rsidRDefault="005B72F2" w:rsidP="006F46ED">
            <w:pPr>
              <w:rPr>
                <w:rFonts w:ascii="Arial" w:hAnsi="Arial" w:cs="Arial"/>
                <w:bCs/>
                <w:sz w:val="22"/>
                <w:szCs w:val="22"/>
              </w:rPr>
            </w:pPr>
          </w:p>
          <w:p w14:paraId="1C4D3244" w14:textId="77777777" w:rsidR="005B72F2" w:rsidRDefault="005B72F2" w:rsidP="006F46ED">
            <w:pPr>
              <w:rPr>
                <w:rFonts w:ascii="Arial" w:hAnsi="Arial" w:cs="Arial"/>
                <w:bCs/>
                <w:sz w:val="22"/>
                <w:szCs w:val="22"/>
              </w:rPr>
            </w:pPr>
            <w:r w:rsidRPr="00622492">
              <w:rPr>
                <w:rFonts w:ascii="Arial" w:hAnsi="Arial" w:cs="Arial"/>
                <w:bCs/>
                <w:sz w:val="22"/>
                <w:szCs w:val="22"/>
              </w:rPr>
              <w:t>Any special groups to consider</w:t>
            </w:r>
            <w:r>
              <w:rPr>
                <w:rFonts w:ascii="Arial" w:hAnsi="Arial" w:cs="Arial"/>
                <w:bCs/>
                <w:sz w:val="22"/>
                <w:szCs w:val="22"/>
              </w:rPr>
              <w:t>?</w:t>
            </w:r>
          </w:p>
          <w:p w14:paraId="588E28B4" w14:textId="77777777" w:rsidR="005B72F2" w:rsidRDefault="005B72F2" w:rsidP="006F46ED">
            <w:pPr>
              <w:rPr>
                <w:rFonts w:ascii="Arial" w:hAnsi="Arial" w:cs="Arial"/>
                <w:bCs/>
                <w:sz w:val="22"/>
                <w:szCs w:val="22"/>
              </w:rPr>
            </w:pPr>
          </w:p>
          <w:p w14:paraId="60BC5E9A" w14:textId="77777777" w:rsidR="005B72F2" w:rsidRDefault="005B72F2" w:rsidP="006F46ED">
            <w:pPr>
              <w:rPr>
                <w:rFonts w:ascii="Arial" w:hAnsi="Arial" w:cs="Arial"/>
                <w:bCs/>
                <w:sz w:val="22"/>
                <w:szCs w:val="22"/>
              </w:rPr>
            </w:pPr>
          </w:p>
          <w:p w14:paraId="35861249" w14:textId="77777777" w:rsidR="005B72F2" w:rsidRDefault="005B72F2" w:rsidP="006F46ED">
            <w:pPr>
              <w:rPr>
                <w:rFonts w:ascii="Arial" w:hAnsi="Arial" w:cs="Arial"/>
                <w:bCs/>
                <w:sz w:val="22"/>
                <w:szCs w:val="22"/>
              </w:rPr>
            </w:pPr>
          </w:p>
          <w:p w14:paraId="3C262935" w14:textId="77777777" w:rsidR="002A34BF" w:rsidRDefault="002A34BF" w:rsidP="006F46ED">
            <w:pPr>
              <w:rPr>
                <w:rFonts w:ascii="Arial" w:hAnsi="Arial" w:cs="Arial"/>
                <w:bCs/>
                <w:sz w:val="22"/>
                <w:szCs w:val="22"/>
              </w:rPr>
            </w:pPr>
          </w:p>
          <w:p w14:paraId="73785A46" w14:textId="1FC74EC9" w:rsidR="005B72F2" w:rsidRPr="00622492" w:rsidRDefault="005B72F2" w:rsidP="006F46ED">
            <w:pPr>
              <w:rPr>
                <w:rFonts w:ascii="Arial" w:hAnsi="Arial" w:cs="Arial"/>
                <w:sz w:val="22"/>
                <w:szCs w:val="22"/>
              </w:rPr>
            </w:pPr>
            <w:r>
              <w:rPr>
                <w:rFonts w:ascii="Arial" w:hAnsi="Arial" w:cs="Arial"/>
                <w:bCs/>
                <w:sz w:val="22"/>
                <w:szCs w:val="22"/>
              </w:rPr>
              <w:t>Are there any behavioural issues that arise?</w:t>
            </w:r>
          </w:p>
          <w:p w14:paraId="6B2C34E0" w14:textId="77777777" w:rsidR="005B72F2" w:rsidRDefault="005B72F2" w:rsidP="006F46ED">
            <w:pPr>
              <w:rPr>
                <w:rFonts w:ascii="Arial" w:hAnsi="Arial" w:cs="Arial"/>
                <w:sz w:val="22"/>
                <w:szCs w:val="22"/>
              </w:rPr>
            </w:pPr>
          </w:p>
        </w:tc>
        <w:tc>
          <w:tcPr>
            <w:tcW w:w="4255" w:type="dxa"/>
          </w:tcPr>
          <w:p w14:paraId="19F5628C" w14:textId="0E43C326" w:rsidR="005B72F2" w:rsidRDefault="005B72F2" w:rsidP="006F46ED">
            <w:pPr>
              <w:rPr>
                <w:rFonts w:ascii="Arial" w:hAnsi="Arial" w:cs="Arial"/>
                <w:bCs/>
                <w:sz w:val="22"/>
                <w:szCs w:val="22"/>
              </w:rPr>
            </w:pPr>
            <w:r>
              <w:rPr>
                <w:rFonts w:ascii="Arial" w:hAnsi="Arial" w:cs="Arial"/>
                <w:bCs/>
                <w:sz w:val="22"/>
                <w:szCs w:val="22"/>
              </w:rPr>
              <w:lastRenderedPageBreak/>
              <w:t xml:space="preserve">There are typically 4 – 5 people </w:t>
            </w:r>
            <w:r w:rsidR="00B56E9F">
              <w:rPr>
                <w:rFonts w:ascii="Arial" w:hAnsi="Arial" w:cs="Arial"/>
                <w:bCs/>
                <w:sz w:val="22"/>
                <w:szCs w:val="22"/>
              </w:rPr>
              <w:t xml:space="preserve">who </w:t>
            </w:r>
            <w:r>
              <w:rPr>
                <w:rFonts w:ascii="Arial" w:hAnsi="Arial" w:cs="Arial"/>
                <w:bCs/>
                <w:sz w:val="22"/>
                <w:szCs w:val="22"/>
              </w:rPr>
              <w:t xml:space="preserve">undertake this task </w:t>
            </w:r>
          </w:p>
          <w:p w14:paraId="75D2615C" w14:textId="77777777" w:rsidR="005B72F2" w:rsidRDefault="005B72F2" w:rsidP="006F46ED">
            <w:pPr>
              <w:rPr>
                <w:rFonts w:ascii="Arial" w:hAnsi="Arial" w:cs="Arial"/>
                <w:bCs/>
                <w:sz w:val="22"/>
                <w:szCs w:val="22"/>
              </w:rPr>
            </w:pPr>
          </w:p>
          <w:p w14:paraId="22EDF1B9" w14:textId="77777777" w:rsidR="005B72F2" w:rsidRDefault="005B72F2" w:rsidP="006F46ED">
            <w:pPr>
              <w:rPr>
                <w:rFonts w:ascii="Arial" w:hAnsi="Arial" w:cs="Arial"/>
                <w:bCs/>
                <w:sz w:val="22"/>
                <w:szCs w:val="22"/>
              </w:rPr>
            </w:pPr>
            <w:r>
              <w:rPr>
                <w:rFonts w:ascii="Arial" w:hAnsi="Arial" w:cs="Arial"/>
                <w:bCs/>
                <w:sz w:val="22"/>
                <w:szCs w:val="22"/>
              </w:rPr>
              <w:t xml:space="preserve">The task is performed usually twice a day and takes 20 – 30 minutes </w:t>
            </w:r>
          </w:p>
          <w:p w14:paraId="1D5EFDE2" w14:textId="77777777" w:rsidR="005B72F2" w:rsidRDefault="005B72F2" w:rsidP="006F46ED">
            <w:pPr>
              <w:rPr>
                <w:rFonts w:ascii="Arial" w:hAnsi="Arial" w:cs="Arial"/>
                <w:bCs/>
                <w:sz w:val="22"/>
                <w:szCs w:val="22"/>
              </w:rPr>
            </w:pPr>
          </w:p>
          <w:p w14:paraId="603E7901" w14:textId="4C9BB978" w:rsidR="005B72F2" w:rsidRDefault="005B72F2" w:rsidP="006F46ED">
            <w:pPr>
              <w:rPr>
                <w:rFonts w:ascii="Arial" w:hAnsi="Arial" w:cs="Arial"/>
                <w:bCs/>
                <w:sz w:val="22"/>
                <w:szCs w:val="22"/>
              </w:rPr>
            </w:pPr>
            <w:r>
              <w:rPr>
                <w:rFonts w:ascii="Arial" w:hAnsi="Arial" w:cs="Arial"/>
                <w:bCs/>
                <w:sz w:val="22"/>
                <w:szCs w:val="22"/>
              </w:rPr>
              <w:t>Staff are generally competent and have received induction training, all sta</w:t>
            </w:r>
            <w:r w:rsidR="00B56E9F">
              <w:rPr>
                <w:rFonts w:ascii="Arial" w:hAnsi="Arial" w:cs="Arial"/>
                <w:bCs/>
                <w:sz w:val="22"/>
                <w:szCs w:val="22"/>
              </w:rPr>
              <w:t>ff are refresher trained every two</w:t>
            </w:r>
            <w:r>
              <w:rPr>
                <w:rFonts w:ascii="Arial" w:hAnsi="Arial" w:cs="Arial"/>
                <w:bCs/>
                <w:sz w:val="22"/>
                <w:szCs w:val="22"/>
              </w:rPr>
              <w:t xml:space="preserve"> years via the training matrix in place   </w:t>
            </w:r>
          </w:p>
          <w:p w14:paraId="57B4F427" w14:textId="77777777" w:rsidR="005B72F2" w:rsidRDefault="005B72F2" w:rsidP="006F46ED">
            <w:pPr>
              <w:rPr>
                <w:rFonts w:ascii="Arial" w:hAnsi="Arial" w:cs="Arial"/>
                <w:bCs/>
                <w:sz w:val="22"/>
                <w:szCs w:val="22"/>
              </w:rPr>
            </w:pPr>
          </w:p>
          <w:p w14:paraId="54075F5F" w14:textId="42081F0B" w:rsidR="005B72F2" w:rsidRDefault="005B72F2" w:rsidP="006F46ED">
            <w:pPr>
              <w:rPr>
                <w:rFonts w:ascii="Arial" w:hAnsi="Arial" w:cs="Arial"/>
                <w:bCs/>
                <w:sz w:val="22"/>
                <w:szCs w:val="22"/>
              </w:rPr>
            </w:pPr>
            <w:r>
              <w:rPr>
                <w:rFonts w:ascii="Arial" w:hAnsi="Arial" w:cs="Arial"/>
                <w:bCs/>
                <w:sz w:val="22"/>
                <w:szCs w:val="22"/>
              </w:rPr>
              <w:t>An NHS guide is provided for this activity which staff do follow</w:t>
            </w:r>
          </w:p>
          <w:p w14:paraId="39E2AC3C" w14:textId="77777777" w:rsidR="005B72F2" w:rsidRDefault="005B72F2" w:rsidP="006F46ED">
            <w:pPr>
              <w:rPr>
                <w:rFonts w:ascii="Arial" w:hAnsi="Arial" w:cs="Arial"/>
                <w:bCs/>
                <w:sz w:val="22"/>
                <w:szCs w:val="22"/>
              </w:rPr>
            </w:pPr>
          </w:p>
          <w:p w14:paraId="47F642C7" w14:textId="77777777" w:rsidR="005B72F2" w:rsidRDefault="005B72F2" w:rsidP="006F46ED">
            <w:pPr>
              <w:rPr>
                <w:rFonts w:ascii="Arial" w:hAnsi="Arial" w:cs="Arial"/>
                <w:bCs/>
                <w:sz w:val="22"/>
                <w:szCs w:val="22"/>
              </w:rPr>
            </w:pPr>
            <w:r>
              <w:rPr>
                <w:rFonts w:ascii="Arial" w:hAnsi="Arial" w:cs="Arial"/>
                <w:bCs/>
                <w:sz w:val="22"/>
                <w:szCs w:val="22"/>
              </w:rPr>
              <w:t xml:space="preserve">The activity has no known complexities </w:t>
            </w:r>
          </w:p>
          <w:p w14:paraId="4D6CA2FC" w14:textId="77777777" w:rsidR="005B72F2" w:rsidRDefault="005B72F2" w:rsidP="006F46ED">
            <w:pPr>
              <w:rPr>
                <w:rFonts w:ascii="Arial" w:hAnsi="Arial" w:cs="Arial"/>
                <w:bCs/>
                <w:sz w:val="22"/>
                <w:szCs w:val="22"/>
              </w:rPr>
            </w:pPr>
          </w:p>
          <w:p w14:paraId="5BB57D74" w14:textId="77777777" w:rsidR="005B72F2" w:rsidRDefault="005B72F2" w:rsidP="006F46ED">
            <w:pPr>
              <w:rPr>
                <w:rFonts w:ascii="Arial" w:hAnsi="Arial" w:cs="Arial"/>
                <w:bCs/>
                <w:sz w:val="22"/>
                <w:szCs w:val="22"/>
              </w:rPr>
            </w:pPr>
          </w:p>
          <w:p w14:paraId="5C9AB829" w14:textId="0D270D95" w:rsidR="005B72F2" w:rsidRDefault="005B72F2" w:rsidP="006F46ED">
            <w:pPr>
              <w:rPr>
                <w:rFonts w:ascii="Arial" w:hAnsi="Arial" w:cs="Arial"/>
                <w:bCs/>
                <w:sz w:val="22"/>
                <w:szCs w:val="22"/>
              </w:rPr>
            </w:pPr>
            <w:r>
              <w:rPr>
                <w:rFonts w:ascii="Arial" w:hAnsi="Arial" w:cs="Arial"/>
                <w:bCs/>
                <w:sz w:val="22"/>
                <w:szCs w:val="22"/>
              </w:rPr>
              <w:t>There are regular small</w:t>
            </w:r>
            <w:r w:rsidR="00B56E9F">
              <w:rPr>
                <w:rFonts w:ascii="Arial" w:hAnsi="Arial" w:cs="Arial"/>
                <w:bCs/>
                <w:sz w:val="22"/>
                <w:szCs w:val="22"/>
              </w:rPr>
              <w:t xml:space="preserve"> </w:t>
            </w:r>
            <w:r>
              <w:rPr>
                <w:rFonts w:ascii="Arial" w:hAnsi="Arial" w:cs="Arial"/>
                <w:bCs/>
                <w:sz w:val="22"/>
                <w:szCs w:val="22"/>
              </w:rPr>
              <w:t>queues of patients</w:t>
            </w:r>
            <w:r w:rsidR="00B56E9F">
              <w:rPr>
                <w:rFonts w:ascii="Arial" w:hAnsi="Arial" w:cs="Arial"/>
                <w:bCs/>
                <w:sz w:val="22"/>
                <w:szCs w:val="22"/>
              </w:rPr>
              <w:t>. H</w:t>
            </w:r>
            <w:r>
              <w:rPr>
                <w:rFonts w:ascii="Arial" w:hAnsi="Arial" w:cs="Arial"/>
                <w:bCs/>
                <w:sz w:val="22"/>
                <w:szCs w:val="22"/>
              </w:rPr>
              <w:t>owever the booking process is followed with  patient throughput controlled</w:t>
            </w:r>
          </w:p>
          <w:p w14:paraId="3697E1C0" w14:textId="77777777" w:rsidR="005B72F2" w:rsidRPr="00622492" w:rsidRDefault="005B72F2" w:rsidP="006F46ED">
            <w:pPr>
              <w:rPr>
                <w:rFonts w:ascii="Arial" w:hAnsi="Arial" w:cs="Arial"/>
                <w:bCs/>
                <w:sz w:val="22"/>
                <w:szCs w:val="22"/>
              </w:rPr>
            </w:pPr>
          </w:p>
          <w:p w14:paraId="7BBC48F4" w14:textId="0B6FB3DA" w:rsidR="005B72F2" w:rsidRDefault="005B72F2" w:rsidP="006F46ED">
            <w:pPr>
              <w:rPr>
                <w:rFonts w:ascii="Arial" w:hAnsi="Arial" w:cs="Arial"/>
                <w:bCs/>
                <w:sz w:val="22"/>
                <w:szCs w:val="22"/>
              </w:rPr>
            </w:pPr>
            <w:r>
              <w:rPr>
                <w:rFonts w:ascii="Arial" w:hAnsi="Arial" w:cs="Arial"/>
                <w:bCs/>
                <w:sz w:val="22"/>
                <w:szCs w:val="22"/>
              </w:rPr>
              <w:t>The task is mostly undertaken</w:t>
            </w:r>
            <w:r w:rsidR="00831732">
              <w:rPr>
                <w:rFonts w:ascii="Arial" w:hAnsi="Arial" w:cs="Arial"/>
                <w:bCs/>
                <w:sz w:val="22"/>
                <w:szCs w:val="22"/>
              </w:rPr>
              <w:t xml:space="preserve"> two</w:t>
            </w:r>
            <w:r>
              <w:rPr>
                <w:rFonts w:ascii="Arial" w:hAnsi="Arial" w:cs="Arial"/>
                <w:bCs/>
                <w:sz w:val="22"/>
                <w:szCs w:val="22"/>
              </w:rPr>
              <w:t xml:space="preserve"> afternoons per week, with 2 – 3 staff involved, although </w:t>
            </w:r>
            <w:r w:rsidR="00B56E9F">
              <w:rPr>
                <w:rFonts w:ascii="Arial" w:hAnsi="Arial" w:cs="Arial"/>
                <w:bCs/>
                <w:sz w:val="22"/>
                <w:szCs w:val="22"/>
              </w:rPr>
              <w:t xml:space="preserve">it </w:t>
            </w:r>
            <w:r>
              <w:rPr>
                <w:rFonts w:ascii="Arial" w:hAnsi="Arial" w:cs="Arial"/>
                <w:bCs/>
                <w:sz w:val="22"/>
                <w:szCs w:val="22"/>
              </w:rPr>
              <w:t>can be repetitive during these times.</w:t>
            </w:r>
          </w:p>
          <w:p w14:paraId="0147C06A" w14:textId="77777777" w:rsidR="005B72F2" w:rsidRDefault="005B72F2" w:rsidP="006F46ED">
            <w:pPr>
              <w:rPr>
                <w:rFonts w:ascii="Arial" w:hAnsi="Arial" w:cs="Arial"/>
                <w:bCs/>
                <w:sz w:val="22"/>
                <w:szCs w:val="22"/>
              </w:rPr>
            </w:pPr>
          </w:p>
          <w:p w14:paraId="38AD5B14" w14:textId="2E40D091" w:rsidR="005B72F2" w:rsidRDefault="005B72F2" w:rsidP="006F46ED">
            <w:pPr>
              <w:rPr>
                <w:rFonts w:ascii="Arial" w:hAnsi="Arial" w:cs="Arial"/>
                <w:bCs/>
                <w:sz w:val="22"/>
                <w:szCs w:val="22"/>
              </w:rPr>
            </w:pPr>
            <w:r>
              <w:rPr>
                <w:rFonts w:ascii="Arial" w:hAnsi="Arial" w:cs="Arial"/>
                <w:bCs/>
                <w:sz w:val="22"/>
                <w:szCs w:val="22"/>
              </w:rPr>
              <w:t xml:space="preserve">Supervision is provided via team leaders and </w:t>
            </w:r>
            <w:r w:rsidR="00150471">
              <w:rPr>
                <w:rFonts w:ascii="Arial" w:hAnsi="Arial" w:cs="Arial"/>
                <w:bCs/>
                <w:sz w:val="22"/>
                <w:szCs w:val="22"/>
              </w:rPr>
              <w:t xml:space="preserve">the </w:t>
            </w:r>
            <w:r>
              <w:rPr>
                <w:rFonts w:ascii="Arial" w:hAnsi="Arial" w:cs="Arial"/>
                <w:bCs/>
                <w:sz w:val="22"/>
                <w:szCs w:val="22"/>
              </w:rPr>
              <w:t>practice manager although on an ad-hoc rather than arranged basis</w:t>
            </w:r>
          </w:p>
          <w:p w14:paraId="6D8BED6C" w14:textId="77777777" w:rsidR="005B72F2" w:rsidRDefault="005B72F2" w:rsidP="006F46ED">
            <w:pPr>
              <w:rPr>
                <w:rFonts w:ascii="Arial" w:hAnsi="Arial" w:cs="Arial"/>
                <w:bCs/>
                <w:sz w:val="22"/>
                <w:szCs w:val="22"/>
              </w:rPr>
            </w:pPr>
          </w:p>
          <w:p w14:paraId="2C2047C4" w14:textId="0C4030B5" w:rsidR="005B72F2" w:rsidRDefault="005B72F2" w:rsidP="006F46ED">
            <w:pPr>
              <w:rPr>
                <w:rFonts w:ascii="Arial" w:hAnsi="Arial" w:cs="Arial"/>
                <w:sz w:val="22"/>
                <w:szCs w:val="22"/>
              </w:rPr>
            </w:pPr>
            <w:r>
              <w:rPr>
                <w:rFonts w:ascii="Arial" w:hAnsi="Arial" w:cs="Arial"/>
                <w:sz w:val="22"/>
                <w:szCs w:val="22"/>
              </w:rPr>
              <w:t>Heating, lighting and general space for the activity is suitable and sufficient although</w:t>
            </w:r>
            <w:r w:rsidR="00B56E9F">
              <w:rPr>
                <w:rFonts w:ascii="Arial" w:hAnsi="Arial" w:cs="Arial"/>
                <w:sz w:val="22"/>
                <w:szCs w:val="22"/>
              </w:rPr>
              <w:t>,</w:t>
            </w:r>
            <w:r>
              <w:rPr>
                <w:rFonts w:ascii="Arial" w:hAnsi="Arial" w:cs="Arial"/>
                <w:sz w:val="22"/>
                <w:szCs w:val="22"/>
              </w:rPr>
              <w:t xml:space="preserve"> on occasion, poor storage does limit free movement.  </w:t>
            </w:r>
          </w:p>
          <w:p w14:paraId="6D6DE3AC" w14:textId="77777777" w:rsidR="005B72F2" w:rsidRDefault="005B72F2" w:rsidP="006F46ED">
            <w:pPr>
              <w:rPr>
                <w:rFonts w:ascii="Arial" w:hAnsi="Arial" w:cs="Arial"/>
                <w:sz w:val="22"/>
                <w:szCs w:val="22"/>
              </w:rPr>
            </w:pPr>
          </w:p>
          <w:p w14:paraId="2BC4238A" w14:textId="174934E4" w:rsidR="005B72F2" w:rsidRDefault="005B72F2" w:rsidP="006F46ED">
            <w:pPr>
              <w:rPr>
                <w:rFonts w:ascii="Arial" w:hAnsi="Arial" w:cs="Arial"/>
                <w:bCs/>
                <w:sz w:val="22"/>
                <w:szCs w:val="22"/>
              </w:rPr>
            </w:pPr>
            <w:r w:rsidRPr="00622492">
              <w:rPr>
                <w:rFonts w:ascii="Arial" w:hAnsi="Arial" w:cs="Arial"/>
                <w:bCs/>
                <w:sz w:val="22"/>
                <w:szCs w:val="22"/>
              </w:rPr>
              <w:lastRenderedPageBreak/>
              <w:t xml:space="preserve">There are </w:t>
            </w:r>
            <w:r w:rsidR="00831732">
              <w:rPr>
                <w:rFonts w:ascii="Arial" w:hAnsi="Arial" w:cs="Arial"/>
                <w:bCs/>
                <w:sz w:val="22"/>
                <w:szCs w:val="22"/>
              </w:rPr>
              <w:t>two</w:t>
            </w:r>
            <w:r w:rsidRPr="00622492">
              <w:rPr>
                <w:rFonts w:ascii="Arial" w:hAnsi="Arial" w:cs="Arial"/>
                <w:bCs/>
                <w:sz w:val="22"/>
                <w:szCs w:val="22"/>
              </w:rPr>
              <w:t xml:space="preserve"> members of staff</w:t>
            </w:r>
            <w:r w:rsidR="00B56E9F">
              <w:rPr>
                <w:rFonts w:ascii="Arial" w:hAnsi="Arial" w:cs="Arial"/>
                <w:bCs/>
                <w:sz w:val="22"/>
                <w:szCs w:val="22"/>
              </w:rPr>
              <w:t xml:space="preserve"> who</w:t>
            </w:r>
            <w:r w:rsidRPr="00622492">
              <w:rPr>
                <w:rFonts w:ascii="Arial" w:hAnsi="Arial" w:cs="Arial"/>
                <w:bCs/>
                <w:sz w:val="22"/>
                <w:szCs w:val="22"/>
              </w:rPr>
              <w:t xml:space="preserve"> </w:t>
            </w:r>
            <w:r>
              <w:rPr>
                <w:rFonts w:ascii="Arial" w:hAnsi="Arial" w:cs="Arial"/>
                <w:bCs/>
                <w:sz w:val="22"/>
                <w:szCs w:val="22"/>
              </w:rPr>
              <w:t xml:space="preserve">have recently returned from maternity and </w:t>
            </w:r>
            <w:r w:rsidR="00831732">
              <w:rPr>
                <w:rFonts w:ascii="Arial" w:hAnsi="Arial" w:cs="Arial"/>
                <w:bCs/>
                <w:sz w:val="22"/>
                <w:szCs w:val="22"/>
              </w:rPr>
              <w:t xml:space="preserve">one </w:t>
            </w:r>
            <w:r>
              <w:rPr>
                <w:rFonts w:ascii="Arial" w:hAnsi="Arial" w:cs="Arial"/>
                <w:bCs/>
                <w:sz w:val="22"/>
                <w:szCs w:val="22"/>
              </w:rPr>
              <w:t xml:space="preserve">member of staff </w:t>
            </w:r>
            <w:r w:rsidR="00B56E9F">
              <w:rPr>
                <w:rFonts w:ascii="Arial" w:hAnsi="Arial" w:cs="Arial"/>
                <w:bCs/>
                <w:sz w:val="22"/>
                <w:szCs w:val="22"/>
              </w:rPr>
              <w:t>who</w:t>
            </w:r>
            <w:r>
              <w:rPr>
                <w:rFonts w:ascii="Arial" w:hAnsi="Arial" w:cs="Arial"/>
                <w:bCs/>
                <w:sz w:val="22"/>
                <w:szCs w:val="22"/>
              </w:rPr>
              <w:t xml:space="preserve"> is pregnant.</w:t>
            </w:r>
          </w:p>
          <w:p w14:paraId="1E9427E5" w14:textId="77777777" w:rsidR="005B72F2" w:rsidRDefault="005B72F2" w:rsidP="006F46ED">
            <w:pPr>
              <w:rPr>
                <w:rFonts w:ascii="Arial" w:hAnsi="Arial" w:cs="Arial"/>
                <w:bCs/>
                <w:sz w:val="22"/>
                <w:szCs w:val="22"/>
              </w:rPr>
            </w:pPr>
            <w:r>
              <w:rPr>
                <w:rFonts w:ascii="Arial" w:hAnsi="Arial" w:cs="Arial"/>
                <w:bCs/>
                <w:sz w:val="22"/>
                <w:szCs w:val="22"/>
              </w:rPr>
              <w:t xml:space="preserve">  </w:t>
            </w:r>
            <w:r w:rsidRPr="00622492">
              <w:rPr>
                <w:rFonts w:ascii="Arial" w:hAnsi="Arial" w:cs="Arial"/>
                <w:bCs/>
                <w:sz w:val="22"/>
                <w:szCs w:val="22"/>
              </w:rPr>
              <w:t xml:space="preserve"> </w:t>
            </w:r>
          </w:p>
          <w:p w14:paraId="34CB4FF6" w14:textId="08BBEC10" w:rsidR="005B72F2" w:rsidRPr="00501431" w:rsidRDefault="005B72F2" w:rsidP="006F46ED">
            <w:pPr>
              <w:rPr>
                <w:rFonts w:ascii="Arial" w:hAnsi="Arial" w:cs="Arial"/>
                <w:bCs/>
                <w:sz w:val="22"/>
                <w:szCs w:val="22"/>
              </w:rPr>
            </w:pPr>
            <w:r>
              <w:rPr>
                <w:rFonts w:ascii="Arial" w:hAnsi="Arial" w:cs="Arial"/>
                <w:sz w:val="22"/>
                <w:szCs w:val="22"/>
              </w:rPr>
              <w:t xml:space="preserve">There have been a number of occasions in the last </w:t>
            </w:r>
            <w:r w:rsidR="00831732">
              <w:rPr>
                <w:rFonts w:ascii="Arial" w:hAnsi="Arial" w:cs="Arial"/>
                <w:sz w:val="22"/>
                <w:szCs w:val="22"/>
              </w:rPr>
              <w:t xml:space="preserve">six </w:t>
            </w:r>
            <w:r>
              <w:rPr>
                <w:rFonts w:ascii="Arial" w:hAnsi="Arial" w:cs="Arial"/>
                <w:sz w:val="22"/>
                <w:szCs w:val="22"/>
              </w:rPr>
              <w:t>months where patients have been verbally abusive, causing some upset to staff members.</w:t>
            </w:r>
          </w:p>
        </w:tc>
      </w:tr>
    </w:tbl>
    <w:p w14:paraId="5BAF8003" w14:textId="77777777" w:rsidR="005B72F2" w:rsidRDefault="005B72F2" w:rsidP="005B72F2">
      <w:pPr>
        <w:rPr>
          <w:rFonts w:ascii="Arial" w:hAnsi="Arial" w:cs="Arial"/>
          <w:b/>
          <w:bCs/>
          <w:sz w:val="22"/>
          <w:szCs w:val="22"/>
        </w:rPr>
      </w:pPr>
    </w:p>
    <w:p w14:paraId="0CE8E980" w14:textId="28533CAF" w:rsidR="00831732" w:rsidRDefault="00831732" w:rsidP="00831732">
      <w:pPr>
        <w:pStyle w:val="Heading2"/>
        <w:rPr>
          <w:rFonts w:ascii="Arial" w:hAnsi="Arial" w:cs="Arial"/>
          <w:smallCaps w:val="0"/>
          <w:sz w:val="24"/>
          <w:szCs w:val="24"/>
        </w:rPr>
      </w:pPr>
      <w:bookmarkStart w:id="121" w:name="_Toc45265506"/>
      <w:r>
        <w:rPr>
          <w:rFonts w:ascii="Arial" w:hAnsi="Arial" w:cs="Arial"/>
          <w:smallCaps w:val="0"/>
          <w:sz w:val="24"/>
          <w:szCs w:val="24"/>
        </w:rPr>
        <w:t>Rating consequence and likelihood</w:t>
      </w:r>
      <w:bookmarkEnd w:id="121"/>
    </w:p>
    <w:p w14:paraId="3E1A2886" w14:textId="77777777" w:rsidR="00831732" w:rsidRDefault="00831732" w:rsidP="005B72F2">
      <w:pPr>
        <w:rPr>
          <w:rFonts w:ascii="Arial" w:hAnsi="Arial" w:cs="Arial"/>
          <w:b/>
          <w:bCs/>
          <w:sz w:val="22"/>
          <w:szCs w:val="22"/>
        </w:rPr>
      </w:pPr>
    </w:p>
    <w:p w14:paraId="29DD4F24" w14:textId="7F0C3EAD" w:rsidR="005B72F2" w:rsidRDefault="005B72F2" w:rsidP="005B72F2">
      <w:pPr>
        <w:jc w:val="both"/>
        <w:rPr>
          <w:rFonts w:ascii="Arial" w:hAnsi="Arial" w:cs="Arial"/>
          <w:sz w:val="22"/>
          <w:szCs w:val="22"/>
        </w:rPr>
      </w:pPr>
      <w:r>
        <w:rPr>
          <w:rFonts w:ascii="Arial" w:hAnsi="Arial" w:cs="Arial"/>
          <w:sz w:val="22"/>
          <w:szCs w:val="22"/>
        </w:rPr>
        <w:t xml:space="preserve">Once the consequence </w:t>
      </w:r>
      <w:r w:rsidR="00831732">
        <w:rPr>
          <w:rFonts w:ascii="Arial" w:hAnsi="Arial" w:cs="Arial"/>
          <w:sz w:val="22"/>
          <w:szCs w:val="22"/>
        </w:rPr>
        <w:t>narrative</w:t>
      </w:r>
      <w:r>
        <w:rPr>
          <w:rFonts w:ascii="Arial" w:hAnsi="Arial" w:cs="Arial"/>
          <w:sz w:val="22"/>
          <w:szCs w:val="22"/>
        </w:rPr>
        <w:t xml:space="preserve"> has been written, reasonable judgement can be made </w:t>
      </w:r>
      <w:r w:rsidR="00764B22">
        <w:rPr>
          <w:rFonts w:ascii="Arial" w:hAnsi="Arial" w:cs="Arial"/>
          <w:sz w:val="22"/>
          <w:szCs w:val="22"/>
        </w:rPr>
        <w:t>regarding the</w:t>
      </w:r>
      <w:r>
        <w:rPr>
          <w:rFonts w:ascii="Arial" w:hAnsi="Arial" w:cs="Arial"/>
          <w:sz w:val="22"/>
          <w:szCs w:val="22"/>
        </w:rPr>
        <w:t xml:space="preserve"> relative level of harm</w:t>
      </w:r>
      <w:r w:rsidR="00764B22">
        <w:rPr>
          <w:rFonts w:ascii="Arial" w:hAnsi="Arial" w:cs="Arial"/>
          <w:sz w:val="22"/>
          <w:szCs w:val="22"/>
        </w:rPr>
        <w:t xml:space="preserve"> by </w:t>
      </w:r>
      <w:r>
        <w:rPr>
          <w:rFonts w:ascii="Arial" w:hAnsi="Arial" w:cs="Arial"/>
          <w:sz w:val="22"/>
          <w:szCs w:val="22"/>
        </w:rPr>
        <w:t>using the risk matrix</w:t>
      </w:r>
      <w:r w:rsidR="00764B22">
        <w:rPr>
          <w:rFonts w:ascii="Arial" w:hAnsi="Arial" w:cs="Arial"/>
          <w:sz w:val="22"/>
          <w:szCs w:val="22"/>
        </w:rPr>
        <w:t>. If necessary, assessors can use i</w:t>
      </w:r>
      <w:r>
        <w:rPr>
          <w:rFonts w:ascii="Arial" w:hAnsi="Arial" w:cs="Arial"/>
          <w:sz w:val="22"/>
          <w:szCs w:val="22"/>
        </w:rPr>
        <w:t xml:space="preserve">nterpretations </w:t>
      </w:r>
      <w:r w:rsidR="00764B22">
        <w:rPr>
          <w:rFonts w:ascii="Arial" w:hAnsi="Arial" w:cs="Arial"/>
          <w:sz w:val="22"/>
          <w:szCs w:val="22"/>
        </w:rPr>
        <w:t>detailed in the table on page 1</w:t>
      </w:r>
      <w:r w:rsidR="002A34BF">
        <w:rPr>
          <w:rFonts w:ascii="Arial" w:hAnsi="Arial" w:cs="Arial"/>
          <w:sz w:val="22"/>
          <w:szCs w:val="22"/>
        </w:rPr>
        <w:t>1</w:t>
      </w:r>
      <w:r w:rsidRPr="00C40DDF">
        <w:rPr>
          <w:rFonts w:ascii="Arial" w:hAnsi="Arial" w:cs="Arial"/>
          <w:b/>
          <w:bCs/>
          <w:sz w:val="22"/>
          <w:szCs w:val="22"/>
        </w:rPr>
        <w:t>.</w:t>
      </w:r>
    </w:p>
    <w:p w14:paraId="2A31E255" w14:textId="77777777" w:rsidR="005B72F2" w:rsidRDefault="005B72F2" w:rsidP="005B72F2">
      <w:pPr>
        <w:jc w:val="both"/>
        <w:rPr>
          <w:rFonts w:ascii="Arial" w:hAnsi="Arial" w:cs="Arial"/>
          <w:sz w:val="22"/>
          <w:szCs w:val="22"/>
        </w:rPr>
      </w:pPr>
    </w:p>
    <w:p w14:paraId="56C4B0F1" w14:textId="30F39886" w:rsidR="005B72F2" w:rsidRPr="00622492" w:rsidRDefault="005B72F2" w:rsidP="005B72F2">
      <w:pPr>
        <w:jc w:val="both"/>
        <w:rPr>
          <w:rFonts w:ascii="Arial" w:hAnsi="Arial" w:cs="Arial"/>
          <w:sz w:val="22"/>
          <w:szCs w:val="22"/>
        </w:rPr>
      </w:pPr>
      <w:r w:rsidRPr="00622492">
        <w:rPr>
          <w:rFonts w:ascii="Arial" w:hAnsi="Arial" w:cs="Arial"/>
          <w:sz w:val="22"/>
          <w:szCs w:val="22"/>
        </w:rPr>
        <w:t xml:space="preserve">There is always the potential for both consequence and the likelihood of an event </w:t>
      </w:r>
      <w:r w:rsidR="00764B22">
        <w:rPr>
          <w:rFonts w:ascii="Arial" w:hAnsi="Arial" w:cs="Arial"/>
          <w:sz w:val="22"/>
          <w:szCs w:val="22"/>
        </w:rPr>
        <w:t xml:space="preserve">occurring </w:t>
      </w:r>
      <w:r w:rsidRPr="00622492">
        <w:rPr>
          <w:rFonts w:ascii="Arial" w:hAnsi="Arial" w:cs="Arial"/>
          <w:sz w:val="22"/>
          <w:szCs w:val="22"/>
        </w:rPr>
        <w:t xml:space="preserve">to be misunderstood </w:t>
      </w:r>
      <w:r w:rsidR="00764B22">
        <w:rPr>
          <w:rFonts w:ascii="Arial" w:hAnsi="Arial" w:cs="Arial"/>
          <w:sz w:val="22"/>
          <w:szCs w:val="22"/>
        </w:rPr>
        <w:t>which can lead to an inaccurate risk rating</w:t>
      </w:r>
      <w:r w:rsidRPr="00622492">
        <w:rPr>
          <w:rFonts w:ascii="Arial" w:hAnsi="Arial" w:cs="Arial"/>
          <w:sz w:val="22"/>
          <w:szCs w:val="22"/>
        </w:rPr>
        <w:t xml:space="preserve">.   </w:t>
      </w:r>
      <w:r w:rsidR="00764B22" w:rsidRPr="00622492">
        <w:rPr>
          <w:rFonts w:ascii="Arial" w:hAnsi="Arial" w:cs="Arial"/>
          <w:sz w:val="22"/>
          <w:szCs w:val="22"/>
        </w:rPr>
        <w:t>T</w:t>
      </w:r>
      <w:r w:rsidR="00764B22">
        <w:rPr>
          <w:rFonts w:ascii="Arial" w:hAnsi="Arial" w:cs="Arial"/>
          <w:sz w:val="22"/>
          <w:szCs w:val="22"/>
        </w:rPr>
        <w:t>o aid assessors in rating risks</w:t>
      </w:r>
      <w:r w:rsidRPr="00622492">
        <w:rPr>
          <w:rFonts w:ascii="Arial" w:hAnsi="Arial" w:cs="Arial"/>
          <w:sz w:val="22"/>
          <w:szCs w:val="22"/>
        </w:rPr>
        <w:t xml:space="preserve">, </w:t>
      </w:r>
      <w:r>
        <w:rPr>
          <w:rFonts w:ascii="Arial" w:hAnsi="Arial" w:cs="Arial"/>
          <w:sz w:val="22"/>
          <w:szCs w:val="22"/>
        </w:rPr>
        <w:t xml:space="preserve">examples </w:t>
      </w:r>
      <w:r w:rsidR="00764B22">
        <w:rPr>
          <w:rFonts w:ascii="Arial" w:hAnsi="Arial" w:cs="Arial"/>
          <w:sz w:val="22"/>
          <w:szCs w:val="22"/>
        </w:rPr>
        <w:t>three and four on page 1</w:t>
      </w:r>
      <w:r w:rsidR="00107811">
        <w:rPr>
          <w:rFonts w:ascii="Arial" w:hAnsi="Arial" w:cs="Arial"/>
          <w:sz w:val="22"/>
          <w:szCs w:val="22"/>
        </w:rPr>
        <w:t>5</w:t>
      </w:r>
      <w:r w:rsidR="00764B22">
        <w:rPr>
          <w:rFonts w:ascii="Arial" w:hAnsi="Arial" w:cs="Arial"/>
          <w:sz w:val="22"/>
          <w:szCs w:val="22"/>
        </w:rPr>
        <w:t xml:space="preserve"> demonstrate how much information is required to make an informed judgement and</w:t>
      </w:r>
      <w:r w:rsidRPr="00622492">
        <w:rPr>
          <w:rFonts w:ascii="Arial" w:hAnsi="Arial" w:cs="Arial"/>
          <w:sz w:val="22"/>
          <w:szCs w:val="22"/>
        </w:rPr>
        <w:t xml:space="preserve"> assist you in selecting the most accurate numerical rating. Use the evidence to form the judgement on each rating, rather than </w:t>
      </w:r>
      <w:r w:rsidR="00B56E9F">
        <w:rPr>
          <w:rFonts w:ascii="Arial" w:hAnsi="Arial" w:cs="Arial"/>
          <w:sz w:val="22"/>
          <w:szCs w:val="22"/>
        </w:rPr>
        <w:t xml:space="preserve">relying on </w:t>
      </w:r>
      <w:r w:rsidRPr="00622492">
        <w:rPr>
          <w:rFonts w:ascii="Arial" w:hAnsi="Arial" w:cs="Arial"/>
          <w:sz w:val="22"/>
          <w:szCs w:val="22"/>
        </w:rPr>
        <w:t xml:space="preserve">opinion. </w:t>
      </w:r>
    </w:p>
    <w:p w14:paraId="52C4F420" w14:textId="1BCBDF54" w:rsidR="005B72F2" w:rsidRDefault="005B72F2" w:rsidP="005B72F2">
      <w:pPr>
        <w:jc w:val="both"/>
        <w:rPr>
          <w:rFonts w:ascii="Arial" w:hAnsi="Arial" w:cs="Arial"/>
          <w:sz w:val="22"/>
          <w:szCs w:val="22"/>
        </w:rPr>
      </w:pPr>
    </w:p>
    <w:p w14:paraId="77435169" w14:textId="6C971650" w:rsidR="00107811" w:rsidRDefault="00107811" w:rsidP="005B72F2">
      <w:pPr>
        <w:jc w:val="both"/>
        <w:rPr>
          <w:rFonts w:ascii="Arial" w:hAnsi="Arial" w:cs="Arial"/>
          <w:sz w:val="22"/>
          <w:szCs w:val="22"/>
        </w:rPr>
      </w:pPr>
    </w:p>
    <w:p w14:paraId="4678817B" w14:textId="180C163D" w:rsidR="00637EF4" w:rsidRDefault="00637EF4" w:rsidP="005B72F2">
      <w:pPr>
        <w:jc w:val="both"/>
        <w:rPr>
          <w:rFonts w:ascii="Arial" w:hAnsi="Arial" w:cs="Arial"/>
          <w:sz w:val="22"/>
          <w:szCs w:val="22"/>
        </w:rPr>
      </w:pPr>
    </w:p>
    <w:p w14:paraId="1CE711F5" w14:textId="3407ED22" w:rsidR="005B72F2" w:rsidRDefault="005B72F2" w:rsidP="005B72F2">
      <w:pPr>
        <w:jc w:val="both"/>
        <w:rPr>
          <w:rFonts w:ascii="Arial" w:hAnsi="Arial" w:cs="Arial"/>
          <w:sz w:val="22"/>
          <w:szCs w:val="22"/>
        </w:rPr>
      </w:pPr>
      <w:r>
        <w:rPr>
          <w:rFonts w:ascii="Arial" w:hAnsi="Arial" w:cs="Arial"/>
          <w:sz w:val="22"/>
          <w:szCs w:val="22"/>
        </w:rPr>
        <w:t>Example 3</w:t>
      </w:r>
    </w:p>
    <w:p w14:paraId="6E27B9D3" w14:textId="77777777" w:rsidR="00764B22" w:rsidRDefault="00764B22" w:rsidP="005B72F2">
      <w:pPr>
        <w:jc w:val="both"/>
        <w:rPr>
          <w:rFonts w:ascii="Arial" w:hAnsi="Arial" w:cs="Arial"/>
          <w:sz w:val="22"/>
          <w:szCs w:val="22"/>
        </w:rPr>
      </w:pPr>
    </w:p>
    <w:tbl>
      <w:tblPr>
        <w:tblStyle w:val="TableGrid"/>
        <w:tblW w:w="0" w:type="auto"/>
        <w:tblLook w:val="04A0" w:firstRow="1" w:lastRow="0" w:firstColumn="1" w:lastColumn="0" w:noHBand="0" w:noVBand="1"/>
      </w:tblPr>
      <w:tblGrid>
        <w:gridCol w:w="1725"/>
        <w:gridCol w:w="963"/>
        <w:gridCol w:w="3464"/>
        <w:gridCol w:w="1242"/>
        <w:gridCol w:w="896"/>
      </w:tblGrid>
      <w:tr w:rsidR="005B72F2" w14:paraId="10F1C2A5" w14:textId="77777777" w:rsidTr="00044AB1">
        <w:tc>
          <w:tcPr>
            <w:tcW w:w="1838" w:type="dxa"/>
            <w:shd w:val="clear" w:color="auto" w:fill="4472C4" w:themeFill="accent1"/>
          </w:tcPr>
          <w:p w14:paraId="67A8972E" w14:textId="77777777" w:rsidR="005B72F2" w:rsidRPr="00044AB1" w:rsidRDefault="005B72F2" w:rsidP="006F46ED">
            <w:pPr>
              <w:rPr>
                <w:rFonts w:ascii="Arial" w:hAnsi="Arial" w:cs="Arial"/>
                <w:color w:val="FFFFFF" w:themeColor="background1"/>
                <w:sz w:val="22"/>
                <w:szCs w:val="22"/>
              </w:rPr>
            </w:pPr>
            <w:r w:rsidRPr="00044AB1">
              <w:rPr>
                <w:rFonts w:ascii="Arial" w:hAnsi="Arial" w:cs="Arial"/>
                <w:color w:val="FFFFFF" w:themeColor="background1"/>
                <w:sz w:val="22"/>
                <w:szCs w:val="22"/>
              </w:rPr>
              <w:t>Consequence</w:t>
            </w:r>
          </w:p>
          <w:p w14:paraId="49BC9BDF" w14:textId="5D631BE9" w:rsidR="005B72F2" w:rsidRPr="00044AB1" w:rsidRDefault="00150471" w:rsidP="006F46ED">
            <w:pPr>
              <w:rPr>
                <w:rFonts w:ascii="Arial" w:hAnsi="Arial" w:cs="Arial"/>
                <w:color w:val="FFFFFF" w:themeColor="background1"/>
                <w:sz w:val="22"/>
                <w:szCs w:val="22"/>
              </w:rPr>
            </w:pPr>
            <w:r>
              <w:rPr>
                <w:rFonts w:ascii="Arial" w:hAnsi="Arial" w:cs="Arial"/>
                <w:color w:val="FFFFFF" w:themeColor="background1"/>
                <w:sz w:val="22"/>
                <w:szCs w:val="22"/>
              </w:rPr>
              <w:t>(h</w:t>
            </w:r>
            <w:r w:rsidR="005B72F2" w:rsidRPr="00044AB1">
              <w:rPr>
                <w:rFonts w:ascii="Arial" w:hAnsi="Arial" w:cs="Arial"/>
                <w:color w:val="FFFFFF" w:themeColor="background1"/>
                <w:sz w:val="22"/>
                <w:szCs w:val="22"/>
              </w:rPr>
              <w:t>azard)</w:t>
            </w:r>
          </w:p>
        </w:tc>
        <w:tc>
          <w:tcPr>
            <w:tcW w:w="992" w:type="dxa"/>
            <w:shd w:val="clear" w:color="auto" w:fill="4472C4" w:themeFill="accent1"/>
          </w:tcPr>
          <w:p w14:paraId="63B4A3E2" w14:textId="65A15F46" w:rsidR="005B72F2" w:rsidRPr="00044AB1" w:rsidRDefault="00B56E9F" w:rsidP="006F46ED">
            <w:pPr>
              <w:rPr>
                <w:rFonts w:ascii="Arial" w:hAnsi="Arial" w:cs="Arial"/>
                <w:color w:val="FFFFFF" w:themeColor="background1"/>
                <w:sz w:val="22"/>
                <w:szCs w:val="22"/>
              </w:rPr>
            </w:pPr>
            <w:r>
              <w:rPr>
                <w:rFonts w:ascii="Arial" w:hAnsi="Arial" w:cs="Arial"/>
                <w:color w:val="FFFFFF" w:themeColor="background1"/>
                <w:sz w:val="22"/>
                <w:szCs w:val="22"/>
              </w:rPr>
              <w:t>Hazard r</w:t>
            </w:r>
            <w:r w:rsidR="005B72F2" w:rsidRPr="00044AB1">
              <w:rPr>
                <w:rFonts w:ascii="Arial" w:hAnsi="Arial" w:cs="Arial"/>
                <w:color w:val="FFFFFF" w:themeColor="background1"/>
                <w:sz w:val="22"/>
                <w:szCs w:val="22"/>
              </w:rPr>
              <w:t>ating</w:t>
            </w:r>
          </w:p>
        </w:tc>
        <w:tc>
          <w:tcPr>
            <w:tcW w:w="4982" w:type="dxa"/>
            <w:shd w:val="clear" w:color="auto" w:fill="4472C4" w:themeFill="accent1"/>
          </w:tcPr>
          <w:p w14:paraId="24000832" w14:textId="46D70814" w:rsidR="005B72F2" w:rsidRPr="00044AB1" w:rsidRDefault="00B56E9F" w:rsidP="006F46ED">
            <w:pPr>
              <w:rPr>
                <w:rFonts w:ascii="Arial" w:hAnsi="Arial" w:cs="Arial"/>
                <w:color w:val="FFFFFF" w:themeColor="background1"/>
                <w:sz w:val="22"/>
                <w:szCs w:val="22"/>
              </w:rPr>
            </w:pPr>
            <w:r>
              <w:rPr>
                <w:rFonts w:ascii="Arial" w:hAnsi="Arial" w:cs="Arial"/>
                <w:color w:val="FFFFFF" w:themeColor="background1"/>
                <w:sz w:val="22"/>
                <w:szCs w:val="22"/>
              </w:rPr>
              <w:t>Likelihood of o</w:t>
            </w:r>
            <w:r w:rsidR="005B72F2" w:rsidRPr="00044AB1">
              <w:rPr>
                <w:rFonts w:ascii="Arial" w:hAnsi="Arial" w:cs="Arial"/>
                <w:color w:val="FFFFFF" w:themeColor="background1"/>
                <w:sz w:val="22"/>
                <w:szCs w:val="22"/>
              </w:rPr>
              <w:t>ccurrence</w:t>
            </w:r>
          </w:p>
        </w:tc>
        <w:tc>
          <w:tcPr>
            <w:tcW w:w="1269" w:type="dxa"/>
            <w:shd w:val="clear" w:color="auto" w:fill="4472C4" w:themeFill="accent1"/>
          </w:tcPr>
          <w:p w14:paraId="304719A4" w14:textId="2DDDF60D" w:rsidR="005B72F2" w:rsidRPr="00044AB1" w:rsidRDefault="00B56E9F" w:rsidP="006F46ED">
            <w:pPr>
              <w:rPr>
                <w:rFonts w:ascii="Arial" w:hAnsi="Arial" w:cs="Arial"/>
                <w:color w:val="FFFFFF" w:themeColor="background1"/>
                <w:sz w:val="22"/>
                <w:szCs w:val="22"/>
              </w:rPr>
            </w:pPr>
            <w:r>
              <w:rPr>
                <w:rFonts w:ascii="Arial" w:hAnsi="Arial" w:cs="Arial"/>
                <w:color w:val="FFFFFF" w:themeColor="background1"/>
                <w:sz w:val="22"/>
                <w:szCs w:val="22"/>
              </w:rPr>
              <w:t>Likelihood r</w:t>
            </w:r>
            <w:r w:rsidR="005B72F2" w:rsidRPr="00044AB1">
              <w:rPr>
                <w:rFonts w:ascii="Arial" w:hAnsi="Arial" w:cs="Arial"/>
                <w:color w:val="FFFFFF" w:themeColor="background1"/>
                <w:sz w:val="22"/>
                <w:szCs w:val="22"/>
              </w:rPr>
              <w:t>ating</w:t>
            </w:r>
          </w:p>
        </w:tc>
        <w:tc>
          <w:tcPr>
            <w:tcW w:w="995" w:type="dxa"/>
            <w:shd w:val="clear" w:color="auto" w:fill="4472C4" w:themeFill="accent1"/>
          </w:tcPr>
          <w:p w14:paraId="32AF7A40" w14:textId="6B0706CE" w:rsidR="005B72F2" w:rsidRPr="00044AB1" w:rsidRDefault="00B56E9F" w:rsidP="006F46ED">
            <w:pPr>
              <w:rPr>
                <w:rFonts w:ascii="Arial" w:hAnsi="Arial" w:cs="Arial"/>
                <w:color w:val="FFFFFF" w:themeColor="background1"/>
                <w:sz w:val="22"/>
                <w:szCs w:val="22"/>
              </w:rPr>
            </w:pPr>
            <w:r>
              <w:rPr>
                <w:rFonts w:ascii="Arial" w:hAnsi="Arial" w:cs="Arial"/>
                <w:color w:val="FFFFFF" w:themeColor="background1"/>
                <w:sz w:val="22"/>
                <w:szCs w:val="22"/>
              </w:rPr>
              <w:t>Risk r</w:t>
            </w:r>
            <w:r w:rsidR="005B72F2" w:rsidRPr="00044AB1">
              <w:rPr>
                <w:rFonts w:ascii="Arial" w:hAnsi="Arial" w:cs="Arial"/>
                <w:color w:val="FFFFFF" w:themeColor="background1"/>
                <w:sz w:val="22"/>
                <w:szCs w:val="22"/>
              </w:rPr>
              <w:t>ating</w:t>
            </w:r>
          </w:p>
        </w:tc>
      </w:tr>
      <w:tr w:rsidR="005B72F2" w14:paraId="419A9712" w14:textId="77777777" w:rsidTr="006F46ED">
        <w:tc>
          <w:tcPr>
            <w:tcW w:w="1838" w:type="dxa"/>
          </w:tcPr>
          <w:p w14:paraId="25C4DBCE" w14:textId="733E1E84" w:rsidR="005B72F2" w:rsidRDefault="005B72F2" w:rsidP="006F46ED">
            <w:pPr>
              <w:rPr>
                <w:rFonts w:ascii="Arial" w:hAnsi="Arial" w:cs="Arial"/>
                <w:sz w:val="22"/>
                <w:szCs w:val="22"/>
              </w:rPr>
            </w:pPr>
            <w:r>
              <w:rPr>
                <w:rFonts w:ascii="Arial" w:hAnsi="Arial" w:cs="Arial"/>
                <w:sz w:val="22"/>
                <w:szCs w:val="22"/>
              </w:rPr>
              <w:t xml:space="preserve">During pedestrian access </w:t>
            </w:r>
            <w:r w:rsidR="00764B22">
              <w:rPr>
                <w:rFonts w:ascii="Arial" w:hAnsi="Arial" w:cs="Arial"/>
                <w:sz w:val="22"/>
                <w:szCs w:val="22"/>
              </w:rPr>
              <w:t xml:space="preserve">and </w:t>
            </w:r>
            <w:r>
              <w:rPr>
                <w:rFonts w:ascii="Arial" w:hAnsi="Arial" w:cs="Arial"/>
                <w:sz w:val="22"/>
                <w:szCs w:val="22"/>
              </w:rPr>
              <w:t>egress of the car</w:t>
            </w:r>
            <w:r w:rsidR="00150471">
              <w:rPr>
                <w:rFonts w:ascii="Arial" w:hAnsi="Arial" w:cs="Arial"/>
                <w:sz w:val="22"/>
                <w:szCs w:val="22"/>
              </w:rPr>
              <w:t xml:space="preserve"> </w:t>
            </w:r>
            <w:r>
              <w:rPr>
                <w:rFonts w:ascii="Arial" w:hAnsi="Arial" w:cs="Arial"/>
                <w:sz w:val="22"/>
                <w:szCs w:val="22"/>
              </w:rPr>
              <w:t xml:space="preserve">park, were a moving vehicle to collide with a person due to lack of attention it may result in </w:t>
            </w:r>
            <w:r w:rsidR="002A34BF">
              <w:rPr>
                <w:rFonts w:ascii="Arial" w:hAnsi="Arial" w:cs="Arial"/>
                <w:sz w:val="22"/>
                <w:szCs w:val="22"/>
              </w:rPr>
              <w:t>broken leg</w:t>
            </w:r>
            <w:r>
              <w:rPr>
                <w:rFonts w:ascii="Arial" w:hAnsi="Arial" w:cs="Arial"/>
                <w:sz w:val="22"/>
                <w:szCs w:val="22"/>
              </w:rPr>
              <w:t xml:space="preserve"> </w:t>
            </w:r>
          </w:p>
          <w:p w14:paraId="29CDC943" w14:textId="77777777" w:rsidR="005B72F2" w:rsidRDefault="005B72F2" w:rsidP="006F46ED">
            <w:pPr>
              <w:rPr>
                <w:rFonts w:ascii="Arial" w:hAnsi="Arial" w:cs="Arial"/>
                <w:sz w:val="22"/>
                <w:szCs w:val="22"/>
              </w:rPr>
            </w:pPr>
          </w:p>
        </w:tc>
        <w:tc>
          <w:tcPr>
            <w:tcW w:w="992" w:type="dxa"/>
          </w:tcPr>
          <w:p w14:paraId="56AEE3DC" w14:textId="159472D3" w:rsidR="005B72F2" w:rsidRDefault="002A34BF" w:rsidP="006F46ED">
            <w:pPr>
              <w:jc w:val="center"/>
              <w:rPr>
                <w:rFonts w:ascii="Arial" w:hAnsi="Arial" w:cs="Arial"/>
                <w:sz w:val="22"/>
                <w:szCs w:val="22"/>
              </w:rPr>
            </w:pPr>
            <w:r>
              <w:rPr>
                <w:rFonts w:ascii="Arial" w:hAnsi="Arial" w:cs="Arial"/>
                <w:sz w:val="22"/>
                <w:szCs w:val="22"/>
              </w:rPr>
              <w:t>3</w:t>
            </w:r>
          </w:p>
        </w:tc>
        <w:tc>
          <w:tcPr>
            <w:tcW w:w="4982" w:type="dxa"/>
          </w:tcPr>
          <w:p w14:paraId="0E684491" w14:textId="2B699414" w:rsidR="005B72F2" w:rsidRDefault="005B72F2" w:rsidP="006F46ED">
            <w:pPr>
              <w:rPr>
                <w:rFonts w:ascii="Arial" w:hAnsi="Arial" w:cs="Arial"/>
                <w:sz w:val="22"/>
                <w:szCs w:val="22"/>
              </w:rPr>
            </w:pPr>
            <w:r>
              <w:rPr>
                <w:rFonts w:ascii="Arial" w:hAnsi="Arial" w:cs="Arial"/>
                <w:sz w:val="22"/>
                <w:szCs w:val="22"/>
              </w:rPr>
              <w:t xml:space="preserve">Car park is well lit and warning signs provided </w:t>
            </w:r>
          </w:p>
          <w:p w14:paraId="511B39C1" w14:textId="77777777" w:rsidR="005B72F2" w:rsidRDefault="005B72F2" w:rsidP="006F46ED">
            <w:pPr>
              <w:rPr>
                <w:rFonts w:ascii="Arial" w:hAnsi="Arial" w:cs="Arial"/>
                <w:sz w:val="22"/>
                <w:szCs w:val="22"/>
              </w:rPr>
            </w:pPr>
          </w:p>
          <w:p w14:paraId="1C837B1B" w14:textId="0C62910B" w:rsidR="005B72F2" w:rsidRDefault="005B72F2" w:rsidP="006F46ED">
            <w:pPr>
              <w:rPr>
                <w:rFonts w:ascii="Arial" w:hAnsi="Arial" w:cs="Arial"/>
                <w:sz w:val="22"/>
                <w:szCs w:val="22"/>
              </w:rPr>
            </w:pPr>
            <w:r>
              <w:rPr>
                <w:rFonts w:ascii="Arial" w:hAnsi="Arial" w:cs="Arial"/>
                <w:sz w:val="22"/>
                <w:szCs w:val="22"/>
              </w:rPr>
              <w:t>Pedestrian footpath provided to reduce collision opportunities</w:t>
            </w:r>
          </w:p>
          <w:p w14:paraId="7B16740D" w14:textId="77777777" w:rsidR="005B72F2" w:rsidRDefault="005B72F2" w:rsidP="006F46ED">
            <w:pPr>
              <w:rPr>
                <w:rFonts w:ascii="Arial" w:hAnsi="Arial" w:cs="Arial"/>
                <w:sz w:val="22"/>
                <w:szCs w:val="22"/>
              </w:rPr>
            </w:pPr>
          </w:p>
          <w:p w14:paraId="276F0E3C" w14:textId="3C631B4D" w:rsidR="005B72F2" w:rsidRDefault="005B72F2" w:rsidP="006F46ED">
            <w:pPr>
              <w:rPr>
                <w:rFonts w:ascii="Arial" w:hAnsi="Arial" w:cs="Arial"/>
                <w:sz w:val="22"/>
                <w:szCs w:val="22"/>
              </w:rPr>
            </w:pPr>
            <w:r>
              <w:rPr>
                <w:rFonts w:ascii="Arial" w:hAnsi="Arial" w:cs="Arial"/>
                <w:sz w:val="22"/>
                <w:szCs w:val="22"/>
              </w:rPr>
              <w:t>Car park is usually very busy, vulnerable patients transiting throughout the day</w:t>
            </w:r>
          </w:p>
          <w:p w14:paraId="6A81E2D8" w14:textId="77777777" w:rsidR="005B72F2" w:rsidRDefault="005B72F2" w:rsidP="006F46ED">
            <w:pPr>
              <w:rPr>
                <w:rFonts w:ascii="Arial" w:hAnsi="Arial" w:cs="Arial"/>
                <w:sz w:val="22"/>
                <w:szCs w:val="22"/>
              </w:rPr>
            </w:pPr>
          </w:p>
          <w:p w14:paraId="12CA1A97" w14:textId="09D16B9C" w:rsidR="005B72F2" w:rsidRDefault="005B72F2" w:rsidP="006F46ED">
            <w:pPr>
              <w:rPr>
                <w:rFonts w:ascii="Arial" w:hAnsi="Arial" w:cs="Arial"/>
                <w:sz w:val="22"/>
                <w:szCs w:val="22"/>
              </w:rPr>
            </w:pPr>
            <w:r>
              <w:rPr>
                <w:rFonts w:ascii="Arial" w:hAnsi="Arial" w:cs="Arial"/>
                <w:sz w:val="22"/>
                <w:szCs w:val="22"/>
              </w:rPr>
              <w:t>One near miss reported in the last month but pedestrian protective bollards placed at pinch points</w:t>
            </w:r>
          </w:p>
        </w:tc>
        <w:tc>
          <w:tcPr>
            <w:tcW w:w="1269" w:type="dxa"/>
          </w:tcPr>
          <w:p w14:paraId="6E6AC0A2" w14:textId="77777777" w:rsidR="005B72F2" w:rsidRDefault="005B72F2" w:rsidP="006F46ED">
            <w:pPr>
              <w:jc w:val="center"/>
              <w:rPr>
                <w:rFonts w:ascii="Arial" w:hAnsi="Arial" w:cs="Arial"/>
                <w:sz w:val="22"/>
                <w:szCs w:val="22"/>
              </w:rPr>
            </w:pPr>
            <w:r>
              <w:rPr>
                <w:rFonts w:ascii="Arial" w:hAnsi="Arial" w:cs="Arial"/>
                <w:sz w:val="22"/>
                <w:szCs w:val="22"/>
              </w:rPr>
              <w:t>2</w:t>
            </w:r>
          </w:p>
        </w:tc>
        <w:tc>
          <w:tcPr>
            <w:tcW w:w="995" w:type="dxa"/>
          </w:tcPr>
          <w:p w14:paraId="106D0662" w14:textId="61BFC925" w:rsidR="005B72F2" w:rsidRDefault="002A34BF" w:rsidP="006F46ED">
            <w:pPr>
              <w:jc w:val="center"/>
              <w:rPr>
                <w:rFonts w:ascii="Arial" w:hAnsi="Arial" w:cs="Arial"/>
                <w:sz w:val="22"/>
                <w:szCs w:val="22"/>
              </w:rPr>
            </w:pPr>
            <w:r>
              <w:rPr>
                <w:rFonts w:ascii="Arial" w:hAnsi="Arial" w:cs="Arial"/>
                <w:sz w:val="22"/>
                <w:szCs w:val="22"/>
              </w:rPr>
              <w:t>6</w:t>
            </w:r>
          </w:p>
        </w:tc>
      </w:tr>
    </w:tbl>
    <w:p w14:paraId="62A27397" w14:textId="77777777" w:rsidR="005B72F2" w:rsidRDefault="005B72F2" w:rsidP="005B72F2">
      <w:pPr>
        <w:jc w:val="both"/>
        <w:rPr>
          <w:rFonts w:ascii="Arial" w:hAnsi="Arial" w:cs="Arial"/>
          <w:sz w:val="22"/>
          <w:szCs w:val="22"/>
        </w:rPr>
      </w:pPr>
    </w:p>
    <w:p w14:paraId="1973317D" w14:textId="77777777" w:rsidR="005C0AD9" w:rsidRDefault="005C0AD9" w:rsidP="005B72F2">
      <w:pPr>
        <w:jc w:val="both"/>
        <w:rPr>
          <w:rFonts w:ascii="Arial" w:hAnsi="Arial" w:cs="Arial"/>
          <w:sz w:val="22"/>
          <w:szCs w:val="22"/>
        </w:rPr>
      </w:pPr>
    </w:p>
    <w:p w14:paraId="396358E8" w14:textId="77777777" w:rsidR="005C0AD9" w:rsidRDefault="005C0AD9" w:rsidP="005B72F2">
      <w:pPr>
        <w:jc w:val="both"/>
        <w:rPr>
          <w:rFonts w:ascii="Arial" w:hAnsi="Arial" w:cs="Arial"/>
          <w:sz w:val="22"/>
          <w:szCs w:val="22"/>
        </w:rPr>
      </w:pPr>
    </w:p>
    <w:p w14:paraId="1D39E462" w14:textId="77777777" w:rsidR="005C0AD9" w:rsidRDefault="005C0AD9" w:rsidP="005B72F2">
      <w:pPr>
        <w:jc w:val="both"/>
        <w:rPr>
          <w:rFonts w:ascii="Arial" w:hAnsi="Arial" w:cs="Arial"/>
          <w:sz w:val="22"/>
          <w:szCs w:val="22"/>
        </w:rPr>
      </w:pPr>
    </w:p>
    <w:p w14:paraId="51DB7C29" w14:textId="77777777" w:rsidR="005C0AD9" w:rsidRDefault="005C0AD9" w:rsidP="005B72F2">
      <w:pPr>
        <w:jc w:val="both"/>
        <w:rPr>
          <w:rFonts w:ascii="Arial" w:hAnsi="Arial" w:cs="Arial"/>
          <w:sz w:val="22"/>
          <w:szCs w:val="22"/>
        </w:rPr>
      </w:pPr>
    </w:p>
    <w:p w14:paraId="15F727BB" w14:textId="77777777" w:rsidR="005C0AD9" w:rsidRDefault="005C0AD9" w:rsidP="005B72F2">
      <w:pPr>
        <w:jc w:val="both"/>
        <w:rPr>
          <w:rFonts w:ascii="Arial" w:hAnsi="Arial" w:cs="Arial"/>
          <w:sz w:val="22"/>
          <w:szCs w:val="22"/>
        </w:rPr>
      </w:pPr>
    </w:p>
    <w:p w14:paraId="56BA44D9" w14:textId="77777777" w:rsidR="005C0AD9" w:rsidRDefault="005C0AD9" w:rsidP="005B72F2">
      <w:pPr>
        <w:jc w:val="both"/>
        <w:rPr>
          <w:rFonts w:ascii="Arial" w:hAnsi="Arial" w:cs="Arial"/>
          <w:sz w:val="22"/>
          <w:szCs w:val="22"/>
        </w:rPr>
      </w:pPr>
    </w:p>
    <w:p w14:paraId="0E9BE713" w14:textId="77777777" w:rsidR="005C0AD9" w:rsidRDefault="005C0AD9" w:rsidP="005B72F2">
      <w:pPr>
        <w:jc w:val="both"/>
        <w:rPr>
          <w:rFonts w:ascii="Arial" w:hAnsi="Arial" w:cs="Arial"/>
          <w:sz w:val="22"/>
          <w:szCs w:val="22"/>
        </w:rPr>
      </w:pPr>
    </w:p>
    <w:p w14:paraId="0D3950D5" w14:textId="42F00FD3" w:rsidR="005B72F2" w:rsidRDefault="005B72F2" w:rsidP="005B72F2">
      <w:pPr>
        <w:jc w:val="both"/>
        <w:rPr>
          <w:rFonts w:ascii="Arial" w:hAnsi="Arial" w:cs="Arial"/>
          <w:sz w:val="22"/>
          <w:szCs w:val="22"/>
        </w:rPr>
      </w:pPr>
      <w:r>
        <w:rPr>
          <w:rFonts w:ascii="Arial" w:hAnsi="Arial" w:cs="Arial"/>
          <w:sz w:val="22"/>
          <w:szCs w:val="22"/>
        </w:rPr>
        <w:lastRenderedPageBreak/>
        <w:t xml:space="preserve">Example 4 </w:t>
      </w:r>
    </w:p>
    <w:p w14:paraId="719C4A4D" w14:textId="77777777" w:rsidR="00764B22" w:rsidRDefault="00764B22" w:rsidP="005B72F2">
      <w:pPr>
        <w:jc w:val="both"/>
        <w:rPr>
          <w:rFonts w:ascii="Arial" w:hAnsi="Arial" w:cs="Arial"/>
          <w:sz w:val="22"/>
          <w:szCs w:val="22"/>
        </w:rPr>
      </w:pPr>
    </w:p>
    <w:tbl>
      <w:tblPr>
        <w:tblStyle w:val="TableGrid"/>
        <w:tblW w:w="0" w:type="auto"/>
        <w:tblLook w:val="04A0" w:firstRow="1" w:lastRow="0" w:firstColumn="1" w:lastColumn="0" w:noHBand="0" w:noVBand="1"/>
      </w:tblPr>
      <w:tblGrid>
        <w:gridCol w:w="1728"/>
        <w:gridCol w:w="965"/>
        <w:gridCol w:w="3450"/>
        <w:gridCol w:w="1247"/>
        <w:gridCol w:w="900"/>
      </w:tblGrid>
      <w:tr w:rsidR="005B72F2" w14:paraId="287D62CF" w14:textId="77777777" w:rsidTr="00044AB1">
        <w:tc>
          <w:tcPr>
            <w:tcW w:w="1838" w:type="dxa"/>
            <w:shd w:val="clear" w:color="auto" w:fill="4472C4" w:themeFill="accent1"/>
          </w:tcPr>
          <w:p w14:paraId="6ADEC136" w14:textId="77777777" w:rsidR="005B72F2" w:rsidRPr="00044AB1" w:rsidRDefault="005B72F2" w:rsidP="006F46ED">
            <w:pPr>
              <w:rPr>
                <w:rFonts w:ascii="Arial" w:hAnsi="Arial" w:cs="Arial"/>
                <w:color w:val="FFFFFF" w:themeColor="background1"/>
                <w:sz w:val="22"/>
                <w:szCs w:val="22"/>
              </w:rPr>
            </w:pPr>
            <w:r w:rsidRPr="00044AB1">
              <w:rPr>
                <w:rFonts w:ascii="Arial" w:hAnsi="Arial" w:cs="Arial"/>
                <w:color w:val="FFFFFF" w:themeColor="background1"/>
                <w:sz w:val="22"/>
                <w:szCs w:val="22"/>
              </w:rPr>
              <w:t>Consequence</w:t>
            </w:r>
          </w:p>
          <w:p w14:paraId="7EA7198B" w14:textId="37B5122C" w:rsidR="005B72F2" w:rsidRPr="00044AB1" w:rsidRDefault="005B72F2" w:rsidP="00150471">
            <w:pPr>
              <w:rPr>
                <w:rFonts w:ascii="Arial" w:hAnsi="Arial" w:cs="Arial"/>
                <w:color w:val="FFFFFF" w:themeColor="background1"/>
                <w:sz w:val="22"/>
                <w:szCs w:val="22"/>
              </w:rPr>
            </w:pPr>
            <w:r w:rsidRPr="00044AB1">
              <w:rPr>
                <w:rFonts w:ascii="Arial" w:hAnsi="Arial" w:cs="Arial"/>
                <w:color w:val="FFFFFF" w:themeColor="background1"/>
                <w:sz w:val="22"/>
                <w:szCs w:val="22"/>
              </w:rPr>
              <w:t>(</w:t>
            </w:r>
            <w:r w:rsidR="00150471">
              <w:rPr>
                <w:rFonts w:ascii="Arial" w:hAnsi="Arial" w:cs="Arial"/>
                <w:color w:val="FFFFFF" w:themeColor="background1"/>
                <w:sz w:val="22"/>
                <w:szCs w:val="22"/>
              </w:rPr>
              <w:t>h</w:t>
            </w:r>
            <w:r w:rsidRPr="00044AB1">
              <w:rPr>
                <w:rFonts w:ascii="Arial" w:hAnsi="Arial" w:cs="Arial"/>
                <w:color w:val="FFFFFF" w:themeColor="background1"/>
                <w:sz w:val="22"/>
                <w:szCs w:val="22"/>
              </w:rPr>
              <w:t>azard)</w:t>
            </w:r>
          </w:p>
        </w:tc>
        <w:tc>
          <w:tcPr>
            <w:tcW w:w="992" w:type="dxa"/>
            <w:shd w:val="clear" w:color="auto" w:fill="4472C4" w:themeFill="accent1"/>
          </w:tcPr>
          <w:p w14:paraId="6B8BDD1C" w14:textId="77C4FC54" w:rsidR="005B72F2" w:rsidRPr="00044AB1" w:rsidRDefault="00B56E9F" w:rsidP="006F46ED">
            <w:pPr>
              <w:rPr>
                <w:rFonts w:ascii="Arial" w:hAnsi="Arial" w:cs="Arial"/>
                <w:color w:val="FFFFFF" w:themeColor="background1"/>
                <w:sz w:val="22"/>
                <w:szCs w:val="22"/>
              </w:rPr>
            </w:pPr>
            <w:r>
              <w:rPr>
                <w:rFonts w:ascii="Arial" w:hAnsi="Arial" w:cs="Arial"/>
                <w:color w:val="FFFFFF" w:themeColor="background1"/>
                <w:sz w:val="22"/>
                <w:szCs w:val="22"/>
              </w:rPr>
              <w:t>Hazard r</w:t>
            </w:r>
            <w:r w:rsidR="005B72F2" w:rsidRPr="00044AB1">
              <w:rPr>
                <w:rFonts w:ascii="Arial" w:hAnsi="Arial" w:cs="Arial"/>
                <w:color w:val="FFFFFF" w:themeColor="background1"/>
                <w:sz w:val="22"/>
                <w:szCs w:val="22"/>
              </w:rPr>
              <w:t>ating</w:t>
            </w:r>
          </w:p>
        </w:tc>
        <w:tc>
          <w:tcPr>
            <w:tcW w:w="4962" w:type="dxa"/>
            <w:shd w:val="clear" w:color="auto" w:fill="4472C4" w:themeFill="accent1"/>
          </w:tcPr>
          <w:p w14:paraId="6FAE5F80" w14:textId="3C147717" w:rsidR="005B72F2" w:rsidRPr="00044AB1" w:rsidRDefault="005B72F2" w:rsidP="00B56E9F">
            <w:pPr>
              <w:rPr>
                <w:rFonts w:ascii="Arial" w:hAnsi="Arial" w:cs="Arial"/>
                <w:color w:val="FFFFFF" w:themeColor="background1"/>
                <w:sz w:val="22"/>
                <w:szCs w:val="22"/>
              </w:rPr>
            </w:pPr>
            <w:r w:rsidRPr="00044AB1">
              <w:rPr>
                <w:rFonts w:ascii="Arial" w:hAnsi="Arial" w:cs="Arial"/>
                <w:color w:val="FFFFFF" w:themeColor="background1"/>
                <w:sz w:val="22"/>
                <w:szCs w:val="22"/>
              </w:rPr>
              <w:t xml:space="preserve">Likelihood of </w:t>
            </w:r>
            <w:r w:rsidR="00B56E9F">
              <w:rPr>
                <w:rFonts w:ascii="Arial" w:hAnsi="Arial" w:cs="Arial"/>
                <w:color w:val="FFFFFF" w:themeColor="background1"/>
                <w:sz w:val="22"/>
                <w:szCs w:val="22"/>
              </w:rPr>
              <w:t>o</w:t>
            </w:r>
            <w:r w:rsidRPr="00044AB1">
              <w:rPr>
                <w:rFonts w:ascii="Arial" w:hAnsi="Arial" w:cs="Arial"/>
                <w:color w:val="FFFFFF" w:themeColor="background1"/>
                <w:sz w:val="22"/>
                <w:szCs w:val="22"/>
              </w:rPr>
              <w:t>ccurrence</w:t>
            </w:r>
          </w:p>
        </w:tc>
        <w:tc>
          <w:tcPr>
            <w:tcW w:w="1275" w:type="dxa"/>
            <w:shd w:val="clear" w:color="auto" w:fill="4472C4" w:themeFill="accent1"/>
          </w:tcPr>
          <w:p w14:paraId="0F9293BC" w14:textId="5506CA98" w:rsidR="005B72F2" w:rsidRPr="00044AB1" w:rsidRDefault="00B56E9F" w:rsidP="006F46ED">
            <w:pPr>
              <w:rPr>
                <w:rFonts w:ascii="Arial" w:hAnsi="Arial" w:cs="Arial"/>
                <w:color w:val="FFFFFF" w:themeColor="background1"/>
                <w:sz w:val="22"/>
                <w:szCs w:val="22"/>
              </w:rPr>
            </w:pPr>
            <w:r>
              <w:rPr>
                <w:rFonts w:ascii="Arial" w:hAnsi="Arial" w:cs="Arial"/>
                <w:color w:val="FFFFFF" w:themeColor="background1"/>
                <w:sz w:val="22"/>
                <w:szCs w:val="22"/>
              </w:rPr>
              <w:t>Likelihood r</w:t>
            </w:r>
            <w:r w:rsidR="005B72F2" w:rsidRPr="00044AB1">
              <w:rPr>
                <w:rFonts w:ascii="Arial" w:hAnsi="Arial" w:cs="Arial"/>
                <w:color w:val="FFFFFF" w:themeColor="background1"/>
                <w:sz w:val="22"/>
                <w:szCs w:val="22"/>
              </w:rPr>
              <w:t>ating</w:t>
            </w:r>
          </w:p>
        </w:tc>
        <w:tc>
          <w:tcPr>
            <w:tcW w:w="993" w:type="dxa"/>
            <w:shd w:val="clear" w:color="auto" w:fill="4472C4" w:themeFill="accent1"/>
          </w:tcPr>
          <w:p w14:paraId="053A4BDF" w14:textId="5E437649" w:rsidR="005B72F2" w:rsidRPr="00044AB1" w:rsidRDefault="00B56E9F" w:rsidP="006F46ED">
            <w:pPr>
              <w:rPr>
                <w:rFonts w:ascii="Arial" w:hAnsi="Arial" w:cs="Arial"/>
                <w:color w:val="FFFFFF" w:themeColor="background1"/>
                <w:sz w:val="22"/>
                <w:szCs w:val="22"/>
              </w:rPr>
            </w:pPr>
            <w:r>
              <w:rPr>
                <w:rFonts w:ascii="Arial" w:hAnsi="Arial" w:cs="Arial"/>
                <w:color w:val="FFFFFF" w:themeColor="background1"/>
                <w:sz w:val="22"/>
                <w:szCs w:val="22"/>
              </w:rPr>
              <w:t>Risk r</w:t>
            </w:r>
            <w:r w:rsidR="005B72F2" w:rsidRPr="00044AB1">
              <w:rPr>
                <w:rFonts w:ascii="Arial" w:hAnsi="Arial" w:cs="Arial"/>
                <w:color w:val="FFFFFF" w:themeColor="background1"/>
                <w:sz w:val="22"/>
                <w:szCs w:val="22"/>
              </w:rPr>
              <w:t>ating</w:t>
            </w:r>
          </w:p>
        </w:tc>
      </w:tr>
      <w:tr w:rsidR="005B72F2" w14:paraId="5C2ED3A8" w14:textId="77777777" w:rsidTr="006F46ED">
        <w:tc>
          <w:tcPr>
            <w:tcW w:w="1838" w:type="dxa"/>
          </w:tcPr>
          <w:p w14:paraId="6D446CE6" w14:textId="312593A2" w:rsidR="005B72F2" w:rsidRDefault="005B72F2" w:rsidP="006F46ED">
            <w:pPr>
              <w:rPr>
                <w:rFonts w:ascii="Arial" w:hAnsi="Arial" w:cs="Arial"/>
                <w:sz w:val="22"/>
                <w:szCs w:val="22"/>
              </w:rPr>
            </w:pPr>
            <w:r>
              <w:rPr>
                <w:rFonts w:ascii="Arial" w:hAnsi="Arial" w:cs="Arial"/>
                <w:sz w:val="22"/>
                <w:szCs w:val="22"/>
              </w:rPr>
              <w:t xml:space="preserve">Member of staff using low steps to access high shelving, were a person to overreach they could lose their balance resulting in fall breaking their wrist </w:t>
            </w:r>
          </w:p>
          <w:p w14:paraId="75129B41" w14:textId="77777777" w:rsidR="005B72F2" w:rsidRDefault="005B72F2" w:rsidP="006F46ED">
            <w:pPr>
              <w:rPr>
                <w:rFonts w:ascii="Arial" w:hAnsi="Arial" w:cs="Arial"/>
                <w:sz w:val="22"/>
                <w:szCs w:val="22"/>
              </w:rPr>
            </w:pPr>
          </w:p>
          <w:p w14:paraId="1C06A806" w14:textId="77777777" w:rsidR="005B72F2" w:rsidRDefault="005B72F2" w:rsidP="006F46ED">
            <w:pPr>
              <w:rPr>
                <w:rFonts w:ascii="Arial" w:hAnsi="Arial" w:cs="Arial"/>
                <w:sz w:val="22"/>
                <w:szCs w:val="22"/>
              </w:rPr>
            </w:pPr>
          </w:p>
        </w:tc>
        <w:tc>
          <w:tcPr>
            <w:tcW w:w="992" w:type="dxa"/>
          </w:tcPr>
          <w:p w14:paraId="4668BBF5" w14:textId="77777777" w:rsidR="005B72F2" w:rsidRDefault="005B72F2" w:rsidP="006F46ED">
            <w:pPr>
              <w:jc w:val="center"/>
              <w:rPr>
                <w:rFonts w:ascii="Arial" w:hAnsi="Arial" w:cs="Arial"/>
                <w:sz w:val="22"/>
                <w:szCs w:val="22"/>
              </w:rPr>
            </w:pPr>
            <w:r>
              <w:rPr>
                <w:rFonts w:ascii="Arial" w:hAnsi="Arial" w:cs="Arial"/>
                <w:sz w:val="22"/>
                <w:szCs w:val="22"/>
              </w:rPr>
              <w:t>3</w:t>
            </w:r>
          </w:p>
        </w:tc>
        <w:tc>
          <w:tcPr>
            <w:tcW w:w="4962" w:type="dxa"/>
          </w:tcPr>
          <w:p w14:paraId="3AFF6E4F" w14:textId="50ED7378" w:rsidR="005B72F2" w:rsidRDefault="005B72F2" w:rsidP="006F46ED">
            <w:pPr>
              <w:rPr>
                <w:rFonts w:ascii="Arial" w:hAnsi="Arial" w:cs="Arial"/>
                <w:sz w:val="22"/>
                <w:szCs w:val="22"/>
              </w:rPr>
            </w:pPr>
            <w:r>
              <w:rPr>
                <w:rFonts w:ascii="Arial" w:hAnsi="Arial" w:cs="Arial"/>
                <w:sz w:val="22"/>
                <w:szCs w:val="22"/>
              </w:rPr>
              <w:t xml:space="preserve">All shelving is accessible from ground level, to all staff, with </w:t>
            </w:r>
            <w:r w:rsidR="00B56E9F">
              <w:rPr>
                <w:rFonts w:ascii="Arial" w:hAnsi="Arial" w:cs="Arial"/>
                <w:sz w:val="22"/>
                <w:szCs w:val="22"/>
              </w:rPr>
              <w:t xml:space="preserve">the </w:t>
            </w:r>
            <w:r>
              <w:rPr>
                <w:rFonts w:ascii="Arial" w:hAnsi="Arial" w:cs="Arial"/>
                <w:sz w:val="22"/>
                <w:szCs w:val="22"/>
              </w:rPr>
              <w:t xml:space="preserve">exception of medical records store </w:t>
            </w:r>
          </w:p>
          <w:p w14:paraId="7437B166" w14:textId="77777777" w:rsidR="005B72F2" w:rsidRDefault="005B72F2" w:rsidP="006F46ED">
            <w:pPr>
              <w:rPr>
                <w:rFonts w:ascii="Arial" w:hAnsi="Arial" w:cs="Arial"/>
                <w:sz w:val="22"/>
                <w:szCs w:val="22"/>
              </w:rPr>
            </w:pPr>
          </w:p>
          <w:p w14:paraId="179D9B0E" w14:textId="4073A174" w:rsidR="005B72F2" w:rsidRDefault="005B72F2" w:rsidP="006F46ED">
            <w:pPr>
              <w:rPr>
                <w:rFonts w:ascii="Arial" w:hAnsi="Arial" w:cs="Arial"/>
                <w:sz w:val="22"/>
                <w:szCs w:val="22"/>
              </w:rPr>
            </w:pPr>
            <w:r>
              <w:rPr>
                <w:rFonts w:ascii="Arial" w:hAnsi="Arial" w:cs="Arial"/>
                <w:sz w:val="22"/>
                <w:szCs w:val="22"/>
              </w:rPr>
              <w:t>Low steps used correctly, fit for purpose with hand-rail support</w:t>
            </w:r>
          </w:p>
          <w:p w14:paraId="14522B73" w14:textId="77777777" w:rsidR="005B72F2" w:rsidRDefault="005B72F2" w:rsidP="006F46ED">
            <w:pPr>
              <w:rPr>
                <w:rFonts w:ascii="Arial" w:hAnsi="Arial" w:cs="Arial"/>
                <w:sz w:val="22"/>
                <w:szCs w:val="22"/>
              </w:rPr>
            </w:pPr>
          </w:p>
          <w:p w14:paraId="1B6531C2" w14:textId="74352EBF" w:rsidR="005B72F2" w:rsidRDefault="005B72F2" w:rsidP="006F46ED">
            <w:pPr>
              <w:rPr>
                <w:rFonts w:ascii="Arial" w:hAnsi="Arial" w:cs="Arial"/>
                <w:sz w:val="22"/>
                <w:szCs w:val="22"/>
              </w:rPr>
            </w:pPr>
            <w:r>
              <w:rPr>
                <w:rFonts w:ascii="Arial" w:hAnsi="Arial" w:cs="Arial"/>
                <w:sz w:val="22"/>
                <w:szCs w:val="22"/>
              </w:rPr>
              <w:t>Task is relatively infrequent as majority of records stored at height are</w:t>
            </w:r>
            <w:r w:rsidR="00246C10">
              <w:rPr>
                <w:rFonts w:ascii="Arial" w:hAnsi="Arial" w:cs="Arial"/>
                <w:sz w:val="22"/>
                <w:szCs w:val="22"/>
              </w:rPr>
              <w:t xml:space="preserve"> not often</w:t>
            </w:r>
            <w:r>
              <w:rPr>
                <w:rFonts w:ascii="Arial" w:hAnsi="Arial" w:cs="Arial"/>
                <w:sz w:val="22"/>
                <w:szCs w:val="22"/>
              </w:rPr>
              <w:t xml:space="preserve"> accessed</w:t>
            </w:r>
          </w:p>
          <w:p w14:paraId="62EBB35E" w14:textId="77777777" w:rsidR="005B72F2" w:rsidRDefault="005B72F2" w:rsidP="006F46ED">
            <w:pPr>
              <w:rPr>
                <w:rFonts w:ascii="Arial" w:hAnsi="Arial" w:cs="Arial"/>
                <w:sz w:val="22"/>
                <w:szCs w:val="22"/>
              </w:rPr>
            </w:pPr>
          </w:p>
          <w:p w14:paraId="77A6197C" w14:textId="095709B4" w:rsidR="005B72F2" w:rsidRDefault="005B72F2" w:rsidP="00B56E9F">
            <w:pPr>
              <w:rPr>
                <w:rFonts w:ascii="Arial" w:hAnsi="Arial" w:cs="Arial"/>
                <w:sz w:val="22"/>
                <w:szCs w:val="22"/>
              </w:rPr>
            </w:pPr>
            <w:r>
              <w:rPr>
                <w:rFonts w:ascii="Arial" w:hAnsi="Arial" w:cs="Arial"/>
                <w:sz w:val="22"/>
                <w:szCs w:val="22"/>
              </w:rPr>
              <w:t>Staff are competent, guidance on use of steps provided and followed</w:t>
            </w:r>
          </w:p>
        </w:tc>
        <w:tc>
          <w:tcPr>
            <w:tcW w:w="1275" w:type="dxa"/>
          </w:tcPr>
          <w:p w14:paraId="3A2CA17C" w14:textId="77777777" w:rsidR="005B72F2" w:rsidRDefault="005B72F2" w:rsidP="006F46ED">
            <w:pPr>
              <w:jc w:val="center"/>
              <w:rPr>
                <w:rFonts w:ascii="Arial" w:hAnsi="Arial" w:cs="Arial"/>
                <w:sz w:val="22"/>
                <w:szCs w:val="22"/>
              </w:rPr>
            </w:pPr>
            <w:r>
              <w:rPr>
                <w:rFonts w:ascii="Arial" w:hAnsi="Arial" w:cs="Arial"/>
                <w:sz w:val="22"/>
                <w:szCs w:val="22"/>
              </w:rPr>
              <w:t>2</w:t>
            </w:r>
          </w:p>
        </w:tc>
        <w:tc>
          <w:tcPr>
            <w:tcW w:w="993" w:type="dxa"/>
          </w:tcPr>
          <w:p w14:paraId="5D3BDA34" w14:textId="77777777" w:rsidR="005B72F2" w:rsidRDefault="005B72F2" w:rsidP="006F46ED">
            <w:pPr>
              <w:jc w:val="center"/>
              <w:rPr>
                <w:rFonts w:ascii="Arial" w:hAnsi="Arial" w:cs="Arial"/>
                <w:sz w:val="22"/>
                <w:szCs w:val="22"/>
              </w:rPr>
            </w:pPr>
            <w:r>
              <w:rPr>
                <w:rFonts w:ascii="Arial" w:hAnsi="Arial" w:cs="Arial"/>
                <w:sz w:val="22"/>
                <w:szCs w:val="22"/>
              </w:rPr>
              <w:t>6</w:t>
            </w:r>
          </w:p>
        </w:tc>
      </w:tr>
    </w:tbl>
    <w:p w14:paraId="2F944433" w14:textId="12878C52" w:rsidR="00C24E8D" w:rsidRDefault="005B72F2" w:rsidP="00C24E8D">
      <w:pPr>
        <w:pStyle w:val="Heading2"/>
        <w:rPr>
          <w:rFonts w:ascii="Arial" w:hAnsi="Arial" w:cs="Arial"/>
          <w:smallCaps w:val="0"/>
          <w:sz w:val="24"/>
          <w:szCs w:val="24"/>
        </w:rPr>
      </w:pPr>
      <w:bookmarkStart w:id="122" w:name="_Toc45265507"/>
      <w:r>
        <w:rPr>
          <w:rFonts w:ascii="Arial" w:hAnsi="Arial" w:cs="Arial"/>
          <w:smallCaps w:val="0"/>
          <w:sz w:val="24"/>
          <w:szCs w:val="24"/>
        </w:rPr>
        <w:t>The principles of risk management</w:t>
      </w:r>
      <w:bookmarkEnd w:id="122"/>
    </w:p>
    <w:p w14:paraId="25D75FDB" w14:textId="77777777" w:rsidR="005B72F2" w:rsidRDefault="005B72F2" w:rsidP="005B72F2">
      <w:pPr>
        <w:jc w:val="both"/>
        <w:rPr>
          <w:rFonts w:ascii="Arial" w:hAnsi="Arial" w:cs="Arial"/>
          <w:color w:val="000000" w:themeColor="text1"/>
          <w:sz w:val="22"/>
          <w:szCs w:val="22"/>
        </w:rPr>
      </w:pPr>
    </w:p>
    <w:p w14:paraId="6C9E8A63" w14:textId="7595A033" w:rsidR="005B72F2" w:rsidRPr="005B72F2" w:rsidRDefault="005B72F2" w:rsidP="005B72F2">
      <w:pPr>
        <w:jc w:val="both"/>
        <w:rPr>
          <w:rFonts w:ascii="Arial" w:hAnsi="Arial" w:cs="Arial"/>
          <w:sz w:val="22"/>
          <w:szCs w:val="22"/>
        </w:rPr>
      </w:pPr>
      <w:r>
        <w:rPr>
          <w:rFonts w:ascii="Arial" w:hAnsi="Arial" w:cs="Arial"/>
          <w:sz w:val="22"/>
          <w:szCs w:val="22"/>
        </w:rPr>
        <w:t>T</w:t>
      </w:r>
      <w:r w:rsidRPr="005B72F2">
        <w:rPr>
          <w:rFonts w:ascii="Arial" w:hAnsi="Arial" w:cs="Arial"/>
          <w:sz w:val="22"/>
          <w:szCs w:val="22"/>
        </w:rPr>
        <w:t xml:space="preserve">he core function of a risk assessment is to </w:t>
      </w:r>
      <w:r>
        <w:rPr>
          <w:rFonts w:ascii="Arial" w:hAnsi="Arial" w:cs="Arial"/>
          <w:sz w:val="22"/>
          <w:szCs w:val="22"/>
        </w:rPr>
        <w:t>establish</w:t>
      </w:r>
      <w:r w:rsidRPr="005B72F2">
        <w:rPr>
          <w:rFonts w:ascii="Arial" w:hAnsi="Arial" w:cs="Arial"/>
          <w:sz w:val="22"/>
          <w:szCs w:val="22"/>
        </w:rPr>
        <w:t xml:space="preserve"> its relative priority.  Therefore, when a number of risk assessments have been completed, numerically they illustrate which has the greater risk rating, </w:t>
      </w:r>
      <w:r w:rsidR="002949B7">
        <w:rPr>
          <w:rFonts w:ascii="Arial" w:hAnsi="Arial" w:cs="Arial"/>
          <w:sz w:val="22"/>
          <w:szCs w:val="22"/>
        </w:rPr>
        <w:t>giving</w:t>
      </w:r>
      <w:r w:rsidRPr="005B72F2">
        <w:rPr>
          <w:rFonts w:ascii="Arial" w:hAnsi="Arial" w:cs="Arial"/>
          <w:sz w:val="22"/>
          <w:szCs w:val="22"/>
        </w:rPr>
        <w:t xml:space="preserve"> the relative priority.</w:t>
      </w:r>
    </w:p>
    <w:p w14:paraId="192FEC1B" w14:textId="77777777" w:rsidR="005B72F2" w:rsidRPr="005B72F2" w:rsidRDefault="005B72F2" w:rsidP="005B72F2">
      <w:pPr>
        <w:jc w:val="both"/>
        <w:rPr>
          <w:rFonts w:ascii="Arial" w:hAnsi="Arial" w:cs="Arial"/>
          <w:sz w:val="22"/>
          <w:szCs w:val="22"/>
        </w:rPr>
      </w:pPr>
    </w:p>
    <w:p w14:paraId="26FE0F94" w14:textId="388DB8BA" w:rsidR="005B72F2" w:rsidRPr="005B72F2" w:rsidRDefault="008B36E0" w:rsidP="00044AB1">
      <w:pPr>
        <w:rPr>
          <w:rFonts w:ascii="Arial" w:hAnsi="Arial" w:cs="Arial"/>
          <w:sz w:val="22"/>
          <w:szCs w:val="22"/>
        </w:rPr>
      </w:pPr>
      <w:r>
        <w:rPr>
          <w:rFonts w:ascii="Arial" w:hAnsi="Arial" w:cs="Arial"/>
          <w:sz w:val="22"/>
          <w:szCs w:val="22"/>
        </w:rPr>
        <w:t>However</w:t>
      </w:r>
      <w:r w:rsidR="002949B7">
        <w:rPr>
          <w:rFonts w:ascii="Arial" w:hAnsi="Arial" w:cs="Arial"/>
          <w:sz w:val="22"/>
          <w:szCs w:val="22"/>
        </w:rPr>
        <w:t xml:space="preserve"> t</w:t>
      </w:r>
      <w:r w:rsidR="005B72F2" w:rsidRPr="005B72F2">
        <w:rPr>
          <w:rFonts w:ascii="Arial" w:hAnsi="Arial" w:cs="Arial"/>
          <w:sz w:val="22"/>
          <w:szCs w:val="22"/>
        </w:rPr>
        <w:t>he core function of risk management is to allocate resources against the relative priorities</w:t>
      </w:r>
      <w:r w:rsidR="002949B7">
        <w:rPr>
          <w:rFonts w:ascii="Arial" w:hAnsi="Arial" w:cs="Arial"/>
          <w:sz w:val="22"/>
          <w:szCs w:val="22"/>
        </w:rPr>
        <w:t xml:space="preserve">. To achieve this, </w:t>
      </w:r>
      <w:r w:rsidR="005B72F2" w:rsidRPr="005B72F2">
        <w:rPr>
          <w:rFonts w:ascii="Arial" w:hAnsi="Arial" w:cs="Arial"/>
          <w:sz w:val="22"/>
          <w:szCs w:val="22"/>
        </w:rPr>
        <w:t>a common methodology that is data driven</w:t>
      </w:r>
      <w:r w:rsidR="002949B7">
        <w:rPr>
          <w:rFonts w:ascii="Arial" w:hAnsi="Arial" w:cs="Arial"/>
          <w:sz w:val="22"/>
          <w:szCs w:val="22"/>
        </w:rPr>
        <w:t xml:space="preserve"> is to</w:t>
      </w:r>
      <w:r w:rsidR="005B72F2" w:rsidRPr="005B72F2">
        <w:rPr>
          <w:rFonts w:ascii="Arial" w:hAnsi="Arial" w:cs="Arial"/>
          <w:sz w:val="22"/>
          <w:szCs w:val="22"/>
        </w:rPr>
        <w:t xml:space="preserve"> be applied</w:t>
      </w:r>
      <w:r w:rsidR="002949B7">
        <w:rPr>
          <w:rFonts w:ascii="Arial" w:hAnsi="Arial" w:cs="Arial"/>
          <w:sz w:val="22"/>
          <w:szCs w:val="22"/>
        </w:rPr>
        <w:t>,</w:t>
      </w:r>
      <w:r w:rsidR="005B72F2" w:rsidRPr="005B72F2">
        <w:rPr>
          <w:rFonts w:ascii="Arial" w:hAnsi="Arial" w:cs="Arial"/>
          <w:sz w:val="22"/>
          <w:szCs w:val="22"/>
        </w:rPr>
        <w:t xml:space="preserve"> appropriate to the levels of risk with quality assurance and without bias. </w:t>
      </w:r>
    </w:p>
    <w:p w14:paraId="69E6F7E9" w14:textId="54899A2B" w:rsidR="002949B7" w:rsidRDefault="005B72F2">
      <w:pPr>
        <w:pStyle w:val="NormalWeb"/>
        <w:rPr>
          <w:rFonts w:ascii="Arial" w:hAnsi="Arial" w:cs="Arial"/>
          <w:sz w:val="22"/>
          <w:szCs w:val="22"/>
        </w:rPr>
      </w:pPr>
      <w:r w:rsidRPr="005B72F2">
        <w:rPr>
          <w:rFonts w:ascii="Arial" w:hAnsi="Arial" w:cs="Arial"/>
          <w:sz w:val="22"/>
          <w:szCs w:val="22"/>
        </w:rPr>
        <w:t xml:space="preserve">Managers must understand the extent of the resources available to them to enable sensible risk controls to be implemented against the relative priorities </w:t>
      </w:r>
      <w:r w:rsidR="002949B7">
        <w:rPr>
          <w:rFonts w:ascii="Arial" w:hAnsi="Arial" w:cs="Arial"/>
          <w:sz w:val="22"/>
          <w:szCs w:val="22"/>
        </w:rPr>
        <w:t>identified</w:t>
      </w:r>
      <w:r w:rsidRPr="005B72F2">
        <w:rPr>
          <w:rFonts w:ascii="Arial" w:hAnsi="Arial" w:cs="Arial"/>
          <w:sz w:val="22"/>
          <w:szCs w:val="22"/>
        </w:rPr>
        <w:t xml:space="preserve">.  </w:t>
      </w:r>
    </w:p>
    <w:p w14:paraId="65D20A89" w14:textId="0C4F2E62" w:rsidR="002A34BF" w:rsidRDefault="005B72F2" w:rsidP="002A34BF">
      <w:pPr>
        <w:pStyle w:val="NormalWeb"/>
        <w:rPr>
          <w:rFonts w:ascii="Arial" w:hAnsi="Arial" w:cs="Arial"/>
          <w:sz w:val="22"/>
          <w:szCs w:val="22"/>
        </w:rPr>
      </w:pPr>
      <w:r w:rsidRPr="005B72F2">
        <w:rPr>
          <w:rFonts w:ascii="Arial" w:hAnsi="Arial" w:cs="Arial"/>
          <w:sz w:val="22"/>
          <w:szCs w:val="22"/>
        </w:rPr>
        <w:t xml:space="preserve">The objective is to reduce risk to as low as is reasonably practicable </w:t>
      </w:r>
      <w:r w:rsidR="002A34BF">
        <w:rPr>
          <w:rFonts w:ascii="Arial" w:hAnsi="Arial" w:cs="Arial"/>
          <w:sz w:val="22"/>
          <w:szCs w:val="22"/>
        </w:rPr>
        <w:t xml:space="preserve">(ALARP) </w:t>
      </w:r>
      <w:r w:rsidRPr="005B72F2">
        <w:rPr>
          <w:rFonts w:ascii="Arial" w:hAnsi="Arial" w:cs="Arial"/>
          <w:sz w:val="22"/>
          <w:szCs w:val="22"/>
        </w:rPr>
        <w:t xml:space="preserve">using available resources.  </w:t>
      </w:r>
      <w:r w:rsidR="002A34BF">
        <w:rPr>
          <w:rFonts w:ascii="Arial" w:hAnsi="Arial" w:cs="Arial"/>
          <w:sz w:val="22"/>
          <w:szCs w:val="22"/>
        </w:rPr>
        <w:t xml:space="preserve">Further information on ALARP is available via the </w:t>
      </w:r>
      <w:r w:rsidR="00246C10">
        <w:rPr>
          <w:rFonts w:ascii="Arial" w:hAnsi="Arial" w:cs="Arial"/>
          <w:sz w:val="22"/>
          <w:szCs w:val="22"/>
        </w:rPr>
        <w:t>Health and Safety E</w:t>
      </w:r>
      <w:r w:rsidR="002A34BF">
        <w:rPr>
          <w:rFonts w:ascii="Arial" w:hAnsi="Arial" w:cs="Arial"/>
          <w:sz w:val="22"/>
          <w:szCs w:val="22"/>
        </w:rPr>
        <w:t>xecutive (HSE)</w:t>
      </w:r>
      <w:r w:rsidR="008B36E0">
        <w:rPr>
          <w:rFonts w:ascii="Arial" w:hAnsi="Arial" w:cs="Arial"/>
          <w:sz w:val="22"/>
          <w:szCs w:val="22"/>
        </w:rPr>
        <w:t>.</w:t>
      </w:r>
      <w:r w:rsidR="002A34BF">
        <w:rPr>
          <w:rFonts w:ascii="Arial" w:hAnsi="Arial" w:cs="Arial"/>
          <w:sz w:val="22"/>
          <w:szCs w:val="22"/>
          <w:vertAlign w:val="superscript"/>
        </w:rPr>
        <w:t>1</w:t>
      </w:r>
    </w:p>
    <w:p w14:paraId="062FE39E" w14:textId="2FCF4C46" w:rsidR="005B72F2" w:rsidRPr="005B72F2" w:rsidRDefault="002A34BF" w:rsidP="00637EF4">
      <w:pPr>
        <w:pStyle w:val="NormalWeb"/>
        <w:rPr>
          <w:rFonts w:ascii="Arial" w:hAnsi="Arial" w:cs="Arial"/>
          <w:sz w:val="22"/>
          <w:szCs w:val="22"/>
        </w:rPr>
      </w:pPr>
      <w:r>
        <w:rPr>
          <w:rFonts w:ascii="Arial" w:hAnsi="Arial" w:cs="Arial"/>
          <w:sz w:val="22"/>
          <w:szCs w:val="22"/>
        </w:rPr>
        <w:t>ALARP is a risk v</w:t>
      </w:r>
      <w:r w:rsidR="008B36E0">
        <w:rPr>
          <w:rFonts w:ascii="Arial" w:hAnsi="Arial" w:cs="Arial"/>
          <w:sz w:val="22"/>
          <w:szCs w:val="22"/>
        </w:rPr>
        <w:t>ersu</w:t>
      </w:r>
      <w:r>
        <w:rPr>
          <w:rFonts w:ascii="Arial" w:hAnsi="Arial" w:cs="Arial"/>
          <w:sz w:val="22"/>
          <w:szCs w:val="22"/>
        </w:rPr>
        <w:t xml:space="preserve">s cost judgement.  Costs are generally interpreted as the </w:t>
      </w:r>
      <w:r w:rsidRPr="005B72F2">
        <w:rPr>
          <w:rFonts w:ascii="Arial" w:hAnsi="Arial" w:cs="Arial"/>
          <w:sz w:val="22"/>
          <w:szCs w:val="22"/>
        </w:rPr>
        <w:t xml:space="preserve">available resources.  </w:t>
      </w:r>
      <w:r w:rsidR="005B72F2" w:rsidRPr="005B72F2">
        <w:rPr>
          <w:rFonts w:ascii="Arial" w:hAnsi="Arial" w:cs="Arial"/>
          <w:sz w:val="22"/>
          <w:szCs w:val="22"/>
        </w:rPr>
        <w:t xml:space="preserve">Resources </w:t>
      </w:r>
      <w:r w:rsidR="002949B7">
        <w:rPr>
          <w:rFonts w:ascii="Arial" w:hAnsi="Arial" w:cs="Arial"/>
          <w:sz w:val="22"/>
          <w:szCs w:val="22"/>
        </w:rPr>
        <w:t>can</w:t>
      </w:r>
      <w:r w:rsidR="002949B7" w:rsidRPr="005B72F2">
        <w:rPr>
          <w:rFonts w:ascii="Arial" w:hAnsi="Arial" w:cs="Arial"/>
          <w:sz w:val="22"/>
          <w:szCs w:val="22"/>
        </w:rPr>
        <w:t xml:space="preserve"> </w:t>
      </w:r>
      <w:r w:rsidR="005B72F2" w:rsidRPr="005B72F2">
        <w:rPr>
          <w:rFonts w:ascii="Arial" w:hAnsi="Arial" w:cs="Arial"/>
          <w:sz w:val="22"/>
          <w:szCs w:val="22"/>
        </w:rPr>
        <w:t xml:space="preserve">include, but </w:t>
      </w:r>
      <w:r w:rsidR="002949B7">
        <w:rPr>
          <w:rFonts w:ascii="Arial" w:hAnsi="Arial" w:cs="Arial"/>
          <w:sz w:val="22"/>
          <w:szCs w:val="22"/>
        </w:rPr>
        <w:t xml:space="preserve">are </w:t>
      </w:r>
      <w:r w:rsidR="005B72F2" w:rsidRPr="005B72F2">
        <w:rPr>
          <w:rFonts w:ascii="Arial" w:hAnsi="Arial" w:cs="Arial"/>
          <w:sz w:val="22"/>
          <w:szCs w:val="22"/>
        </w:rPr>
        <w:t>not restricted to:</w:t>
      </w:r>
    </w:p>
    <w:p w14:paraId="763BE176" w14:textId="0DDD5D63" w:rsidR="005B72F2" w:rsidRPr="005B72F2" w:rsidRDefault="005B72F2" w:rsidP="00721496">
      <w:pPr>
        <w:pStyle w:val="NormalWeb"/>
        <w:numPr>
          <w:ilvl w:val="0"/>
          <w:numId w:val="15"/>
        </w:numPr>
        <w:rPr>
          <w:rFonts w:ascii="Arial" w:hAnsi="Arial" w:cs="Arial"/>
          <w:sz w:val="22"/>
          <w:szCs w:val="22"/>
        </w:rPr>
      </w:pPr>
      <w:r w:rsidRPr="005B72F2">
        <w:rPr>
          <w:rFonts w:ascii="Arial" w:hAnsi="Arial" w:cs="Arial"/>
          <w:sz w:val="22"/>
          <w:szCs w:val="22"/>
        </w:rPr>
        <w:t>Budget</w:t>
      </w:r>
    </w:p>
    <w:p w14:paraId="72456D7E" w14:textId="23BBB216" w:rsidR="005B72F2" w:rsidRDefault="005B72F2" w:rsidP="00721496">
      <w:pPr>
        <w:pStyle w:val="NormalWeb"/>
        <w:numPr>
          <w:ilvl w:val="0"/>
          <w:numId w:val="15"/>
        </w:numPr>
        <w:rPr>
          <w:rFonts w:ascii="Arial" w:hAnsi="Arial" w:cs="Arial"/>
          <w:sz w:val="22"/>
          <w:szCs w:val="22"/>
        </w:rPr>
      </w:pPr>
      <w:r w:rsidRPr="005B72F2">
        <w:rPr>
          <w:rFonts w:ascii="Arial" w:hAnsi="Arial" w:cs="Arial"/>
          <w:sz w:val="22"/>
          <w:szCs w:val="22"/>
        </w:rPr>
        <w:t>Number of staff (including contractors – often linked to budget)</w:t>
      </w:r>
    </w:p>
    <w:p w14:paraId="3FB66513" w14:textId="0B84F5EB" w:rsidR="005B72F2" w:rsidRPr="005B72F2" w:rsidRDefault="005B72F2" w:rsidP="00721496">
      <w:pPr>
        <w:pStyle w:val="NormalWeb"/>
        <w:numPr>
          <w:ilvl w:val="0"/>
          <w:numId w:val="15"/>
        </w:numPr>
        <w:rPr>
          <w:rFonts w:ascii="Arial" w:hAnsi="Arial" w:cs="Arial"/>
          <w:sz w:val="22"/>
          <w:szCs w:val="22"/>
        </w:rPr>
      </w:pPr>
      <w:r w:rsidRPr="005B72F2">
        <w:rPr>
          <w:rFonts w:ascii="Arial" w:hAnsi="Arial" w:cs="Arial"/>
          <w:sz w:val="22"/>
          <w:szCs w:val="22"/>
        </w:rPr>
        <w:t>Time</w:t>
      </w:r>
      <w:r w:rsidR="00A828EB">
        <w:rPr>
          <w:rFonts w:ascii="Arial" w:hAnsi="Arial" w:cs="Arial"/>
          <w:sz w:val="22"/>
          <w:szCs w:val="22"/>
        </w:rPr>
        <w:t xml:space="preserve"> and </w:t>
      </w:r>
      <w:r w:rsidRPr="005B72F2">
        <w:rPr>
          <w:rFonts w:ascii="Arial" w:hAnsi="Arial" w:cs="Arial"/>
          <w:sz w:val="22"/>
          <w:szCs w:val="22"/>
        </w:rPr>
        <w:t>potential effort available</w:t>
      </w:r>
    </w:p>
    <w:p w14:paraId="4E3D3FA0" w14:textId="24EA5920" w:rsidR="005B72F2" w:rsidRPr="002949B7" w:rsidRDefault="002949B7" w:rsidP="002949B7">
      <w:pPr>
        <w:pStyle w:val="NormalWeb"/>
        <w:numPr>
          <w:ilvl w:val="0"/>
          <w:numId w:val="15"/>
        </w:numPr>
        <w:rPr>
          <w:rFonts w:ascii="Arial" w:hAnsi="Arial" w:cs="Arial"/>
          <w:sz w:val="22"/>
          <w:szCs w:val="22"/>
        </w:rPr>
      </w:pPr>
      <w:r>
        <w:rPr>
          <w:rFonts w:ascii="Arial" w:hAnsi="Arial" w:cs="Arial"/>
          <w:sz w:val="22"/>
          <w:szCs w:val="22"/>
        </w:rPr>
        <w:t>Availability of e</w:t>
      </w:r>
      <w:r w:rsidR="005B72F2" w:rsidRPr="005B72F2">
        <w:rPr>
          <w:rFonts w:ascii="Arial" w:hAnsi="Arial" w:cs="Arial"/>
          <w:sz w:val="22"/>
          <w:szCs w:val="22"/>
        </w:rPr>
        <w:t>quipment</w:t>
      </w:r>
    </w:p>
    <w:p w14:paraId="5D4C0AC1" w14:textId="3844D2A8" w:rsidR="002949B7" w:rsidRPr="002A34BF" w:rsidRDefault="002949B7" w:rsidP="005B72F2">
      <w:pPr>
        <w:pStyle w:val="NormalWeb"/>
        <w:rPr>
          <w:rFonts w:ascii="Arial" w:hAnsi="Arial" w:cs="Arial"/>
          <w:sz w:val="22"/>
          <w:szCs w:val="22"/>
        </w:rPr>
      </w:pPr>
      <w:r w:rsidRPr="002A34BF">
        <w:rPr>
          <w:rFonts w:ascii="Arial" w:hAnsi="Arial" w:cs="Arial"/>
          <w:sz w:val="22"/>
          <w:szCs w:val="22"/>
        </w:rPr>
        <w:t>M</w:t>
      </w:r>
      <w:r w:rsidR="005B72F2" w:rsidRPr="002A34BF">
        <w:rPr>
          <w:rFonts w:ascii="Arial" w:hAnsi="Arial" w:cs="Arial"/>
          <w:sz w:val="22"/>
          <w:szCs w:val="22"/>
        </w:rPr>
        <w:t xml:space="preserve">anagers must be consistent in their role </w:t>
      </w:r>
      <w:r w:rsidRPr="002A34BF">
        <w:rPr>
          <w:rFonts w:ascii="Arial" w:hAnsi="Arial" w:cs="Arial"/>
          <w:sz w:val="22"/>
          <w:szCs w:val="22"/>
        </w:rPr>
        <w:t>in relation</w:t>
      </w:r>
      <w:r w:rsidR="005B72F2" w:rsidRPr="002A34BF">
        <w:rPr>
          <w:rFonts w:ascii="Arial" w:hAnsi="Arial" w:cs="Arial"/>
          <w:sz w:val="22"/>
          <w:szCs w:val="22"/>
        </w:rPr>
        <w:t xml:space="preserve"> to </w:t>
      </w:r>
      <w:r w:rsidRPr="002A34BF">
        <w:rPr>
          <w:rFonts w:ascii="Arial" w:hAnsi="Arial" w:cs="Arial"/>
          <w:sz w:val="22"/>
          <w:szCs w:val="22"/>
        </w:rPr>
        <w:t>risk management</w:t>
      </w:r>
      <w:r w:rsidR="005B72F2" w:rsidRPr="002A34BF">
        <w:rPr>
          <w:rFonts w:ascii="Arial" w:hAnsi="Arial" w:cs="Arial"/>
          <w:sz w:val="22"/>
          <w:szCs w:val="22"/>
        </w:rPr>
        <w:t>.  It requires an understanding of which risks may arise from work activities and enable</w:t>
      </w:r>
      <w:r w:rsidRPr="002A34BF">
        <w:rPr>
          <w:rFonts w:ascii="Arial" w:hAnsi="Arial" w:cs="Arial"/>
          <w:sz w:val="22"/>
          <w:szCs w:val="22"/>
        </w:rPr>
        <w:t>s</w:t>
      </w:r>
      <w:r w:rsidR="008B36E0">
        <w:rPr>
          <w:rFonts w:ascii="Arial" w:hAnsi="Arial" w:cs="Arial"/>
          <w:sz w:val="22"/>
          <w:szCs w:val="22"/>
        </w:rPr>
        <w:t xml:space="preserve"> those risks to be managed pro</w:t>
      </w:r>
      <w:r w:rsidR="005B72F2" w:rsidRPr="002A34BF">
        <w:rPr>
          <w:rFonts w:ascii="Arial" w:hAnsi="Arial" w:cs="Arial"/>
          <w:sz w:val="22"/>
          <w:szCs w:val="22"/>
        </w:rPr>
        <w:t>actively before an accident</w:t>
      </w:r>
      <w:r w:rsidRPr="002A34BF">
        <w:rPr>
          <w:rFonts w:ascii="Arial" w:hAnsi="Arial" w:cs="Arial"/>
          <w:sz w:val="22"/>
          <w:szCs w:val="22"/>
        </w:rPr>
        <w:t xml:space="preserve">, incident </w:t>
      </w:r>
      <w:r w:rsidR="005B72F2" w:rsidRPr="002A34BF">
        <w:rPr>
          <w:rFonts w:ascii="Arial" w:hAnsi="Arial" w:cs="Arial"/>
          <w:sz w:val="22"/>
          <w:szCs w:val="22"/>
        </w:rPr>
        <w:t xml:space="preserve">or ill health occurs.  </w:t>
      </w:r>
    </w:p>
    <w:p w14:paraId="72ABB11C" w14:textId="435237B2" w:rsidR="005B72F2" w:rsidRPr="00637EF4" w:rsidRDefault="002949B7" w:rsidP="00637EF4">
      <w:pPr>
        <w:pStyle w:val="NormalWeb"/>
        <w:rPr>
          <w:rFonts w:ascii="Arial" w:hAnsi="Arial" w:cs="Arial"/>
          <w:sz w:val="22"/>
          <w:szCs w:val="22"/>
        </w:rPr>
      </w:pPr>
      <w:r w:rsidRPr="002A34BF">
        <w:rPr>
          <w:rFonts w:ascii="Arial" w:hAnsi="Arial" w:cs="Arial"/>
          <w:sz w:val="22"/>
          <w:szCs w:val="22"/>
        </w:rPr>
        <w:t>Risk management also requires the</w:t>
      </w:r>
      <w:r w:rsidR="005B72F2" w:rsidRPr="002A34BF">
        <w:rPr>
          <w:rFonts w:ascii="Arial" w:hAnsi="Arial" w:cs="Arial"/>
          <w:sz w:val="22"/>
          <w:szCs w:val="22"/>
        </w:rPr>
        <w:t xml:space="preserve"> prioritisation of actions in responding to </w:t>
      </w:r>
      <w:r w:rsidRPr="002A34BF">
        <w:rPr>
          <w:rFonts w:ascii="Arial" w:hAnsi="Arial" w:cs="Arial"/>
          <w:sz w:val="22"/>
          <w:szCs w:val="22"/>
        </w:rPr>
        <w:t xml:space="preserve">identified </w:t>
      </w:r>
      <w:r w:rsidR="005B72F2" w:rsidRPr="002A34BF">
        <w:rPr>
          <w:rFonts w:ascii="Arial" w:hAnsi="Arial" w:cs="Arial"/>
          <w:sz w:val="22"/>
          <w:szCs w:val="22"/>
        </w:rPr>
        <w:t>risks</w:t>
      </w:r>
      <w:r w:rsidRPr="002A34BF">
        <w:rPr>
          <w:rFonts w:ascii="Arial" w:hAnsi="Arial" w:cs="Arial"/>
          <w:sz w:val="22"/>
          <w:szCs w:val="22"/>
        </w:rPr>
        <w:t xml:space="preserve">. </w:t>
      </w:r>
      <w:r w:rsidR="005B72F2" w:rsidRPr="002A34BF">
        <w:rPr>
          <w:rFonts w:ascii="Arial" w:hAnsi="Arial" w:cs="Arial"/>
          <w:sz w:val="22"/>
          <w:szCs w:val="22"/>
        </w:rPr>
        <w:t xml:space="preserve">Lesser risks are often easily dealt </w:t>
      </w:r>
      <w:r w:rsidRPr="002A34BF">
        <w:rPr>
          <w:rFonts w:ascii="Arial" w:hAnsi="Arial" w:cs="Arial"/>
          <w:sz w:val="22"/>
          <w:szCs w:val="22"/>
        </w:rPr>
        <w:t xml:space="preserve">with </w:t>
      </w:r>
      <w:r w:rsidR="005B72F2" w:rsidRPr="002A34BF">
        <w:rPr>
          <w:rFonts w:ascii="Arial" w:hAnsi="Arial" w:cs="Arial"/>
          <w:sz w:val="22"/>
          <w:szCs w:val="22"/>
        </w:rPr>
        <w:t>through local arrangements or through regular health and safety inspections.</w:t>
      </w:r>
      <w:r w:rsidR="002A34BF" w:rsidRPr="002A34BF">
        <w:rPr>
          <w:rFonts w:ascii="Arial" w:hAnsi="Arial" w:cs="Arial"/>
          <w:sz w:val="22"/>
          <w:szCs w:val="22"/>
        </w:rPr>
        <w:t xml:space="preserve">  </w:t>
      </w:r>
      <w:r w:rsidR="005B72F2" w:rsidRPr="00637EF4">
        <w:rPr>
          <w:rFonts w:ascii="Arial" w:hAnsi="Arial" w:cs="Arial"/>
          <w:sz w:val="22"/>
          <w:szCs w:val="22"/>
        </w:rPr>
        <w:t xml:space="preserve">Managers must concentrate on the most </w:t>
      </w:r>
      <w:r w:rsidR="005B72F2" w:rsidRPr="00637EF4">
        <w:rPr>
          <w:rFonts w:ascii="Arial" w:hAnsi="Arial" w:cs="Arial"/>
          <w:sz w:val="22"/>
          <w:szCs w:val="22"/>
        </w:rPr>
        <w:lastRenderedPageBreak/>
        <w:t xml:space="preserve">significant risks </w:t>
      </w:r>
      <w:r w:rsidRPr="00637EF4">
        <w:rPr>
          <w:rFonts w:ascii="Arial" w:hAnsi="Arial" w:cs="Arial"/>
          <w:sz w:val="22"/>
          <w:szCs w:val="22"/>
        </w:rPr>
        <w:t xml:space="preserve">with which they are faced </w:t>
      </w:r>
      <w:r w:rsidR="005B72F2" w:rsidRPr="00637EF4">
        <w:rPr>
          <w:rFonts w:ascii="Arial" w:hAnsi="Arial" w:cs="Arial"/>
          <w:sz w:val="22"/>
          <w:szCs w:val="22"/>
        </w:rPr>
        <w:t xml:space="preserve">in a logical, systematic and sustainable manner. If a new task is identified, then an assessment can be planned and </w:t>
      </w:r>
      <w:r w:rsidRPr="00637EF4">
        <w:rPr>
          <w:rFonts w:ascii="Arial" w:hAnsi="Arial" w:cs="Arial"/>
          <w:sz w:val="22"/>
          <w:szCs w:val="22"/>
        </w:rPr>
        <w:t xml:space="preserve">subsequently </w:t>
      </w:r>
      <w:r w:rsidR="005B72F2" w:rsidRPr="00637EF4">
        <w:rPr>
          <w:rFonts w:ascii="Arial" w:hAnsi="Arial" w:cs="Arial"/>
          <w:sz w:val="22"/>
          <w:szCs w:val="22"/>
        </w:rPr>
        <w:t xml:space="preserve">undertaken. </w:t>
      </w:r>
    </w:p>
    <w:p w14:paraId="15B20D51" w14:textId="7ADADA8E" w:rsidR="005B72F2" w:rsidRDefault="005B72F2" w:rsidP="00637EF4">
      <w:pPr>
        <w:rPr>
          <w:rFonts w:ascii="Arial" w:hAnsi="Arial" w:cs="Arial"/>
          <w:color w:val="000000" w:themeColor="text1"/>
          <w:sz w:val="22"/>
          <w:szCs w:val="22"/>
        </w:rPr>
      </w:pPr>
      <w:r>
        <w:rPr>
          <w:rFonts w:ascii="Arial" w:hAnsi="Arial" w:cs="Arial"/>
          <w:color w:val="000000" w:themeColor="text1"/>
          <w:sz w:val="22"/>
          <w:szCs w:val="22"/>
        </w:rPr>
        <w:t>The</w:t>
      </w:r>
      <w:r w:rsidR="002A34BF">
        <w:rPr>
          <w:rFonts w:ascii="Arial" w:hAnsi="Arial" w:cs="Arial"/>
          <w:color w:val="000000" w:themeColor="text1"/>
          <w:sz w:val="22"/>
          <w:szCs w:val="22"/>
        </w:rPr>
        <w:t>re</w:t>
      </w:r>
      <w:r>
        <w:rPr>
          <w:rFonts w:ascii="Arial" w:hAnsi="Arial" w:cs="Arial"/>
          <w:color w:val="000000" w:themeColor="text1"/>
          <w:sz w:val="22"/>
          <w:szCs w:val="22"/>
        </w:rPr>
        <w:t xml:space="preserve"> </w:t>
      </w:r>
      <w:r w:rsidR="002949B7">
        <w:rPr>
          <w:rFonts w:ascii="Arial" w:hAnsi="Arial" w:cs="Arial"/>
          <w:color w:val="000000" w:themeColor="text1"/>
          <w:sz w:val="22"/>
          <w:szCs w:val="22"/>
        </w:rPr>
        <w:t>may</w:t>
      </w:r>
      <w:r w:rsidR="008B36E0">
        <w:rPr>
          <w:rFonts w:ascii="Arial" w:hAnsi="Arial" w:cs="Arial"/>
          <w:color w:val="000000" w:themeColor="text1"/>
          <w:sz w:val="22"/>
          <w:szCs w:val="22"/>
        </w:rPr>
        <w:t>,</w:t>
      </w:r>
      <w:r w:rsidR="002949B7">
        <w:rPr>
          <w:rFonts w:ascii="Arial" w:hAnsi="Arial" w:cs="Arial"/>
          <w:color w:val="000000" w:themeColor="text1"/>
          <w:sz w:val="22"/>
          <w:szCs w:val="22"/>
        </w:rPr>
        <w:t xml:space="preserve"> on occasion</w:t>
      </w:r>
      <w:r w:rsidR="008B36E0">
        <w:rPr>
          <w:rFonts w:ascii="Arial" w:hAnsi="Arial" w:cs="Arial"/>
          <w:color w:val="000000" w:themeColor="text1"/>
          <w:sz w:val="22"/>
          <w:szCs w:val="22"/>
        </w:rPr>
        <w:t>,</w:t>
      </w:r>
      <w:r w:rsidR="002949B7">
        <w:rPr>
          <w:rFonts w:ascii="Arial" w:hAnsi="Arial" w:cs="Arial"/>
          <w:color w:val="000000" w:themeColor="text1"/>
          <w:sz w:val="22"/>
          <w:szCs w:val="22"/>
        </w:rPr>
        <w:t xml:space="preserve"> </w:t>
      </w:r>
      <w:r w:rsidR="00A8580B">
        <w:rPr>
          <w:rFonts w:ascii="Arial" w:hAnsi="Arial" w:cs="Arial"/>
          <w:color w:val="000000" w:themeColor="text1"/>
          <w:sz w:val="22"/>
          <w:szCs w:val="22"/>
        </w:rPr>
        <w:t xml:space="preserve">be </w:t>
      </w:r>
      <w:r w:rsidR="002949B7">
        <w:rPr>
          <w:rFonts w:ascii="Arial" w:hAnsi="Arial" w:cs="Arial"/>
          <w:color w:val="000000" w:themeColor="text1"/>
          <w:sz w:val="22"/>
          <w:szCs w:val="22"/>
        </w:rPr>
        <w:t>the requirement to conduct</w:t>
      </w:r>
      <w:r>
        <w:rPr>
          <w:rFonts w:ascii="Arial" w:hAnsi="Arial" w:cs="Arial"/>
          <w:color w:val="000000" w:themeColor="text1"/>
          <w:sz w:val="22"/>
          <w:szCs w:val="22"/>
        </w:rPr>
        <w:t xml:space="preserve"> a </w:t>
      </w:r>
      <w:r w:rsidR="002A34BF">
        <w:rPr>
          <w:rFonts w:ascii="Arial" w:hAnsi="Arial" w:cs="Arial"/>
          <w:color w:val="000000" w:themeColor="text1"/>
          <w:sz w:val="22"/>
          <w:szCs w:val="22"/>
        </w:rPr>
        <w:t xml:space="preserve">more </w:t>
      </w:r>
      <w:r>
        <w:rPr>
          <w:rFonts w:ascii="Arial" w:hAnsi="Arial" w:cs="Arial"/>
          <w:color w:val="000000" w:themeColor="text1"/>
          <w:sz w:val="22"/>
          <w:szCs w:val="22"/>
        </w:rPr>
        <w:t>detailed risk assessment</w:t>
      </w:r>
      <w:r w:rsidR="002949B7">
        <w:rPr>
          <w:rFonts w:ascii="Arial" w:hAnsi="Arial" w:cs="Arial"/>
          <w:color w:val="000000" w:themeColor="text1"/>
          <w:sz w:val="22"/>
          <w:szCs w:val="22"/>
        </w:rPr>
        <w:t>. This is usually as a result of:</w:t>
      </w:r>
    </w:p>
    <w:p w14:paraId="6AB59EF6" w14:textId="77777777" w:rsidR="005B72F2" w:rsidRDefault="005B72F2" w:rsidP="005B72F2">
      <w:pPr>
        <w:jc w:val="both"/>
        <w:rPr>
          <w:rFonts w:ascii="Arial" w:hAnsi="Arial" w:cs="Arial"/>
          <w:color w:val="000000" w:themeColor="text1"/>
          <w:sz w:val="22"/>
          <w:szCs w:val="22"/>
        </w:rPr>
      </w:pPr>
    </w:p>
    <w:p w14:paraId="54A02898" w14:textId="38FF6A81" w:rsidR="005B72F2" w:rsidRPr="001F0FFB" w:rsidRDefault="002949B7" w:rsidP="00721496">
      <w:pPr>
        <w:pStyle w:val="ListParagraph"/>
        <w:numPr>
          <w:ilvl w:val="0"/>
          <w:numId w:val="13"/>
        </w:numPr>
        <w:jc w:val="both"/>
        <w:rPr>
          <w:rFonts w:ascii="Arial" w:hAnsi="Arial" w:cs="Arial"/>
          <w:color w:val="000000" w:themeColor="text1"/>
        </w:rPr>
      </w:pPr>
      <w:r>
        <w:rPr>
          <w:rFonts w:ascii="Arial" w:hAnsi="Arial" w:cs="Arial"/>
          <w:color w:val="000000" w:themeColor="text1"/>
        </w:rPr>
        <w:t>A</w:t>
      </w:r>
      <w:r w:rsidR="005B72F2" w:rsidRPr="001F0FFB">
        <w:rPr>
          <w:rFonts w:ascii="Arial" w:hAnsi="Arial" w:cs="Arial"/>
          <w:color w:val="000000" w:themeColor="text1"/>
        </w:rPr>
        <w:t xml:space="preserve"> risk</w:t>
      </w:r>
      <w:r>
        <w:rPr>
          <w:rFonts w:ascii="Arial" w:hAnsi="Arial" w:cs="Arial"/>
          <w:color w:val="000000" w:themeColor="text1"/>
        </w:rPr>
        <w:t xml:space="preserve"> having been assessed with a rating </w:t>
      </w:r>
      <w:r w:rsidR="00B04DCC">
        <w:rPr>
          <w:rFonts w:ascii="Arial" w:hAnsi="Arial" w:cs="Arial"/>
          <w:color w:val="000000" w:themeColor="text1"/>
        </w:rPr>
        <w:t>that is</w:t>
      </w:r>
      <w:r w:rsidR="005B72F2" w:rsidRPr="001F0FFB">
        <w:rPr>
          <w:rFonts w:ascii="Arial" w:hAnsi="Arial" w:cs="Arial"/>
          <w:color w:val="000000" w:themeColor="text1"/>
        </w:rPr>
        <w:t xml:space="preserve"> very high</w:t>
      </w:r>
      <w:r w:rsidR="005B72F2">
        <w:rPr>
          <w:rFonts w:ascii="Arial" w:hAnsi="Arial" w:cs="Arial"/>
          <w:color w:val="000000" w:themeColor="text1"/>
        </w:rPr>
        <w:t xml:space="preserve"> (e.g.15 and above</w:t>
      </w:r>
      <w:r w:rsidR="002A34BF">
        <w:rPr>
          <w:rFonts w:ascii="Arial" w:hAnsi="Arial" w:cs="Arial"/>
          <w:color w:val="000000" w:themeColor="text1"/>
        </w:rPr>
        <w:t>)</w:t>
      </w:r>
    </w:p>
    <w:p w14:paraId="4A757BDE" w14:textId="344EC6E4" w:rsidR="005B72F2" w:rsidRPr="00637EF4" w:rsidRDefault="00B04DCC" w:rsidP="002A34BF">
      <w:pPr>
        <w:pStyle w:val="ListParagraph"/>
        <w:numPr>
          <w:ilvl w:val="0"/>
          <w:numId w:val="13"/>
        </w:numPr>
        <w:jc w:val="both"/>
        <w:rPr>
          <w:rFonts w:ascii="Arial" w:hAnsi="Arial" w:cs="Arial"/>
          <w:color w:val="000000" w:themeColor="text1"/>
        </w:rPr>
      </w:pPr>
      <w:r>
        <w:rPr>
          <w:rFonts w:ascii="Arial" w:hAnsi="Arial" w:cs="Arial"/>
          <w:color w:val="000000" w:themeColor="text1"/>
        </w:rPr>
        <w:t>A</w:t>
      </w:r>
      <w:r w:rsidR="005B72F2" w:rsidRPr="001F0FFB">
        <w:rPr>
          <w:rFonts w:ascii="Arial" w:hAnsi="Arial" w:cs="Arial"/>
          <w:color w:val="000000" w:themeColor="text1"/>
        </w:rPr>
        <w:t xml:space="preserve"> significant accident</w:t>
      </w:r>
      <w:r>
        <w:rPr>
          <w:rFonts w:ascii="Arial" w:hAnsi="Arial" w:cs="Arial"/>
          <w:color w:val="000000" w:themeColor="text1"/>
        </w:rPr>
        <w:t>/incident</w:t>
      </w:r>
      <w:r w:rsidR="005B72F2" w:rsidRPr="001F0FFB">
        <w:rPr>
          <w:rFonts w:ascii="Arial" w:hAnsi="Arial" w:cs="Arial"/>
          <w:color w:val="000000" w:themeColor="text1"/>
        </w:rPr>
        <w:t xml:space="preserve"> occurr</w:t>
      </w:r>
      <w:r>
        <w:rPr>
          <w:rFonts w:ascii="Arial" w:hAnsi="Arial" w:cs="Arial"/>
          <w:color w:val="000000" w:themeColor="text1"/>
        </w:rPr>
        <w:t>ing</w:t>
      </w:r>
      <w:r w:rsidR="002A34BF">
        <w:rPr>
          <w:rFonts w:ascii="Arial" w:hAnsi="Arial" w:cs="Arial"/>
          <w:color w:val="000000" w:themeColor="text1"/>
        </w:rPr>
        <w:t xml:space="preserve"> or a</w:t>
      </w:r>
      <w:r w:rsidRPr="00637EF4">
        <w:rPr>
          <w:rFonts w:ascii="Arial" w:hAnsi="Arial" w:cs="Arial"/>
          <w:color w:val="000000" w:themeColor="text1"/>
        </w:rPr>
        <w:t>n</w:t>
      </w:r>
      <w:r w:rsidR="005B72F2" w:rsidRPr="00637EF4">
        <w:rPr>
          <w:rFonts w:ascii="Arial" w:hAnsi="Arial" w:cs="Arial"/>
          <w:color w:val="000000" w:themeColor="text1"/>
        </w:rPr>
        <w:t xml:space="preserve"> activity </w:t>
      </w:r>
      <w:r w:rsidRPr="00637EF4">
        <w:rPr>
          <w:rFonts w:ascii="Arial" w:hAnsi="Arial" w:cs="Arial"/>
          <w:color w:val="000000" w:themeColor="text1"/>
        </w:rPr>
        <w:t xml:space="preserve">being </w:t>
      </w:r>
      <w:r w:rsidR="005B72F2" w:rsidRPr="00637EF4">
        <w:rPr>
          <w:rFonts w:ascii="Arial" w:hAnsi="Arial" w:cs="Arial"/>
          <w:color w:val="000000" w:themeColor="text1"/>
        </w:rPr>
        <w:t>very complex</w:t>
      </w:r>
    </w:p>
    <w:p w14:paraId="4B6C5A0E" w14:textId="2B7B331F" w:rsidR="005B72F2" w:rsidRPr="00637EF4" w:rsidRDefault="00B04DCC" w:rsidP="00637EF4">
      <w:pPr>
        <w:pStyle w:val="ListParagraph"/>
        <w:numPr>
          <w:ilvl w:val="0"/>
          <w:numId w:val="13"/>
        </w:numPr>
        <w:jc w:val="both"/>
        <w:rPr>
          <w:rFonts w:ascii="Arial" w:hAnsi="Arial" w:cs="Arial"/>
          <w:color w:val="000000" w:themeColor="text1"/>
        </w:rPr>
      </w:pPr>
      <w:r>
        <w:rPr>
          <w:rFonts w:ascii="Arial" w:hAnsi="Arial" w:cs="Arial"/>
          <w:color w:val="000000" w:themeColor="text1"/>
        </w:rPr>
        <w:t>S</w:t>
      </w:r>
      <w:r w:rsidR="005B72F2">
        <w:rPr>
          <w:rFonts w:ascii="Arial" w:hAnsi="Arial" w:cs="Arial"/>
          <w:color w:val="000000" w:themeColor="text1"/>
        </w:rPr>
        <w:t xml:space="preserve">pecialised </w:t>
      </w:r>
      <w:r>
        <w:rPr>
          <w:rFonts w:ascii="Arial" w:hAnsi="Arial" w:cs="Arial"/>
          <w:color w:val="000000" w:themeColor="text1"/>
        </w:rPr>
        <w:t xml:space="preserve">risk assessments </w:t>
      </w:r>
      <w:r w:rsidR="005B72F2">
        <w:rPr>
          <w:rFonts w:ascii="Arial" w:hAnsi="Arial" w:cs="Arial"/>
          <w:color w:val="000000" w:themeColor="text1"/>
        </w:rPr>
        <w:t xml:space="preserve">i.e. </w:t>
      </w:r>
      <w:r w:rsidR="008B36E0">
        <w:rPr>
          <w:rFonts w:ascii="Arial" w:hAnsi="Arial" w:cs="Arial"/>
          <w:color w:val="000000" w:themeColor="text1"/>
        </w:rPr>
        <w:t>fire, legionella or radiation etc</w:t>
      </w:r>
      <w:r>
        <w:rPr>
          <w:rFonts w:ascii="Arial" w:hAnsi="Arial" w:cs="Arial"/>
          <w:color w:val="000000" w:themeColor="text1"/>
        </w:rPr>
        <w:t>.</w:t>
      </w:r>
    </w:p>
    <w:p w14:paraId="4560D2CB" w14:textId="2C244026" w:rsidR="00C24E8D" w:rsidRDefault="00B04DCC" w:rsidP="00C24E8D">
      <w:pPr>
        <w:pStyle w:val="Heading2"/>
        <w:rPr>
          <w:rFonts w:ascii="Arial" w:hAnsi="Arial" w:cs="Arial"/>
          <w:smallCaps w:val="0"/>
          <w:sz w:val="24"/>
          <w:szCs w:val="24"/>
        </w:rPr>
      </w:pPr>
      <w:bookmarkStart w:id="123" w:name="_Toc45265508"/>
      <w:r>
        <w:rPr>
          <w:rFonts w:ascii="Arial" w:hAnsi="Arial" w:cs="Arial"/>
          <w:smallCaps w:val="0"/>
          <w:sz w:val="24"/>
          <w:szCs w:val="24"/>
        </w:rPr>
        <w:t>Further considerations</w:t>
      </w:r>
      <w:bookmarkEnd w:id="123"/>
    </w:p>
    <w:p w14:paraId="6B1FF6E8" w14:textId="77777777" w:rsidR="005B72F2" w:rsidRPr="005B72F2" w:rsidRDefault="005B72F2" w:rsidP="005B72F2">
      <w:pPr>
        <w:rPr>
          <w:lang w:val="en-US" w:eastAsia="en-US"/>
        </w:rPr>
      </w:pPr>
    </w:p>
    <w:p w14:paraId="4F0CB1E5" w14:textId="3C47B38A" w:rsidR="002A34BF" w:rsidRDefault="005B72F2" w:rsidP="005B72F2">
      <w:pPr>
        <w:spacing w:after="240"/>
        <w:rPr>
          <w:rFonts w:ascii="Arial" w:hAnsi="Arial" w:cs="Arial"/>
          <w:sz w:val="22"/>
          <w:szCs w:val="22"/>
        </w:rPr>
      </w:pPr>
      <w:r>
        <w:rPr>
          <w:rFonts w:ascii="Arial" w:hAnsi="Arial" w:cs="Arial"/>
          <w:sz w:val="22"/>
          <w:szCs w:val="22"/>
        </w:rPr>
        <w:t>It is wise to have a</w:t>
      </w:r>
      <w:r w:rsidRPr="00EF149C">
        <w:rPr>
          <w:rFonts w:ascii="Arial" w:hAnsi="Arial" w:cs="Arial"/>
          <w:sz w:val="22"/>
          <w:szCs w:val="22"/>
        </w:rPr>
        <w:t xml:space="preserve"> balanced</w:t>
      </w:r>
      <w:r>
        <w:rPr>
          <w:rFonts w:ascii="Arial" w:hAnsi="Arial" w:cs="Arial"/>
          <w:sz w:val="22"/>
          <w:szCs w:val="22"/>
        </w:rPr>
        <w:t xml:space="preserve"> understanding</w:t>
      </w:r>
      <w:r w:rsidRPr="00EF149C">
        <w:rPr>
          <w:rFonts w:ascii="Arial" w:hAnsi="Arial" w:cs="Arial"/>
          <w:sz w:val="22"/>
          <w:szCs w:val="22"/>
        </w:rPr>
        <w:t xml:space="preserve"> of </w:t>
      </w:r>
      <w:r>
        <w:rPr>
          <w:rFonts w:ascii="Arial" w:hAnsi="Arial" w:cs="Arial"/>
          <w:sz w:val="22"/>
          <w:szCs w:val="22"/>
        </w:rPr>
        <w:t xml:space="preserve">any potential impacts of </w:t>
      </w:r>
      <w:r w:rsidRPr="00EF149C">
        <w:rPr>
          <w:rFonts w:ascii="Arial" w:hAnsi="Arial" w:cs="Arial"/>
          <w:sz w:val="22"/>
          <w:szCs w:val="22"/>
        </w:rPr>
        <w:t>health and safety risk</w:t>
      </w:r>
      <w:r>
        <w:rPr>
          <w:rFonts w:ascii="Arial" w:hAnsi="Arial" w:cs="Arial"/>
          <w:sz w:val="22"/>
          <w:szCs w:val="22"/>
        </w:rPr>
        <w:t xml:space="preserve">s on </w:t>
      </w:r>
      <w:r w:rsidRPr="00EF149C">
        <w:rPr>
          <w:rFonts w:ascii="Arial" w:hAnsi="Arial" w:cs="Arial"/>
          <w:sz w:val="22"/>
          <w:szCs w:val="22"/>
        </w:rPr>
        <w:t>other business risks</w:t>
      </w:r>
      <w:r>
        <w:rPr>
          <w:rFonts w:ascii="Arial" w:hAnsi="Arial" w:cs="Arial"/>
          <w:sz w:val="22"/>
          <w:szCs w:val="22"/>
        </w:rPr>
        <w:t xml:space="preserve"> (and vice versa).   </w:t>
      </w:r>
      <w:r w:rsidRPr="00EF149C">
        <w:rPr>
          <w:rFonts w:ascii="Arial" w:hAnsi="Arial" w:cs="Arial"/>
          <w:sz w:val="22"/>
          <w:szCs w:val="22"/>
        </w:rPr>
        <w:t xml:space="preserve">Occasionally, a </w:t>
      </w:r>
      <w:r>
        <w:rPr>
          <w:rFonts w:ascii="Arial" w:hAnsi="Arial" w:cs="Arial"/>
          <w:sz w:val="22"/>
          <w:szCs w:val="22"/>
        </w:rPr>
        <w:t xml:space="preserve">new </w:t>
      </w:r>
      <w:r w:rsidRPr="00EF149C">
        <w:rPr>
          <w:rFonts w:ascii="Arial" w:hAnsi="Arial" w:cs="Arial"/>
          <w:sz w:val="22"/>
          <w:szCs w:val="22"/>
        </w:rPr>
        <w:t xml:space="preserve">risk may be deemed </w:t>
      </w:r>
      <w:r>
        <w:rPr>
          <w:rFonts w:ascii="Arial" w:hAnsi="Arial" w:cs="Arial"/>
          <w:sz w:val="22"/>
          <w:szCs w:val="22"/>
        </w:rPr>
        <w:t xml:space="preserve">to be </w:t>
      </w:r>
      <w:r w:rsidRPr="00EF149C">
        <w:rPr>
          <w:rFonts w:ascii="Arial" w:hAnsi="Arial" w:cs="Arial"/>
          <w:sz w:val="22"/>
          <w:szCs w:val="22"/>
        </w:rPr>
        <w:t xml:space="preserve">so significant that it </w:t>
      </w:r>
      <w:r w:rsidR="00B04DCC">
        <w:rPr>
          <w:rFonts w:ascii="Arial" w:hAnsi="Arial" w:cs="Arial"/>
          <w:sz w:val="22"/>
          <w:szCs w:val="22"/>
        </w:rPr>
        <w:t>could</w:t>
      </w:r>
      <w:r w:rsidRPr="00EF149C">
        <w:rPr>
          <w:rFonts w:ascii="Arial" w:hAnsi="Arial" w:cs="Arial"/>
          <w:sz w:val="22"/>
          <w:szCs w:val="22"/>
        </w:rPr>
        <w:t xml:space="preserve"> be referred directly to the most  senior manager</w:t>
      </w:r>
      <w:r>
        <w:rPr>
          <w:rFonts w:ascii="Arial" w:hAnsi="Arial" w:cs="Arial"/>
          <w:sz w:val="22"/>
          <w:szCs w:val="22"/>
        </w:rPr>
        <w:t>/partner</w:t>
      </w:r>
      <w:r w:rsidRPr="00EF149C">
        <w:rPr>
          <w:rFonts w:ascii="Arial" w:hAnsi="Arial" w:cs="Arial"/>
          <w:sz w:val="22"/>
          <w:szCs w:val="22"/>
        </w:rPr>
        <w:t xml:space="preserve">. </w:t>
      </w:r>
      <w:r>
        <w:rPr>
          <w:rFonts w:ascii="Arial" w:hAnsi="Arial" w:cs="Arial"/>
          <w:sz w:val="22"/>
          <w:szCs w:val="22"/>
        </w:rPr>
        <w:t xml:space="preserve"> </w:t>
      </w:r>
      <w:r w:rsidR="00B04DCC">
        <w:rPr>
          <w:rFonts w:ascii="Arial" w:hAnsi="Arial" w:cs="Arial"/>
          <w:sz w:val="22"/>
          <w:szCs w:val="22"/>
        </w:rPr>
        <w:t>In such instances, it is recommended that r</w:t>
      </w:r>
      <w:r>
        <w:rPr>
          <w:rFonts w:ascii="Arial" w:hAnsi="Arial" w:cs="Arial"/>
          <w:sz w:val="22"/>
          <w:szCs w:val="22"/>
        </w:rPr>
        <w:t xml:space="preserve">isk related discussions </w:t>
      </w:r>
      <w:r w:rsidR="00B04DCC">
        <w:rPr>
          <w:rFonts w:ascii="Arial" w:hAnsi="Arial" w:cs="Arial"/>
          <w:sz w:val="22"/>
          <w:szCs w:val="22"/>
        </w:rPr>
        <w:t>are</w:t>
      </w:r>
      <w:r>
        <w:rPr>
          <w:rFonts w:ascii="Arial" w:hAnsi="Arial" w:cs="Arial"/>
          <w:sz w:val="22"/>
          <w:szCs w:val="22"/>
        </w:rPr>
        <w:t xml:space="preserve"> held with all due consideration made</w:t>
      </w:r>
      <w:r w:rsidR="00A8580B">
        <w:rPr>
          <w:rFonts w:ascii="Arial" w:hAnsi="Arial" w:cs="Arial"/>
          <w:sz w:val="22"/>
          <w:szCs w:val="22"/>
        </w:rPr>
        <w:t xml:space="preserve"> as to</w:t>
      </w:r>
      <w:r w:rsidRPr="00EF149C">
        <w:rPr>
          <w:rFonts w:ascii="Arial" w:hAnsi="Arial" w:cs="Arial"/>
          <w:sz w:val="22"/>
          <w:szCs w:val="22"/>
        </w:rPr>
        <w:t xml:space="preserve"> </w:t>
      </w:r>
      <w:r w:rsidR="00B04DCC">
        <w:rPr>
          <w:rFonts w:ascii="Arial" w:hAnsi="Arial" w:cs="Arial"/>
          <w:sz w:val="22"/>
          <w:szCs w:val="22"/>
        </w:rPr>
        <w:t xml:space="preserve">the </w:t>
      </w:r>
      <w:r>
        <w:rPr>
          <w:rFonts w:ascii="Arial" w:hAnsi="Arial" w:cs="Arial"/>
          <w:sz w:val="22"/>
          <w:szCs w:val="22"/>
        </w:rPr>
        <w:t xml:space="preserve">potential </w:t>
      </w:r>
      <w:r w:rsidRPr="00EF149C">
        <w:rPr>
          <w:rFonts w:ascii="Arial" w:hAnsi="Arial" w:cs="Arial"/>
          <w:sz w:val="22"/>
          <w:szCs w:val="22"/>
        </w:rPr>
        <w:t>wider business implications of th</w:t>
      </w:r>
      <w:r>
        <w:rPr>
          <w:rFonts w:ascii="Arial" w:hAnsi="Arial" w:cs="Arial"/>
          <w:sz w:val="22"/>
          <w:szCs w:val="22"/>
        </w:rPr>
        <w:t>at</w:t>
      </w:r>
      <w:r w:rsidRPr="00EF149C">
        <w:rPr>
          <w:rFonts w:ascii="Arial" w:hAnsi="Arial" w:cs="Arial"/>
          <w:sz w:val="22"/>
          <w:szCs w:val="22"/>
        </w:rPr>
        <w:t xml:space="preserve"> risk</w:t>
      </w:r>
      <w:r>
        <w:rPr>
          <w:rFonts w:ascii="Arial" w:hAnsi="Arial" w:cs="Arial"/>
          <w:sz w:val="22"/>
          <w:szCs w:val="22"/>
        </w:rPr>
        <w:t xml:space="preserve"> (and others affected).  Once there is a clear understanding</w:t>
      </w:r>
      <w:r w:rsidR="00B04DCC">
        <w:rPr>
          <w:rFonts w:ascii="Arial" w:hAnsi="Arial" w:cs="Arial"/>
          <w:sz w:val="22"/>
          <w:szCs w:val="22"/>
        </w:rPr>
        <w:t>,</w:t>
      </w:r>
      <w:r>
        <w:rPr>
          <w:rFonts w:ascii="Arial" w:hAnsi="Arial" w:cs="Arial"/>
          <w:sz w:val="22"/>
          <w:szCs w:val="22"/>
        </w:rPr>
        <w:t xml:space="preserve"> effective additional controls</w:t>
      </w:r>
      <w:r w:rsidR="00B04DCC">
        <w:rPr>
          <w:rFonts w:ascii="Arial" w:hAnsi="Arial" w:cs="Arial"/>
          <w:sz w:val="22"/>
          <w:szCs w:val="22"/>
        </w:rPr>
        <w:t xml:space="preserve"> measures can </w:t>
      </w:r>
      <w:r>
        <w:rPr>
          <w:rFonts w:ascii="Arial" w:hAnsi="Arial" w:cs="Arial"/>
          <w:sz w:val="22"/>
          <w:szCs w:val="22"/>
        </w:rPr>
        <w:t xml:space="preserve">be </w:t>
      </w:r>
      <w:r w:rsidR="00B04DCC">
        <w:rPr>
          <w:rFonts w:ascii="Arial" w:hAnsi="Arial" w:cs="Arial"/>
          <w:sz w:val="22"/>
          <w:szCs w:val="22"/>
        </w:rPr>
        <w:t xml:space="preserve">introduced and </w:t>
      </w:r>
      <w:r>
        <w:rPr>
          <w:rFonts w:ascii="Arial" w:hAnsi="Arial" w:cs="Arial"/>
          <w:sz w:val="22"/>
          <w:szCs w:val="22"/>
        </w:rPr>
        <w:t>implemented</w:t>
      </w:r>
      <w:r w:rsidRPr="00EF149C">
        <w:rPr>
          <w:rFonts w:ascii="Arial" w:hAnsi="Arial" w:cs="Arial"/>
          <w:sz w:val="22"/>
          <w:szCs w:val="22"/>
        </w:rPr>
        <w:t>.</w:t>
      </w:r>
    </w:p>
    <w:p w14:paraId="35118F56" w14:textId="77777777" w:rsidR="002A34BF" w:rsidRDefault="002A34BF" w:rsidP="002A34BF">
      <w:pPr>
        <w:spacing w:after="240"/>
        <w:rPr>
          <w:rFonts w:ascii="Arial" w:hAnsi="Arial" w:cs="Arial"/>
          <w:sz w:val="22"/>
          <w:szCs w:val="22"/>
        </w:rPr>
      </w:pPr>
      <w:r>
        <w:rPr>
          <w:rFonts w:ascii="Arial" w:hAnsi="Arial" w:cs="Arial"/>
          <w:sz w:val="22"/>
          <w:szCs w:val="22"/>
        </w:rPr>
        <w:t>_____________________________________</w:t>
      </w:r>
    </w:p>
    <w:p w14:paraId="6BDC4F07" w14:textId="4A6A326C" w:rsidR="005B72F2" w:rsidRPr="008B36E0" w:rsidRDefault="002A34BF" w:rsidP="002A34BF">
      <w:pPr>
        <w:spacing w:after="240"/>
        <w:rPr>
          <w:rFonts w:asciiTheme="minorHAnsi" w:hAnsiTheme="minorHAnsi" w:cs="Arial"/>
          <w:sz w:val="22"/>
          <w:szCs w:val="22"/>
        </w:rPr>
      </w:pPr>
      <w:r w:rsidRPr="008B36E0">
        <w:rPr>
          <w:rFonts w:asciiTheme="minorHAnsi" w:hAnsiTheme="minorHAnsi" w:cs="Arial"/>
          <w:sz w:val="22"/>
          <w:szCs w:val="22"/>
          <w:vertAlign w:val="superscript"/>
        </w:rPr>
        <w:t xml:space="preserve">1 </w:t>
      </w:r>
      <w:r w:rsidRPr="008B36E0">
        <w:rPr>
          <w:rFonts w:asciiTheme="minorHAnsi" w:hAnsiTheme="minorHAnsi" w:cs="Arial"/>
          <w:sz w:val="22"/>
          <w:szCs w:val="22"/>
        </w:rPr>
        <w:t xml:space="preserve"> </w:t>
      </w:r>
      <w:hyperlink r:id="rId11" w:history="1">
        <w:r w:rsidRPr="008B36E0">
          <w:rPr>
            <w:rStyle w:val="Hyperlink"/>
            <w:rFonts w:asciiTheme="minorHAnsi" w:hAnsiTheme="minorHAnsi" w:cs="Arial"/>
            <w:sz w:val="22"/>
            <w:szCs w:val="22"/>
          </w:rPr>
          <w:t>www.hse.gov.uk/risk/theory/alarpglance.htm</w:t>
        </w:r>
      </w:hyperlink>
      <w:r w:rsidR="005B72F2" w:rsidRPr="008B36E0">
        <w:rPr>
          <w:rFonts w:asciiTheme="minorHAnsi" w:hAnsiTheme="minorHAnsi" w:cs="Arial"/>
          <w:sz w:val="22"/>
          <w:szCs w:val="22"/>
        </w:rPr>
        <w:br/>
      </w:r>
      <w:r w:rsidR="005B72F2" w:rsidRPr="008B36E0">
        <w:rPr>
          <w:rFonts w:asciiTheme="minorHAnsi" w:hAnsiTheme="minorHAnsi" w:cs="Arial"/>
          <w:sz w:val="22"/>
          <w:szCs w:val="22"/>
        </w:rPr>
        <w:br/>
      </w:r>
    </w:p>
    <w:p w14:paraId="70F2AA84" w14:textId="4F757102" w:rsidR="00B04DCC" w:rsidRDefault="00B04DCC" w:rsidP="00B04DCC">
      <w:pPr>
        <w:pStyle w:val="Heading2"/>
        <w:rPr>
          <w:rFonts w:ascii="Arial" w:hAnsi="Arial" w:cs="Arial"/>
          <w:smallCaps w:val="0"/>
          <w:sz w:val="24"/>
          <w:szCs w:val="24"/>
        </w:rPr>
      </w:pPr>
      <w:bookmarkStart w:id="124" w:name="_Toc45265509"/>
      <w:r>
        <w:rPr>
          <w:rFonts w:ascii="Arial" w:hAnsi="Arial" w:cs="Arial"/>
          <w:smallCaps w:val="0"/>
          <w:sz w:val="24"/>
          <w:szCs w:val="24"/>
        </w:rPr>
        <w:t>Additional controls</w:t>
      </w:r>
      <w:bookmarkEnd w:id="124"/>
    </w:p>
    <w:p w14:paraId="61361247" w14:textId="3764B916" w:rsidR="005B72F2" w:rsidRPr="005B72F2" w:rsidRDefault="00B04DCC" w:rsidP="00044AB1">
      <w:pPr>
        <w:pStyle w:val="NormalWeb"/>
        <w:rPr>
          <w:rFonts w:ascii="Arial" w:hAnsi="Arial" w:cs="Arial"/>
          <w:sz w:val="22"/>
          <w:szCs w:val="22"/>
        </w:rPr>
      </w:pPr>
      <w:r>
        <w:rPr>
          <w:rFonts w:ascii="Arial" w:hAnsi="Arial" w:cs="Arial"/>
          <w:sz w:val="22"/>
          <w:szCs w:val="22"/>
        </w:rPr>
        <w:t>E</w:t>
      </w:r>
      <w:r w:rsidRPr="00C24E8D">
        <w:rPr>
          <w:rFonts w:ascii="Arial" w:hAnsi="Arial" w:cs="Arial"/>
          <w:sz w:val="22"/>
          <w:szCs w:val="22"/>
        </w:rPr>
        <w:t>xisting control measures may require improvement</w:t>
      </w:r>
      <w:r>
        <w:rPr>
          <w:rFonts w:ascii="Arial" w:hAnsi="Arial" w:cs="Arial"/>
          <w:sz w:val="22"/>
          <w:szCs w:val="22"/>
        </w:rPr>
        <w:t xml:space="preserve"> </w:t>
      </w:r>
      <w:r w:rsidRPr="00C24E8D">
        <w:rPr>
          <w:rFonts w:ascii="Arial" w:hAnsi="Arial" w:cs="Arial"/>
          <w:sz w:val="22"/>
          <w:szCs w:val="22"/>
        </w:rPr>
        <w:t xml:space="preserve">or new controls </w:t>
      </w:r>
      <w:r>
        <w:rPr>
          <w:rFonts w:ascii="Arial" w:hAnsi="Arial" w:cs="Arial"/>
          <w:sz w:val="22"/>
          <w:szCs w:val="22"/>
        </w:rPr>
        <w:t xml:space="preserve">may be </w:t>
      </w:r>
      <w:r w:rsidR="00E80BE5">
        <w:rPr>
          <w:rFonts w:ascii="Arial" w:hAnsi="Arial" w:cs="Arial"/>
          <w:sz w:val="22"/>
          <w:szCs w:val="22"/>
        </w:rPr>
        <w:t>necessary</w:t>
      </w:r>
      <w:r w:rsidRPr="00C24E8D">
        <w:rPr>
          <w:rFonts w:ascii="Arial" w:hAnsi="Arial" w:cs="Arial"/>
          <w:sz w:val="22"/>
          <w:szCs w:val="22"/>
        </w:rPr>
        <w:t xml:space="preserve">.  </w:t>
      </w:r>
      <w:r w:rsidR="002A34BF">
        <w:rPr>
          <w:rFonts w:ascii="Arial" w:hAnsi="Arial" w:cs="Arial"/>
          <w:sz w:val="22"/>
          <w:szCs w:val="22"/>
        </w:rPr>
        <w:t>The hierarchy of control</w:t>
      </w:r>
      <w:r w:rsidR="00637EF4">
        <w:rPr>
          <w:rFonts w:ascii="Arial" w:hAnsi="Arial" w:cs="Arial"/>
          <w:sz w:val="22"/>
          <w:szCs w:val="22"/>
        </w:rPr>
        <w:t>s</w:t>
      </w:r>
      <w:r w:rsidR="00424319" w:rsidRPr="00637EF4">
        <w:rPr>
          <w:rStyle w:val="FootnoteReference"/>
          <w:rFonts w:ascii="Arial" w:eastAsiaTheme="majorEastAsia" w:hAnsi="Arial" w:cs="Arial"/>
          <w:sz w:val="22"/>
          <w:szCs w:val="22"/>
        </w:rPr>
        <w:t>2</w:t>
      </w:r>
      <w:r w:rsidR="002A34BF">
        <w:rPr>
          <w:rFonts w:ascii="Arial" w:hAnsi="Arial" w:cs="Arial"/>
          <w:sz w:val="22"/>
          <w:szCs w:val="22"/>
        </w:rPr>
        <w:t xml:space="preserve"> below </w:t>
      </w:r>
      <w:r w:rsidRPr="00C24E8D">
        <w:rPr>
          <w:rFonts w:ascii="Arial" w:hAnsi="Arial" w:cs="Arial"/>
          <w:sz w:val="22"/>
          <w:szCs w:val="22"/>
        </w:rPr>
        <w:t>should be considere</w:t>
      </w:r>
      <w:r w:rsidR="002A34BF">
        <w:rPr>
          <w:rFonts w:ascii="Arial" w:hAnsi="Arial" w:cs="Arial"/>
          <w:sz w:val="22"/>
          <w:szCs w:val="22"/>
        </w:rPr>
        <w:t>d.</w:t>
      </w:r>
      <w:r w:rsidRPr="00C24E8D">
        <w:rPr>
          <w:rFonts w:ascii="Arial" w:hAnsi="Arial" w:cs="Arial"/>
          <w:sz w:val="22"/>
          <w:szCs w:val="22"/>
        </w:rPr>
        <w:t xml:space="preserve"> </w:t>
      </w:r>
      <w:r w:rsidR="002A34BF">
        <w:rPr>
          <w:rFonts w:ascii="Arial" w:hAnsi="Arial" w:cs="Arial"/>
          <w:sz w:val="22"/>
          <w:szCs w:val="22"/>
        </w:rPr>
        <w:t xml:space="preserve"> Further information on the risk control hierarchy is available </w:t>
      </w:r>
      <w:r w:rsidR="00424319">
        <w:rPr>
          <w:rFonts w:ascii="Arial" w:hAnsi="Arial" w:cs="Arial"/>
          <w:sz w:val="22"/>
          <w:szCs w:val="22"/>
        </w:rPr>
        <w:t xml:space="preserve">on </w:t>
      </w:r>
      <w:r w:rsidR="002A34BF">
        <w:rPr>
          <w:rFonts w:ascii="Arial" w:hAnsi="Arial" w:cs="Arial"/>
          <w:sz w:val="22"/>
          <w:szCs w:val="22"/>
        </w:rPr>
        <w:t>the HSE</w:t>
      </w:r>
      <w:r w:rsidR="00424319">
        <w:rPr>
          <w:rFonts w:ascii="Arial" w:hAnsi="Arial" w:cs="Arial"/>
          <w:sz w:val="22"/>
          <w:szCs w:val="22"/>
        </w:rPr>
        <w:t xml:space="preserve"> website</w:t>
      </w:r>
      <w:r w:rsidR="00637EF4">
        <w:rPr>
          <w:rFonts w:ascii="Arial" w:hAnsi="Arial" w:cs="Arial"/>
          <w:sz w:val="22"/>
          <w:szCs w:val="22"/>
        </w:rPr>
        <w:t>.</w:t>
      </w:r>
      <w:r w:rsidR="005B72F2" w:rsidRPr="005B72F2">
        <w:rPr>
          <w:rFonts w:ascii="Arial" w:hAnsi="Arial" w:cs="Arial"/>
          <w:sz w:val="22"/>
          <w:szCs w:val="22"/>
        </w:rPr>
        <w:t xml:space="preserve"> </w:t>
      </w:r>
    </w:p>
    <w:tbl>
      <w:tblPr>
        <w:tblStyle w:val="TableGrid"/>
        <w:tblW w:w="0" w:type="auto"/>
        <w:tblLook w:val="04A0" w:firstRow="1" w:lastRow="0" w:firstColumn="1" w:lastColumn="0" w:noHBand="0" w:noVBand="1"/>
      </w:tblPr>
      <w:tblGrid>
        <w:gridCol w:w="5182"/>
        <w:gridCol w:w="3108"/>
      </w:tblGrid>
      <w:tr w:rsidR="005B72F2" w14:paraId="3544A50B" w14:textId="77777777" w:rsidTr="00637EF4">
        <w:tc>
          <w:tcPr>
            <w:tcW w:w="5182" w:type="dxa"/>
            <w:shd w:val="clear" w:color="auto" w:fill="4472C4" w:themeFill="accent1"/>
          </w:tcPr>
          <w:p w14:paraId="72680FDF" w14:textId="77777777" w:rsidR="005B72F2" w:rsidRPr="00044AB1" w:rsidRDefault="005B72F2" w:rsidP="006F46ED">
            <w:pPr>
              <w:pStyle w:val="NormalWeb"/>
              <w:jc w:val="center"/>
              <w:rPr>
                <w:rFonts w:ascii="Arial" w:hAnsi="Arial" w:cs="Arial"/>
                <w:color w:val="FFFFFF" w:themeColor="background1"/>
                <w:sz w:val="22"/>
                <w:szCs w:val="22"/>
              </w:rPr>
            </w:pPr>
            <w:r w:rsidRPr="00044AB1">
              <w:rPr>
                <w:rFonts w:ascii="Arial" w:hAnsi="Arial" w:cs="Arial"/>
                <w:color w:val="FFFFFF" w:themeColor="background1"/>
                <w:sz w:val="22"/>
                <w:szCs w:val="22"/>
              </w:rPr>
              <w:t>Principles</w:t>
            </w:r>
          </w:p>
        </w:tc>
        <w:tc>
          <w:tcPr>
            <w:tcW w:w="3108" w:type="dxa"/>
            <w:shd w:val="clear" w:color="auto" w:fill="4472C4" w:themeFill="accent1"/>
          </w:tcPr>
          <w:p w14:paraId="1D35D54D" w14:textId="3BE12FAB" w:rsidR="005B72F2" w:rsidRPr="00044AB1" w:rsidRDefault="008B36E0" w:rsidP="006F46ED">
            <w:pPr>
              <w:pStyle w:val="NormalWeb"/>
              <w:jc w:val="center"/>
              <w:rPr>
                <w:rFonts w:ascii="Arial" w:hAnsi="Arial" w:cs="Arial"/>
                <w:color w:val="FFFFFF" w:themeColor="background1"/>
                <w:sz w:val="22"/>
                <w:szCs w:val="22"/>
              </w:rPr>
            </w:pPr>
            <w:r>
              <w:rPr>
                <w:rFonts w:ascii="Arial" w:hAnsi="Arial" w:cs="Arial"/>
                <w:color w:val="FFFFFF" w:themeColor="background1"/>
                <w:sz w:val="22"/>
                <w:szCs w:val="22"/>
              </w:rPr>
              <w:t>Simple e</w:t>
            </w:r>
            <w:r w:rsidR="005B72F2" w:rsidRPr="00044AB1">
              <w:rPr>
                <w:rFonts w:ascii="Arial" w:hAnsi="Arial" w:cs="Arial"/>
                <w:color w:val="FFFFFF" w:themeColor="background1"/>
                <w:sz w:val="22"/>
                <w:szCs w:val="22"/>
              </w:rPr>
              <w:t>xplanation</w:t>
            </w:r>
          </w:p>
        </w:tc>
      </w:tr>
      <w:tr w:rsidR="005B72F2" w14:paraId="57A25377" w14:textId="77777777" w:rsidTr="00637EF4">
        <w:tc>
          <w:tcPr>
            <w:tcW w:w="5182" w:type="dxa"/>
          </w:tcPr>
          <w:p w14:paraId="257C6812" w14:textId="77777777" w:rsidR="005B72F2" w:rsidRDefault="005B72F2" w:rsidP="006F46ED">
            <w:pPr>
              <w:pStyle w:val="NormalWeb"/>
              <w:rPr>
                <w:sz w:val="22"/>
                <w:szCs w:val="22"/>
              </w:rPr>
            </w:pPr>
          </w:p>
          <w:p w14:paraId="30B1428C" w14:textId="77777777" w:rsidR="005B72F2" w:rsidRPr="005B72F2" w:rsidRDefault="005B72F2" w:rsidP="006F46ED">
            <w:pPr>
              <w:pStyle w:val="NormalWeb"/>
              <w:rPr>
                <w:rFonts w:ascii="Arial" w:hAnsi="Arial" w:cs="Arial"/>
                <w:sz w:val="22"/>
                <w:szCs w:val="22"/>
              </w:rPr>
            </w:pPr>
            <w:r w:rsidRPr="005B72F2">
              <w:rPr>
                <w:rFonts w:ascii="Arial" w:hAnsi="Arial" w:cs="Arial"/>
                <w:i/>
                <w:noProof/>
                <w:sz w:val="22"/>
                <w:szCs w:val="22"/>
              </w:rPr>
              <w:drawing>
                <wp:inline distT="0" distB="0" distL="0" distR="0" wp14:anchorId="53C5F4BF" wp14:editId="6C4B18F4">
                  <wp:extent cx="3153870" cy="2029098"/>
                  <wp:effectExtent l="0" t="0" r="0" b="3175"/>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00px-NIOSH’s_“Hierarchy_of_Controls_infographic”_as_SVG.sv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59318" cy="2096940"/>
                          </a:xfrm>
                          <a:prstGeom prst="rect">
                            <a:avLst/>
                          </a:prstGeom>
                        </pic:spPr>
                      </pic:pic>
                    </a:graphicData>
                  </a:graphic>
                </wp:inline>
              </w:drawing>
            </w:r>
          </w:p>
          <w:p w14:paraId="1B52BDB1" w14:textId="587748DB" w:rsidR="005B72F2" w:rsidRPr="005B72F2" w:rsidRDefault="005B72F2" w:rsidP="006F46ED">
            <w:pPr>
              <w:pStyle w:val="NormalWeb"/>
              <w:rPr>
                <w:rFonts w:ascii="Arial" w:hAnsi="Arial" w:cs="Arial"/>
                <w:sz w:val="20"/>
                <w:szCs w:val="20"/>
              </w:rPr>
            </w:pPr>
            <w:r w:rsidRPr="005B72F2">
              <w:rPr>
                <w:rFonts w:ascii="Arial" w:hAnsi="Arial" w:cs="Arial"/>
                <w:sz w:val="20"/>
                <w:szCs w:val="20"/>
              </w:rPr>
              <w:lastRenderedPageBreak/>
              <w:t>The ‘higher up’ the hierarchy</w:t>
            </w:r>
            <w:r w:rsidR="00E80BE5">
              <w:rPr>
                <w:rFonts w:ascii="Arial" w:hAnsi="Arial" w:cs="Arial"/>
                <w:sz w:val="20"/>
                <w:szCs w:val="20"/>
              </w:rPr>
              <w:t>,</w:t>
            </w:r>
            <w:r w:rsidRPr="005B72F2">
              <w:rPr>
                <w:rFonts w:ascii="Arial" w:hAnsi="Arial" w:cs="Arial"/>
                <w:sz w:val="20"/>
                <w:szCs w:val="20"/>
              </w:rPr>
              <w:t xml:space="preserve"> the more effective the controls.</w:t>
            </w:r>
          </w:p>
          <w:p w14:paraId="5043F80E" w14:textId="7D92970F" w:rsidR="005B72F2" w:rsidRPr="005B72F2" w:rsidRDefault="005B72F2" w:rsidP="006F46ED">
            <w:pPr>
              <w:pStyle w:val="NormalWeb"/>
              <w:rPr>
                <w:rFonts w:ascii="Arial" w:hAnsi="Arial" w:cs="Arial"/>
                <w:sz w:val="20"/>
                <w:szCs w:val="20"/>
              </w:rPr>
            </w:pPr>
            <w:r w:rsidRPr="005B72F2">
              <w:rPr>
                <w:rFonts w:ascii="Arial" w:hAnsi="Arial" w:cs="Arial"/>
                <w:sz w:val="20"/>
                <w:szCs w:val="20"/>
              </w:rPr>
              <w:t xml:space="preserve">It is worth noting, that the ‘higher up’ the hierarchy, the less reliance </w:t>
            </w:r>
            <w:r w:rsidR="00E80BE5">
              <w:rPr>
                <w:rFonts w:ascii="Arial" w:hAnsi="Arial" w:cs="Arial"/>
                <w:sz w:val="20"/>
                <w:szCs w:val="20"/>
              </w:rPr>
              <w:t xml:space="preserve">there is </w:t>
            </w:r>
            <w:r w:rsidRPr="005B72F2">
              <w:rPr>
                <w:rFonts w:ascii="Arial" w:hAnsi="Arial" w:cs="Arial"/>
                <w:sz w:val="20"/>
                <w:szCs w:val="20"/>
              </w:rPr>
              <w:t xml:space="preserve">on people doing the ‘right thing’. </w:t>
            </w:r>
          </w:p>
          <w:p w14:paraId="5A90193C" w14:textId="7BBA1E79" w:rsidR="005B72F2" w:rsidRPr="00EF149C" w:rsidRDefault="005B72F2" w:rsidP="006F46ED">
            <w:pPr>
              <w:pStyle w:val="NormalWeb"/>
              <w:rPr>
                <w:sz w:val="20"/>
                <w:szCs w:val="20"/>
              </w:rPr>
            </w:pPr>
            <w:r w:rsidRPr="005B72F2">
              <w:rPr>
                <w:rFonts w:ascii="Arial" w:hAnsi="Arial" w:cs="Arial"/>
                <w:sz w:val="20"/>
                <w:szCs w:val="20"/>
              </w:rPr>
              <w:t>One of the weaknesses of people is that we are human</w:t>
            </w:r>
            <w:r w:rsidR="00E80BE5">
              <w:rPr>
                <w:rFonts w:ascii="Arial" w:hAnsi="Arial" w:cs="Arial"/>
                <w:sz w:val="20"/>
                <w:szCs w:val="20"/>
              </w:rPr>
              <w:t xml:space="preserve"> and</w:t>
            </w:r>
            <w:r w:rsidRPr="005B72F2">
              <w:rPr>
                <w:rFonts w:ascii="Arial" w:hAnsi="Arial" w:cs="Arial"/>
                <w:sz w:val="20"/>
                <w:szCs w:val="20"/>
              </w:rPr>
              <w:t>, therefore, we are fallible and prone to occasional errors, whether these errors are made by e.g. tiredness, confusion, forgetfulness or for other reasons</w:t>
            </w:r>
            <w:r w:rsidRPr="00EF149C">
              <w:rPr>
                <w:sz w:val="20"/>
                <w:szCs w:val="20"/>
              </w:rPr>
              <w:t>.</w:t>
            </w:r>
          </w:p>
          <w:p w14:paraId="6524FF11" w14:textId="77777777" w:rsidR="005B72F2" w:rsidRDefault="005B72F2" w:rsidP="006F46ED">
            <w:pPr>
              <w:pStyle w:val="NormalWeb"/>
              <w:rPr>
                <w:sz w:val="22"/>
                <w:szCs w:val="22"/>
              </w:rPr>
            </w:pPr>
          </w:p>
        </w:tc>
        <w:tc>
          <w:tcPr>
            <w:tcW w:w="3108" w:type="dxa"/>
          </w:tcPr>
          <w:p w14:paraId="575A1B12" w14:textId="5D7CA2E4" w:rsidR="005B72F2" w:rsidRPr="00A8580B" w:rsidRDefault="005B72F2" w:rsidP="006F46ED">
            <w:pPr>
              <w:pStyle w:val="NormalWeb"/>
              <w:rPr>
                <w:rFonts w:ascii="Arial" w:hAnsi="Arial" w:cs="Arial"/>
                <w:b/>
                <w:sz w:val="20"/>
                <w:szCs w:val="20"/>
              </w:rPr>
            </w:pPr>
            <w:r w:rsidRPr="005B72F2">
              <w:rPr>
                <w:rFonts w:ascii="Arial" w:hAnsi="Arial" w:cs="Arial"/>
                <w:b/>
                <w:sz w:val="20"/>
                <w:szCs w:val="20"/>
              </w:rPr>
              <w:lastRenderedPageBreak/>
              <w:t>Eliminate</w:t>
            </w:r>
            <w:r w:rsidRPr="00E80BE5">
              <w:rPr>
                <w:rFonts w:ascii="Arial" w:hAnsi="Arial" w:cs="Arial"/>
                <w:sz w:val="20"/>
                <w:szCs w:val="20"/>
              </w:rPr>
              <w:t xml:space="preserve"> </w:t>
            </w:r>
            <w:r w:rsidR="00E80BE5" w:rsidRPr="00E80BE5">
              <w:rPr>
                <w:rFonts w:ascii="Arial" w:hAnsi="Arial" w:cs="Arial"/>
                <w:sz w:val="20"/>
                <w:szCs w:val="20"/>
              </w:rPr>
              <w:t>–</w:t>
            </w:r>
            <w:r w:rsidR="00E80BE5">
              <w:rPr>
                <w:rFonts w:ascii="Arial" w:hAnsi="Arial" w:cs="Arial"/>
                <w:b/>
                <w:sz w:val="20"/>
                <w:szCs w:val="20"/>
              </w:rPr>
              <w:t xml:space="preserve"> </w:t>
            </w:r>
            <w:r w:rsidRPr="00A8580B">
              <w:rPr>
                <w:rFonts w:ascii="Arial" w:hAnsi="Arial" w:cs="Arial"/>
                <w:sz w:val="20"/>
                <w:szCs w:val="20"/>
              </w:rPr>
              <w:t>If the task can be eliminated</w:t>
            </w:r>
            <w:r w:rsidR="00A8580B">
              <w:rPr>
                <w:rFonts w:ascii="Arial" w:hAnsi="Arial" w:cs="Arial"/>
                <w:sz w:val="20"/>
                <w:szCs w:val="20"/>
              </w:rPr>
              <w:t>, this is ideal</w:t>
            </w:r>
            <w:r w:rsidR="00E80BE5" w:rsidRPr="00A8580B">
              <w:rPr>
                <w:rFonts w:ascii="Arial" w:hAnsi="Arial" w:cs="Arial"/>
                <w:sz w:val="20"/>
                <w:szCs w:val="20"/>
              </w:rPr>
              <w:t>. H</w:t>
            </w:r>
            <w:r w:rsidRPr="00A8580B">
              <w:rPr>
                <w:rFonts w:ascii="Arial" w:hAnsi="Arial" w:cs="Arial"/>
                <w:sz w:val="20"/>
                <w:szCs w:val="20"/>
              </w:rPr>
              <w:t xml:space="preserve">owever it may not be reasonably practicable </w:t>
            </w:r>
          </w:p>
          <w:p w14:paraId="36CD70F5" w14:textId="77777777" w:rsidR="005B72F2" w:rsidRPr="005B72F2" w:rsidRDefault="005B72F2" w:rsidP="006F46ED">
            <w:pPr>
              <w:pStyle w:val="NormalWeb"/>
              <w:rPr>
                <w:rFonts w:ascii="Arial" w:hAnsi="Arial" w:cs="Arial"/>
                <w:sz w:val="20"/>
                <w:szCs w:val="20"/>
              </w:rPr>
            </w:pPr>
            <w:r w:rsidRPr="005B72F2">
              <w:rPr>
                <w:rFonts w:ascii="Arial" w:hAnsi="Arial" w:cs="Arial"/>
                <w:b/>
                <w:sz w:val="20"/>
                <w:szCs w:val="20"/>
              </w:rPr>
              <w:t>Reduce by using</w:t>
            </w:r>
            <w:r w:rsidRPr="005B72F2">
              <w:rPr>
                <w:rFonts w:ascii="Arial" w:hAnsi="Arial" w:cs="Arial"/>
                <w:sz w:val="20"/>
                <w:szCs w:val="20"/>
              </w:rPr>
              <w:t>:</w:t>
            </w:r>
          </w:p>
          <w:p w14:paraId="027344AB" w14:textId="3567BCD0" w:rsidR="005B72F2" w:rsidRPr="005B72F2" w:rsidRDefault="005B72F2" w:rsidP="006F46ED">
            <w:pPr>
              <w:pStyle w:val="NormalWeb"/>
              <w:rPr>
                <w:rFonts w:ascii="Arial" w:hAnsi="Arial" w:cs="Arial"/>
                <w:bCs/>
                <w:sz w:val="20"/>
                <w:szCs w:val="20"/>
              </w:rPr>
            </w:pPr>
            <w:r w:rsidRPr="005B72F2">
              <w:rPr>
                <w:rFonts w:ascii="Arial" w:hAnsi="Arial" w:cs="Arial"/>
                <w:b/>
                <w:sz w:val="20"/>
                <w:szCs w:val="20"/>
              </w:rPr>
              <w:t xml:space="preserve">Substitution – </w:t>
            </w:r>
            <w:r w:rsidRPr="005B72F2">
              <w:rPr>
                <w:rFonts w:ascii="Arial" w:hAnsi="Arial" w:cs="Arial"/>
                <w:bCs/>
                <w:sz w:val="20"/>
                <w:szCs w:val="20"/>
              </w:rPr>
              <w:t>Tends to be used for</w:t>
            </w:r>
            <w:r w:rsidR="00E80BE5">
              <w:rPr>
                <w:rFonts w:ascii="Arial" w:hAnsi="Arial" w:cs="Arial"/>
                <w:bCs/>
                <w:sz w:val="20"/>
                <w:szCs w:val="20"/>
              </w:rPr>
              <w:t xml:space="preserve"> management of chemicals by swapping a hazardous chemical</w:t>
            </w:r>
            <w:r w:rsidRPr="005B72F2">
              <w:rPr>
                <w:rFonts w:ascii="Arial" w:hAnsi="Arial" w:cs="Arial"/>
                <w:bCs/>
                <w:sz w:val="20"/>
                <w:szCs w:val="20"/>
              </w:rPr>
              <w:t xml:space="preserve"> for another that is less hazardous </w:t>
            </w:r>
          </w:p>
          <w:p w14:paraId="1B1E098C" w14:textId="3EB7121C" w:rsidR="005B72F2" w:rsidRPr="00E80BE5" w:rsidRDefault="00E80BE5" w:rsidP="006F46ED">
            <w:pPr>
              <w:pStyle w:val="NormalWeb"/>
              <w:rPr>
                <w:rFonts w:ascii="Arial" w:hAnsi="Arial" w:cs="Arial"/>
                <w:sz w:val="20"/>
                <w:szCs w:val="20"/>
              </w:rPr>
            </w:pPr>
            <w:r>
              <w:rPr>
                <w:rFonts w:ascii="Arial" w:hAnsi="Arial" w:cs="Arial"/>
                <w:b/>
                <w:sz w:val="20"/>
                <w:szCs w:val="20"/>
              </w:rPr>
              <w:t>Engineering c</w:t>
            </w:r>
            <w:r w:rsidR="005B72F2" w:rsidRPr="005B72F2">
              <w:rPr>
                <w:rFonts w:ascii="Arial" w:hAnsi="Arial" w:cs="Arial"/>
                <w:b/>
                <w:sz w:val="20"/>
                <w:szCs w:val="20"/>
              </w:rPr>
              <w:t>ontrols</w:t>
            </w:r>
            <w:r w:rsidR="005B72F2" w:rsidRPr="005B72F2">
              <w:rPr>
                <w:rFonts w:ascii="Arial" w:hAnsi="Arial" w:cs="Arial"/>
                <w:sz w:val="20"/>
                <w:szCs w:val="20"/>
              </w:rPr>
              <w:t xml:space="preserve"> – </w:t>
            </w:r>
            <w:r w:rsidR="005B72F2" w:rsidRPr="00E80BE5">
              <w:rPr>
                <w:rFonts w:ascii="Arial" w:hAnsi="Arial" w:cs="Arial"/>
                <w:sz w:val="20"/>
                <w:szCs w:val="20"/>
              </w:rPr>
              <w:t xml:space="preserve">this tends to be a physical barrier that separates the hazard from </w:t>
            </w:r>
            <w:r w:rsidR="005B72F2" w:rsidRPr="00E80BE5">
              <w:rPr>
                <w:rFonts w:ascii="Arial" w:hAnsi="Arial" w:cs="Arial"/>
                <w:sz w:val="20"/>
                <w:szCs w:val="20"/>
              </w:rPr>
              <w:lastRenderedPageBreak/>
              <w:t xml:space="preserve">the person – lead screen, a door, a locked cabinet etc.  </w:t>
            </w:r>
          </w:p>
          <w:p w14:paraId="6A6106E4" w14:textId="16F52A0C" w:rsidR="005B72F2" w:rsidRPr="00E80BE5" w:rsidRDefault="00E80BE5" w:rsidP="006F46ED">
            <w:pPr>
              <w:pStyle w:val="NormalWeb"/>
              <w:rPr>
                <w:rFonts w:ascii="Arial" w:hAnsi="Arial" w:cs="Arial"/>
                <w:sz w:val="20"/>
                <w:szCs w:val="20"/>
              </w:rPr>
            </w:pPr>
            <w:r>
              <w:rPr>
                <w:rFonts w:ascii="Arial" w:hAnsi="Arial" w:cs="Arial"/>
                <w:b/>
                <w:sz w:val="20"/>
                <w:szCs w:val="20"/>
              </w:rPr>
              <w:t>SWP and safe s</w:t>
            </w:r>
            <w:r w:rsidR="005B72F2" w:rsidRPr="005B72F2">
              <w:rPr>
                <w:rFonts w:ascii="Arial" w:hAnsi="Arial" w:cs="Arial"/>
                <w:b/>
                <w:sz w:val="20"/>
                <w:szCs w:val="20"/>
              </w:rPr>
              <w:t>ystems</w:t>
            </w:r>
            <w:r w:rsidR="005B72F2" w:rsidRPr="005B72F2">
              <w:rPr>
                <w:rFonts w:ascii="Arial" w:hAnsi="Arial" w:cs="Arial"/>
                <w:sz w:val="20"/>
                <w:szCs w:val="20"/>
              </w:rPr>
              <w:t xml:space="preserve"> – i</w:t>
            </w:r>
            <w:r w:rsidR="005B72F2" w:rsidRPr="00E80BE5">
              <w:rPr>
                <w:rFonts w:ascii="Arial" w:hAnsi="Arial" w:cs="Arial"/>
                <w:sz w:val="20"/>
                <w:szCs w:val="20"/>
              </w:rPr>
              <w:t xml:space="preserve">.e. a written way of doing a job </w:t>
            </w:r>
          </w:p>
          <w:p w14:paraId="2752512A" w14:textId="77777777" w:rsidR="005B72F2" w:rsidRPr="00E80BE5" w:rsidRDefault="005B72F2" w:rsidP="006F46ED">
            <w:pPr>
              <w:pStyle w:val="NormalWeb"/>
              <w:rPr>
                <w:rFonts w:ascii="Arial" w:hAnsi="Arial" w:cs="Arial"/>
                <w:sz w:val="20"/>
                <w:szCs w:val="20"/>
              </w:rPr>
            </w:pPr>
            <w:r w:rsidRPr="005B72F2">
              <w:rPr>
                <w:rFonts w:ascii="Arial" w:hAnsi="Arial" w:cs="Arial"/>
                <w:b/>
                <w:sz w:val="20"/>
                <w:szCs w:val="20"/>
              </w:rPr>
              <w:t>Signs and alarms</w:t>
            </w:r>
            <w:r w:rsidRPr="005B72F2">
              <w:rPr>
                <w:rFonts w:ascii="Arial" w:hAnsi="Arial" w:cs="Arial"/>
                <w:sz w:val="20"/>
                <w:szCs w:val="20"/>
              </w:rPr>
              <w:t xml:space="preserve"> – </w:t>
            </w:r>
            <w:r w:rsidRPr="00E80BE5">
              <w:rPr>
                <w:rFonts w:ascii="Arial" w:hAnsi="Arial" w:cs="Arial"/>
                <w:sz w:val="20"/>
                <w:szCs w:val="20"/>
              </w:rPr>
              <w:t xml:space="preserve">i.e. audible/visual alarms, notices etc  </w:t>
            </w:r>
          </w:p>
          <w:p w14:paraId="1C008729" w14:textId="567584F8" w:rsidR="005B72F2" w:rsidRPr="00E80BE5" w:rsidRDefault="005B72F2" w:rsidP="006F46ED">
            <w:pPr>
              <w:pStyle w:val="NormalWeb"/>
              <w:rPr>
                <w:rFonts w:ascii="Arial" w:hAnsi="Arial" w:cs="Arial"/>
                <w:sz w:val="20"/>
                <w:szCs w:val="20"/>
              </w:rPr>
            </w:pPr>
            <w:r w:rsidRPr="005B72F2">
              <w:rPr>
                <w:rFonts w:ascii="Arial" w:hAnsi="Arial" w:cs="Arial"/>
                <w:b/>
                <w:sz w:val="20"/>
                <w:szCs w:val="20"/>
              </w:rPr>
              <w:t xml:space="preserve">Information, </w:t>
            </w:r>
            <w:r w:rsidR="00E80BE5" w:rsidRPr="00E80BE5">
              <w:rPr>
                <w:rFonts w:ascii="Arial" w:hAnsi="Arial" w:cs="Arial"/>
                <w:b/>
                <w:sz w:val="20"/>
                <w:szCs w:val="20"/>
              </w:rPr>
              <w:t>training, instruction and supervision</w:t>
            </w:r>
            <w:r w:rsidR="00E80BE5">
              <w:rPr>
                <w:rFonts w:ascii="Arial" w:hAnsi="Arial" w:cs="Arial"/>
                <w:b/>
                <w:sz w:val="20"/>
                <w:szCs w:val="20"/>
              </w:rPr>
              <w:t xml:space="preserve"> </w:t>
            </w:r>
            <w:r w:rsidR="00E80BE5" w:rsidRPr="005B72F2">
              <w:rPr>
                <w:rFonts w:ascii="Arial" w:hAnsi="Arial" w:cs="Arial"/>
                <w:sz w:val="20"/>
                <w:szCs w:val="20"/>
              </w:rPr>
              <w:t>–</w:t>
            </w:r>
            <w:r w:rsidRPr="005B72F2">
              <w:rPr>
                <w:rFonts w:ascii="Arial" w:hAnsi="Arial" w:cs="Arial"/>
                <w:sz w:val="20"/>
                <w:szCs w:val="20"/>
              </w:rPr>
              <w:t xml:space="preserve"> a simplified way of looking at this is ‘</w:t>
            </w:r>
            <w:r w:rsidRPr="00E80BE5">
              <w:rPr>
                <w:rFonts w:ascii="Arial" w:hAnsi="Arial" w:cs="Arial"/>
                <w:sz w:val="20"/>
                <w:szCs w:val="20"/>
              </w:rPr>
              <w:t>the greater the risk, the more I, T, I &amp; S should be provided’</w:t>
            </w:r>
          </w:p>
          <w:p w14:paraId="5B4DEDA2" w14:textId="4A5FCE39" w:rsidR="005B72F2" w:rsidRPr="00E80BE5" w:rsidRDefault="005B72F2" w:rsidP="00E80BE5">
            <w:pPr>
              <w:pStyle w:val="NormalWeb"/>
              <w:rPr>
                <w:rFonts w:ascii="Arial" w:hAnsi="Arial" w:cs="Arial"/>
                <w:sz w:val="20"/>
                <w:szCs w:val="20"/>
              </w:rPr>
            </w:pPr>
            <w:r w:rsidRPr="00E80BE5">
              <w:rPr>
                <w:rFonts w:ascii="Arial" w:hAnsi="Arial" w:cs="Arial"/>
                <w:b/>
                <w:sz w:val="20"/>
                <w:szCs w:val="20"/>
              </w:rPr>
              <w:t>PPE</w:t>
            </w:r>
            <w:r w:rsidRPr="00E80BE5">
              <w:rPr>
                <w:rFonts w:ascii="Arial" w:hAnsi="Arial" w:cs="Arial"/>
                <w:sz w:val="20"/>
                <w:szCs w:val="20"/>
              </w:rPr>
              <w:t xml:space="preserve"> – Personal Protective Equipment </w:t>
            </w:r>
            <w:r w:rsidR="00E80BE5">
              <w:rPr>
                <w:rFonts w:ascii="Arial" w:hAnsi="Arial" w:cs="Arial"/>
                <w:sz w:val="20"/>
                <w:szCs w:val="20"/>
              </w:rPr>
              <w:t>c</w:t>
            </w:r>
            <w:r w:rsidRPr="00E80BE5">
              <w:rPr>
                <w:rFonts w:ascii="Arial" w:hAnsi="Arial" w:cs="Arial"/>
                <w:sz w:val="20"/>
                <w:szCs w:val="20"/>
              </w:rPr>
              <w:t xml:space="preserve">an include gloves, masks, aprons, hearing protection, goggles etc </w:t>
            </w:r>
            <w:r w:rsidR="00E80BE5" w:rsidRPr="00E80BE5">
              <w:rPr>
                <w:rFonts w:ascii="Arial" w:hAnsi="Arial" w:cs="Arial"/>
                <w:sz w:val="20"/>
                <w:szCs w:val="20"/>
              </w:rPr>
              <w:t>(as a last resort)</w:t>
            </w:r>
            <w:r w:rsidRPr="00E80BE5">
              <w:rPr>
                <w:rFonts w:ascii="Arial" w:hAnsi="Arial" w:cs="Arial"/>
                <w:sz w:val="20"/>
                <w:szCs w:val="20"/>
              </w:rPr>
              <w:t xml:space="preserve">  </w:t>
            </w:r>
          </w:p>
        </w:tc>
      </w:tr>
    </w:tbl>
    <w:p w14:paraId="4E5313CF" w14:textId="36567B02" w:rsidR="002A34BF" w:rsidRDefault="002A34BF" w:rsidP="002A34BF">
      <w:pPr>
        <w:pStyle w:val="NormalWeb"/>
        <w:rPr>
          <w:rFonts w:ascii="Arial" w:hAnsi="Arial" w:cs="Arial"/>
          <w:sz w:val="22"/>
          <w:szCs w:val="22"/>
        </w:rPr>
      </w:pPr>
      <w:r>
        <w:rPr>
          <w:rFonts w:ascii="Arial" w:hAnsi="Arial" w:cs="Arial"/>
          <w:sz w:val="22"/>
          <w:szCs w:val="22"/>
        </w:rPr>
        <w:lastRenderedPageBreak/>
        <w:t>______________________________________</w:t>
      </w:r>
    </w:p>
    <w:p w14:paraId="7887016B" w14:textId="3C0B1B87" w:rsidR="002A34BF" w:rsidRPr="00E80BE5" w:rsidRDefault="002A34BF" w:rsidP="00441CCE">
      <w:pPr>
        <w:pStyle w:val="NormalWeb"/>
        <w:rPr>
          <w:rFonts w:asciiTheme="minorHAnsi" w:hAnsiTheme="minorHAnsi" w:cs="Arial"/>
          <w:sz w:val="20"/>
          <w:szCs w:val="22"/>
        </w:rPr>
      </w:pPr>
      <w:r w:rsidRPr="00E80BE5">
        <w:rPr>
          <w:rStyle w:val="FootnoteReference"/>
          <w:rFonts w:asciiTheme="minorHAnsi" w:eastAsiaTheme="majorEastAsia" w:hAnsiTheme="minorHAnsi"/>
          <w:sz w:val="22"/>
        </w:rPr>
        <w:t>2</w:t>
      </w:r>
      <w:r w:rsidRPr="00E80BE5">
        <w:rPr>
          <w:rFonts w:asciiTheme="minorHAnsi" w:hAnsiTheme="minorHAnsi"/>
          <w:color w:val="4472C4" w:themeColor="accent1"/>
          <w:sz w:val="22"/>
        </w:rPr>
        <w:t xml:space="preserve"> </w:t>
      </w:r>
      <w:hyperlink r:id="rId13" w:anchor="hierarchy" w:history="1">
        <w:r w:rsidRPr="00E80BE5">
          <w:rPr>
            <w:rStyle w:val="Hyperlink"/>
            <w:rFonts w:asciiTheme="minorHAnsi" w:hAnsiTheme="minorHAnsi"/>
            <w:sz w:val="22"/>
          </w:rPr>
          <w:t>https://www.hse.gov.uk/risk/faq.htm#hierarchy</w:t>
        </w:r>
      </w:hyperlink>
      <w:r w:rsidRPr="00E80BE5">
        <w:rPr>
          <w:rFonts w:asciiTheme="minorHAnsi" w:hAnsiTheme="minorHAnsi"/>
          <w:color w:val="4472C4" w:themeColor="accent1"/>
          <w:sz w:val="22"/>
        </w:rPr>
        <w:t xml:space="preserve"> </w:t>
      </w:r>
      <w:r w:rsidRPr="00E80BE5">
        <w:rPr>
          <w:rFonts w:asciiTheme="minorHAnsi" w:hAnsiTheme="minorHAnsi" w:cs="Arial"/>
          <w:sz w:val="20"/>
          <w:szCs w:val="22"/>
        </w:rPr>
        <w:t xml:space="preserve"> </w:t>
      </w:r>
    </w:p>
    <w:p w14:paraId="27CE8FDC" w14:textId="68FE1F67" w:rsidR="00441CCE" w:rsidRDefault="00441CCE" w:rsidP="00441CCE">
      <w:pPr>
        <w:pStyle w:val="NormalWeb"/>
        <w:rPr>
          <w:rFonts w:ascii="Arial" w:hAnsi="Arial" w:cs="Arial"/>
          <w:sz w:val="22"/>
          <w:szCs w:val="22"/>
        </w:rPr>
      </w:pPr>
      <w:r w:rsidRPr="00C24E8D">
        <w:rPr>
          <w:rFonts w:ascii="Arial" w:hAnsi="Arial" w:cs="Arial"/>
          <w:sz w:val="22"/>
          <w:szCs w:val="22"/>
        </w:rPr>
        <w:t>When articulating a new control that is required, it is important to be clear about what controls are being introduced in order to reduce the level of risk.  The most appropriate manner in which this can be achieved is by constructing the control in terms of SMART, that is Specific, Measurable, Achievable, Realistic and Time</w:t>
      </w:r>
      <w:r>
        <w:rPr>
          <w:rFonts w:ascii="Arial" w:hAnsi="Arial" w:cs="Arial"/>
          <w:sz w:val="22"/>
          <w:szCs w:val="22"/>
        </w:rPr>
        <w:t xml:space="preserve"> bound</w:t>
      </w:r>
      <w:r w:rsidRPr="00C24E8D">
        <w:rPr>
          <w:rFonts w:ascii="Arial" w:hAnsi="Arial" w:cs="Arial"/>
          <w:sz w:val="22"/>
          <w:szCs w:val="22"/>
        </w:rPr>
        <w:t xml:space="preserve">. </w:t>
      </w:r>
      <w:r w:rsidR="002A34BF" w:rsidRPr="00424319">
        <w:rPr>
          <w:rFonts w:ascii="Arial" w:hAnsi="Arial" w:cs="Arial"/>
          <w:sz w:val="22"/>
          <w:szCs w:val="22"/>
        </w:rPr>
        <w:t>SMART is advocated by the Chartered Management Institute (CMI).</w:t>
      </w:r>
      <w:r w:rsidR="00A8580B" w:rsidRPr="00424319">
        <w:rPr>
          <w:rFonts w:ascii="Arial" w:hAnsi="Arial" w:cs="Arial"/>
          <w:sz w:val="22"/>
          <w:szCs w:val="22"/>
          <w:vertAlign w:val="superscript"/>
        </w:rPr>
        <w:t>3</w:t>
      </w:r>
    </w:p>
    <w:p w14:paraId="1CF4A744" w14:textId="780793D2" w:rsidR="005B72F2" w:rsidRPr="00B3118F" w:rsidRDefault="00441CCE" w:rsidP="005B72F2">
      <w:pPr>
        <w:jc w:val="both"/>
        <w:rPr>
          <w:rFonts w:ascii="Arial" w:hAnsi="Arial" w:cs="Arial"/>
          <w:sz w:val="22"/>
          <w:szCs w:val="22"/>
        </w:rPr>
      </w:pPr>
      <w:r w:rsidRPr="00B3118F">
        <w:rPr>
          <w:rFonts w:ascii="Arial" w:hAnsi="Arial" w:cs="Arial"/>
          <w:sz w:val="22"/>
          <w:szCs w:val="22"/>
        </w:rPr>
        <w:t>When any changes to existing control measures are made</w:t>
      </w:r>
      <w:r w:rsidR="00A8580B">
        <w:rPr>
          <w:rFonts w:ascii="Arial" w:hAnsi="Arial" w:cs="Arial"/>
          <w:sz w:val="22"/>
          <w:szCs w:val="22"/>
        </w:rPr>
        <w:t>,</w:t>
      </w:r>
      <w:r w:rsidRPr="00B3118F">
        <w:rPr>
          <w:rFonts w:ascii="Arial" w:hAnsi="Arial" w:cs="Arial"/>
          <w:sz w:val="22"/>
          <w:szCs w:val="22"/>
        </w:rPr>
        <w:t xml:space="preserve"> or when new control measures are introduced, it is imperative that they are communicated to the whole team. </w:t>
      </w:r>
    </w:p>
    <w:p w14:paraId="17DBAA94" w14:textId="68AE338F" w:rsidR="00441CCE" w:rsidRDefault="00441CCE" w:rsidP="00441CCE">
      <w:pPr>
        <w:pStyle w:val="Heading2"/>
        <w:rPr>
          <w:rFonts w:ascii="Arial" w:hAnsi="Arial" w:cs="Arial"/>
          <w:smallCaps w:val="0"/>
          <w:sz w:val="24"/>
          <w:szCs w:val="24"/>
        </w:rPr>
      </w:pPr>
      <w:bookmarkStart w:id="125" w:name="_Toc45265510"/>
      <w:r>
        <w:rPr>
          <w:rFonts w:ascii="Arial" w:hAnsi="Arial" w:cs="Arial"/>
          <w:smallCaps w:val="0"/>
          <w:sz w:val="24"/>
          <w:szCs w:val="24"/>
        </w:rPr>
        <w:t>Review</w:t>
      </w:r>
      <w:r w:rsidR="002E5F80">
        <w:rPr>
          <w:rFonts w:ascii="Arial" w:hAnsi="Arial" w:cs="Arial"/>
          <w:smallCaps w:val="0"/>
          <w:sz w:val="24"/>
          <w:szCs w:val="24"/>
        </w:rPr>
        <w:t>ing risks</w:t>
      </w:r>
      <w:bookmarkEnd w:id="125"/>
    </w:p>
    <w:p w14:paraId="0D0C0EA8" w14:textId="17C6C23A" w:rsidR="005B72F2" w:rsidRPr="005B72F2" w:rsidRDefault="005B72F2" w:rsidP="00044AB1">
      <w:pPr>
        <w:pStyle w:val="NormalWeb"/>
        <w:rPr>
          <w:rFonts w:ascii="Arial" w:hAnsi="Arial" w:cs="Arial"/>
          <w:sz w:val="22"/>
          <w:szCs w:val="22"/>
        </w:rPr>
      </w:pPr>
      <w:r w:rsidRPr="005B72F2">
        <w:rPr>
          <w:rFonts w:ascii="Arial" w:hAnsi="Arial" w:cs="Arial"/>
          <w:sz w:val="22"/>
          <w:szCs w:val="22"/>
        </w:rPr>
        <w:t>Risk assessments are a legal document</w:t>
      </w:r>
      <w:r w:rsidR="00441CCE">
        <w:rPr>
          <w:rFonts w:ascii="Arial" w:hAnsi="Arial" w:cs="Arial"/>
          <w:sz w:val="22"/>
          <w:szCs w:val="22"/>
        </w:rPr>
        <w:t xml:space="preserve"> and by virtue </w:t>
      </w:r>
      <w:r w:rsidRPr="005B72F2">
        <w:rPr>
          <w:rFonts w:ascii="Arial" w:hAnsi="Arial" w:cs="Arial"/>
          <w:sz w:val="22"/>
          <w:szCs w:val="22"/>
        </w:rPr>
        <w:t xml:space="preserve">are disclosable to certain </w:t>
      </w:r>
      <w:r w:rsidR="00441CCE">
        <w:rPr>
          <w:rFonts w:ascii="Arial" w:hAnsi="Arial" w:cs="Arial"/>
          <w:sz w:val="22"/>
          <w:szCs w:val="22"/>
        </w:rPr>
        <w:t>third</w:t>
      </w:r>
      <w:r w:rsidR="00441CCE" w:rsidRPr="005B72F2">
        <w:rPr>
          <w:rFonts w:ascii="Arial" w:hAnsi="Arial" w:cs="Arial"/>
          <w:sz w:val="22"/>
          <w:szCs w:val="22"/>
        </w:rPr>
        <w:t xml:space="preserve"> </w:t>
      </w:r>
      <w:r w:rsidRPr="005B72F2">
        <w:rPr>
          <w:rFonts w:ascii="Arial" w:hAnsi="Arial" w:cs="Arial"/>
          <w:sz w:val="22"/>
          <w:szCs w:val="22"/>
        </w:rPr>
        <w:t>parties</w:t>
      </w:r>
      <w:r w:rsidR="00441CCE">
        <w:rPr>
          <w:rFonts w:ascii="Arial" w:hAnsi="Arial" w:cs="Arial"/>
          <w:sz w:val="22"/>
          <w:szCs w:val="22"/>
        </w:rPr>
        <w:t xml:space="preserve">. Additionally, </w:t>
      </w:r>
      <w:r w:rsidRPr="005B72F2">
        <w:rPr>
          <w:rFonts w:ascii="Arial" w:hAnsi="Arial" w:cs="Arial"/>
          <w:sz w:val="22"/>
          <w:szCs w:val="22"/>
        </w:rPr>
        <w:t xml:space="preserve">they may be required as evidence for either </w:t>
      </w:r>
      <w:r w:rsidR="006137CC" w:rsidRPr="005B72F2">
        <w:rPr>
          <w:rFonts w:ascii="Arial" w:hAnsi="Arial" w:cs="Arial"/>
          <w:sz w:val="22"/>
          <w:szCs w:val="22"/>
        </w:rPr>
        <w:t xml:space="preserve">criminal or civil court </w:t>
      </w:r>
      <w:r w:rsidRPr="005B72F2">
        <w:rPr>
          <w:rFonts w:ascii="Arial" w:hAnsi="Arial" w:cs="Arial"/>
          <w:sz w:val="22"/>
          <w:szCs w:val="22"/>
        </w:rPr>
        <w:t xml:space="preserve">actions. Therefore, </w:t>
      </w:r>
      <w:r w:rsidR="00441CCE">
        <w:rPr>
          <w:rFonts w:ascii="Arial" w:hAnsi="Arial" w:cs="Arial"/>
          <w:sz w:val="22"/>
          <w:szCs w:val="22"/>
        </w:rPr>
        <w:t>regular</w:t>
      </w:r>
      <w:r w:rsidR="00441CCE" w:rsidRPr="005B72F2">
        <w:rPr>
          <w:rFonts w:ascii="Arial" w:hAnsi="Arial" w:cs="Arial"/>
          <w:sz w:val="22"/>
          <w:szCs w:val="22"/>
        </w:rPr>
        <w:t xml:space="preserve"> </w:t>
      </w:r>
      <w:r w:rsidRPr="005B72F2">
        <w:rPr>
          <w:rFonts w:ascii="Arial" w:hAnsi="Arial" w:cs="Arial"/>
          <w:sz w:val="22"/>
          <w:szCs w:val="22"/>
        </w:rPr>
        <w:t xml:space="preserve">reviews are </w:t>
      </w:r>
      <w:r w:rsidR="00441CCE">
        <w:rPr>
          <w:rFonts w:ascii="Arial" w:hAnsi="Arial" w:cs="Arial"/>
          <w:sz w:val="22"/>
          <w:szCs w:val="22"/>
        </w:rPr>
        <w:t>essential</w:t>
      </w:r>
      <w:r w:rsidR="006137CC">
        <w:rPr>
          <w:rFonts w:ascii="Arial" w:hAnsi="Arial" w:cs="Arial"/>
          <w:sz w:val="22"/>
          <w:szCs w:val="22"/>
        </w:rPr>
        <w:t xml:space="preserve"> and</w:t>
      </w:r>
      <w:r w:rsidR="00C12B1C">
        <w:rPr>
          <w:rFonts w:ascii="Arial" w:hAnsi="Arial" w:cs="Arial"/>
          <w:sz w:val="22"/>
          <w:szCs w:val="22"/>
        </w:rPr>
        <w:t xml:space="preserve"> should be conducted at least annually.</w:t>
      </w:r>
      <w:r w:rsidRPr="005B72F2">
        <w:rPr>
          <w:rFonts w:ascii="Arial" w:hAnsi="Arial" w:cs="Arial"/>
          <w:sz w:val="22"/>
          <w:szCs w:val="22"/>
        </w:rPr>
        <w:t xml:space="preserve"> </w:t>
      </w:r>
    </w:p>
    <w:p w14:paraId="229AF1A4" w14:textId="17542DBB" w:rsidR="005B72F2" w:rsidRPr="005B72F2" w:rsidRDefault="005B72F2" w:rsidP="00044AB1">
      <w:pPr>
        <w:pStyle w:val="NormalWeb"/>
        <w:rPr>
          <w:rFonts w:ascii="Arial" w:hAnsi="Arial" w:cs="Arial"/>
          <w:sz w:val="22"/>
          <w:szCs w:val="22"/>
        </w:rPr>
      </w:pPr>
      <w:r w:rsidRPr="005B72F2">
        <w:rPr>
          <w:rFonts w:ascii="Arial" w:hAnsi="Arial" w:cs="Arial"/>
          <w:sz w:val="22"/>
          <w:szCs w:val="22"/>
        </w:rPr>
        <w:t xml:space="preserve">Managers should </w:t>
      </w:r>
      <w:r w:rsidR="00441CCE">
        <w:rPr>
          <w:rFonts w:ascii="Arial" w:hAnsi="Arial" w:cs="Arial"/>
          <w:sz w:val="22"/>
          <w:szCs w:val="22"/>
        </w:rPr>
        <w:t>have a robust</w:t>
      </w:r>
      <w:r w:rsidRPr="005B72F2">
        <w:rPr>
          <w:rFonts w:ascii="Arial" w:hAnsi="Arial" w:cs="Arial"/>
          <w:sz w:val="22"/>
          <w:szCs w:val="22"/>
        </w:rPr>
        <w:t xml:space="preserve"> system</w:t>
      </w:r>
      <w:r w:rsidR="00441CCE">
        <w:rPr>
          <w:rFonts w:ascii="Arial" w:hAnsi="Arial" w:cs="Arial"/>
          <w:sz w:val="22"/>
          <w:szCs w:val="22"/>
        </w:rPr>
        <w:t xml:space="preserve"> in place</w:t>
      </w:r>
      <w:r w:rsidR="006137CC">
        <w:rPr>
          <w:rFonts w:ascii="Arial" w:hAnsi="Arial" w:cs="Arial"/>
          <w:sz w:val="22"/>
          <w:szCs w:val="22"/>
        </w:rPr>
        <w:t xml:space="preserve"> that</w:t>
      </w:r>
      <w:r w:rsidR="00441CCE">
        <w:rPr>
          <w:rFonts w:ascii="Arial" w:hAnsi="Arial" w:cs="Arial"/>
          <w:sz w:val="22"/>
          <w:szCs w:val="22"/>
        </w:rPr>
        <w:t xml:space="preserve"> ensures </w:t>
      </w:r>
      <w:r w:rsidRPr="005B72F2">
        <w:rPr>
          <w:rFonts w:ascii="Arial" w:hAnsi="Arial" w:cs="Arial"/>
          <w:sz w:val="22"/>
          <w:szCs w:val="22"/>
        </w:rPr>
        <w:t xml:space="preserve">the controls </w:t>
      </w:r>
      <w:r w:rsidR="006137CC">
        <w:rPr>
          <w:rFonts w:ascii="Arial" w:hAnsi="Arial" w:cs="Arial"/>
          <w:sz w:val="22"/>
          <w:szCs w:val="22"/>
        </w:rPr>
        <w:t>that</w:t>
      </w:r>
      <w:r w:rsidR="00441CCE" w:rsidRPr="005B72F2">
        <w:rPr>
          <w:rFonts w:ascii="Arial" w:hAnsi="Arial" w:cs="Arial"/>
          <w:sz w:val="22"/>
          <w:szCs w:val="22"/>
        </w:rPr>
        <w:t xml:space="preserve"> </w:t>
      </w:r>
      <w:r w:rsidRPr="005B72F2">
        <w:rPr>
          <w:rFonts w:ascii="Arial" w:hAnsi="Arial" w:cs="Arial"/>
          <w:sz w:val="22"/>
          <w:szCs w:val="22"/>
        </w:rPr>
        <w:t>are in place are maintained</w:t>
      </w:r>
      <w:r w:rsidR="00A8580B">
        <w:rPr>
          <w:rFonts w:ascii="Arial" w:hAnsi="Arial" w:cs="Arial"/>
          <w:sz w:val="22"/>
          <w:szCs w:val="22"/>
        </w:rPr>
        <w:t xml:space="preserve"> and</w:t>
      </w:r>
      <w:r w:rsidR="00441CCE">
        <w:rPr>
          <w:rFonts w:ascii="Arial" w:hAnsi="Arial" w:cs="Arial"/>
          <w:sz w:val="22"/>
          <w:szCs w:val="22"/>
        </w:rPr>
        <w:t xml:space="preserve"> remain </w:t>
      </w:r>
      <w:r w:rsidRPr="005B72F2">
        <w:rPr>
          <w:rFonts w:ascii="Arial" w:hAnsi="Arial" w:cs="Arial"/>
          <w:sz w:val="22"/>
          <w:szCs w:val="22"/>
        </w:rPr>
        <w:t>effective</w:t>
      </w:r>
      <w:r w:rsidR="006137CC">
        <w:rPr>
          <w:rFonts w:ascii="Arial" w:hAnsi="Arial" w:cs="Arial"/>
          <w:sz w:val="22"/>
          <w:szCs w:val="22"/>
        </w:rPr>
        <w:t>, that</w:t>
      </w:r>
      <w:r w:rsidR="00441CCE">
        <w:rPr>
          <w:rFonts w:ascii="Arial" w:hAnsi="Arial" w:cs="Arial"/>
          <w:sz w:val="22"/>
          <w:szCs w:val="22"/>
        </w:rPr>
        <w:t xml:space="preserve"> a</w:t>
      </w:r>
      <w:r w:rsidRPr="005B72F2">
        <w:rPr>
          <w:rFonts w:ascii="Arial" w:hAnsi="Arial" w:cs="Arial"/>
          <w:sz w:val="22"/>
          <w:szCs w:val="22"/>
        </w:rPr>
        <w:t xml:space="preserve">ny amendments </w:t>
      </w:r>
      <w:r w:rsidR="00441CCE">
        <w:rPr>
          <w:rFonts w:ascii="Arial" w:hAnsi="Arial" w:cs="Arial"/>
          <w:sz w:val="22"/>
          <w:szCs w:val="22"/>
        </w:rPr>
        <w:t xml:space="preserve">that are </w:t>
      </w:r>
      <w:r w:rsidRPr="005B72F2">
        <w:rPr>
          <w:rFonts w:ascii="Arial" w:hAnsi="Arial" w:cs="Arial"/>
          <w:sz w:val="22"/>
          <w:szCs w:val="22"/>
        </w:rPr>
        <w:t xml:space="preserve">required are </w:t>
      </w:r>
      <w:r w:rsidR="00441CCE">
        <w:rPr>
          <w:rFonts w:ascii="Arial" w:hAnsi="Arial" w:cs="Arial"/>
          <w:sz w:val="22"/>
          <w:szCs w:val="22"/>
        </w:rPr>
        <w:t xml:space="preserve">actioned </w:t>
      </w:r>
      <w:r w:rsidRPr="005B72F2">
        <w:rPr>
          <w:rFonts w:ascii="Arial" w:hAnsi="Arial" w:cs="Arial"/>
          <w:sz w:val="22"/>
          <w:szCs w:val="22"/>
        </w:rPr>
        <w:t xml:space="preserve">and key information </w:t>
      </w:r>
      <w:r w:rsidR="006137CC">
        <w:rPr>
          <w:rFonts w:ascii="Arial" w:hAnsi="Arial" w:cs="Arial"/>
          <w:sz w:val="22"/>
          <w:szCs w:val="22"/>
        </w:rPr>
        <w:t xml:space="preserve">is </w:t>
      </w:r>
      <w:r w:rsidRPr="005B72F2">
        <w:rPr>
          <w:rFonts w:ascii="Arial" w:hAnsi="Arial" w:cs="Arial"/>
          <w:sz w:val="22"/>
          <w:szCs w:val="22"/>
        </w:rPr>
        <w:t xml:space="preserve">made available to those </w:t>
      </w:r>
      <w:r w:rsidR="00441CCE">
        <w:rPr>
          <w:rFonts w:ascii="Arial" w:hAnsi="Arial" w:cs="Arial"/>
          <w:sz w:val="22"/>
          <w:szCs w:val="22"/>
        </w:rPr>
        <w:t xml:space="preserve"> who may be </w:t>
      </w:r>
      <w:r w:rsidRPr="005B72F2">
        <w:rPr>
          <w:rFonts w:ascii="Arial" w:hAnsi="Arial" w:cs="Arial"/>
          <w:sz w:val="22"/>
          <w:szCs w:val="22"/>
        </w:rPr>
        <w:t>affected</w:t>
      </w:r>
      <w:r w:rsidR="00441CCE">
        <w:rPr>
          <w:rFonts w:ascii="Arial" w:hAnsi="Arial" w:cs="Arial"/>
          <w:sz w:val="22"/>
          <w:szCs w:val="22"/>
        </w:rPr>
        <w:t xml:space="preserve"> by the risk(s)</w:t>
      </w:r>
      <w:r w:rsidRPr="005B72F2">
        <w:rPr>
          <w:rFonts w:ascii="Arial" w:hAnsi="Arial" w:cs="Arial"/>
          <w:sz w:val="22"/>
          <w:szCs w:val="22"/>
        </w:rPr>
        <w:t xml:space="preserve">.  </w:t>
      </w:r>
    </w:p>
    <w:p w14:paraId="5E9B300D" w14:textId="488FBD20" w:rsidR="005B72F2" w:rsidRPr="005B72F2" w:rsidRDefault="005B72F2" w:rsidP="00044AB1">
      <w:pPr>
        <w:pStyle w:val="NormalWeb"/>
        <w:rPr>
          <w:rFonts w:ascii="Arial" w:hAnsi="Arial" w:cs="Arial"/>
          <w:sz w:val="22"/>
          <w:szCs w:val="22"/>
        </w:rPr>
      </w:pPr>
      <w:r w:rsidRPr="005B72F2">
        <w:rPr>
          <w:rFonts w:ascii="Arial" w:hAnsi="Arial" w:cs="Arial"/>
          <w:sz w:val="22"/>
          <w:szCs w:val="22"/>
        </w:rPr>
        <w:t xml:space="preserve">The date of the review must be recorded on the assessment and the </w:t>
      </w:r>
      <w:r w:rsidR="00441CCE">
        <w:rPr>
          <w:rFonts w:ascii="Arial" w:hAnsi="Arial" w:cs="Arial"/>
          <w:sz w:val="22"/>
          <w:szCs w:val="22"/>
        </w:rPr>
        <w:t>subsequent review date annotated</w:t>
      </w:r>
      <w:r w:rsidRPr="005B72F2">
        <w:rPr>
          <w:rFonts w:ascii="Arial" w:hAnsi="Arial" w:cs="Arial"/>
          <w:sz w:val="22"/>
          <w:szCs w:val="22"/>
        </w:rPr>
        <w:t>.</w:t>
      </w:r>
      <w:r w:rsidR="00441CCE">
        <w:rPr>
          <w:rFonts w:ascii="Arial" w:hAnsi="Arial" w:cs="Arial"/>
          <w:sz w:val="22"/>
          <w:szCs w:val="22"/>
        </w:rPr>
        <w:t xml:space="preserve"> </w:t>
      </w:r>
      <w:r w:rsidRPr="005B72F2">
        <w:rPr>
          <w:rFonts w:ascii="Arial" w:hAnsi="Arial" w:cs="Arial"/>
          <w:sz w:val="22"/>
          <w:szCs w:val="22"/>
        </w:rPr>
        <w:t xml:space="preserve">There are </w:t>
      </w:r>
      <w:r w:rsidR="00441CCE">
        <w:rPr>
          <w:rFonts w:ascii="Arial" w:hAnsi="Arial" w:cs="Arial"/>
          <w:sz w:val="22"/>
          <w:szCs w:val="22"/>
        </w:rPr>
        <w:t xml:space="preserve">specific </w:t>
      </w:r>
      <w:r w:rsidRPr="005B72F2">
        <w:rPr>
          <w:rFonts w:ascii="Arial" w:hAnsi="Arial" w:cs="Arial"/>
          <w:sz w:val="22"/>
          <w:szCs w:val="22"/>
        </w:rPr>
        <w:t xml:space="preserve">circumstances </w:t>
      </w:r>
      <w:r w:rsidR="00441CCE">
        <w:rPr>
          <w:rFonts w:ascii="Arial" w:hAnsi="Arial" w:cs="Arial"/>
          <w:sz w:val="22"/>
          <w:szCs w:val="22"/>
        </w:rPr>
        <w:t xml:space="preserve">which </w:t>
      </w:r>
      <w:r w:rsidR="002A34BF">
        <w:rPr>
          <w:rFonts w:ascii="Arial" w:hAnsi="Arial" w:cs="Arial"/>
          <w:sz w:val="22"/>
          <w:szCs w:val="22"/>
        </w:rPr>
        <w:t xml:space="preserve">should </w:t>
      </w:r>
      <w:r w:rsidR="00441CCE">
        <w:rPr>
          <w:rFonts w:ascii="Arial" w:hAnsi="Arial" w:cs="Arial"/>
          <w:sz w:val="22"/>
          <w:szCs w:val="22"/>
        </w:rPr>
        <w:t>trigger a</w:t>
      </w:r>
      <w:r w:rsidR="002A34BF">
        <w:rPr>
          <w:rFonts w:ascii="Arial" w:hAnsi="Arial" w:cs="Arial"/>
          <w:sz w:val="22"/>
          <w:szCs w:val="22"/>
        </w:rPr>
        <w:t xml:space="preserve"> risk</w:t>
      </w:r>
      <w:r w:rsidR="00441CCE">
        <w:rPr>
          <w:rFonts w:ascii="Arial" w:hAnsi="Arial" w:cs="Arial"/>
          <w:sz w:val="22"/>
          <w:szCs w:val="22"/>
        </w:rPr>
        <w:t xml:space="preserve"> review</w:t>
      </w:r>
      <w:r w:rsidRPr="005B72F2">
        <w:rPr>
          <w:rFonts w:ascii="Arial" w:hAnsi="Arial" w:cs="Arial"/>
          <w:sz w:val="22"/>
          <w:szCs w:val="22"/>
        </w:rPr>
        <w:t xml:space="preserve"> irrespective of whether it is due</w:t>
      </w:r>
      <w:r w:rsidR="006137CC">
        <w:rPr>
          <w:rFonts w:ascii="Arial" w:hAnsi="Arial" w:cs="Arial"/>
          <w:sz w:val="22"/>
          <w:szCs w:val="22"/>
        </w:rPr>
        <w:t>. T</w:t>
      </w:r>
      <w:r w:rsidRPr="005B72F2">
        <w:rPr>
          <w:rFonts w:ascii="Arial" w:hAnsi="Arial" w:cs="Arial"/>
          <w:sz w:val="22"/>
          <w:szCs w:val="22"/>
        </w:rPr>
        <w:t>hese are:</w:t>
      </w:r>
    </w:p>
    <w:p w14:paraId="028F3EF7" w14:textId="4D575B20" w:rsidR="005B72F2" w:rsidRPr="005B72F2" w:rsidRDefault="005B72F2" w:rsidP="00044AB1">
      <w:pPr>
        <w:pStyle w:val="NormalWeb"/>
        <w:numPr>
          <w:ilvl w:val="0"/>
          <w:numId w:val="21"/>
        </w:numPr>
        <w:jc w:val="both"/>
        <w:rPr>
          <w:rFonts w:ascii="Arial" w:hAnsi="Arial" w:cs="Arial"/>
          <w:sz w:val="22"/>
          <w:szCs w:val="22"/>
        </w:rPr>
      </w:pPr>
      <w:r w:rsidRPr="005B72F2">
        <w:rPr>
          <w:rFonts w:ascii="Arial" w:hAnsi="Arial" w:cs="Arial"/>
          <w:sz w:val="22"/>
          <w:szCs w:val="22"/>
        </w:rPr>
        <w:lastRenderedPageBreak/>
        <w:t>After an accident or a near miss</w:t>
      </w:r>
    </w:p>
    <w:p w14:paraId="4C6F2DD8" w14:textId="15A4A4D9" w:rsidR="005B72F2" w:rsidRPr="005B72F2" w:rsidRDefault="005B72F2" w:rsidP="00044AB1">
      <w:pPr>
        <w:pStyle w:val="NormalWeb"/>
        <w:numPr>
          <w:ilvl w:val="0"/>
          <w:numId w:val="21"/>
        </w:numPr>
        <w:jc w:val="both"/>
        <w:rPr>
          <w:rFonts w:ascii="Arial" w:hAnsi="Arial" w:cs="Arial"/>
          <w:sz w:val="22"/>
          <w:szCs w:val="22"/>
        </w:rPr>
      </w:pPr>
      <w:r w:rsidRPr="005B72F2">
        <w:rPr>
          <w:rFonts w:ascii="Arial" w:hAnsi="Arial" w:cs="Arial"/>
          <w:sz w:val="22"/>
          <w:szCs w:val="22"/>
        </w:rPr>
        <w:t xml:space="preserve">On significant change of process or </w:t>
      </w:r>
      <w:r w:rsidR="00441CCE">
        <w:rPr>
          <w:rFonts w:ascii="Arial" w:hAnsi="Arial" w:cs="Arial"/>
          <w:sz w:val="22"/>
          <w:szCs w:val="22"/>
        </w:rPr>
        <w:t xml:space="preserve">change of </w:t>
      </w:r>
      <w:r w:rsidRPr="005B72F2">
        <w:rPr>
          <w:rFonts w:ascii="Arial" w:hAnsi="Arial" w:cs="Arial"/>
          <w:sz w:val="22"/>
          <w:szCs w:val="22"/>
        </w:rPr>
        <w:t>equipment</w:t>
      </w:r>
    </w:p>
    <w:p w14:paraId="5E8407E7" w14:textId="33C7A9EE" w:rsidR="005B72F2" w:rsidRPr="002A34BF" w:rsidRDefault="005B72F2" w:rsidP="002A34BF">
      <w:pPr>
        <w:pStyle w:val="NormalWeb"/>
        <w:numPr>
          <w:ilvl w:val="0"/>
          <w:numId w:val="21"/>
        </w:numPr>
        <w:jc w:val="both"/>
        <w:rPr>
          <w:rFonts w:ascii="Arial" w:hAnsi="Arial" w:cs="Arial"/>
          <w:sz w:val="22"/>
          <w:szCs w:val="22"/>
        </w:rPr>
      </w:pPr>
      <w:r w:rsidRPr="002A34BF">
        <w:rPr>
          <w:rFonts w:ascii="Arial" w:hAnsi="Arial" w:cs="Arial"/>
          <w:sz w:val="22"/>
          <w:szCs w:val="22"/>
        </w:rPr>
        <w:t>On significant change of staff</w:t>
      </w:r>
      <w:r w:rsidR="002A34BF" w:rsidRPr="002A34BF">
        <w:rPr>
          <w:rFonts w:ascii="Arial" w:hAnsi="Arial" w:cs="Arial"/>
          <w:sz w:val="22"/>
          <w:szCs w:val="22"/>
        </w:rPr>
        <w:t xml:space="preserve"> or </w:t>
      </w:r>
      <w:r w:rsidRPr="002A34BF">
        <w:rPr>
          <w:rFonts w:ascii="Arial" w:hAnsi="Arial" w:cs="Arial"/>
          <w:sz w:val="22"/>
          <w:szCs w:val="22"/>
        </w:rPr>
        <w:t>substantive change in environment or location</w:t>
      </w:r>
    </w:p>
    <w:p w14:paraId="0A30145E" w14:textId="182968E0" w:rsidR="005B72F2" w:rsidRDefault="005B72F2" w:rsidP="00044AB1">
      <w:pPr>
        <w:pStyle w:val="NormalWeb"/>
        <w:numPr>
          <w:ilvl w:val="0"/>
          <w:numId w:val="21"/>
        </w:numPr>
        <w:jc w:val="both"/>
        <w:rPr>
          <w:rFonts w:ascii="Arial" w:hAnsi="Arial" w:cs="Arial"/>
          <w:sz w:val="22"/>
          <w:szCs w:val="22"/>
        </w:rPr>
      </w:pPr>
      <w:r w:rsidRPr="005B72F2">
        <w:rPr>
          <w:rFonts w:ascii="Arial" w:hAnsi="Arial" w:cs="Arial"/>
          <w:sz w:val="22"/>
          <w:szCs w:val="22"/>
        </w:rPr>
        <w:t>If requested by an enforcement officer</w:t>
      </w:r>
    </w:p>
    <w:p w14:paraId="70387909" w14:textId="136B0D3E" w:rsidR="005B72F2" w:rsidRDefault="005B72F2" w:rsidP="00044AB1">
      <w:pPr>
        <w:pStyle w:val="NormalWeb"/>
        <w:rPr>
          <w:rFonts w:ascii="Arial" w:hAnsi="Arial" w:cs="Arial"/>
          <w:sz w:val="22"/>
          <w:szCs w:val="22"/>
        </w:rPr>
      </w:pPr>
      <w:r w:rsidRPr="005B72F2">
        <w:rPr>
          <w:rFonts w:ascii="Arial" w:hAnsi="Arial" w:cs="Arial"/>
          <w:sz w:val="22"/>
          <w:szCs w:val="22"/>
        </w:rPr>
        <w:t xml:space="preserve">The </w:t>
      </w:r>
      <w:r w:rsidR="00C12B1C">
        <w:rPr>
          <w:rFonts w:ascii="Arial" w:hAnsi="Arial" w:cs="Arial"/>
          <w:sz w:val="22"/>
          <w:szCs w:val="22"/>
        </w:rPr>
        <w:t>most effective</w:t>
      </w:r>
      <w:r w:rsidR="00C12B1C" w:rsidRPr="005B72F2">
        <w:rPr>
          <w:rFonts w:ascii="Arial" w:hAnsi="Arial" w:cs="Arial"/>
          <w:sz w:val="22"/>
          <w:szCs w:val="22"/>
        </w:rPr>
        <w:t xml:space="preserve"> </w:t>
      </w:r>
      <w:r w:rsidRPr="005B72F2">
        <w:rPr>
          <w:rFonts w:ascii="Arial" w:hAnsi="Arial" w:cs="Arial"/>
          <w:sz w:val="22"/>
          <w:szCs w:val="22"/>
        </w:rPr>
        <w:t xml:space="preserve">way to </w:t>
      </w:r>
      <w:r w:rsidR="00C12B1C" w:rsidRPr="005B72F2">
        <w:rPr>
          <w:rFonts w:ascii="Arial" w:hAnsi="Arial" w:cs="Arial"/>
          <w:sz w:val="22"/>
          <w:szCs w:val="22"/>
        </w:rPr>
        <w:t>de</w:t>
      </w:r>
      <w:r w:rsidR="00C12B1C">
        <w:rPr>
          <w:rFonts w:ascii="Arial" w:hAnsi="Arial" w:cs="Arial"/>
          <w:sz w:val="22"/>
          <w:szCs w:val="22"/>
        </w:rPr>
        <w:t>termine</w:t>
      </w:r>
      <w:r w:rsidR="00C12B1C" w:rsidRPr="005B72F2">
        <w:rPr>
          <w:rFonts w:ascii="Arial" w:hAnsi="Arial" w:cs="Arial"/>
          <w:sz w:val="22"/>
          <w:szCs w:val="22"/>
        </w:rPr>
        <w:t xml:space="preserve"> </w:t>
      </w:r>
      <w:r w:rsidRPr="005B72F2">
        <w:rPr>
          <w:rFonts w:ascii="Arial" w:hAnsi="Arial" w:cs="Arial"/>
          <w:sz w:val="22"/>
          <w:szCs w:val="22"/>
        </w:rPr>
        <w:t xml:space="preserve">how often a risk assessment should be reviewed is by looking at its relative priority (numerically) then using the </w:t>
      </w:r>
      <w:r w:rsidR="002A34BF">
        <w:rPr>
          <w:rFonts w:ascii="Arial" w:hAnsi="Arial" w:cs="Arial"/>
          <w:sz w:val="22"/>
          <w:szCs w:val="22"/>
        </w:rPr>
        <w:t xml:space="preserve">illustrative </w:t>
      </w:r>
      <w:r w:rsidRPr="005B72F2">
        <w:rPr>
          <w:rFonts w:ascii="Arial" w:hAnsi="Arial" w:cs="Arial"/>
          <w:sz w:val="22"/>
          <w:szCs w:val="22"/>
        </w:rPr>
        <w:t xml:space="preserve">guide within the </w:t>
      </w:r>
      <w:r w:rsidR="00C12B1C">
        <w:rPr>
          <w:rFonts w:ascii="Arial" w:hAnsi="Arial" w:cs="Arial"/>
          <w:sz w:val="22"/>
          <w:szCs w:val="22"/>
        </w:rPr>
        <w:t>r</w:t>
      </w:r>
      <w:r w:rsidR="00C12B1C" w:rsidRPr="005B72F2">
        <w:rPr>
          <w:rFonts w:ascii="Arial" w:hAnsi="Arial" w:cs="Arial"/>
          <w:sz w:val="22"/>
          <w:szCs w:val="22"/>
        </w:rPr>
        <w:t xml:space="preserve">isk </w:t>
      </w:r>
      <w:r w:rsidR="00C12B1C">
        <w:rPr>
          <w:rFonts w:ascii="Arial" w:hAnsi="Arial" w:cs="Arial"/>
          <w:sz w:val="22"/>
          <w:szCs w:val="22"/>
        </w:rPr>
        <w:t>r</w:t>
      </w:r>
      <w:r w:rsidR="00C12B1C" w:rsidRPr="005B72F2">
        <w:rPr>
          <w:rFonts w:ascii="Arial" w:hAnsi="Arial" w:cs="Arial"/>
          <w:sz w:val="22"/>
          <w:szCs w:val="22"/>
        </w:rPr>
        <w:t xml:space="preserve">eview </w:t>
      </w:r>
      <w:r w:rsidR="00C12B1C">
        <w:rPr>
          <w:rFonts w:ascii="Arial" w:hAnsi="Arial" w:cs="Arial"/>
          <w:sz w:val="22"/>
          <w:szCs w:val="22"/>
        </w:rPr>
        <w:t>p</w:t>
      </w:r>
      <w:r w:rsidR="00C12B1C" w:rsidRPr="005B72F2">
        <w:rPr>
          <w:rFonts w:ascii="Arial" w:hAnsi="Arial" w:cs="Arial"/>
          <w:sz w:val="22"/>
          <w:szCs w:val="22"/>
        </w:rPr>
        <w:t>rofile</w:t>
      </w:r>
      <w:r w:rsidRPr="005B72F2">
        <w:rPr>
          <w:rFonts w:ascii="Arial" w:hAnsi="Arial" w:cs="Arial"/>
          <w:sz w:val="22"/>
          <w:szCs w:val="22"/>
        </w:rPr>
        <w:t xml:space="preserve"> </w:t>
      </w:r>
      <w:r w:rsidR="00C12B1C">
        <w:rPr>
          <w:rFonts w:ascii="Arial" w:hAnsi="Arial" w:cs="Arial"/>
          <w:sz w:val="22"/>
          <w:szCs w:val="22"/>
        </w:rPr>
        <w:t>detailed</w:t>
      </w:r>
      <w:r w:rsidRPr="005B72F2">
        <w:rPr>
          <w:rFonts w:ascii="Arial" w:hAnsi="Arial" w:cs="Arial"/>
          <w:sz w:val="22"/>
          <w:szCs w:val="22"/>
        </w:rPr>
        <w:t xml:space="preserve"> in the </w:t>
      </w:r>
      <w:r w:rsidR="006137CC" w:rsidRPr="005B72F2">
        <w:rPr>
          <w:rFonts w:ascii="Arial" w:hAnsi="Arial" w:cs="Arial"/>
          <w:sz w:val="22"/>
          <w:szCs w:val="22"/>
        </w:rPr>
        <w:t xml:space="preserve">risk assessment </w:t>
      </w:r>
      <w:r w:rsidR="00C12B1C">
        <w:rPr>
          <w:rFonts w:ascii="Arial" w:hAnsi="Arial" w:cs="Arial"/>
          <w:sz w:val="22"/>
          <w:szCs w:val="22"/>
        </w:rPr>
        <w:t xml:space="preserve">template </w:t>
      </w:r>
      <w:r w:rsidR="00424319">
        <w:rPr>
          <w:rFonts w:ascii="Arial" w:hAnsi="Arial" w:cs="Arial"/>
          <w:sz w:val="22"/>
          <w:szCs w:val="22"/>
        </w:rPr>
        <w:t xml:space="preserve">at </w:t>
      </w:r>
      <w:r w:rsidRPr="005B72F2">
        <w:rPr>
          <w:rFonts w:ascii="Arial" w:hAnsi="Arial" w:cs="Arial"/>
          <w:sz w:val="22"/>
          <w:szCs w:val="22"/>
        </w:rPr>
        <w:t>Appendix 1.</w:t>
      </w:r>
    </w:p>
    <w:p w14:paraId="2F9D113B" w14:textId="6C33285C" w:rsidR="005B72F2" w:rsidRDefault="00C12B1C" w:rsidP="005B72F2">
      <w:pPr>
        <w:pStyle w:val="NormalWeb"/>
        <w:jc w:val="both"/>
        <w:rPr>
          <w:rFonts w:ascii="Arial" w:hAnsi="Arial" w:cs="Arial"/>
          <w:bCs/>
          <w:sz w:val="22"/>
          <w:szCs w:val="22"/>
        </w:rPr>
      </w:pPr>
      <w:r>
        <w:rPr>
          <w:rFonts w:ascii="Arial" w:hAnsi="Arial" w:cs="Arial"/>
          <w:bCs/>
          <w:sz w:val="22"/>
          <w:szCs w:val="22"/>
        </w:rPr>
        <w:t>I</w:t>
      </w:r>
      <w:r w:rsidR="005B72F2" w:rsidRPr="005B72F2">
        <w:rPr>
          <w:rFonts w:ascii="Arial" w:hAnsi="Arial" w:cs="Arial"/>
          <w:bCs/>
          <w:sz w:val="22"/>
          <w:szCs w:val="22"/>
        </w:rPr>
        <w:t>f challenged</w:t>
      </w:r>
      <w:r>
        <w:rPr>
          <w:rFonts w:ascii="Arial" w:hAnsi="Arial" w:cs="Arial"/>
          <w:bCs/>
          <w:sz w:val="22"/>
          <w:szCs w:val="22"/>
        </w:rPr>
        <w:t xml:space="preserve"> by HSE, CQC or other regulatory bodies</w:t>
      </w:r>
      <w:r w:rsidR="005B72F2" w:rsidRPr="005B72F2">
        <w:rPr>
          <w:rFonts w:ascii="Arial" w:hAnsi="Arial" w:cs="Arial"/>
          <w:bCs/>
          <w:sz w:val="22"/>
          <w:szCs w:val="22"/>
        </w:rPr>
        <w:t xml:space="preserve">, </w:t>
      </w:r>
      <w:r w:rsidR="006137CC" w:rsidRPr="005B72F2">
        <w:rPr>
          <w:rFonts w:ascii="Arial" w:hAnsi="Arial" w:cs="Arial"/>
          <w:bCs/>
          <w:sz w:val="22"/>
          <w:szCs w:val="22"/>
        </w:rPr>
        <w:t xml:space="preserve">practice managers </w:t>
      </w:r>
      <w:r w:rsidR="005B72F2" w:rsidRPr="005B72F2">
        <w:rPr>
          <w:rFonts w:ascii="Arial" w:hAnsi="Arial" w:cs="Arial"/>
          <w:bCs/>
          <w:sz w:val="22"/>
          <w:szCs w:val="22"/>
        </w:rPr>
        <w:t xml:space="preserve">and/or the responsible person will have to justify the periodicity for review of documents and the effectiveness of such reviews. </w:t>
      </w:r>
      <w:r>
        <w:rPr>
          <w:rFonts w:ascii="Arial" w:hAnsi="Arial" w:cs="Arial"/>
          <w:bCs/>
          <w:sz w:val="22"/>
          <w:szCs w:val="22"/>
        </w:rPr>
        <w:t>I</w:t>
      </w:r>
      <w:r w:rsidR="005B72F2" w:rsidRPr="005B72F2">
        <w:rPr>
          <w:rFonts w:ascii="Arial" w:hAnsi="Arial" w:cs="Arial"/>
          <w:bCs/>
          <w:sz w:val="22"/>
          <w:szCs w:val="22"/>
        </w:rPr>
        <w:t xml:space="preserve">f </w:t>
      </w:r>
      <w:r>
        <w:rPr>
          <w:rFonts w:ascii="Arial" w:hAnsi="Arial" w:cs="Arial"/>
          <w:bCs/>
          <w:sz w:val="22"/>
          <w:szCs w:val="22"/>
        </w:rPr>
        <w:t xml:space="preserve">it cannot be evidenced that a review was </w:t>
      </w:r>
      <w:r w:rsidR="00424319">
        <w:rPr>
          <w:rFonts w:ascii="Arial" w:hAnsi="Arial" w:cs="Arial"/>
          <w:bCs/>
          <w:sz w:val="22"/>
          <w:szCs w:val="22"/>
        </w:rPr>
        <w:t>undertaken,</w:t>
      </w:r>
      <w:r>
        <w:rPr>
          <w:rFonts w:ascii="Arial" w:hAnsi="Arial" w:cs="Arial"/>
          <w:bCs/>
          <w:sz w:val="22"/>
          <w:szCs w:val="22"/>
        </w:rPr>
        <w:t xml:space="preserve"> then it did not happen. </w:t>
      </w:r>
    </w:p>
    <w:p w14:paraId="58EC440E" w14:textId="77777777" w:rsidR="002A34BF" w:rsidRDefault="002A34BF" w:rsidP="002A34BF">
      <w:pPr>
        <w:pStyle w:val="NormalWeb"/>
        <w:jc w:val="both"/>
        <w:rPr>
          <w:rFonts w:ascii="Arial" w:hAnsi="Arial" w:cs="Arial"/>
          <w:sz w:val="22"/>
          <w:szCs w:val="22"/>
        </w:rPr>
      </w:pPr>
      <w:r>
        <w:rPr>
          <w:rFonts w:ascii="Arial" w:hAnsi="Arial" w:cs="Arial"/>
          <w:sz w:val="22"/>
          <w:szCs w:val="22"/>
        </w:rPr>
        <w:t>___________________</w:t>
      </w:r>
    </w:p>
    <w:p w14:paraId="7AFBB9F4" w14:textId="77777777" w:rsidR="002A34BF" w:rsidRPr="006137CC" w:rsidRDefault="002A34BF" w:rsidP="002A34BF">
      <w:pPr>
        <w:pStyle w:val="NormalWeb"/>
        <w:jc w:val="both"/>
        <w:rPr>
          <w:rFonts w:asciiTheme="minorHAnsi" w:hAnsiTheme="minorHAnsi" w:cs="Arial"/>
          <w:sz w:val="22"/>
          <w:szCs w:val="22"/>
          <w:vertAlign w:val="superscript"/>
        </w:rPr>
      </w:pPr>
      <w:r w:rsidRPr="006137CC">
        <w:rPr>
          <w:rFonts w:asciiTheme="minorHAnsi" w:hAnsiTheme="minorHAnsi"/>
          <w:sz w:val="22"/>
          <w:szCs w:val="22"/>
          <w:vertAlign w:val="superscript"/>
        </w:rPr>
        <w:t xml:space="preserve">3 </w:t>
      </w:r>
      <w:hyperlink r:id="rId14" w:history="1">
        <w:r w:rsidRPr="006137CC">
          <w:rPr>
            <w:rStyle w:val="Hyperlink"/>
            <w:rFonts w:asciiTheme="minorHAnsi" w:hAnsiTheme="minorHAnsi" w:cs="Arial"/>
            <w:sz w:val="22"/>
            <w:szCs w:val="22"/>
          </w:rPr>
          <w:t>www.managers.org.uk</w:t>
        </w:r>
      </w:hyperlink>
      <w:r w:rsidRPr="006137CC">
        <w:rPr>
          <w:rFonts w:asciiTheme="minorHAnsi" w:hAnsiTheme="minorHAnsi"/>
          <w:sz w:val="22"/>
          <w:szCs w:val="22"/>
          <w:vertAlign w:val="superscript"/>
        </w:rPr>
        <w:t xml:space="preserve"> </w:t>
      </w:r>
    </w:p>
    <w:p w14:paraId="7E27D390" w14:textId="77777777" w:rsidR="002A34BF" w:rsidRPr="005B72F2" w:rsidRDefault="002A34BF" w:rsidP="005B72F2">
      <w:pPr>
        <w:pStyle w:val="NormalWeb"/>
        <w:jc w:val="both"/>
        <w:rPr>
          <w:rFonts w:ascii="Arial" w:hAnsi="Arial" w:cs="Arial"/>
          <w:sz w:val="22"/>
          <w:szCs w:val="22"/>
        </w:rPr>
      </w:pPr>
    </w:p>
    <w:p w14:paraId="55F674BC" w14:textId="14E9F246" w:rsidR="002E5F80" w:rsidRDefault="002E5F80" w:rsidP="002E5F80">
      <w:pPr>
        <w:pStyle w:val="Heading2"/>
        <w:rPr>
          <w:rFonts w:ascii="Arial" w:hAnsi="Arial" w:cs="Arial"/>
          <w:smallCaps w:val="0"/>
          <w:sz w:val="24"/>
          <w:szCs w:val="24"/>
        </w:rPr>
      </w:pPr>
      <w:bookmarkStart w:id="126" w:name="_Toc45265511"/>
      <w:r>
        <w:rPr>
          <w:rFonts w:ascii="Arial" w:hAnsi="Arial" w:cs="Arial"/>
          <w:smallCaps w:val="0"/>
          <w:sz w:val="24"/>
          <w:szCs w:val="24"/>
        </w:rPr>
        <w:t>Monitoring risks</w:t>
      </w:r>
      <w:bookmarkEnd w:id="126"/>
    </w:p>
    <w:p w14:paraId="7B11CCA9" w14:textId="00334208" w:rsidR="005B72F2" w:rsidRPr="005B72F2" w:rsidRDefault="005B72F2" w:rsidP="00044AB1">
      <w:pPr>
        <w:pStyle w:val="NormalWeb"/>
        <w:rPr>
          <w:rFonts w:ascii="Arial" w:hAnsi="Arial" w:cs="Arial"/>
          <w:sz w:val="22"/>
          <w:szCs w:val="22"/>
        </w:rPr>
      </w:pPr>
      <w:r w:rsidRPr="005B72F2">
        <w:rPr>
          <w:rFonts w:ascii="Arial" w:hAnsi="Arial" w:cs="Arial"/>
          <w:bCs/>
          <w:sz w:val="22"/>
          <w:szCs w:val="22"/>
        </w:rPr>
        <w:t>It is recommended that risks arising from tasks being performed are monitored in line with their relative priorit</w:t>
      </w:r>
      <w:r w:rsidR="002E5F80">
        <w:rPr>
          <w:rFonts w:ascii="Arial" w:hAnsi="Arial" w:cs="Arial"/>
          <w:bCs/>
          <w:sz w:val="22"/>
          <w:szCs w:val="22"/>
        </w:rPr>
        <w:t xml:space="preserve">y, as </w:t>
      </w:r>
      <w:r w:rsidRPr="005B72F2">
        <w:rPr>
          <w:rFonts w:ascii="Arial" w:hAnsi="Arial" w:cs="Arial"/>
          <w:sz w:val="22"/>
          <w:szCs w:val="22"/>
        </w:rPr>
        <w:t xml:space="preserve">you may be required to demonstrate that you are monitoring the risks </w:t>
      </w:r>
      <w:r w:rsidR="002E5F80">
        <w:rPr>
          <w:rFonts w:ascii="Arial" w:hAnsi="Arial" w:cs="Arial"/>
          <w:sz w:val="22"/>
          <w:szCs w:val="22"/>
        </w:rPr>
        <w:t xml:space="preserve">in addition to carrying out regular reviews. </w:t>
      </w:r>
    </w:p>
    <w:p w14:paraId="1F6A7B1B" w14:textId="700F5828" w:rsidR="005B72F2" w:rsidRPr="005B72F2" w:rsidRDefault="002E5F80" w:rsidP="005B72F2">
      <w:pPr>
        <w:pStyle w:val="NormalWeb"/>
        <w:jc w:val="both"/>
        <w:rPr>
          <w:rFonts w:ascii="Arial" w:hAnsi="Arial" w:cs="Arial"/>
          <w:sz w:val="22"/>
          <w:szCs w:val="22"/>
        </w:rPr>
      </w:pPr>
      <w:r>
        <w:rPr>
          <w:rFonts w:ascii="Arial" w:hAnsi="Arial" w:cs="Arial"/>
          <w:sz w:val="22"/>
          <w:szCs w:val="22"/>
        </w:rPr>
        <w:t xml:space="preserve">Monitoring can be included on the risk register </w:t>
      </w:r>
      <w:r w:rsidR="005826DD">
        <w:rPr>
          <w:rFonts w:ascii="Arial" w:hAnsi="Arial" w:cs="Arial"/>
          <w:sz w:val="22"/>
          <w:szCs w:val="22"/>
        </w:rPr>
        <w:t xml:space="preserve">(a PLUS Risk Register will be released soon). If it cannot be evidenced </w:t>
      </w:r>
      <w:r w:rsidR="006137CC">
        <w:rPr>
          <w:rFonts w:ascii="Arial" w:hAnsi="Arial" w:cs="Arial"/>
          <w:sz w:val="22"/>
          <w:szCs w:val="22"/>
        </w:rPr>
        <w:t xml:space="preserve">that </w:t>
      </w:r>
      <w:r w:rsidR="005826DD">
        <w:rPr>
          <w:rFonts w:ascii="Arial" w:hAnsi="Arial" w:cs="Arial"/>
          <w:sz w:val="22"/>
          <w:szCs w:val="22"/>
        </w:rPr>
        <w:t xml:space="preserve">a risk was monitored, then it did not happen. </w:t>
      </w:r>
    </w:p>
    <w:p w14:paraId="1AE34E98" w14:textId="20519CDF" w:rsidR="005826DD" w:rsidRDefault="005826DD" w:rsidP="005826DD">
      <w:pPr>
        <w:pStyle w:val="Heading2"/>
        <w:rPr>
          <w:rFonts w:ascii="Arial" w:hAnsi="Arial" w:cs="Arial"/>
          <w:smallCaps w:val="0"/>
          <w:sz w:val="24"/>
          <w:szCs w:val="24"/>
        </w:rPr>
      </w:pPr>
      <w:bookmarkStart w:id="127" w:name="_Toc45265512"/>
      <w:r>
        <w:rPr>
          <w:rFonts w:ascii="Arial" w:hAnsi="Arial" w:cs="Arial"/>
          <w:smallCaps w:val="0"/>
          <w:sz w:val="24"/>
          <w:szCs w:val="24"/>
        </w:rPr>
        <w:t>Residual risk</w:t>
      </w:r>
      <w:bookmarkEnd w:id="127"/>
    </w:p>
    <w:p w14:paraId="50E7C384" w14:textId="77777777" w:rsidR="005826DD" w:rsidRDefault="005826DD" w:rsidP="005826DD">
      <w:pPr>
        <w:rPr>
          <w:rFonts w:ascii="Arial" w:hAnsi="Arial" w:cs="Arial"/>
          <w:color w:val="000000" w:themeColor="text1"/>
          <w:sz w:val="22"/>
          <w:szCs w:val="22"/>
        </w:rPr>
      </w:pPr>
    </w:p>
    <w:p w14:paraId="5A0972C2" w14:textId="4C0E1ED3" w:rsidR="005826DD" w:rsidRDefault="006137CC" w:rsidP="005826DD">
      <w:pPr>
        <w:rPr>
          <w:rFonts w:ascii="Arial" w:hAnsi="Arial" w:cs="Arial"/>
          <w:color w:val="000000" w:themeColor="text1"/>
          <w:sz w:val="22"/>
          <w:szCs w:val="22"/>
        </w:rPr>
      </w:pPr>
      <w:r>
        <w:rPr>
          <w:rFonts w:ascii="Arial" w:hAnsi="Arial" w:cs="Arial"/>
          <w:color w:val="000000" w:themeColor="text1"/>
          <w:sz w:val="22"/>
          <w:szCs w:val="22"/>
        </w:rPr>
        <w:t>Residual r</w:t>
      </w:r>
      <w:r w:rsidR="005826DD" w:rsidRPr="00E87F58">
        <w:rPr>
          <w:rFonts w:ascii="Arial" w:hAnsi="Arial" w:cs="Arial"/>
          <w:color w:val="000000" w:themeColor="text1"/>
          <w:sz w:val="22"/>
          <w:szCs w:val="22"/>
        </w:rPr>
        <w:t>isk</w:t>
      </w:r>
      <w:r w:rsidR="005826DD">
        <w:rPr>
          <w:rFonts w:ascii="Arial" w:hAnsi="Arial" w:cs="Arial"/>
          <w:color w:val="000000" w:themeColor="text1"/>
          <w:sz w:val="22"/>
          <w:szCs w:val="22"/>
        </w:rPr>
        <w:t xml:space="preserve"> </w:t>
      </w:r>
      <w:r w:rsidR="005826DD" w:rsidRPr="00E87F58">
        <w:rPr>
          <w:rFonts w:ascii="Arial" w:hAnsi="Arial" w:cs="Arial"/>
          <w:color w:val="000000" w:themeColor="text1"/>
          <w:sz w:val="22"/>
          <w:szCs w:val="22"/>
        </w:rPr>
        <w:t xml:space="preserve">is the </w:t>
      </w:r>
      <w:r w:rsidR="005826DD">
        <w:rPr>
          <w:rFonts w:ascii="Arial" w:hAnsi="Arial" w:cs="Arial"/>
          <w:color w:val="000000" w:themeColor="text1"/>
          <w:sz w:val="22"/>
          <w:szCs w:val="22"/>
        </w:rPr>
        <w:t xml:space="preserve">remaining </w:t>
      </w:r>
      <w:r w:rsidR="005826DD" w:rsidRPr="00E87F58">
        <w:rPr>
          <w:rFonts w:ascii="Arial" w:hAnsi="Arial" w:cs="Arial"/>
          <w:color w:val="000000" w:themeColor="text1"/>
          <w:sz w:val="22"/>
          <w:szCs w:val="22"/>
        </w:rPr>
        <w:t>risk</w:t>
      </w:r>
      <w:r w:rsidR="005826DD">
        <w:rPr>
          <w:rFonts w:ascii="Arial" w:hAnsi="Arial" w:cs="Arial"/>
          <w:color w:val="000000" w:themeColor="text1"/>
          <w:sz w:val="22"/>
          <w:szCs w:val="22"/>
        </w:rPr>
        <w:t xml:space="preserve"> </w:t>
      </w:r>
      <w:r w:rsidR="005826DD" w:rsidRPr="00E20664">
        <w:rPr>
          <w:rFonts w:ascii="Arial" w:hAnsi="Arial" w:cs="Arial"/>
          <w:color w:val="000000" w:themeColor="text1"/>
          <w:sz w:val="22"/>
          <w:szCs w:val="22"/>
        </w:rPr>
        <w:t>after</w:t>
      </w:r>
      <w:r w:rsidR="005826DD" w:rsidRPr="00E87F58">
        <w:rPr>
          <w:rFonts w:ascii="Arial" w:hAnsi="Arial" w:cs="Arial"/>
          <w:color w:val="000000" w:themeColor="text1"/>
          <w:sz w:val="22"/>
          <w:szCs w:val="22"/>
        </w:rPr>
        <w:t xml:space="preserve"> all the </w:t>
      </w:r>
      <w:r w:rsidR="005826DD">
        <w:rPr>
          <w:rFonts w:ascii="Arial" w:hAnsi="Arial" w:cs="Arial"/>
          <w:color w:val="000000" w:themeColor="text1"/>
          <w:sz w:val="22"/>
          <w:szCs w:val="22"/>
        </w:rPr>
        <w:t xml:space="preserve">additional control measures have been implemented </w:t>
      </w:r>
      <w:r w:rsidR="005826DD" w:rsidRPr="00E87F58">
        <w:rPr>
          <w:rFonts w:ascii="Arial" w:hAnsi="Arial" w:cs="Arial"/>
          <w:color w:val="000000" w:themeColor="text1"/>
          <w:sz w:val="22"/>
          <w:szCs w:val="22"/>
        </w:rPr>
        <w:t xml:space="preserve">and are deemed to be working effectively.  </w:t>
      </w:r>
      <w:r w:rsidR="005826DD">
        <w:rPr>
          <w:rFonts w:ascii="Arial" w:hAnsi="Arial" w:cs="Arial"/>
          <w:color w:val="000000" w:themeColor="text1"/>
          <w:sz w:val="22"/>
          <w:szCs w:val="22"/>
        </w:rPr>
        <w:t>Until this point, the actual level of risk is managed in terms of its relative priority</w:t>
      </w:r>
      <w:r>
        <w:rPr>
          <w:rFonts w:ascii="Arial" w:hAnsi="Arial" w:cs="Arial"/>
          <w:color w:val="000000" w:themeColor="text1"/>
          <w:sz w:val="22"/>
          <w:szCs w:val="22"/>
        </w:rPr>
        <w:t>. T</w:t>
      </w:r>
      <w:r w:rsidR="005826DD">
        <w:rPr>
          <w:rFonts w:ascii="Arial" w:hAnsi="Arial" w:cs="Arial"/>
          <w:color w:val="000000" w:themeColor="text1"/>
          <w:sz w:val="22"/>
          <w:szCs w:val="22"/>
        </w:rPr>
        <w:t>his is essentially a competency-based judgement with the aspiration that the risk will reduce numerically.</w:t>
      </w:r>
    </w:p>
    <w:p w14:paraId="280DF29F" w14:textId="77777777" w:rsidR="005826DD" w:rsidRDefault="005826DD" w:rsidP="005B72F2">
      <w:pPr>
        <w:jc w:val="both"/>
        <w:rPr>
          <w:rFonts w:ascii="Arial" w:hAnsi="Arial" w:cs="Arial"/>
          <w:sz w:val="22"/>
          <w:szCs w:val="22"/>
        </w:rPr>
      </w:pPr>
    </w:p>
    <w:p w14:paraId="404C6A7B" w14:textId="12A001AA" w:rsidR="005B72F2" w:rsidRPr="005B72F2" w:rsidRDefault="00A8580B" w:rsidP="005B72F2">
      <w:pPr>
        <w:jc w:val="both"/>
        <w:rPr>
          <w:rFonts w:ascii="Arial" w:hAnsi="Arial" w:cs="Arial"/>
          <w:color w:val="000000" w:themeColor="text1"/>
          <w:sz w:val="22"/>
          <w:szCs w:val="22"/>
        </w:rPr>
      </w:pPr>
      <w:r>
        <w:rPr>
          <w:rFonts w:ascii="Arial" w:hAnsi="Arial" w:cs="Arial"/>
          <w:color w:val="000000" w:themeColor="text1"/>
          <w:sz w:val="22"/>
          <w:szCs w:val="22"/>
        </w:rPr>
        <w:t>A</w:t>
      </w:r>
      <w:r w:rsidR="005826DD">
        <w:rPr>
          <w:rFonts w:ascii="Arial" w:hAnsi="Arial" w:cs="Arial"/>
          <w:color w:val="000000" w:themeColor="text1"/>
          <w:sz w:val="22"/>
          <w:szCs w:val="22"/>
        </w:rPr>
        <w:t>ssessors must</w:t>
      </w:r>
      <w:r w:rsidR="005B72F2" w:rsidRPr="005B72F2">
        <w:rPr>
          <w:rFonts w:ascii="Arial" w:hAnsi="Arial" w:cs="Arial"/>
          <w:color w:val="000000" w:themeColor="text1"/>
          <w:sz w:val="22"/>
          <w:szCs w:val="22"/>
        </w:rPr>
        <w:t xml:space="preserve"> be mindful</w:t>
      </w:r>
      <w:r w:rsidR="005826DD">
        <w:rPr>
          <w:rFonts w:ascii="Arial" w:hAnsi="Arial" w:cs="Arial"/>
          <w:color w:val="000000" w:themeColor="text1"/>
          <w:sz w:val="22"/>
          <w:szCs w:val="22"/>
        </w:rPr>
        <w:t xml:space="preserve"> </w:t>
      </w:r>
      <w:r w:rsidR="005B72F2" w:rsidRPr="005B72F2">
        <w:rPr>
          <w:rFonts w:ascii="Arial" w:hAnsi="Arial" w:cs="Arial"/>
          <w:color w:val="000000" w:themeColor="text1"/>
          <w:sz w:val="22"/>
          <w:szCs w:val="22"/>
        </w:rPr>
        <w:t>that</w:t>
      </w:r>
      <w:r w:rsidR="006137CC">
        <w:rPr>
          <w:rFonts w:ascii="Arial" w:hAnsi="Arial" w:cs="Arial"/>
          <w:color w:val="000000" w:themeColor="text1"/>
          <w:sz w:val="22"/>
          <w:szCs w:val="22"/>
        </w:rPr>
        <w:t>,</w:t>
      </w:r>
      <w:r w:rsidR="005B72F2" w:rsidRPr="005B72F2">
        <w:rPr>
          <w:rFonts w:ascii="Arial" w:hAnsi="Arial" w:cs="Arial"/>
          <w:color w:val="000000" w:themeColor="text1"/>
          <w:sz w:val="22"/>
          <w:szCs w:val="22"/>
        </w:rPr>
        <w:t xml:space="preserve"> whilst the general objective is to reduce risk numerically, if the control is not suitable, it could increase the risk, rather than decrease it.</w:t>
      </w:r>
    </w:p>
    <w:p w14:paraId="206FBF5E" w14:textId="00A355B1" w:rsidR="005826DD" w:rsidRDefault="005826DD" w:rsidP="005826DD">
      <w:pPr>
        <w:pStyle w:val="Heading2"/>
        <w:rPr>
          <w:rFonts w:ascii="Arial" w:hAnsi="Arial" w:cs="Arial"/>
          <w:smallCaps w:val="0"/>
          <w:sz w:val="24"/>
          <w:szCs w:val="24"/>
        </w:rPr>
      </w:pPr>
      <w:bookmarkStart w:id="128" w:name="_Toc45265513"/>
      <w:r>
        <w:rPr>
          <w:rFonts w:ascii="Arial" w:hAnsi="Arial" w:cs="Arial"/>
          <w:smallCaps w:val="0"/>
          <w:sz w:val="24"/>
          <w:szCs w:val="24"/>
        </w:rPr>
        <w:t>Quality assurance and administration</w:t>
      </w:r>
      <w:bookmarkEnd w:id="128"/>
    </w:p>
    <w:p w14:paraId="7A094CB7" w14:textId="77777777" w:rsidR="005826DD" w:rsidRDefault="005826DD" w:rsidP="005826DD">
      <w:pPr>
        <w:jc w:val="both"/>
        <w:rPr>
          <w:rFonts w:ascii="Arial" w:hAnsi="Arial" w:cs="Arial"/>
          <w:sz w:val="22"/>
          <w:szCs w:val="22"/>
        </w:rPr>
      </w:pPr>
    </w:p>
    <w:p w14:paraId="4A8065BE" w14:textId="5C15EA02" w:rsidR="005826DD" w:rsidRPr="00622492" w:rsidRDefault="005826DD" w:rsidP="005826DD">
      <w:pPr>
        <w:jc w:val="both"/>
        <w:rPr>
          <w:rFonts w:ascii="Arial" w:hAnsi="Arial" w:cs="Arial"/>
          <w:sz w:val="22"/>
          <w:szCs w:val="22"/>
        </w:rPr>
      </w:pPr>
      <w:r w:rsidRPr="00E87F58">
        <w:rPr>
          <w:rFonts w:ascii="Arial" w:hAnsi="Arial" w:cs="Arial"/>
          <w:sz w:val="22"/>
          <w:szCs w:val="22"/>
        </w:rPr>
        <w:t xml:space="preserve">The </w:t>
      </w:r>
      <w:r w:rsidRPr="00622492">
        <w:rPr>
          <w:rFonts w:ascii="Arial" w:hAnsi="Arial" w:cs="Arial"/>
          <w:sz w:val="22"/>
          <w:szCs w:val="22"/>
        </w:rPr>
        <w:t>important aspect of a risk assessment</w:t>
      </w:r>
      <w:r>
        <w:rPr>
          <w:rFonts w:ascii="Arial" w:hAnsi="Arial" w:cs="Arial"/>
          <w:sz w:val="22"/>
          <w:szCs w:val="22"/>
        </w:rPr>
        <w:t xml:space="preserve"> </w:t>
      </w:r>
      <w:r w:rsidRPr="00622492">
        <w:rPr>
          <w:rFonts w:ascii="Arial" w:hAnsi="Arial" w:cs="Arial"/>
          <w:sz w:val="22"/>
          <w:szCs w:val="22"/>
        </w:rPr>
        <w:t xml:space="preserve">is </w:t>
      </w:r>
      <w:r>
        <w:rPr>
          <w:rFonts w:ascii="Arial" w:hAnsi="Arial" w:cs="Arial"/>
          <w:sz w:val="22"/>
          <w:szCs w:val="22"/>
        </w:rPr>
        <w:t>the</w:t>
      </w:r>
      <w:r w:rsidRPr="00622492">
        <w:rPr>
          <w:rFonts w:ascii="Arial" w:hAnsi="Arial" w:cs="Arial"/>
          <w:sz w:val="22"/>
          <w:szCs w:val="22"/>
        </w:rPr>
        <w:t xml:space="preserve"> content</w:t>
      </w:r>
      <w:r>
        <w:rPr>
          <w:rFonts w:ascii="Arial" w:hAnsi="Arial" w:cs="Arial"/>
          <w:sz w:val="22"/>
          <w:szCs w:val="22"/>
        </w:rPr>
        <w:t>. Using the template at Appendix 1</w:t>
      </w:r>
      <w:r w:rsidRPr="00622492">
        <w:rPr>
          <w:rFonts w:ascii="Arial" w:hAnsi="Arial" w:cs="Arial"/>
          <w:sz w:val="22"/>
          <w:szCs w:val="22"/>
        </w:rPr>
        <w:t>, the following points are to be completed</w:t>
      </w:r>
      <w:r>
        <w:rPr>
          <w:rFonts w:ascii="Arial" w:hAnsi="Arial" w:cs="Arial"/>
          <w:sz w:val="22"/>
          <w:szCs w:val="22"/>
        </w:rPr>
        <w:t xml:space="preserve"> as they are considered to be the principles of good risk assessment administration:</w:t>
      </w:r>
    </w:p>
    <w:p w14:paraId="06D834A0" w14:textId="77777777" w:rsidR="00C24E8D" w:rsidRPr="00622492" w:rsidRDefault="00C24E8D" w:rsidP="00C24E8D">
      <w:pPr>
        <w:jc w:val="both"/>
        <w:rPr>
          <w:rFonts w:ascii="Arial" w:hAnsi="Arial" w:cs="Arial"/>
          <w:sz w:val="22"/>
          <w:szCs w:val="22"/>
        </w:rPr>
      </w:pPr>
    </w:p>
    <w:p w14:paraId="2F678FA7" w14:textId="2B31CC09" w:rsidR="00C24E8D" w:rsidRPr="00622492" w:rsidRDefault="00C24E8D" w:rsidP="00721496">
      <w:pPr>
        <w:pStyle w:val="ListParagraph"/>
        <w:numPr>
          <w:ilvl w:val="0"/>
          <w:numId w:val="3"/>
        </w:numPr>
        <w:rPr>
          <w:rFonts w:ascii="Arial" w:hAnsi="Arial" w:cs="Arial"/>
        </w:rPr>
      </w:pPr>
      <w:r w:rsidRPr="00622492">
        <w:rPr>
          <w:rFonts w:ascii="Arial" w:hAnsi="Arial" w:cs="Arial"/>
        </w:rPr>
        <w:t xml:space="preserve">Confirm </w:t>
      </w:r>
      <w:r>
        <w:rPr>
          <w:rFonts w:ascii="Arial" w:hAnsi="Arial" w:cs="Arial"/>
        </w:rPr>
        <w:t>t</w:t>
      </w:r>
      <w:r w:rsidRPr="00622492">
        <w:rPr>
          <w:rFonts w:ascii="Arial" w:hAnsi="Arial" w:cs="Arial"/>
        </w:rPr>
        <w:t xml:space="preserve">ask </w:t>
      </w:r>
      <w:r>
        <w:rPr>
          <w:rFonts w:ascii="Arial" w:hAnsi="Arial" w:cs="Arial"/>
        </w:rPr>
        <w:t>d</w:t>
      </w:r>
      <w:r w:rsidRPr="00622492">
        <w:rPr>
          <w:rFonts w:ascii="Arial" w:hAnsi="Arial" w:cs="Arial"/>
        </w:rPr>
        <w:t>escription</w:t>
      </w:r>
    </w:p>
    <w:p w14:paraId="32FED5FB" w14:textId="538166A0" w:rsidR="00C24E8D" w:rsidRPr="00622492" w:rsidRDefault="00C24E8D" w:rsidP="00721496">
      <w:pPr>
        <w:pStyle w:val="ListParagraph"/>
        <w:numPr>
          <w:ilvl w:val="0"/>
          <w:numId w:val="3"/>
        </w:numPr>
        <w:rPr>
          <w:rFonts w:ascii="Arial" w:hAnsi="Arial" w:cs="Arial"/>
        </w:rPr>
      </w:pPr>
      <w:r w:rsidRPr="00622492">
        <w:rPr>
          <w:rFonts w:ascii="Arial" w:hAnsi="Arial" w:cs="Arial"/>
        </w:rPr>
        <w:t xml:space="preserve">Insert </w:t>
      </w:r>
      <w:r w:rsidR="006137CC">
        <w:rPr>
          <w:rFonts w:ascii="Arial" w:hAnsi="Arial" w:cs="Arial"/>
        </w:rPr>
        <w:t>organisation</w:t>
      </w:r>
      <w:r w:rsidRPr="00622492">
        <w:rPr>
          <w:rFonts w:ascii="Arial" w:hAnsi="Arial" w:cs="Arial"/>
        </w:rPr>
        <w:t xml:space="preserve"> </w:t>
      </w:r>
      <w:r>
        <w:rPr>
          <w:rFonts w:ascii="Arial" w:hAnsi="Arial" w:cs="Arial"/>
        </w:rPr>
        <w:t>n</w:t>
      </w:r>
      <w:r w:rsidRPr="00622492">
        <w:rPr>
          <w:rFonts w:ascii="Arial" w:hAnsi="Arial" w:cs="Arial"/>
        </w:rPr>
        <w:t>ame</w:t>
      </w:r>
    </w:p>
    <w:p w14:paraId="7563CFA1" w14:textId="674AF2D9" w:rsidR="00C24E8D" w:rsidRPr="00622492" w:rsidRDefault="00C24E8D" w:rsidP="00721496">
      <w:pPr>
        <w:pStyle w:val="ListParagraph"/>
        <w:numPr>
          <w:ilvl w:val="0"/>
          <w:numId w:val="3"/>
        </w:numPr>
        <w:rPr>
          <w:rFonts w:ascii="Arial" w:hAnsi="Arial" w:cs="Arial"/>
        </w:rPr>
      </w:pPr>
      <w:r w:rsidRPr="00622492">
        <w:rPr>
          <w:rFonts w:ascii="Arial" w:hAnsi="Arial" w:cs="Arial"/>
        </w:rPr>
        <w:lastRenderedPageBreak/>
        <w:t>Create/</w:t>
      </w:r>
      <w:r>
        <w:rPr>
          <w:rFonts w:ascii="Arial" w:hAnsi="Arial" w:cs="Arial"/>
        </w:rPr>
        <w:t>i</w:t>
      </w:r>
      <w:r w:rsidRPr="00622492">
        <w:rPr>
          <w:rFonts w:ascii="Arial" w:hAnsi="Arial" w:cs="Arial"/>
        </w:rPr>
        <w:t xml:space="preserve">nsert </w:t>
      </w:r>
      <w:r>
        <w:rPr>
          <w:rFonts w:ascii="Arial" w:hAnsi="Arial" w:cs="Arial"/>
        </w:rPr>
        <w:t>l</w:t>
      </w:r>
      <w:r w:rsidRPr="00622492">
        <w:rPr>
          <w:rFonts w:ascii="Arial" w:hAnsi="Arial" w:cs="Arial"/>
        </w:rPr>
        <w:t xml:space="preserve">ocal </w:t>
      </w:r>
      <w:r>
        <w:rPr>
          <w:rFonts w:ascii="Arial" w:hAnsi="Arial" w:cs="Arial"/>
        </w:rPr>
        <w:t>r</w:t>
      </w:r>
      <w:r w:rsidRPr="00622492">
        <w:rPr>
          <w:rFonts w:ascii="Arial" w:hAnsi="Arial" w:cs="Arial"/>
        </w:rPr>
        <w:t xml:space="preserve">isk </w:t>
      </w:r>
      <w:r>
        <w:rPr>
          <w:rFonts w:ascii="Arial" w:hAnsi="Arial" w:cs="Arial"/>
        </w:rPr>
        <w:t>a</w:t>
      </w:r>
      <w:r w:rsidRPr="00622492">
        <w:rPr>
          <w:rFonts w:ascii="Arial" w:hAnsi="Arial" w:cs="Arial"/>
        </w:rPr>
        <w:t xml:space="preserve">ssessment </w:t>
      </w:r>
      <w:r>
        <w:rPr>
          <w:rFonts w:ascii="Arial" w:hAnsi="Arial" w:cs="Arial"/>
        </w:rPr>
        <w:t>r</w:t>
      </w:r>
      <w:r w:rsidRPr="00622492">
        <w:rPr>
          <w:rFonts w:ascii="Arial" w:hAnsi="Arial" w:cs="Arial"/>
        </w:rPr>
        <w:t>eference</w:t>
      </w:r>
    </w:p>
    <w:p w14:paraId="11213E57" w14:textId="41536897" w:rsidR="00C24E8D" w:rsidRPr="00622492" w:rsidRDefault="00C24E8D" w:rsidP="00721496">
      <w:pPr>
        <w:pStyle w:val="ListParagraph"/>
        <w:numPr>
          <w:ilvl w:val="0"/>
          <w:numId w:val="3"/>
        </w:numPr>
        <w:rPr>
          <w:rFonts w:ascii="Arial" w:hAnsi="Arial" w:cs="Arial"/>
        </w:rPr>
      </w:pPr>
      <w:r w:rsidRPr="00622492">
        <w:rPr>
          <w:rFonts w:ascii="Arial" w:hAnsi="Arial" w:cs="Arial"/>
        </w:rPr>
        <w:t xml:space="preserve">Insert </w:t>
      </w:r>
      <w:r>
        <w:rPr>
          <w:rFonts w:ascii="Arial" w:hAnsi="Arial" w:cs="Arial"/>
        </w:rPr>
        <w:t>d</w:t>
      </w:r>
      <w:r w:rsidRPr="00622492">
        <w:rPr>
          <w:rFonts w:ascii="Arial" w:hAnsi="Arial" w:cs="Arial"/>
        </w:rPr>
        <w:t xml:space="preserve">ate </w:t>
      </w:r>
      <w:r>
        <w:rPr>
          <w:rFonts w:ascii="Arial" w:hAnsi="Arial" w:cs="Arial"/>
        </w:rPr>
        <w:t>r</w:t>
      </w:r>
      <w:r w:rsidRPr="00622492">
        <w:rPr>
          <w:rFonts w:ascii="Arial" w:hAnsi="Arial" w:cs="Arial"/>
        </w:rPr>
        <w:t xml:space="preserve">isk </w:t>
      </w:r>
      <w:r>
        <w:rPr>
          <w:rFonts w:ascii="Arial" w:hAnsi="Arial" w:cs="Arial"/>
        </w:rPr>
        <w:t>a</w:t>
      </w:r>
      <w:r w:rsidRPr="00622492">
        <w:rPr>
          <w:rFonts w:ascii="Arial" w:hAnsi="Arial" w:cs="Arial"/>
        </w:rPr>
        <w:t xml:space="preserve">ssessment </w:t>
      </w:r>
      <w:r>
        <w:rPr>
          <w:rFonts w:ascii="Arial" w:hAnsi="Arial" w:cs="Arial"/>
        </w:rPr>
        <w:t>c</w:t>
      </w:r>
      <w:r w:rsidRPr="00622492">
        <w:rPr>
          <w:rFonts w:ascii="Arial" w:hAnsi="Arial" w:cs="Arial"/>
        </w:rPr>
        <w:t>ompleted</w:t>
      </w:r>
    </w:p>
    <w:p w14:paraId="436143FB" w14:textId="37E04910" w:rsidR="00C24E8D" w:rsidRPr="00622492" w:rsidRDefault="00C24E8D" w:rsidP="00721496">
      <w:pPr>
        <w:pStyle w:val="ListParagraph"/>
        <w:numPr>
          <w:ilvl w:val="0"/>
          <w:numId w:val="3"/>
        </w:numPr>
        <w:rPr>
          <w:rFonts w:ascii="Arial" w:hAnsi="Arial" w:cs="Arial"/>
        </w:rPr>
      </w:pPr>
      <w:r w:rsidRPr="00622492">
        <w:rPr>
          <w:rFonts w:ascii="Arial" w:hAnsi="Arial" w:cs="Arial"/>
        </w:rPr>
        <w:t>Create/</w:t>
      </w:r>
      <w:r>
        <w:rPr>
          <w:rFonts w:ascii="Arial" w:hAnsi="Arial" w:cs="Arial"/>
        </w:rPr>
        <w:t>i</w:t>
      </w:r>
      <w:r w:rsidRPr="00622492">
        <w:rPr>
          <w:rFonts w:ascii="Arial" w:hAnsi="Arial" w:cs="Arial"/>
        </w:rPr>
        <w:t xml:space="preserve">nsert </w:t>
      </w:r>
      <w:r>
        <w:rPr>
          <w:rFonts w:ascii="Arial" w:hAnsi="Arial" w:cs="Arial"/>
        </w:rPr>
        <w:t>r</w:t>
      </w:r>
      <w:r w:rsidRPr="00622492">
        <w:rPr>
          <w:rFonts w:ascii="Arial" w:hAnsi="Arial" w:cs="Arial"/>
        </w:rPr>
        <w:t xml:space="preserve">elevant </w:t>
      </w:r>
      <w:r>
        <w:rPr>
          <w:rFonts w:ascii="Arial" w:hAnsi="Arial" w:cs="Arial"/>
        </w:rPr>
        <w:t>d</w:t>
      </w:r>
      <w:r w:rsidRPr="00622492">
        <w:rPr>
          <w:rFonts w:ascii="Arial" w:hAnsi="Arial" w:cs="Arial"/>
        </w:rPr>
        <w:t xml:space="preserve">ocuments </w:t>
      </w:r>
      <w:r>
        <w:rPr>
          <w:rFonts w:ascii="Arial" w:hAnsi="Arial" w:cs="Arial"/>
        </w:rPr>
        <w:t>r</w:t>
      </w:r>
      <w:r w:rsidRPr="00622492">
        <w:rPr>
          <w:rFonts w:ascii="Arial" w:hAnsi="Arial" w:cs="Arial"/>
        </w:rPr>
        <w:t>eference</w:t>
      </w:r>
    </w:p>
    <w:p w14:paraId="0579CCC1" w14:textId="07E39F98" w:rsidR="00C24E8D" w:rsidRPr="00622492" w:rsidRDefault="00C24E8D" w:rsidP="00721496">
      <w:pPr>
        <w:pStyle w:val="ListParagraph"/>
        <w:numPr>
          <w:ilvl w:val="0"/>
          <w:numId w:val="3"/>
        </w:numPr>
        <w:rPr>
          <w:rFonts w:ascii="Arial" w:hAnsi="Arial" w:cs="Arial"/>
        </w:rPr>
      </w:pPr>
      <w:r w:rsidRPr="00622492">
        <w:rPr>
          <w:rFonts w:ascii="Arial" w:hAnsi="Arial" w:cs="Arial"/>
        </w:rPr>
        <w:t xml:space="preserve">Insert </w:t>
      </w:r>
      <w:r>
        <w:rPr>
          <w:rFonts w:ascii="Arial" w:hAnsi="Arial" w:cs="Arial"/>
        </w:rPr>
        <w:t>r</w:t>
      </w:r>
      <w:r w:rsidRPr="00622492">
        <w:rPr>
          <w:rFonts w:ascii="Arial" w:hAnsi="Arial" w:cs="Arial"/>
        </w:rPr>
        <w:t xml:space="preserve">isk </w:t>
      </w:r>
      <w:r>
        <w:rPr>
          <w:rFonts w:ascii="Arial" w:hAnsi="Arial" w:cs="Arial"/>
        </w:rPr>
        <w:t>a</w:t>
      </w:r>
      <w:r w:rsidRPr="00622492">
        <w:rPr>
          <w:rFonts w:ascii="Arial" w:hAnsi="Arial" w:cs="Arial"/>
        </w:rPr>
        <w:t>ssessor</w:t>
      </w:r>
      <w:r w:rsidR="006137CC">
        <w:rPr>
          <w:rFonts w:ascii="Arial" w:hAnsi="Arial" w:cs="Arial"/>
        </w:rPr>
        <w:t>’</w:t>
      </w:r>
      <w:r w:rsidRPr="00622492">
        <w:rPr>
          <w:rFonts w:ascii="Arial" w:hAnsi="Arial" w:cs="Arial"/>
        </w:rPr>
        <w:t xml:space="preserve">s </w:t>
      </w:r>
      <w:r>
        <w:rPr>
          <w:rFonts w:ascii="Arial" w:hAnsi="Arial" w:cs="Arial"/>
        </w:rPr>
        <w:t>n</w:t>
      </w:r>
      <w:r w:rsidRPr="00622492">
        <w:rPr>
          <w:rFonts w:ascii="Arial" w:hAnsi="Arial" w:cs="Arial"/>
        </w:rPr>
        <w:t xml:space="preserve">ame </w:t>
      </w:r>
      <w:r w:rsidR="005826DD">
        <w:rPr>
          <w:rFonts w:ascii="Arial" w:hAnsi="Arial" w:cs="Arial"/>
        </w:rPr>
        <w:t>and</w:t>
      </w:r>
      <w:r w:rsidR="005826DD" w:rsidRPr="00622492">
        <w:rPr>
          <w:rFonts w:ascii="Arial" w:hAnsi="Arial" w:cs="Arial"/>
        </w:rPr>
        <w:t xml:space="preserve"> </w:t>
      </w:r>
      <w:r>
        <w:rPr>
          <w:rFonts w:ascii="Arial" w:hAnsi="Arial" w:cs="Arial"/>
        </w:rPr>
        <w:t>j</w:t>
      </w:r>
      <w:r w:rsidRPr="00622492">
        <w:rPr>
          <w:rFonts w:ascii="Arial" w:hAnsi="Arial" w:cs="Arial"/>
        </w:rPr>
        <w:t xml:space="preserve">ob </w:t>
      </w:r>
      <w:r>
        <w:rPr>
          <w:rFonts w:ascii="Arial" w:hAnsi="Arial" w:cs="Arial"/>
        </w:rPr>
        <w:t>r</w:t>
      </w:r>
      <w:r w:rsidRPr="00622492">
        <w:rPr>
          <w:rFonts w:ascii="Arial" w:hAnsi="Arial" w:cs="Arial"/>
        </w:rPr>
        <w:t>ole</w:t>
      </w:r>
    </w:p>
    <w:p w14:paraId="2CB0B00D" w14:textId="15E5B17A" w:rsidR="00C24E8D" w:rsidRPr="00622492" w:rsidRDefault="00C24E8D" w:rsidP="00721496">
      <w:pPr>
        <w:pStyle w:val="ListParagraph"/>
        <w:numPr>
          <w:ilvl w:val="0"/>
          <w:numId w:val="3"/>
        </w:numPr>
        <w:rPr>
          <w:rFonts w:ascii="Arial" w:hAnsi="Arial" w:cs="Arial"/>
        </w:rPr>
      </w:pPr>
      <w:r w:rsidRPr="00622492">
        <w:rPr>
          <w:rFonts w:ascii="Arial" w:hAnsi="Arial" w:cs="Arial"/>
        </w:rPr>
        <w:t xml:space="preserve">Insert </w:t>
      </w:r>
      <w:r w:rsidR="006137CC">
        <w:rPr>
          <w:rFonts w:ascii="Arial" w:hAnsi="Arial" w:cs="Arial"/>
        </w:rPr>
        <w:t>the n</w:t>
      </w:r>
      <w:r w:rsidR="006137CC" w:rsidRPr="00622492">
        <w:rPr>
          <w:rFonts w:ascii="Arial" w:hAnsi="Arial" w:cs="Arial"/>
        </w:rPr>
        <w:t xml:space="preserve">ame and </w:t>
      </w:r>
      <w:r w:rsidR="006137CC">
        <w:rPr>
          <w:rFonts w:ascii="Arial" w:hAnsi="Arial" w:cs="Arial"/>
        </w:rPr>
        <w:t>j</w:t>
      </w:r>
      <w:r w:rsidR="006137CC" w:rsidRPr="00622492">
        <w:rPr>
          <w:rFonts w:ascii="Arial" w:hAnsi="Arial" w:cs="Arial"/>
        </w:rPr>
        <w:t xml:space="preserve">ob </w:t>
      </w:r>
      <w:r w:rsidR="006137CC">
        <w:rPr>
          <w:rFonts w:ascii="Arial" w:hAnsi="Arial" w:cs="Arial"/>
        </w:rPr>
        <w:t>r</w:t>
      </w:r>
      <w:r w:rsidR="006137CC" w:rsidRPr="00622492">
        <w:rPr>
          <w:rFonts w:ascii="Arial" w:hAnsi="Arial" w:cs="Arial"/>
        </w:rPr>
        <w:t xml:space="preserve">ole </w:t>
      </w:r>
      <w:r w:rsidR="006137CC">
        <w:rPr>
          <w:rFonts w:ascii="Arial" w:hAnsi="Arial" w:cs="Arial"/>
        </w:rPr>
        <w:t xml:space="preserve">of </w:t>
      </w:r>
      <w:r w:rsidRPr="00622492">
        <w:rPr>
          <w:rFonts w:ascii="Arial" w:hAnsi="Arial" w:cs="Arial"/>
        </w:rPr>
        <w:t xml:space="preserve">any contributors to the </w:t>
      </w:r>
      <w:r>
        <w:rPr>
          <w:rFonts w:ascii="Arial" w:hAnsi="Arial" w:cs="Arial"/>
        </w:rPr>
        <w:t>r</w:t>
      </w:r>
      <w:r w:rsidRPr="00622492">
        <w:rPr>
          <w:rFonts w:ascii="Arial" w:hAnsi="Arial" w:cs="Arial"/>
        </w:rPr>
        <w:t xml:space="preserve">isk </w:t>
      </w:r>
      <w:r>
        <w:rPr>
          <w:rFonts w:ascii="Arial" w:hAnsi="Arial" w:cs="Arial"/>
        </w:rPr>
        <w:t>a</w:t>
      </w:r>
      <w:r w:rsidRPr="00622492">
        <w:rPr>
          <w:rFonts w:ascii="Arial" w:hAnsi="Arial" w:cs="Arial"/>
        </w:rPr>
        <w:t xml:space="preserve">ssessments </w:t>
      </w:r>
    </w:p>
    <w:p w14:paraId="115EB572" w14:textId="2EA0CA0D" w:rsidR="00C24E8D" w:rsidRPr="00622492" w:rsidRDefault="00C24E8D" w:rsidP="00721496">
      <w:pPr>
        <w:pStyle w:val="ListParagraph"/>
        <w:numPr>
          <w:ilvl w:val="0"/>
          <w:numId w:val="3"/>
        </w:numPr>
        <w:rPr>
          <w:rFonts w:ascii="Arial" w:hAnsi="Arial" w:cs="Arial"/>
        </w:rPr>
      </w:pPr>
      <w:r w:rsidRPr="00622492">
        <w:rPr>
          <w:rFonts w:ascii="Arial" w:hAnsi="Arial" w:cs="Arial"/>
        </w:rPr>
        <w:t xml:space="preserve">Insert </w:t>
      </w:r>
      <w:r w:rsidR="005826DD">
        <w:rPr>
          <w:rFonts w:ascii="Arial" w:hAnsi="Arial" w:cs="Arial"/>
        </w:rPr>
        <w:t>m</w:t>
      </w:r>
      <w:r w:rsidR="005826DD" w:rsidRPr="00622492">
        <w:rPr>
          <w:rFonts w:ascii="Arial" w:hAnsi="Arial" w:cs="Arial"/>
        </w:rPr>
        <w:t>anager</w:t>
      </w:r>
      <w:r w:rsidR="006137CC">
        <w:rPr>
          <w:rFonts w:ascii="Arial" w:hAnsi="Arial" w:cs="Arial"/>
        </w:rPr>
        <w:t>’</w:t>
      </w:r>
      <w:r w:rsidR="005826DD" w:rsidRPr="00622492">
        <w:rPr>
          <w:rFonts w:ascii="Arial" w:hAnsi="Arial" w:cs="Arial"/>
        </w:rPr>
        <w:t xml:space="preserve">s </w:t>
      </w:r>
      <w:r w:rsidR="005826DD">
        <w:rPr>
          <w:rFonts w:ascii="Arial" w:hAnsi="Arial" w:cs="Arial"/>
        </w:rPr>
        <w:t>n</w:t>
      </w:r>
      <w:r w:rsidR="005826DD" w:rsidRPr="00622492">
        <w:rPr>
          <w:rFonts w:ascii="Arial" w:hAnsi="Arial" w:cs="Arial"/>
        </w:rPr>
        <w:t xml:space="preserve">ame </w:t>
      </w:r>
      <w:r w:rsidRPr="00622492">
        <w:rPr>
          <w:rFonts w:ascii="Arial" w:hAnsi="Arial" w:cs="Arial"/>
        </w:rPr>
        <w:t xml:space="preserve">and </w:t>
      </w:r>
      <w:r w:rsidR="005826DD">
        <w:rPr>
          <w:rFonts w:ascii="Arial" w:hAnsi="Arial" w:cs="Arial"/>
        </w:rPr>
        <w:t>j</w:t>
      </w:r>
      <w:r w:rsidR="005826DD" w:rsidRPr="00622492">
        <w:rPr>
          <w:rFonts w:ascii="Arial" w:hAnsi="Arial" w:cs="Arial"/>
        </w:rPr>
        <w:t xml:space="preserve">ob </w:t>
      </w:r>
      <w:r w:rsidR="005826DD">
        <w:rPr>
          <w:rFonts w:ascii="Arial" w:hAnsi="Arial" w:cs="Arial"/>
        </w:rPr>
        <w:t>r</w:t>
      </w:r>
      <w:r w:rsidRPr="00622492">
        <w:rPr>
          <w:rFonts w:ascii="Arial" w:hAnsi="Arial" w:cs="Arial"/>
        </w:rPr>
        <w:t>ole</w:t>
      </w:r>
    </w:p>
    <w:p w14:paraId="79639E44" w14:textId="0B597A01" w:rsidR="00C24E8D" w:rsidRPr="00C24E8D" w:rsidRDefault="00C24E8D" w:rsidP="00721496">
      <w:pPr>
        <w:pStyle w:val="ListParagraph"/>
        <w:numPr>
          <w:ilvl w:val="0"/>
          <w:numId w:val="3"/>
        </w:numPr>
        <w:rPr>
          <w:rFonts w:ascii="Arial" w:hAnsi="Arial" w:cs="Arial"/>
          <w:color w:val="000000" w:themeColor="text1"/>
        </w:rPr>
      </w:pPr>
      <w:r w:rsidRPr="00622492">
        <w:rPr>
          <w:rFonts w:ascii="Arial" w:hAnsi="Arial" w:cs="Arial"/>
        </w:rPr>
        <w:t xml:space="preserve">Insert </w:t>
      </w:r>
      <w:r>
        <w:rPr>
          <w:rFonts w:ascii="Arial" w:hAnsi="Arial" w:cs="Arial"/>
        </w:rPr>
        <w:t>n</w:t>
      </w:r>
      <w:r w:rsidRPr="00622492">
        <w:rPr>
          <w:rFonts w:ascii="Arial" w:hAnsi="Arial" w:cs="Arial"/>
        </w:rPr>
        <w:t xml:space="preserve">ame and </w:t>
      </w:r>
      <w:r>
        <w:rPr>
          <w:rFonts w:ascii="Arial" w:hAnsi="Arial" w:cs="Arial"/>
        </w:rPr>
        <w:t>j</w:t>
      </w:r>
      <w:r w:rsidRPr="00622492">
        <w:rPr>
          <w:rFonts w:ascii="Arial" w:hAnsi="Arial" w:cs="Arial"/>
        </w:rPr>
        <w:t xml:space="preserve">ob role of who reviewed the </w:t>
      </w:r>
      <w:r>
        <w:rPr>
          <w:rFonts w:ascii="Arial" w:hAnsi="Arial" w:cs="Arial"/>
        </w:rPr>
        <w:t>r</w:t>
      </w:r>
      <w:r w:rsidRPr="00622492">
        <w:rPr>
          <w:rFonts w:ascii="Arial" w:hAnsi="Arial" w:cs="Arial"/>
        </w:rPr>
        <w:t xml:space="preserve">isk </w:t>
      </w:r>
      <w:r>
        <w:rPr>
          <w:rFonts w:ascii="Arial" w:hAnsi="Arial" w:cs="Arial"/>
        </w:rPr>
        <w:t>a</w:t>
      </w:r>
      <w:r w:rsidRPr="00622492">
        <w:rPr>
          <w:rFonts w:ascii="Arial" w:hAnsi="Arial" w:cs="Arial"/>
        </w:rPr>
        <w:t>ssessment (</w:t>
      </w:r>
      <w:r>
        <w:rPr>
          <w:rFonts w:ascii="Arial" w:hAnsi="Arial" w:cs="Arial"/>
        </w:rPr>
        <w:t>s</w:t>
      </w:r>
      <w:r w:rsidRPr="00622492">
        <w:rPr>
          <w:rFonts w:ascii="Arial" w:hAnsi="Arial" w:cs="Arial"/>
        </w:rPr>
        <w:t xml:space="preserve">ee </w:t>
      </w:r>
      <w:r>
        <w:rPr>
          <w:rFonts w:ascii="Arial" w:hAnsi="Arial" w:cs="Arial"/>
        </w:rPr>
        <w:t>r</w:t>
      </w:r>
      <w:r w:rsidRPr="00622492">
        <w:rPr>
          <w:rFonts w:ascii="Arial" w:hAnsi="Arial" w:cs="Arial"/>
        </w:rPr>
        <w:t xml:space="preserve">isk </w:t>
      </w:r>
      <w:r>
        <w:rPr>
          <w:rFonts w:ascii="Arial" w:hAnsi="Arial" w:cs="Arial"/>
        </w:rPr>
        <w:t>r</w:t>
      </w:r>
      <w:r w:rsidRPr="00622492">
        <w:rPr>
          <w:rFonts w:ascii="Arial" w:hAnsi="Arial" w:cs="Arial"/>
        </w:rPr>
        <w:t xml:space="preserve">eview </w:t>
      </w:r>
      <w:r w:rsidRPr="00C24E8D">
        <w:rPr>
          <w:rFonts w:ascii="Arial" w:hAnsi="Arial" w:cs="Arial"/>
          <w:color w:val="000000" w:themeColor="text1"/>
        </w:rPr>
        <w:t>profile – how often the document and content must be reviewed)</w:t>
      </w:r>
    </w:p>
    <w:p w14:paraId="7DBB9E52" w14:textId="02AA295F" w:rsidR="00C24E8D" w:rsidRDefault="00C24E8D" w:rsidP="00721496">
      <w:pPr>
        <w:pStyle w:val="ListParagraph"/>
        <w:numPr>
          <w:ilvl w:val="0"/>
          <w:numId w:val="3"/>
        </w:numPr>
        <w:rPr>
          <w:rFonts w:ascii="Arial" w:hAnsi="Arial" w:cs="Arial"/>
        </w:rPr>
      </w:pPr>
      <w:r>
        <w:rPr>
          <w:rFonts w:ascii="Arial" w:hAnsi="Arial" w:cs="Arial"/>
        </w:rPr>
        <w:t>Check content of risk assessment for relevance and general accuracy</w:t>
      </w:r>
    </w:p>
    <w:p w14:paraId="21B5A74D" w14:textId="5501CD0B" w:rsidR="00C24E8D" w:rsidRDefault="00C24E8D" w:rsidP="00721496">
      <w:pPr>
        <w:pStyle w:val="ListParagraph"/>
        <w:numPr>
          <w:ilvl w:val="0"/>
          <w:numId w:val="3"/>
        </w:numPr>
        <w:rPr>
          <w:rFonts w:ascii="Arial" w:hAnsi="Arial" w:cs="Arial"/>
        </w:rPr>
      </w:pPr>
      <w:r>
        <w:rPr>
          <w:rFonts w:ascii="Arial" w:hAnsi="Arial" w:cs="Arial"/>
        </w:rPr>
        <w:t>Check that the additional control measures required are SMART</w:t>
      </w:r>
    </w:p>
    <w:p w14:paraId="50E00405" w14:textId="6974148F" w:rsidR="00C24E8D" w:rsidRDefault="00C24E8D" w:rsidP="00721496">
      <w:pPr>
        <w:pStyle w:val="ListParagraph"/>
        <w:numPr>
          <w:ilvl w:val="0"/>
          <w:numId w:val="3"/>
        </w:numPr>
        <w:rPr>
          <w:rFonts w:ascii="Arial" w:hAnsi="Arial" w:cs="Arial"/>
        </w:rPr>
      </w:pPr>
      <w:r>
        <w:rPr>
          <w:rFonts w:ascii="Arial" w:hAnsi="Arial" w:cs="Arial"/>
        </w:rPr>
        <w:t>Check all the ratings are correct and that the risk rating is a result of multiplication</w:t>
      </w:r>
    </w:p>
    <w:p w14:paraId="3D0725DC" w14:textId="1F1ECF1D" w:rsidR="00C24E8D" w:rsidRDefault="00C24E8D" w:rsidP="00721496">
      <w:pPr>
        <w:pStyle w:val="ListParagraph"/>
        <w:numPr>
          <w:ilvl w:val="0"/>
          <w:numId w:val="3"/>
        </w:numPr>
        <w:rPr>
          <w:rFonts w:ascii="Arial" w:hAnsi="Arial" w:cs="Arial"/>
        </w:rPr>
      </w:pPr>
      <w:r>
        <w:rPr>
          <w:rFonts w:ascii="Arial" w:hAnsi="Arial" w:cs="Arial"/>
        </w:rPr>
        <w:t>Once the controls have been implemented, then revisit the risk assessment and calculate the residual risk</w:t>
      </w:r>
    </w:p>
    <w:p w14:paraId="2FBC0FB5" w14:textId="1F6C88F6" w:rsidR="0019294B" w:rsidRDefault="00C24E8D" w:rsidP="00721496">
      <w:pPr>
        <w:pStyle w:val="ListParagraph"/>
        <w:numPr>
          <w:ilvl w:val="0"/>
          <w:numId w:val="3"/>
        </w:numPr>
        <w:rPr>
          <w:rFonts w:ascii="Arial" w:hAnsi="Arial" w:cs="Arial"/>
        </w:rPr>
      </w:pPr>
      <w:r>
        <w:rPr>
          <w:rFonts w:ascii="Arial" w:hAnsi="Arial" w:cs="Arial"/>
        </w:rPr>
        <w:t>Complete your risk register</w:t>
      </w:r>
      <w:r w:rsidR="00A56866">
        <w:rPr>
          <w:rFonts w:ascii="Arial" w:hAnsi="Arial" w:cs="Arial"/>
        </w:rPr>
        <w:t xml:space="preserve"> (available s</w:t>
      </w:r>
      <w:r w:rsidR="005826DD">
        <w:rPr>
          <w:rFonts w:ascii="Arial" w:hAnsi="Arial" w:cs="Arial"/>
        </w:rPr>
        <w:t>oon</w:t>
      </w:r>
      <w:r w:rsidR="00A56866">
        <w:rPr>
          <w:rFonts w:ascii="Arial" w:hAnsi="Arial" w:cs="Arial"/>
        </w:rPr>
        <w:t xml:space="preserve"> on PLUS)</w:t>
      </w:r>
    </w:p>
    <w:p w14:paraId="7D9CF606" w14:textId="66346D22" w:rsidR="002A34BF" w:rsidRDefault="002A34BF" w:rsidP="002A34BF">
      <w:pPr>
        <w:rPr>
          <w:rFonts w:ascii="Arial" w:hAnsi="Arial" w:cs="Arial"/>
        </w:rPr>
      </w:pPr>
    </w:p>
    <w:p w14:paraId="044B9AB4" w14:textId="77777777" w:rsidR="002A34BF" w:rsidRPr="00424319" w:rsidRDefault="002A34BF" w:rsidP="00424319">
      <w:pPr>
        <w:rPr>
          <w:rFonts w:ascii="Arial" w:hAnsi="Arial" w:cs="Arial"/>
        </w:rPr>
      </w:pPr>
    </w:p>
    <w:p w14:paraId="17A1E8EE" w14:textId="17BC6FA5" w:rsidR="005826DD" w:rsidRDefault="005826DD" w:rsidP="005826DD">
      <w:pPr>
        <w:ind w:left="360"/>
        <w:rPr>
          <w:rFonts w:ascii="Arial" w:hAnsi="Arial" w:cs="Arial"/>
        </w:rPr>
      </w:pPr>
    </w:p>
    <w:p w14:paraId="3A948342" w14:textId="2BA4332F" w:rsidR="005826DD" w:rsidRDefault="005826DD" w:rsidP="005826DD">
      <w:pPr>
        <w:ind w:left="360"/>
        <w:rPr>
          <w:rFonts w:ascii="Arial" w:hAnsi="Arial" w:cs="Arial"/>
        </w:rPr>
      </w:pPr>
    </w:p>
    <w:p w14:paraId="47EE9678" w14:textId="7C6BE3DF" w:rsidR="005826DD" w:rsidRDefault="005826DD" w:rsidP="005826DD">
      <w:pPr>
        <w:rPr>
          <w:rFonts w:ascii="Arial" w:hAnsi="Arial" w:cs="Arial"/>
          <w:b/>
          <w:bCs/>
          <w:lang w:val="en-US" w:eastAsia="en-US"/>
        </w:rPr>
      </w:pPr>
      <w:r w:rsidRPr="007E0BCC">
        <w:rPr>
          <w:rFonts w:ascii="Arial" w:hAnsi="Arial" w:cs="Arial"/>
          <w:b/>
          <w:bCs/>
          <w:lang w:val="en-US" w:eastAsia="en-US"/>
        </w:rPr>
        <w:t>5.</w:t>
      </w:r>
      <w:r>
        <w:rPr>
          <w:rFonts w:ascii="Arial" w:hAnsi="Arial" w:cs="Arial"/>
          <w:b/>
          <w:bCs/>
          <w:lang w:val="en-US" w:eastAsia="en-US"/>
        </w:rPr>
        <w:t>15</w:t>
      </w:r>
      <w:r>
        <w:rPr>
          <w:rFonts w:ascii="Arial" w:hAnsi="Arial" w:cs="Arial"/>
          <w:b/>
          <w:bCs/>
          <w:lang w:val="en-US" w:eastAsia="en-US"/>
        </w:rPr>
        <w:tab/>
        <w:t xml:space="preserve">Audits </w:t>
      </w:r>
      <w:r w:rsidR="006137CC">
        <w:rPr>
          <w:rFonts w:ascii="Arial" w:hAnsi="Arial" w:cs="Arial"/>
          <w:b/>
          <w:bCs/>
          <w:lang w:val="en-US" w:eastAsia="en-US"/>
        </w:rPr>
        <w:t>and</w:t>
      </w:r>
      <w:r>
        <w:rPr>
          <w:rFonts w:ascii="Arial" w:hAnsi="Arial" w:cs="Arial"/>
          <w:b/>
          <w:bCs/>
          <w:lang w:val="en-US" w:eastAsia="en-US"/>
        </w:rPr>
        <w:t xml:space="preserve"> review</w:t>
      </w:r>
    </w:p>
    <w:p w14:paraId="554C6458" w14:textId="270F4F17" w:rsidR="005826DD" w:rsidRDefault="005826DD" w:rsidP="005826DD">
      <w:pPr>
        <w:ind w:left="360"/>
        <w:rPr>
          <w:rFonts w:ascii="Arial" w:hAnsi="Arial" w:cs="Arial"/>
        </w:rPr>
      </w:pPr>
    </w:p>
    <w:p w14:paraId="49121971" w14:textId="682AE882" w:rsidR="00A37EAC" w:rsidRDefault="00A37EAC" w:rsidP="00A37EAC">
      <w:pPr>
        <w:rPr>
          <w:rFonts w:ascii="Arial" w:hAnsi="Arial" w:cs="Arial"/>
          <w:sz w:val="22"/>
          <w:szCs w:val="22"/>
          <w:lang w:val="en-US" w:eastAsia="en-US"/>
        </w:rPr>
      </w:pPr>
      <w:r>
        <w:rPr>
          <w:rFonts w:ascii="Arial" w:hAnsi="Arial" w:cs="Arial"/>
          <w:sz w:val="22"/>
          <w:szCs w:val="22"/>
          <w:lang w:val="en-US" w:eastAsia="en-US"/>
        </w:rPr>
        <w:t xml:space="preserve">It is recommended that </w:t>
      </w:r>
      <w:r w:rsidR="002A34BF">
        <w:rPr>
          <w:rFonts w:ascii="Arial" w:hAnsi="Arial" w:cs="Arial"/>
          <w:sz w:val="22"/>
          <w:szCs w:val="22"/>
          <w:lang w:val="en-US" w:eastAsia="en-US"/>
        </w:rPr>
        <w:t xml:space="preserve">all </w:t>
      </w:r>
      <w:r>
        <w:rPr>
          <w:rFonts w:ascii="Arial" w:hAnsi="Arial" w:cs="Arial"/>
          <w:sz w:val="22"/>
          <w:szCs w:val="22"/>
          <w:lang w:val="en-US" w:eastAsia="en-US"/>
        </w:rPr>
        <w:t xml:space="preserve">safety management systems </w:t>
      </w:r>
      <w:r w:rsidR="002A34BF">
        <w:rPr>
          <w:rFonts w:ascii="Arial" w:hAnsi="Arial" w:cs="Arial"/>
          <w:sz w:val="22"/>
          <w:szCs w:val="22"/>
          <w:lang w:val="en-US" w:eastAsia="en-US"/>
        </w:rPr>
        <w:t xml:space="preserve">(including risk assessments) </w:t>
      </w:r>
      <w:r>
        <w:rPr>
          <w:rFonts w:ascii="Arial" w:hAnsi="Arial" w:cs="Arial"/>
          <w:sz w:val="22"/>
          <w:szCs w:val="22"/>
          <w:lang w:val="en-US" w:eastAsia="en-US"/>
        </w:rPr>
        <w:t xml:space="preserve">are subject to </w:t>
      </w:r>
      <w:r w:rsidR="002A34BF">
        <w:rPr>
          <w:rFonts w:ascii="Arial" w:hAnsi="Arial" w:cs="Arial"/>
          <w:sz w:val="22"/>
          <w:szCs w:val="22"/>
          <w:lang w:val="en-US" w:eastAsia="en-US"/>
        </w:rPr>
        <w:t xml:space="preserve">review with a </w:t>
      </w:r>
      <w:r w:rsidR="006137CC">
        <w:rPr>
          <w:rFonts w:ascii="Arial" w:hAnsi="Arial" w:cs="Arial"/>
          <w:sz w:val="22"/>
          <w:szCs w:val="22"/>
          <w:lang w:val="en-US" w:eastAsia="en-US"/>
        </w:rPr>
        <w:t>periodic audit</w:t>
      </w:r>
      <w:r>
        <w:rPr>
          <w:rFonts w:ascii="Arial" w:hAnsi="Arial" w:cs="Arial"/>
          <w:sz w:val="22"/>
          <w:szCs w:val="22"/>
          <w:lang w:val="en-US" w:eastAsia="en-US"/>
        </w:rPr>
        <w:t xml:space="preserve"> to enable compliance and thereby provid</w:t>
      </w:r>
      <w:r w:rsidR="006137CC">
        <w:rPr>
          <w:rFonts w:ascii="Arial" w:hAnsi="Arial" w:cs="Arial"/>
          <w:sz w:val="22"/>
          <w:szCs w:val="22"/>
          <w:lang w:val="en-US" w:eastAsia="en-US"/>
        </w:rPr>
        <w:t>e</w:t>
      </w:r>
      <w:r>
        <w:rPr>
          <w:rFonts w:ascii="Arial" w:hAnsi="Arial" w:cs="Arial"/>
          <w:sz w:val="22"/>
          <w:szCs w:val="22"/>
          <w:lang w:val="en-US" w:eastAsia="en-US"/>
        </w:rPr>
        <w:t xml:space="preserve"> assurance to all stakeholders.  </w:t>
      </w:r>
    </w:p>
    <w:p w14:paraId="5666DDF7" w14:textId="77777777" w:rsidR="00A37EAC" w:rsidRDefault="00A37EAC" w:rsidP="00A37EAC">
      <w:pPr>
        <w:rPr>
          <w:rFonts w:ascii="Arial" w:hAnsi="Arial" w:cs="Arial"/>
          <w:sz w:val="22"/>
          <w:szCs w:val="22"/>
          <w:lang w:val="en-US" w:eastAsia="en-US"/>
        </w:rPr>
      </w:pPr>
    </w:p>
    <w:p w14:paraId="435E3C60" w14:textId="1C1156C7" w:rsidR="00A37EAC" w:rsidRDefault="00A37EAC" w:rsidP="00A37EAC">
      <w:pPr>
        <w:rPr>
          <w:rFonts w:ascii="Arial" w:hAnsi="Arial" w:cs="Arial"/>
          <w:color w:val="000000" w:themeColor="text1"/>
          <w:sz w:val="22"/>
          <w:szCs w:val="22"/>
        </w:rPr>
      </w:pPr>
      <w:r>
        <w:rPr>
          <w:rFonts w:ascii="Arial" w:hAnsi="Arial" w:cs="Arial"/>
          <w:color w:val="000000" w:themeColor="text1"/>
          <w:sz w:val="22"/>
          <w:szCs w:val="22"/>
        </w:rPr>
        <w:t>In order to ensure that risk assessments remain valid and controls remain effective,</w:t>
      </w:r>
      <w:r w:rsidR="002A34BF">
        <w:rPr>
          <w:rFonts w:ascii="Arial" w:hAnsi="Arial" w:cs="Arial"/>
          <w:color w:val="000000" w:themeColor="text1"/>
          <w:sz w:val="22"/>
          <w:szCs w:val="22"/>
        </w:rPr>
        <w:t xml:space="preserve"> i</w:t>
      </w:r>
      <w:r>
        <w:rPr>
          <w:rFonts w:ascii="Arial" w:hAnsi="Arial" w:cs="Arial"/>
          <w:color w:val="000000" w:themeColor="text1"/>
          <w:sz w:val="22"/>
          <w:szCs w:val="22"/>
        </w:rPr>
        <w:t>t is also important to supervise activities proportionally to the level of risk that they present.</w:t>
      </w:r>
    </w:p>
    <w:p w14:paraId="113EFB15" w14:textId="77777777" w:rsidR="00A37EAC" w:rsidRDefault="00A37EAC" w:rsidP="00A37EAC">
      <w:pPr>
        <w:rPr>
          <w:rFonts w:ascii="Arial" w:hAnsi="Arial" w:cs="Arial"/>
          <w:color w:val="000000" w:themeColor="text1"/>
          <w:sz w:val="22"/>
          <w:szCs w:val="22"/>
        </w:rPr>
      </w:pPr>
    </w:p>
    <w:p w14:paraId="3832FDB1" w14:textId="3EC4F3EF" w:rsidR="00A37EAC" w:rsidRDefault="00A37EAC" w:rsidP="00A37EAC">
      <w:pPr>
        <w:pStyle w:val="NormalWeb"/>
        <w:spacing w:before="0" w:beforeAutospacing="0" w:after="0" w:afterAutospacing="0"/>
        <w:rPr>
          <w:rFonts w:ascii="Arial" w:hAnsi="Arial" w:cs="Arial"/>
          <w:sz w:val="22"/>
          <w:szCs w:val="22"/>
          <w:shd w:val="clear" w:color="auto" w:fill="FFFFFF"/>
        </w:rPr>
      </w:pPr>
      <w:r>
        <w:rPr>
          <w:rFonts w:ascii="Arial" w:hAnsi="Arial" w:cs="Arial"/>
          <w:sz w:val="22"/>
          <w:szCs w:val="22"/>
          <w:shd w:val="clear" w:color="auto" w:fill="FFFFFF"/>
        </w:rPr>
        <w:t>Other circumstances that would prompt a</w:t>
      </w:r>
      <w:r w:rsidR="002A34BF">
        <w:rPr>
          <w:rFonts w:ascii="Arial" w:hAnsi="Arial" w:cs="Arial"/>
          <w:sz w:val="22"/>
          <w:szCs w:val="22"/>
          <w:shd w:val="clear" w:color="auto" w:fill="FFFFFF"/>
        </w:rPr>
        <w:t xml:space="preserve"> systems</w:t>
      </w:r>
      <w:r>
        <w:rPr>
          <w:rFonts w:ascii="Arial" w:hAnsi="Arial" w:cs="Arial"/>
          <w:sz w:val="22"/>
          <w:szCs w:val="22"/>
          <w:shd w:val="clear" w:color="auto" w:fill="FFFFFF"/>
        </w:rPr>
        <w:t xml:space="preserve"> review include, but are not limited to, an accident or near miss or a significant change of staff, location, equipment or process.</w:t>
      </w:r>
    </w:p>
    <w:p w14:paraId="2D2B452C" w14:textId="197CCB92" w:rsidR="005067B1" w:rsidRPr="00C24E8D" w:rsidRDefault="005826DD" w:rsidP="005067B1">
      <w:pPr>
        <w:pStyle w:val="Heading1"/>
        <w:keepLines/>
        <w:pBdr>
          <w:bottom w:val="single" w:sz="4" w:space="1" w:color="595959" w:themeColor="text1" w:themeTint="A6"/>
        </w:pBdr>
        <w:spacing w:before="360" w:after="160" w:line="259" w:lineRule="auto"/>
        <w:rPr>
          <w:color w:val="000000" w:themeColor="text1"/>
          <w:sz w:val="28"/>
          <w:szCs w:val="28"/>
        </w:rPr>
      </w:pPr>
      <w:bookmarkStart w:id="129" w:name="_Toc44512605"/>
      <w:bookmarkStart w:id="130" w:name="_Toc44512770"/>
      <w:bookmarkStart w:id="131" w:name="_Toc45265514"/>
      <w:bookmarkEnd w:id="129"/>
      <w:bookmarkEnd w:id="130"/>
      <w:r>
        <w:rPr>
          <w:color w:val="000000" w:themeColor="text1"/>
          <w:sz w:val="28"/>
          <w:szCs w:val="28"/>
        </w:rPr>
        <w:t>Additional information</w:t>
      </w:r>
      <w:bookmarkEnd w:id="131"/>
    </w:p>
    <w:p w14:paraId="313CC3F0" w14:textId="2AE24136" w:rsidR="005407DE" w:rsidRDefault="005826DD" w:rsidP="005407DE">
      <w:pPr>
        <w:pStyle w:val="Heading2"/>
        <w:rPr>
          <w:rFonts w:ascii="Arial" w:hAnsi="Arial" w:cs="Arial"/>
          <w:smallCaps w:val="0"/>
          <w:sz w:val="24"/>
          <w:szCs w:val="24"/>
        </w:rPr>
      </w:pPr>
      <w:bookmarkStart w:id="132" w:name="_Toc45265515"/>
      <w:r>
        <w:rPr>
          <w:rFonts w:ascii="Arial" w:hAnsi="Arial" w:cs="Arial"/>
          <w:smallCaps w:val="0"/>
          <w:sz w:val="24"/>
          <w:szCs w:val="24"/>
        </w:rPr>
        <w:t>Recommended resources</w:t>
      </w:r>
      <w:bookmarkEnd w:id="132"/>
    </w:p>
    <w:p w14:paraId="0335A196" w14:textId="77777777" w:rsidR="005407DE" w:rsidRDefault="005407DE" w:rsidP="005407DE">
      <w:pPr>
        <w:rPr>
          <w:lang w:val="en-US"/>
        </w:rPr>
      </w:pPr>
    </w:p>
    <w:p w14:paraId="45E714C1" w14:textId="7670B6F2" w:rsidR="00C24E8D" w:rsidRDefault="00C24E8D" w:rsidP="00BE1686">
      <w:pPr>
        <w:rPr>
          <w:rFonts w:ascii="Arial" w:hAnsi="Arial" w:cs="Arial"/>
          <w:color w:val="000000" w:themeColor="text1"/>
          <w:sz w:val="22"/>
          <w:szCs w:val="22"/>
        </w:rPr>
      </w:pPr>
      <w:r>
        <w:rPr>
          <w:rFonts w:ascii="Arial" w:hAnsi="Arial" w:cs="Arial"/>
          <w:color w:val="000000" w:themeColor="text1"/>
          <w:sz w:val="22"/>
          <w:szCs w:val="22"/>
        </w:rPr>
        <w:t>Additional sources of information are available from a variety of health and safety related organisations, including but not restricted to the following:</w:t>
      </w:r>
    </w:p>
    <w:p w14:paraId="72EA6B58" w14:textId="262510AC" w:rsidR="00C24E8D" w:rsidRDefault="00C24E8D" w:rsidP="00BE1686">
      <w:pPr>
        <w:rPr>
          <w:rFonts w:ascii="Arial" w:hAnsi="Arial" w:cs="Arial"/>
          <w:color w:val="000000" w:themeColor="text1"/>
          <w:sz w:val="22"/>
          <w:szCs w:val="22"/>
        </w:rPr>
      </w:pPr>
    </w:p>
    <w:p w14:paraId="4A41958E" w14:textId="77777777" w:rsidR="00C24E8D" w:rsidRDefault="00C24E8D" w:rsidP="00C24E8D">
      <w:pPr>
        <w:rPr>
          <w:rFonts w:ascii="Arial" w:hAnsi="Arial" w:cs="Arial"/>
          <w:color w:val="000000" w:themeColor="text1"/>
          <w:sz w:val="22"/>
          <w:szCs w:val="22"/>
        </w:rPr>
      </w:pPr>
    </w:p>
    <w:p w14:paraId="51134905" w14:textId="3EB630C1" w:rsidR="00C24E8D" w:rsidRDefault="00000000" w:rsidP="00C24E8D">
      <w:pPr>
        <w:rPr>
          <w:rFonts w:ascii="Arial" w:hAnsi="Arial" w:cs="Arial"/>
          <w:color w:val="000000" w:themeColor="text1"/>
          <w:sz w:val="22"/>
          <w:szCs w:val="22"/>
        </w:rPr>
      </w:pPr>
      <w:hyperlink r:id="rId15" w:history="1">
        <w:r w:rsidR="00C24E8D" w:rsidRPr="00424319">
          <w:rPr>
            <w:rStyle w:val="Hyperlink"/>
            <w:rFonts w:ascii="Arial" w:hAnsi="Arial" w:cs="Arial"/>
            <w:sz w:val="22"/>
            <w:szCs w:val="22"/>
          </w:rPr>
          <w:t>The Health and Safety Executive</w:t>
        </w:r>
      </w:hyperlink>
      <w:r w:rsidR="00C24E8D">
        <w:rPr>
          <w:rFonts w:ascii="Arial" w:hAnsi="Arial" w:cs="Arial"/>
          <w:color w:val="000000" w:themeColor="text1"/>
          <w:sz w:val="22"/>
          <w:szCs w:val="22"/>
        </w:rPr>
        <w:tab/>
      </w:r>
      <w:r w:rsidR="00C24E8D">
        <w:rPr>
          <w:rFonts w:ascii="Arial" w:hAnsi="Arial" w:cs="Arial"/>
          <w:color w:val="000000" w:themeColor="text1"/>
          <w:sz w:val="22"/>
          <w:szCs w:val="22"/>
        </w:rPr>
        <w:tab/>
      </w:r>
      <w:r w:rsidR="00C24E8D">
        <w:rPr>
          <w:rFonts w:ascii="Arial" w:hAnsi="Arial" w:cs="Arial"/>
          <w:color w:val="000000" w:themeColor="text1"/>
          <w:sz w:val="22"/>
          <w:szCs w:val="22"/>
        </w:rPr>
        <w:tab/>
        <w:t xml:space="preserve">    </w:t>
      </w:r>
      <w:r w:rsidR="00C24E8D">
        <w:rPr>
          <w:rFonts w:ascii="Arial" w:hAnsi="Arial" w:cs="Arial"/>
          <w:color w:val="000000" w:themeColor="text1"/>
          <w:sz w:val="22"/>
          <w:szCs w:val="22"/>
        </w:rPr>
        <w:tab/>
      </w:r>
    </w:p>
    <w:p w14:paraId="6BE515E3" w14:textId="77777777" w:rsidR="00C24E8D" w:rsidRDefault="00C24E8D" w:rsidP="00C24E8D">
      <w:pPr>
        <w:rPr>
          <w:rFonts w:ascii="Arial" w:hAnsi="Arial" w:cs="Arial"/>
          <w:color w:val="000000" w:themeColor="text1"/>
          <w:sz w:val="22"/>
          <w:szCs w:val="22"/>
        </w:rPr>
      </w:pPr>
    </w:p>
    <w:p w14:paraId="4E8593D5" w14:textId="21CF13AB" w:rsidR="00C24E8D" w:rsidRDefault="00000000" w:rsidP="00C24E8D">
      <w:pPr>
        <w:rPr>
          <w:rFonts w:ascii="Arial" w:hAnsi="Arial" w:cs="Arial"/>
          <w:color w:val="000000" w:themeColor="text1"/>
          <w:sz w:val="22"/>
          <w:szCs w:val="22"/>
        </w:rPr>
      </w:pPr>
      <w:hyperlink r:id="rId16" w:history="1">
        <w:r w:rsidR="00C24E8D" w:rsidRPr="00424319">
          <w:rPr>
            <w:rStyle w:val="Hyperlink"/>
            <w:rFonts w:ascii="Arial" w:hAnsi="Arial" w:cs="Arial"/>
            <w:sz w:val="22"/>
            <w:szCs w:val="22"/>
          </w:rPr>
          <w:t xml:space="preserve">International Institute </w:t>
        </w:r>
        <w:r w:rsidR="00A8580B">
          <w:rPr>
            <w:rStyle w:val="Hyperlink"/>
            <w:rFonts w:ascii="Arial" w:hAnsi="Arial" w:cs="Arial"/>
            <w:sz w:val="22"/>
            <w:szCs w:val="22"/>
          </w:rPr>
          <w:t xml:space="preserve">of </w:t>
        </w:r>
        <w:r w:rsidR="00C24E8D" w:rsidRPr="00424319">
          <w:rPr>
            <w:rStyle w:val="Hyperlink"/>
            <w:rFonts w:ascii="Arial" w:hAnsi="Arial" w:cs="Arial"/>
            <w:sz w:val="22"/>
            <w:szCs w:val="22"/>
          </w:rPr>
          <w:t>Risk &amp; Safety Management</w:t>
        </w:r>
      </w:hyperlink>
      <w:r w:rsidR="00C24E8D">
        <w:tab/>
        <w:t xml:space="preserve"> </w:t>
      </w:r>
    </w:p>
    <w:p w14:paraId="758541A5" w14:textId="77777777" w:rsidR="00C24E8D" w:rsidRDefault="00C24E8D" w:rsidP="00C24E8D">
      <w:pPr>
        <w:rPr>
          <w:rFonts w:ascii="Arial" w:hAnsi="Arial" w:cs="Arial"/>
          <w:sz w:val="22"/>
          <w:szCs w:val="22"/>
        </w:rPr>
      </w:pPr>
    </w:p>
    <w:p w14:paraId="14344D08" w14:textId="2253A704" w:rsidR="00C24E8D" w:rsidRDefault="00000000" w:rsidP="00C24E8D">
      <w:pPr>
        <w:rPr>
          <w:rFonts w:ascii="Arial" w:hAnsi="Arial" w:cs="Arial"/>
          <w:sz w:val="22"/>
          <w:szCs w:val="22"/>
        </w:rPr>
      </w:pPr>
      <w:hyperlink r:id="rId17" w:history="1">
        <w:r w:rsidR="00C24E8D" w:rsidRPr="00424319">
          <w:rPr>
            <w:rStyle w:val="Hyperlink"/>
            <w:rFonts w:ascii="Arial" w:hAnsi="Arial" w:cs="Arial"/>
            <w:sz w:val="22"/>
            <w:szCs w:val="22"/>
          </w:rPr>
          <w:t>IOSH (Institution of Occupational Safety &amp; Health)</w:t>
        </w:r>
      </w:hyperlink>
      <w:r w:rsidR="00C24E8D">
        <w:rPr>
          <w:rFonts w:ascii="Arial" w:hAnsi="Arial" w:cs="Arial"/>
          <w:sz w:val="22"/>
          <w:szCs w:val="22"/>
        </w:rPr>
        <w:t xml:space="preserve"> </w:t>
      </w:r>
      <w:r w:rsidR="00C24E8D">
        <w:rPr>
          <w:rFonts w:ascii="Arial" w:hAnsi="Arial" w:cs="Arial"/>
          <w:sz w:val="22"/>
          <w:szCs w:val="22"/>
        </w:rPr>
        <w:tab/>
        <w:t xml:space="preserve"> </w:t>
      </w:r>
    </w:p>
    <w:p w14:paraId="357BE993" w14:textId="77777777" w:rsidR="00C24E8D" w:rsidRDefault="00C24E8D" w:rsidP="00C24E8D">
      <w:pPr>
        <w:rPr>
          <w:rFonts w:ascii="Arial" w:hAnsi="Arial" w:cs="Arial"/>
          <w:sz w:val="22"/>
          <w:szCs w:val="22"/>
        </w:rPr>
      </w:pPr>
    </w:p>
    <w:p w14:paraId="6DBC72AF" w14:textId="4B1D5C09" w:rsidR="00C24E8D" w:rsidRDefault="00000000" w:rsidP="00C24E8D">
      <w:pPr>
        <w:rPr>
          <w:rFonts w:ascii="Arial" w:hAnsi="Arial" w:cs="Arial"/>
          <w:sz w:val="22"/>
          <w:szCs w:val="22"/>
        </w:rPr>
      </w:pPr>
      <w:hyperlink r:id="rId18" w:history="1">
        <w:r w:rsidR="00C24E8D" w:rsidRPr="00424319">
          <w:rPr>
            <w:rStyle w:val="Hyperlink"/>
            <w:rFonts w:ascii="Arial" w:hAnsi="Arial" w:cs="Arial"/>
            <w:sz w:val="22"/>
            <w:szCs w:val="22"/>
          </w:rPr>
          <w:t>British Safety Council</w:t>
        </w:r>
      </w:hyperlink>
      <w:r w:rsidR="00C24E8D">
        <w:rPr>
          <w:rFonts w:ascii="Arial" w:hAnsi="Arial" w:cs="Arial"/>
          <w:sz w:val="22"/>
          <w:szCs w:val="22"/>
        </w:rPr>
        <w:t xml:space="preserve"> </w:t>
      </w:r>
      <w:r w:rsidR="00C24E8D">
        <w:rPr>
          <w:rFonts w:ascii="Arial" w:hAnsi="Arial" w:cs="Arial"/>
          <w:sz w:val="22"/>
          <w:szCs w:val="22"/>
        </w:rPr>
        <w:tab/>
      </w:r>
      <w:r w:rsidR="00C24E8D">
        <w:rPr>
          <w:rFonts w:ascii="Arial" w:hAnsi="Arial" w:cs="Arial"/>
          <w:sz w:val="22"/>
          <w:szCs w:val="22"/>
        </w:rPr>
        <w:tab/>
      </w:r>
      <w:r w:rsidR="00C24E8D">
        <w:rPr>
          <w:rFonts w:ascii="Arial" w:hAnsi="Arial" w:cs="Arial"/>
          <w:sz w:val="22"/>
          <w:szCs w:val="22"/>
        </w:rPr>
        <w:tab/>
      </w:r>
      <w:r w:rsidR="00C24E8D">
        <w:rPr>
          <w:rFonts w:ascii="Arial" w:hAnsi="Arial" w:cs="Arial"/>
          <w:sz w:val="22"/>
          <w:szCs w:val="22"/>
        </w:rPr>
        <w:tab/>
        <w:t xml:space="preserve"> </w:t>
      </w:r>
    </w:p>
    <w:p w14:paraId="71888BF2" w14:textId="77777777" w:rsidR="00C24E8D" w:rsidRDefault="00C24E8D" w:rsidP="00C24E8D">
      <w:pPr>
        <w:rPr>
          <w:rFonts w:ascii="Arial" w:hAnsi="Arial" w:cs="Arial"/>
          <w:sz w:val="22"/>
          <w:szCs w:val="22"/>
        </w:rPr>
      </w:pPr>
    </w:p>
    <w:p w14:paraId="1E6DC42B" w14:textId="6B900FA9" w:rsidR="00C24E8D" w:rsidRDefault="00000000" w:rsidP="00C24E8D">
      <w:pPr>
        <w:rPr>
          <w:rFonts w:ascii="Arial" w:hAnsi="Arial" w:cs="Arial"/>
          <w:sz w:val="22"/>
          <w:szCs w:val="22"/>
        </w:rPr>
      </w:pPr>
      <w:hyperlink r:id="rId19" w:history="1">
        <w:r w:rsidR="00C24E8D" w:rsidRPr="00424319">
          <w:rPr>
            <w:rStyle w:val="Hyperlink"/>
            <w:rFonts w:ascii="Arial" w:hAnsi="Arial" w:cs="Arial"/>
            <w:sz w:val="22"/>
            <w:szCs w:val="22"/>
          </w:rPr>
          <w:t>Royal Society for Public Health</w:t>
        </w:r>
      </w:hyperlink>
      <w:r w:rsidR="00C24E8D">
        <w:rPr>
          <w:rFonts w:ascii="Arial" w:hAnsi="Arial" w:cs="Arial"/>
          <w:sz w:val="22"/>
          <w:szCs w:val="22"/>
        </w:rPr>
        <w:t xml:space="preserve"> </w:t>
      </w:r>
      <w:r w:rsidR="00C24E8D">
        <w:rPr>
          <w:rFonts w:ascii="Arial" w:hAnsi="Arial" w:cs="Arial"/>
          <w:sz w:val="22"/>
          <w:szCs w:val="22"/>
        </w:rPr>
        <w:tab/>
      </w:r>
      <w:r w:rsidR="00C24E8D">
        <w:rPr>
          <w:rFonts w:ascii="Arial" w:hAnsi="Arial" w:cs="Arial"/>
          <w:sz w:val="22"/>
          <w:szCs w:val="22"/>
        </w:rPr>
        <w:tab/>
      </w:r>
      <w:r w:rsidR="00C24E8D">
        <w:rPr>
          <w:rFonts w:ascii="Arial" w:hAnsi="Arial" w:cs="Arial"/>
          <w:sz w:val="22"/>
          <w:szCs w:val="22"/>
        </w:rPr>
        <w:tab/>
        <w:t xml:space="preserve"> </w:t>
      </w:r>
    </w:p>
    <w:p w14:paraId="740B65D5" w14:textId="77777777" w:rsidR="00C24E8D" w:rsidRDefault="00C24E8D" w:rsidP="00C24E8D">
      <w:pPr>
        <w:rPr>
          <w:rFonts w:ascii="Arial" w:hAnsi="Arial" w:cs="Arial"/>
          <w:sz w:val="22"/>
          <w:szCs w:val="22"/>
        </w:rPr>
      </w:pPr>
    </w:p>
    <w:p w14:paraId="04EE47EB" w14:textId="0E746502" w:rsidR="00C24E8D" w:rsidRDefault="00000000" w:rsidP="00C24E8D">
      <w:pPr>
        <w:ind w:left="720" w:hanging="720"/>
        <w:rPr>
          <w:rFonts w:ascii="Arial" w:hAnsi="Arial" w:cs="Arial"/>
          <w:sz w:val="22"/>
          <w:szCs w:val="22"/>
        </w:rPr>
      </w:pPr>
      <w:hyperlink r:id="rId20" w:history="1">
        <w:r w:rsidR="00C24E8D" w:rsidRPr="00424319">
          <w:rPr>
            <w:rStyle w:val="Hyperlink"/>
            <w:rFonts w:ascii="Arial" w:hAnsi="Arial" w:cs="Arial"/>
            <w:sz w:val="22"/>
            <w:szCs w:val="22"/>
          </w:rPr>
          <w:t>Royal Society for Prevention of Accidents</w:t>
        </w:r>
      </w:hyperlink>
      <w:r w:rsidR="00C24E8D">
        <w:rPr>
          <w:rFonts w:ascii="Arial" w:hAnsi="Arial" w:cs="Arial"/>
          <w:sz w:val="22"/>
          <w:szCs w:val="22"/>
        </w:rPr>
        <w:t xml:space="preserve"> </w:t>
      </w:r>
      <w:r w:rsidR="00C24E8D">
        <w:rPr>
          <w:rFonts w:ascii="Arial" w:hAnsi="Arial" w:cs="Arial"/>
          <w:sz w:val="22"/>
          <w:szCs w:val="22"/>
        </w:rPr>
        <w:tab/>
        <w:t xml:space="preserve"> </w:t>
      </w:r>
    </w:p>
    <w:p w14:paraId="4449C3A2" w14:textId="77777777" w:rsidR="00C24E8D" w:rsidRDefault="00C24E8D" w:rsidP="00C24E8D">
      <w:pPr>
        <w:ind w:left="720" w:hanging="720"/>
        <w:rPr>
          <w:rFonts w:ascii="Arial" w:hAnsi="Arial" w:cs="Arial"/>
          <w:sz w:val="22"/>
          <w:szCs w:val="22"/>
        </w:rPr>
      </w:pPr>
    </w:p>
    <w:p w14:paraId="5CE2FFB5" w14:textId="58857E5D" w:rsidR="00C24E8D" w:rsidRDefault="00000000" w:rsidP="00C24E8D">
      <w:pPr>
        <w:ind w:left="720" w:hanging="720"/>
        <w:rPr>
          <w:rFonts w:ascii="Arial" w:hAnsi="Arial" w:cs="Arial"/>
          <w:sz w:val="22"/>
          <w:szCs w:val="22"/>
        </w:rPr>
      </w:pPr>
      <w:hyperlink r:id="rId21" w:history="1">
        <w:r w:rsidR="00C24E8D" w:rsidRPr="00424319">
          <w:rPr>
            <w:rStyle w:val="Hyperlink"/>
            <w:rFonts w:ascii="Arial" w:hAnsi="Arial" w:cs="Arial"/>
            <w:sz w:val="22"/>
            <w:szCs w:val="22"/>
          </w:rPr>
          <w:t xml:space="preserve">Chartered Institute of Environmental Health                         </w:t>
        </w:r>
      </w:hyperlink>
      <w:r w:rsidR="00C24E8D">
        <w:rPr>
          <w:rFonts w:ascii="Arial" w:hAnsi="Arial" w:cs="Arial"/>
          <w:sz w:val="22"/>
          <w:szCs w:val="22"/>
        </w:rPr>
        <w:t xml:space="preserve">  </w:t>
      </w:r>
    </w:p>
    <w:p w14:paraId="0B78A523" w14:textId="77777777" w:rsidR="00C24E8D" w:rsidRDefault="00C24E8D" w:rsidP="00C24E8D">
      <w:pPr>
        <w:ind w:left="720" w:hanging="720"/>
        <w:rPr>
          <w:rFonts w:ascii="Arial" w:hAnsi="Arial" w:cs="Arial"/>
          <w:sz w:val="22"/>
          <w:szCs w:val="22"/>
        </w:rPr>
      </w:pPr>
    </w:p>
    <w:p w14:paraId="4215AF8A" w14:textId="7E3AFB26" w:rsidR="00424319" w:rsidRDefault="00000000" w:rsidP="00424319">
      <w:pPr>
        <w:rPr>
          <w:rFonts w:ascii="Arial" w:hAnsi="Arial" w:cs="Arial"/>
          <w:sz w:val="22"/>
          <w:szCs w:val="22"/>
        </w:rPr>
      </w:pPr>
      <w:hyperlink r:id="rId22" w:history="1">
        <w:r w:rsidR="00C24E8D" w:rsidRPr="00424319">
          <w:rPr>
            <w:rStyle w:val="Hyperlink"/>
            <w:rFonts w:ascii="Arial" w:hAnsi="Arial" w:cs="Arial"/>
            <w:sz w:val="22"/>
            <w:szCs w:val="22"/>
          </w:rPr>
          <w:t>Health and Safety Executive</w:t>
        </w:r>
      </w:hyperlink>
      <w:r w:rsidR="00C24E8D">
        <w:rPr>
          <w:rFonts w:ascii="Arial" w:hAnsi="Arial" w:cs="Arial"/>
          <w:sz w:val="22"/>
          <w:szCs w:val="22"/>
        </w:rPr>
        <w:tab/>
      </w:r>
      <w:r w:rsidR="00C24E8D">
        <w:rPr>
          <w:rFonts w:ascii="Arial" w:hAnsi="Arial" w:cs="Arial"/>
          <w:sz w:val="22"/>
          <w:szCs w:val="22"/>
        </w:rPr>
        <w:tab/>
      </w:r>
      <w:r w:rsidR="00C24E8D">
        <w:rPr>
          <w:rFonts w:ascii="Arial" w:hAnsi="Arial" w:cs="Arial"/>
          <w:sz w:val="22"/>
          <w:szCs w:val="22"/>
        </w:rPr>
        <w:tab/>
      </w:r>
      <w:r w:rsidR="00C24E8D">
        <w:rPr>
          <w:rFonts w:ascii="Arial" w:hAnsi="Arial" w:cs="Arial"/>
          <w:sz w:val="22"/>
          <w:szCs w:val="22"/>
        </w:rPr>
        <w:tab/>
      </w:r>
      <w:bookmarkStart w:id="133" w:name="_Toc508191173"/>
    </w:p>
    <w:p w14:paraId="657B8173" w14:textId="77777777" w:rsidR="00424319" w:rsidRDefault="00424319" w:rsidP="00424319">
      <w:pPr>
        <w:rPr>
          <w:rFonts w:ascii="Arial" w:hAnsi="Arial" w:cs="Arial"/>
          <w:sz w:val="22"/>
          <w:szCs w:val="22"/>
        </w:rPr>
      </w:pPr>
    </w:p>
    <w:p w14:paraId="3FD0C7BD" w14:textId="38EB004F" w:rsidR="00424319" w:rsidRPr="00C24E8D" w:rsidRDefault="00424319" w:rsidP="00424319">
      <w:pPr>
        <w:pStyle w:val="Heading1"/>
        <w:keepLines/>
        <w:pBdr>
          <w:bottom w:val="single" w:sz="4" w:space="1" w:color="595959" w:themeColor="text1" w:themeTint="A6"/>
        </w:pBdr>
        <w:spacing w:before="360" w:after="160" w:line="259" w:lineRule="auto"/>
        <w:rPr>
          <w:color w:val="000000" w:themeColor="text1"/>
          <w:sz w:val="28"/>
          <w:szCs w:val="28"/>
        </w:rPr>
      </w:pPr>
      <w:bookmarkStart w:id="134" w:name="_Toc45265516"/>
      <w:r>
        <w:rPr>
          <w:color w:val="000000" w:themeColor="text1"/>
          <w:sz w:val="28"/>
          <w:szCs w:val="28"/>
        </w:rPr>
        <w:t>Summary</w:t>
      </w:r>
      <w:bookmarkEnd w:id="134"/>
    </w:p>
    <w:bookmarkEnd w:id="133"/>
    <w:p w14:paraId="54C108C2" w14:textId="77777777" w:rsidR="00DA47A9" w:rsidRDefault="00DA47A9" w:rsidP="00E77FFA">
      <w:pPr>
        <w:rPr>
          <w:rFonts w:ascii="Arial" w:hAnsi="Arial" w:cs="Arial"/>
          <w:sz w:val="22"/>
          <w:szCs w:val="22"/>
          <w:shd w:val="clear" w:color="auto" w:fill="FFFFFF"/>
        </w:rPr>
      </w:pPr>
    </w:p>
    <w:p w14:paraId="28942F62" w14:textId="1BE9398A" w:rsidR="00A37EAC" w:rsidRDefault="00A37EAC" w:rsidP="00A37EAC">
      <w:pPr>
        <w:pStyle w:val="NormalWeb"/>
        <w:spacing w:before="0" w:beforeAutospacing="0" w:after="0" w:afterAutospacing="0"/>
        <w:rPr>
          <w:rFonts w:ascii="Arial" w:hAnsi="Arial" w:cs="Arial"/>
          <w:sz w:val="22"/>
          <w:szCs w:val="22"/>
          <w:shd w:val="clear" w:color="auto" w:fill="FFFFFF"/>
        </w:rPr>
      </w:pPr>
      <w:r>
        <w:rPr>
          <w:rFonts w:ascii="Arial" w:hAnsi="Arial" w:cs="Arial"/>
          <w:sz w:val="22"/>
          <w:szCs w:val="22"/>
          <w:shd w:val="clear" w:color="auto" w:fill="FFFFFF"/>
        </w:rPr>
        <w:t xml:space="preserve">The function of a risk assessment is to establish its relative priority to enable </w:t>
      </w:r>
      <w:r w:rsidR="00A8580B">
        <w:rPr>
          <w:rFonts w:ascii="Arial" w:hAnsi="Arial" w:cs="Arial"/>
          <w:sz w:val="22"/>
          <w:szCs w:val="22"/>
          <w:shd w:val="clear" w:color="auto" w:fill="FFFFFF"/>
        </w:rPr>
        <w:t xml:space="preserve">effective </w:t>
      </w:r>
      <w:r>
        <w:rPr>
          <w:rFonts w:ascii="Arial" w:hAnsi="Arial" w:cs="Arial"/>
          <w:sz w:val="22"/>
          <w:szCs w:val="22"/>
          <w:shd w:val="clear" w:color="auto" w:fill="FFFFFF"/>
        </w:rPr>
        <w:t>risk management to take place.  The function of risk management is to allocate resources against your priorities. There is no such thing as a perfect risk assessment</w:t>
      </w:r>
      <w:r w:rsidR="006137CC">
        <w:rPr>
          <w:rFonts w:ascii="Arial" w:hAnsi="Arial" w:cs="Arial"/>
          <w:sz w:val="22"/>
          <w:szCs w:val="22"/>
          <w:shd w:val="clear" w:color="auto" w:fill="FFFFFF"/>
        </w:rPr>
        <w:t>. H</w:t>
      </w:r>
      <w:r>
        <w:rPr>
          <w:rFonts w:ascii="Arial" w:hAnsi="Arial" w:cs="Arial"/>
          <w:sz w:val="22"/>
          <w:szCs w:val="22"/>
          <w:shd w:val="clear" w:color="auto" w:fill="FFFFFF"/>
        </w:rPr>
        <w:t>owever, any risk assessment that is considered suitable and sufficient must reflect local circumstances. Key findings must be communicated and be subject to review by using the risk review profile.</w:t>
      </w:r>
    </w:p>
    <w:p w14:paraId="57EA9DDD" w14:textId="77777777" w:rsidR="00A37EAC" w:rsidRDefault="00A37EAC" w:rsidP="00A37EAC">
      <w:pPr>
        <w:pStyle w:val="NormalWeb"/>
        <w:spacing w:before="0" w:beforeAutospacing="0" w:after="0" w:afterAutospacing="0"/>
        <w:rPr>
          <w:rFonts w:ascii="Arial" w:hAnsi="Arial" w:cs="Arial"/>
          <w:sz w:val="22"/>
          <w:szCs w:val="22"/>
          <w:shd w:val="clear" w:color="auto" w:fill="FFFFFF"/>
        </w:rPr>
      </w:pPr>
    </w:p>
    <w:p w14:paraId="5EB70A44" w14:textId="77777777" w:rsidR="00A37EAC" w:rsidRDefault="00A37EAC" w:rsidP="00A37EAC">
      <w:pPr>
        <w:pStyle w:val="NormalWeb"/>
        <w:spacing w:before="0" w:beforeAutospacing="0" w:after="0" w:afterAutospacing="0"/>
        <w:rPr>
          <w:rStyle w:val="Strong"/>
          <w:rFonts w:ascii="Arial" w:eastAsiaTheme="majorEastAsia" w:hAnsi="Arial" w:cs="Arial"/>
          <w:sz w:val="22"/>
          <w:szCs w:val="22"/>
        </w:rPr>
      </w:pPr>
      <w:r>
        <w:rPr>
          <w:rFonts w:ascii="Arial" w:hAnsi="Arial" w:cs="Arial"/>
          <w:sz w:val="22"/>
          <w:szCs w:val="22"/>
          <w:shd w:val="clear" w:color="auto" w:fill="FFFFFF"/>
        </w:rPr>
        <w:t>Risk assessors and managers must understand the range of risks that they face and their relative level (priorities), understand the resources at their disposal and then allocate those resources in a meaningful way.</w:t>
      </w:r>
    </w:p>
    <w:p w14:paraId="57626184" w14:textId="77777777" w:rsidR="005B72F2" w:rsidRDefault="005B72F2" w:rsidP="007E0BCC">
      <w:pPr>
        <w:pStyle w:val="NormalWeb"/>
        <w:spacing w:before="0" w:beforeAutospacing="0" w:after="0" w:afterAutospacing="0"/>
        <w:rPr>
          <w:rFonts w:ascii="Arial" w:hAnsi="Arial" w:cs="Arial"/>
          <w:sz w:val="22"/>
          <w:szCs w:val="22"/>
          <w:shd w:val="clear" w:color="auto" w:fill="FFFFFF"/>
        </w:rPr>
      </w:pPr>
    </w:p>
    <w:p w14:paraId="08F0BC30" w14:textId="1670296C" w:rsidR="009C5222" w:rsidRDefault="009C5222" w:rsidP="007E0BCC">
      <w:pPr>
        <w:pStyle w:val="NormalWeb"/>
        <w:spacing w:before="0" w:beforeAutospacing="0" w:after="0" w:afterAutospacing="0"/>
        <w:rPr>
          <w:rStyle w:val="Strong"/>
          <w:rFonts w:ascii="Arial" w:eastAsiaTheme="majorEastAsia" w:hAnsi="Arial" w:cs="Arial"/>
          <w:sz w:val="22"/>
          <w:szCs w:val="22"/>
        </w:rPr>
      </w:pPr>
    </w:p>
    <w:p w14:paraId="67F1DF9C" w14:textId="451C5989" w:rsidR="009C5222" w:rsidRDefault="009C5222" w:rsidP="007E0BCC">
      <w:pPr>
        <w:pStyle w:val="NormalWeb"/>
        <w:spacing w:before="0" w:beforeAutospacing="0" w:after="0" w:afterAutospacing="0"/>
        <w:rPr>
          <w:rStyle w:val="Strong"/>
          <w:rFonts w:ascii="Arial" w:eastAsiaTheme="majorEastAsia" w:hAnsi="Arial" w:cs="Arial"/>
          <w:sz w:val="22"/>
          <w:szCs w:val="22"/>
        </w:rPr>
      </w:pPr>
    </w:p>
    <w:p w14:paraId="6BA3ABE4" w14:textId="010642D7" w:rsidR="009C5222" w:rsidRDefault="009C5222" w:rsidP="007E0BCC">
      <w:pPr>
        <w:pStyle w:val="NormalWeb"/>
        <w:spacing w:before="0" w:beforeAutospacing="0" w:after="0" w:afterAutospacing="0"/>
        <w:rPr>
          <w:rStyle w:val="Strong"/>
          <w:rFonts w:ascii="Arial" w:eastAsiaTheme="majorEastAsia" w:hAnsi="Arial" w:cs="Arial"/>
          <w:sz w:val="22"/>
          <w:szCs w:val="22"/>
        </w:rPr>
      </w:pPr>
    </w:p>
    <w:p w14:paraId="683EF311" w14:textId="51FFBF86" w:rsidR="009C5222" w:rsidRDefault="009C5222" w:rsidP="007E0BCC">
      <w:pPr>
        <w:pStyle w:val="NormalWeb"/>
        <w:spacing w:before="0" w:beforeAutospacing="0" w:after="0" w:afterAutospacing="0"/>
        <w:rPr>
          <w:rStyle w:val="Strong"/>
          <w:rFonts w:ascii="Arial" w:eastAsiaTheme="majorEastAsia" w:hAnsi="Arial" w:cs="Arial"/>
          <w:sz w:val="22"/>
          <w:szCs w:val="22"/>
        </w:rPr>
      </w:pPr>
    </w:p>
    <w:p w14:paraId="5B634FA5" w14:textId="0BF3503A" w:rsidR="009C5222" w:rsidRDefault="009C5222" w:rsidP="007E0BCC">
      <w:pPr>
        <w:pStyle w:val="NormalWeb"/>
        <w:spacing w:before="0" w:beforeAutospacing="0" w:after="0" w:afterAutospacing="0"/>
        <w:rPr>
          <w:rStyle w:val="Strong"/>
          <w:rFonts w:ascii="Arial" w:eastAsiaTheme="majorEastAsia" w:hAnsi="Arial" w:cs="Arial"/>
          <w:sz w:val="22"/>
          <w:szCs w:val="22"/>
        </w:rPr>
      </w:pPr>
    </w:p>
    <w:p w14:paraId="10596809" w14:textId="50F8E621" w:rsidR="009C5222" w:rsidRDefault="009C5222" w:rsidP="007E0BCC">
      <w:pPr>
        <w:pStyle w:val="NormalWeb"/>
        <w:spacing w:before="0" w:beforeAutospacing="0" w:after="0" w:afterAutospacing="0"/>
        <w:rPr>
          <w:rStyle w:val="Strong"/>
          <w:rFonts w:ascii="Arial" w:eastAsiaTheme="majorEastAsia" w:hAnsi="Arial" w:cs="Arial"/>
          <w:sz w:val="22"/>
          <w:szCs w:val="22"/>
        </w:rPr>
      </w:pPr>
    </w:p>
    <w:p w14:paraId="77A1570D" w14:textId="0395907A" w:rsidR="009C5222" w:rsidRDefault="009C5222" w:rsidP="007E0BCC">
      <w:pPr>
        <w:pStyle w:val="NormalWeb"/>
        <w:spacing w:before="0" w:beforeAutospacing="0" w:after="0" w:afterAutospacing="0"/>
        <w:rPr>
          <w:rStyle w:val="Strong"/>
          <w:rFonts w:ascii="Arial" w:eastAsiaTheme="majorEastAsia" w:hAnsi="Arial" w:cs="Arial"/>
          <w:sz w:val="22"/>
          <w:szCs w:val="22"/>
        </w:rPr>
      </w:pPr>
    </w:p>
    <w:p w14:paraId="1BD44A73" w14:textId="3A38E51C" w:rsidR="009C5222" w:rsidRDefault="009C5222" w:rsidP="007E0BCC">
      <w:pPr>
        <w:pStyle w:val="NormalWeb"/>
        <w:spacing w:before="0" w:beforeAutospacing="0" w:after="0" w:afterAutospacing="0"/>
        <w:rPr>
          <w:rStyle w:val="Strong"/>
          <w:rFonts w:ascii="Arial" w:eastAsiaTheme="majorEastAsia" w:hAnsi="Arial" w:cs="Arial"/>
          <w:sz w:val="22"/>
          <w:szCs w:val="22"/>
        </w:rPr>
      </w:pPr>
    </w:p>
    <w:p w14:paraId="33BA3A04" w14:textId="0A5072F0" w:rsidR="009C5222" w:rsidRDefault="009C5222" w:rsidP="007E0BCC">
      <w:pPr>
        <w:pStyle w:val="NormalWeb"/>
        <w:spacing w:before="0" w:beforeAutospacing="0" w:after="0" w:afterAutospacing="0"/>
        <w:rPr>
          <w:rStyle w:val="Strong"/>
          <w:rFonts w:ascii="Arial" w:eastAsiaTheme="majorEastAsia" w:hAnsi="Arial" w:cs="Arial"/>
          <w:sz w:val="22"/>
          <w:szCs w:val="22"/>
        </w:rPr>
      </w:pPr>
    </w:p>
    <w:p w14:paraId="1BB5888E" w14:textId="77777777" w:rsidR="00B07B3D" w:rsidRDefault="00B07B3D" w:rsidP="007E0BCC">
      <w:pPr>
        <w:pStyle w:val="NormalWeb"/>
        <w:spacing w:before="0" w:beforeAutospacing="0" w:after="0" w:afterAutospacing="0"/>
        <w:rPr>
          <w:rStyle w:val="Strong"/>
          <w:rFonts w:ascii="Arial" w:eastAsiaTheme="majorEastAsia" w:hAnsi="Arial" w:cs="Arial"/>
          <w:sz w:val="22"/>
          <w:szCs w:val="22"/>
        </w:rPr>
        <w:sectPr w:rsidR="00B07B3D" w:rsidSect="00FC746B">
          <w:headerReference w:type="default" r:id="rId23"/>
          <w:footerReference w:type="default" r:id="rId24"/>
          <w:pgSz w:w="11900" w:h="16820"/>
          <w:pgMar w:top="1440" w:right="1800" w:bottom="1440" w:left="1800" w:header="708" w:footer="708" w:gutter="0"/>
          <w:cols w:space="708"/>
          <w:docGrid w:linePitch="360"/>
        </w:sectPr>
      </w:pPr>
    </w:p>
    <w:p w14:paraId="137F18E6" w14:textId="74211CEC" w:rsidR="00A37EAC" w:rsidRPr="000858D5" w:rsidRDefault="00A37EAC">
      <w:pPr>
        <w:pStyle w:val="Heading1"/>
        <w:keepLines/>
        <w:numPr>
          <w:ilvl w:val="0"/>
          <w:numId w:val="0"/>
        </w:numPr>
        <w:pBdr>
          <w:bottom w:val="single" w:sz="4" w:space="1" w:color="595959" w:themeColor="text1" w:themeTint="A6"/>
        </w:pBdr>
        <w:spacing w:before="360" w:after="160" w:line="259" w:lineRule="auto"/>
        <w:rPr>
          <w:sz w:val="28"/>
          <w:szCs w:val="28"/>
        </w:rPr>
      </w:pPr>
      <w:bookmarkStart w:id="135" w:name="_Toc45265517"/>
      <w:r>
        <w:rPr>
          <w:sz w:val="28"/>
          <w:szCs w:val="28"/>
        </w:rPr>
        <w:lastRenderedPageBreak/>
        <w:t>Appendix 1</w:t>
      </w:r>
      <w:bookmarkEnd w:id="135"/>
    </w:p>
    <w:p w14:paraId="0BD6106B" w14:textId="69DD016B" w:rsidR="00C24E8D" w:rsidRPr="00E87F58" w:rsidRDefault="00C24E8D" w:rsidP="00C24E8D">
      <w:pPr>
        <w:shd w:val="clear" w:color="auto" w:fill="FFFFFF" w:themeFill="background1"/>
        <w:ind w:left="-426" w:firstLine="426"/>
        <w:jc w:val="both"/>
        <w:rPr>
          <w:rFonts w:ascii="Arial" w:hAnsi="Arial" w:cs="Arial"/>
          <w:b/>
          <w:color w:val="000080"/>
          <w:sz w:val="22"/>
          <w:szCs w:val="22"/>
          <w:u w:val="single"/>
        </w:rPr>
      </w:pPr>
      <w:r w:rsidRPr="00E87F58">
        <w:rPr>
          <w:rFonts w:ascii="Arial" w:hAnsi="Arial" w:cs="Arial"/>
          <w:b/>
          <w:color w:val="000080"/>
          <w:sz w:val="22"/>
          <w:szCs w:val="22"/>
          <w:u w:val="single"/>
        </w:rPr>
        <w:t xml:space="preserve">Risk </w:t>
      </w:r>
      <w:r w:rsidR="006137CC" w:rsidRPr="00E87F58">
        <w:rPr>
          <w:rFonts w:ascii="Arial" w:hAnsi="Arial" w:cs="Arial"/>
          <w:b/>
          <w:color w:val="000080"/>
          <w:sz w:val="22"/>
          <w:szCs w:val="22"/>
          <w:u w:val="single"/>
        </w:rPr>
        <w:t>assessment and control form</w:t>
      </w:r>
    </w:p>
    <w:p w14:paraId="2E408A2D" w14:textId="77777777" w:rsidR="00C24E8D" w:rsidRPr="00E87F58" w:rsidRDefault="00C24E8D" w:rsidP="00C24E8D">
      <w:pPr>
        <w:shd w:val="clear" w:color="auto" w:fill="FFFFFF" w:themeFill="background1"/>
        <w:ind w:left="-426" w:firstLine="426"/>
        <w:jc w:val="both"/>
        <w:rPr>
          <w:rFonts w:ascii="Arial" w:hAnsi="Arial" w:cs="Arial"/>
          <w:color w:val="000080"/>
          <w:sz w:val="22"/>
          <w:szCs w:val="22"/>
        </w:rPr>
      </w:pPr>
    </w:p>
    <w:p w14:paraId="7D01A7C0" w14:textId="0E383466" w:rsidR="00C24E8D" w:rsidRPr="00E87F58" w:rsidRDefault="00C24E8D" w:rsidP="00C24E8D">
      <w:pPr>
        <w:rPr>
          <w:rFonts w:ascii="Arial" w:hAnsi="Arial" w:cs="Arial"/>
          <w:color w:val="000080"/>
          <w:sz w:val="22"/>
          <w:szCs w:val="22"/>
        </w:rPr>
      </w:pPr>
      <w:r w:rsidRPr="00E87F58">
        <w:rPr>
          <w:rFonts w:ascii="Arial" w:hAnsi="Arial" w:cs="Arial"/>
          <w:color w:val="000080"/>
          <w:sz w:val="22"/>
          <w:szCs w:val="22"/>
        </w:rPr>
        <w:t xml:space="preserve">Brief </w:t>
      </w:r>
      <w:r w:rsidR="006137CC" w:rsidRPr="00E87F58">
        <w:rPr>
          <w:rFonts w:ascii="Arial" w:hAnsi="Arial" w:cs="Arial"/>
          <w:color w:val="000080"/>
          <w:sz w:val="22"/>
          <w:szCs w:val="22"/>
        </w:rPr>
        <w:t>task description</w:t>
      </w:r>
      <w:r w:rsidRPr="00E87F58">
        <w:rPr>
          <w:rFonts w:ascii="Arial" w:hAnsi="Arial" w:cs="Arial"/>
          <w:color w:val="000080"/>
          <w:sz w:val="22"/>
          <w:szCs w:val="22"/>
        </w:rPr>
        <w:t xml:space="preserve">: </w:t>
      </w:r>
      <w:r w:rsidRPr="00E87F58">
        <w:rPr>
          <w:rFonts w:ascii="Arial" w:hAnsi="Arial" w:cs="Arial"/>
          <w:sz w:val="22"/>
          <w:szCs w:val="22"/>
        </w:rPr>
        <w:t>[</w:t>
      </w:r>
      <w:r w:rsidRPr="00E87F58">
        <w:rPr>
          <w:rFonts w:ascii="Arial" w:hAnsi="Arial" w:cs="Arial"/>
          <w:sz w:val="22"/>
          <w:szCs w:val="22"/>
          <w:highlight w:val="yellow"/>
        </w:rPr>
        <w:t xml:space="preserve">Insert </w:t>
      </w:r>
      <w:r w:rsidR="006137CC" w:rsidRPr="00E87F58">
        <w:rPr>
          <w:rFonts w:ascii="Arial" w:hAnsi="Arial" w:cs="Arial"/>
          <w:sz w:val="22"/>
          <w:szCs w:val="22"/>
          <w:highlight w:val="yellow"/>
        </w:rPr>
        <w:t>task description</w:t>
      </w:r>
      <w:r w:rsidRPr="00E87F58">
        <w:rPr>
          <w:rFonts w:ascii="Arial" w:hAnsi="Arial" w:cs="Arial"/>
          <w:sz w:val="22"/>
          <w:szCs w:val="22"/>
        </w:rPr>
        <w:t>]</w:t>
      </w:r>
      <w:r w:rsidRPr="00E87F58">
        <w:rPr>
          <w:rFonts w:ascii="Arial" w:hAnsi="Arial" w:cs="Arial"/>
          <w:sz w:val="22"/>
          <w:szCs w:val="22"/>
        </w:rPr>
        <w:tab/>
      </w:r>
      <w:r w:rsidRPr="00E87F58">
        <w:rPr>
          <w:rFonts w:ascii="Arial" w:hAnsi="Arial" w:cs="Arial"/>
          <w:sz w:val="22"/>
          <w:szCs w:val="22"/>
        </w:rPr>
        <w:tab/>
      </w:r>
      <w:r w:rsidRPr="00E87F58">
        <w:rPr>
          <w:rFonts w:ascii="Arial" w:hAnsi="Arial" w:cs="Arial"/>
          <w:sz w:val="22"/>
          <w:szCs w:val="22"/>
        </w:rPr>
        <w:tab/>
      </w:r>
      <w:r w:rsidRPr="00E87F58">
        <w:rPr>
          <w:rFonts w:ascii="Arial" w:hAnsi="Arial" w:cs="Arial"/>
          <w:sz w:val="22"/>
          <w:szCs w:val="22"/>
        </w:rPr>
        <w:tab/>
      </w:r>
      <w:r w:rsidRPr="00E87F58">
        <w:rPr>
          <w:rFonts w:ascii="Arial" w:hAnsi="Arial" w:cs="Arial"/>
          <w:sz w:val="22"/>
          <w:szCs w:val="22"/>
        </w:rPr>
        <w:tab/>
      </w:r>
      <w:r w:rsidRPr="00E87F58">
        <w:rPr>
          <w:rFonts w:ascii="Arial" w:hAnsi="Arial" w:cs="Arial"/>
          <w:b/>
          <w:color w:val="FF0000"/>
          <w:sz w:val="22"/>
          <w:szCs w:val="22"/>
        </w:rPr>
        <w:t xml:space="preserve"> </w:t>
      </w:r>
      <w:r w:rsidRPr="00E87F58">
        <w:rPr>
          <w:rFonts w:ascii="Arial" w:hAnsi="Arial" w:cs="Arial"/>
          <w:b/>
          <w:color w:val="FFC000"/>
          <w:sz w:val="22"/>
          <w:szCs w:val="22"/>
        </w:rPr>
        <w:t xml:space="preserve">   </w:t>
      </w:r>
    </w:p>
    <w:p w14:paraId="438D74EC" w14:textId="77777777" w:rsidR="00C24E8D" w:rsidRPr="00E87F58" w:rsidRDefault="00C24E8D" w:rsidP="00C24E8D">
      <w:pPr>
        <w:rPr>
          <w:rFonts w:ascii="Arial" w:hAnsi="Arial" w:cs="Arial"/>
          <w:sz w:val="22"/>
          <w:szCs w:val="22"/>
        </w:rPr>
      </w:pPr>
      <w:r w:rsidRPr="00E87F58">
        <w:rPr>
          <w:rFonts w:ascii="Arial" w:hAnsi="Arial" w:cs="Arial"/>
          <w:color w:val="000080"/>
          <w:sz w:val="22"/>
          <w:szCs w:val="22"/>
        </w:rPr>
        <w:t xml:space="preserve"> </w:t>
      </w:r>
    </w:p>
    <w:p w14:paraId="24CB6B76" w14:textId="2BCADD8A" w:rsidR="00C24E8D" w:rsidRPr="00E87F58" w:rsidRDefault="006137CC" w:rsidP="00C24E8D">
      <w:pPr>
        <w:jc w:val="both"/>
        <w:rPr>
          <w:rFonts w:ascii="Arial" w:hAnsi="Arial" w:cs="Arial"/>
          <w:color w:val="000080"/>
          <w:sz w:val="22"/>
          <w:szCs w:val="22"/>
        </w:rPr>
      </w:pPr>
      <w:r>
        <w:rPr>
          <w:rFonts w:ascii="Arial" w:hAnsi="Arial" w:cs="Arial"/>
          <w:color w:val="000080"/>
          <w:sz w:val="22"/>
          <w:szCs w:val="22"/>
        </w:rPr>
        <w:t>Organisation n</w:t>
      </w:r>
      <w:r w:rsidR="00C24E8D" w:rsidRPr="00E87F58">
        <w:rPr>
          <w:rFonts w:ascii="Arial" w:hAnsi="Arial" w:cs="Arial"/>
          <w:color w:val="000080"/>
          <w:sz w:val="22"/>
          <w:szCs w:val="22"/>
        </w:rPr>
        <w:t xml:space="preserve">ame:    </w:t>
      </w:r>
      <w:r w:rsidR="00C24E8D" w:rsidRPr="00E87F58">
        <w:rPr>
          <w:rFonts w:ascii="Arial" w:hAnsi="Arial" w:cs="Arial"/>
          <w:sz w:val="22"/>
          <w:szCs w:val="22"/>
        </w:rPr>
        <w:t>[</w:t>
      </w:r>
      <w:r w:rsidR="00C24E8D" w:rsidRPr="00E87F58">
        <w:rPr>
          <w:rFonts w:ascii="Arial" w:hAnsi="Arial" w:cs="Arial"/>
          <w:sz w:val="22"/>
          <w:szCs w:val="22"/>
          <w:highlight w:val="yellow"/>
        </w:rPr>
        <w:t xml:space="preserve">Insert </w:t>
      </w:r>
      <w:r>
        <w:rPr>
          <w:rFonts w:ascii="Arial" w:hAnsi="Arial" w:cs="Arial"/>
          <w:sz w:val="22"/>
          <w:szCs w:val="22"/>
          <w:highlight w:val="yellow"/>
        </w:rPr>
        <w:t>organisation n</w:t>
      </w:r>
      <w:r w:rsidR="00C24E8D" w:rsidRPr="00E87F58">
        <w:rPr>
          <w:rFonts w:ascii="Arial" w:hAnsi="Arial" w:cs="Arial"/>
          <w:sz w:val="22"/>
          <w:szCs w:val="22"/>
          <w:highlight w:val="yellow"/>
        </w:rPr>
        <w:t>ame</w:t>
      </w:r>
      <w:r w:rsidR="00C24E8D" w:rsidRPr="00E87F58">
        <w:rPr>
          <w:rFonts w:ascii="Arial" w:hAnsi="Arial" w:cs="Arial"/>
          <w:sz w:val="22"/>
          <w:szCs w:val="22"/>
        </w:rPr>
        <w:t>]</w:t>
      </w:r>
      <w:r w:rsidR="00C24E8D" w:rsidRPr="00E87F58">
        <w:rPr>
          <w:rFonts w:ascii="Arial" w:hAnsi="Arial" w:cs="Arial"/>
          <w:color w:val="000080"/>
          <w:sz w:val="22"/>
          <w:szCs w:val="22"/>
        </w:rPr>
        <w:tab/>
        <w:t xml:space="preserve">            </w:t>
      </w:r>
      <w:r>
        <w:rPr>
          <w:rFonts w:ascii="Arial" w:hAnsi="Arial" w:cs="Arial"/>
          <w:color w:val="000080"/>
          <w:sz w:val="22"/>
          <w:szCs w:val="22"/>
        </w:rPr>
        <w:t xml:space="preserve">  </w:t>
      </w:r>
      <w:r w:rsidR="00C24E8D" w:rsidRPr="00E87F58">
        <w:rPr>
          <w:rFonts w:ascii="Arial" w:hAnsi="Arial" w:cs="Arial"/>
          <w:color w:val="000080"/>
          <w:sz w:val="22"/>
          <w:szCs w:val="22"/>
        </w:rPr>
        <w:t xml:space="preserve">Risk </w:t>
      </w:r>
      <w:r w:rsidRPr="00E87F58">
        <w:rPr>
          <w:rFonts w:ascii="Arial" w:hAnsi="Arial" w:cs="Arial"/>
          <w:color w:val="000080"/>
          <w:sz w:val="22"/>
          <w:szCs w:val="22"/>
        </w:rPr>
        <w:t>assessment reference</w:t>
      </w:r>
      <w:r w:rsidR="00C24E8D" w:rsidRPr="00E87F58">
        <w:rPr>
          <w:rFonts w:ascii="Arial" w:hAnsi="Arial" w:cs="Arial"/>
          <w:color w:val="000080"/>
          <w:sz w:val="22"/>
          <w:szCs w:val="22"/>
        </w:rPr>
        <w:t xml:space="preserve">:       </w:t>
      </w:r>
      <w:r w:rsidR="00C24E8D" w:rsidRPr="00E87F58">
        <w:rPr>
          <w:rFonts w:ascii="Arial" w:hAnsi="Arial" w:cs="Arial"/>
          <w:sz w:val="22"/>
          <w:szCs w:val="22"/>
        </w:rPr>
        <w:t>[</w:t>
      </w:r>
      <w:r w:rsidR="00C24E8D" w:rsidRPr="00E87F58">
        <w:rPr>
          <w:rFonts w:ascii="Arial" w:hAnsi="Arial" w:cs="Arial"/>
          <w:sz w:val="22"/>
          <w:szCs w:val="22"/>
          <w:highlight w:val="yellow"/>
        </w:rPr>
        <w:t xml:space="preserve">Insert </w:t>
      </w:r>
      <w:r w:rsidRPr="00E87F58">
        <w:rPr>
          <w:rFonts w:ascii="Arial" w:hAnsi="Arial" w:cs="Arial"/>
          <w:sz w:val="22"/>
          <w:szCs w:val="22"/>
          <w:highlight w:val="yellow"/>
        </w:rPr>
        <w:t>local reference number</w:t>
      </w:r>
      <w:r w:rsidR="00C24E8D" w:rsidRPr="00E87F58">
        <w:rPr>
          <w:rFonts w:ascii="Arial" w:hAnsi="Arial" w:cs="Arial"/>
          <w:sz w:val="22"/>
          <w:szCs w:val="22"/>
        </w:rPr>
        <w:t>]</w:t>
      </w:r>
    </w:p>
    <w:p w14:paraId="2AE64CA9" w14:textId="77777777" w:rsidR="00C24E8D" w:rsidRPr="00E87F58" w:rsidRDefault="00C24E8D" w:rsidP="00C24E8D">
      <w:pPr>
        <w:jc w:val="both"/>
        <w:rPr>
          <w:rFonts w:ascii="Arial" w:hAnsi="Arial" w:cs="Arial"/>
          <w:color w:val="FFC000"/>
          <w:sz w:val="22"/>
          <w:szCs w:val="22"/>
        </w:rPr>
      </w:pPr>
    </w:p>
    <w:p w14:paraId="6017AB1C" w14:textId="64EA09E1" w:rsidR="00C24E8D" w:rsidRPr="00E87F58" w:rsidRDefault="006137CC" w:rsidP="00C24E8D">
      <w:pPr>
        <w:jc w:val="both"/>
        <w:rPr>
          <w:rFonts w:ascii="Arial" w:hAnsi="Arial" w:cs="Arial"/>
          <w:color w:val="000080"/>
          <w:sz w:val="22"/>
          <w:szCs w:val="22"/>
        </w:rPr>
      </w:pPr>
      <w:r>
        <w:rPr>
          <w:rFonts w:ascii="Arial" w:hAnsi="Arial" w:cs="Arial"/>
          <w:color w:val="000080"/>
          <w:sz w:val="22"/>
          <w:szCs w:val="22"/>
        </w:rPr>
        <w:t>Date c</w:t>
      </w:r>
      <w:r w:rsidR="00C24E8D" w:rsidRPr="00E87F58">
        <w:rPr>
          <w:rFonts w:ascii="Arial" w:hAnsi="Arial" w:cs="Arial"/>
          <w:color w:val="000080"/>
          <w:sz w:val="22"/>
          <w:szCs w:val="22"/>
        </w:rPr>
        <w:t xml:space="preserve">ompleted: </w:t>
      </w:r>
      <w:r w:rsidR="00C24E8D" w:rsidRPr="00E87F58">
        <w:rPr>
          <w:rFonts w:ascii="Arial" w:hAnsi="Arial" w:cs="Arial"/>
          <w:sz w:val="22"/>
          <w:szCs w:val="22"/>
        </w:rPr>
        <w:t>[</w:t>
      </w:r>
      <w:r>
        <w:rPr>
          <w:rFonts w:ascii="Arial" w:hAnsi="Arial" w:cs="Arial"/>
          <w:sz w:val="22"/>
          <w:szCs w:val="22"/>
          <w:highlight w:val="yellow"/>
        </w:rPr>
        <w:t>Insert date c</w:t>
      </w:r>
      <w:r w:rsidR="00C24E8D" w:rsidRPr="00E87F58">
        <w:rPr>
          <w:rFonts w:ascii="Arial" w:hAnsi="Arial" w:cs="Arial"/>
          <w:sz w:val="22"/>
          <w:szCs w:val="22"/>
          <w:highlight w:val="yellow"/>
        </w:rPr>
        <w:t>ompleted</w:t>
      </w:r>
      <w:r w:rsidR="00C24E8D" w:rsidRPr="00E87F58">
        <w:rPr>
          <w:rFonts w:ascii="Arial" w:hAnsi="Arial" w:cs="Arial"/>
          <w:sz w:val="22"/>
          <w:szCs w:val="22"/>
        </w:rPr>
        <w:t>]</w:t>
      </w:r>
      <w:r w:rsidR="00C24E8D" w:rsidRPr="00E87F58">
        <w:rPr>
          <w:rFonts w:ascii="Arial" w:hAnsi="Arial" w:cs="Arial"/>
          <w:color w:val="000080"/>
          <w:sz w:val="22"/>
          <w:szCs w:val="22"/>
        </w:rPr>
        <w:tab/>
      </w:r>
      <w:r w:rsidR="00C24E8D" w:rsidRPr="00E87F58">
        <w:rPr>
          <w:rFonts w:ascii="Arial" w:hAnsi="Arial" w:cs="Arial"/>
          <w:color w:val="000080"/>
          <w:sz w:val="22"/>
          <w:szCs w:val="22"/>
        </w:rPr>
        <w:tab/>
      </w:r>
      <w:r w:rsidR="00C24E8D" w:rsidRPr="00E87F58">
        <w:rPr>
          <w:rFonts w:ascii="Arial" w:hAnsi="Arial" w:cs="Arial"/>
          <w:color w:val="000080"/>
          <w:sz w:val="22"/>
          <w:szCs w:val="22"/>
        </w:rPr>
        <w:tab/>
        <w:t xml:space="preserve">  Relevant </w:t>
      </w:r>
      <w:r w:rsidRPr="00E87F58">
        <w:rPr>
          <w:rFonts w:ascii="Arial" w:hAnsi="Arial" w:cs="Arial"/>
          <w:color w:val="000080"/>
          <w:sz w:val="22"/>
          <w:szCs w:val="22"/>
        </w:rPr>
        <w:t>documents reference</w:t>
      </w:r>
      <w:r>
        <w:rPr>
          <w:rFonts w:ascii="Arial" w:hAnsi="Arial" w:cs="Arial"/>
          <w:color w:val="000080"/>
          <w:sz w:val="22"/>
          <w:szCs w:val="22"/>
        </w:rPr>
        <w:t>:</w:t>
      </w:r>
      <w:r w:rsidRPr="00E87F58">
        <w:rPr>
          <w:rFonts w:ascii="Arial" w:hAnsi="Arial" w:cs="Arial"/>
          <w:color w:val="000080"/>
          <w:sz w:val="22"/>
          <w:szCs w:val="22"/>
        </w:rPr>
        <w:t xml:space="preserve"> </w:t>
      </w:r>
      <w:r w:rsidR="00C24E8D" w:rsidRPr="00E87F58">
        <w:rPr>
          <w:rFonts w:ascii="Arial" w:hAnsi="Arial" w:cs="Arial"/>
          <w:sz w:val="22"/>
          <w:szCs w:val="22"/>
        </w:rPr>
        <w:t>[</w:t>
      </w:r>
      <w:r w:rsidR="00C24E8D" w:rsidRPr="00E87F58">
        <w:rPr>
          <w:rFonts w:ascii="Arial" w:hAnsi="Arial" w:cs="Arial"/>
          <w:sz w:val="22"/>
          <w:szCs w:val="22"/>
          <w:highlight w:val="yellow"/>
        </w:rPr>
        <w:t xml:space="preserve">Insert </w:t>
      </w:r>
      <w:r w:rsidRPr="00E87F58">
        <w:rPr>
          <w:rFonts w:ascii="Arial" w:hAnsi="Arial" w:cs="Arial"/>
          <w:sz w:val="22"/>
          <w:szCs w:val="22"/>
          <w:highlight w:val="yellow"/>
        </w:rPr>
        <w:t>supporting document name/reference numbers</w:t>
      </w:r>
      <w:r w:rsidR="00C24E8D" w:rsidRPr="00E87F58">
        <w:rPr>
          <w:rFonts w:ascii="Arial" w:hAnsi="Arial" w:cs="Arial"/>
          <w:sz w:val="22"/>
          <w:szCs w:val="22"/>
        </w:rPr>
        <w:t>]</w:t>
      </w:r>
    </w:p>
    <w:p w14:paraId="070C4876" w14:textId="77777777" w:rsidR="00C24E8D" w:rsidRPr="001313B0" w:rsidRDefault="00C24E8D" w:rsidP="00C24E8D">
      <w:pPr>
        <w:jc w:val="both"/>
        <w:rPr>
          <w:rFonts w:ascii="Arial" w:hAnsi="Arial" w:cs="Arial"/>
          <w:color w:val="000080"/>
          <w:sz w:val="22"/>
          <w:szCs w:val="22"/>
        </w:rPr>
      </w:pPr>
    </w:p>
    <w:tbl>
      <w:tblPr>
        <w:tblW w:w="517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5"/>
        <w:gridCol w:w="1004"/>
        <w:gridCol w:w="3667"/>
        <w:gridCol w:w="1276"/>
        <w:gridCol w:w="1102"/>
        <w:gridCol w:w="3009"/>
        <w:gridCol w:w="1559"/>
        <w:gridCol w:w="1602"/>
      </w:tblGrid>
      <w:tr w:rsidR="00C24E8D" w:rsidRPr="001313B0" w14:paraId="1B681088" w14:textId="77777777" w:rsidTr="006F46ED">
        <w:trPr>
          <w:cantSplit/>
          <w:trHeight w:val="877"/>
        </w:trPr>
        <w:tc>
          <w:tcPr>
            <w:tcW w:w="742" w:type="pct"/>
            <w:shd w:val="clear" w:color="auto" w:fill="D5DCE4" w:themeFill="text2" w:themeFillTint="33"/>
            <w:vAlign w:val="center"/>
          </w:tcPr>
          <w:p w14:paraId="7D4490EF" w14:textId="25AB1BDF" w:rsidR="00C24E8D" w:rsidRPr="00046960" w:rsidRDefault="00C24E8D" w:rsidP="006F46ED">
            <w:pPr>
              <w:jc w:val="center"/>
              <w:rPr>
                <w:rFonts w:ascii="Arial" w:hAnsi="Arial" w:cs="Arial"/>
                <w:b/>
                <w:color w:val="000080"/>
                <w:sz w:val="20"/>
                <w:szCs w:val="20"/>
              </w:rPr>
            </w:pPr>
            <w:r w:rsidRPr="00046960">
              <w:rPr>
                <w:rFonts w:ascii="Arial" w:hAnsi="Arial" w:cs="Arial"/>
                <w:b/>
                <w:color w:val="000080"/>
                <w:sz w:val="20"/>
                <w:szCs w:val="20"/>
              </w:rPr>
              <w:t xml:space="preserve">General </w:t>
            </w:r>
            <w:r w:rsidR="006137CC" w:rsidRPr="00046960">
              <w:rPr>
                <w:rFonts w:ascii="Arial" w:hAnsi="Arial" w:cs="Arial"/>
                <w:b/>
                <w:color w:val="000080"/>
                <w:sz w:val="20"/>
                <w:szCs w:val="20"/>
              </w:rPr>
              <w:t>risk description</w:t>
            </w:r>
          </w:p>
          <w:p w14:paraId="4A791842" w14:textId="77777777" w:rsidR="00C24E8D" w:rsidRPr="00046960" w:rsidRDefault="00C24E8D" w:rsidP="006F46ED">
            <w:pPr>
              <w:jc w:val="center"/>
              <w:rPr>
                <w:rFonts w:ascii="Arial" w:hAnsi="Arial" w:cs="Arial"/>
                <w:color w:val="000080"/>
                <w:sz w:val="20"/>
                <w:szCs w:val="20"/>
              </w:rPr>
            </w:pPr>
            <w:r w:rsidRPr="00046960">
              <w:rPr>
                <w:rFonts w:ascii="Arial" w:hAnsi="Arial" w:cs="Arial"/>
                <w:color w:val="000080"/>
                <w:sz w:val="20"/>
                <w:szCs w:val="20"/>
              </w:rPr>
              <w:t>(Hazard Consequence)</w:t>
            </w:r>
          </w:p>
        </w:tc>
        <w:tc>
          <w:tcPr>
            <w:tcW w:w="323" w:type="pct"/>
            <w:shd w:val="clear" w:color="auto" w:fill="D5DCE4" w:themeFill="text2" w:themeFillTint="33"/>
            <w:vAlign w:val="center"/>
          </w:tcPr>
          <w:p w14:paraId="22A48A7F" w14:textId="75F5CDC1" w:rsidR="00C24E8D" w:rsidRPr="00046960" w:rsidRDefault="006137CC" w:rsidP="006F46ED">
            <w:pPr>
              <w:jc w:val="center"/>
              <w:rPr>
                <w:rFonts w:ascii="Arial" w:hAnsi="Arial" w:cs="Arial"/>
                <w:b/>
                <w:color w:val="000080"/>
                <w:sz w:val="20"/>
                <w:szCs w:val="20"/>
              </w:rPr>
            </w:pPr>
            <w:r>
              <w:rPr>
                <w:rFonts w:ascii="Arial" w:hAnsi="Arial" w:cs="Arial"/>
                <w:b/>
                <w:color w:val="000080"/>
                <w:sz w:val="20"/>
                <w:szCs w:val="20"/>
              </w:rPr>
              <w:t>Hazard r</w:t>
            </w:r>
            <w:r w:rsidR="00C24E8D" w:rsidRPr="00046960">
              <w:rPr>
                <w:rFonts w:ascii="Arial" w:hAnsi="Arial" w:cs="Arial"/>
                <w:b/>
                <w:color w:val="000080"/>
                <w:sz w:val="20"/>
                <w:szCs w:val="20"/>
              </w:rPr>
              <w:t>ating</w:t>
            </w:r>
          </w:p>
        </w:tc>
        <w:tc>
          <w:tcPr>
            <w:tcW w:w="1181" w:type="pct"/>
            <w:shd w:val="clear" w:color="auto" w:fill="D5DCE4" w:themeFill="text2" w:themeFillTint="33"/>
            <w:vAlign w:val="center"/>
          </w:tcPr>
          <w:p w14:paraId="1D6200E8" w14:textId="77777777" w:rsidR="00C24E8D" w:rsidRPr="00046960" w:rsidRDefault="00C24E8D" w:rsidP="006F46ED">
            <w:pPr>
              <w:jc w:val="center"/>
              <w:rPr>
                <w:rFonts w:ascii="Arial" w:hAnsi="Arial" w:cs="Arial"/>
                <w:b/>
                <w:color w:val="000080"/>
                <w:sz w:val="20"/>
                <w:szCs w:val="20"/>
              </w:rPr>
            </w:pPr>
            <w:r w:rsidRPr="00046960">
              <w:rPr>
                <w:rFonts w:ascii="Arial" w:hAnsi="Arial" w:cs="Arial"/>
                <w:b/>
                <w:color w:val="000080"/>
                <w:sz w:val="20"/>
                <w:szCs w:val="20"/>
              </w:rPr>
              <w:t>Likelihood</w:t>
            </w:r>
          </w:p>
          <w:p w14:paraId="53C984CB" w14:textId="77777777" w:rsidR="00C24E8D" w:rsidRPr="00046960" w:rsidRDefault="00C24E8D" w:rsidP="006F46ED">
            <w:pPr>
              <w:jc w:val="center"/>
              <w:rPr>
                <w:rFonts w:ascii="Arial" w:hAnsi="Arial" w:cs="Arial"/>
                <w:b/>
                <w:color w:val="000080"/>
                <w:sz w:val="20"/>
                <w:szCs w:val="20"/>
              </w:rPr>
            </w:pPr>
            <w:r w:rsidRPr="00046960">
              <w:rPr>
                <w:rFonts w:ascii="Arial" w:hAnsi="Arial" w:cs="Arial"/>
                <w:b/>
                <w:color w:val="000080"/>
                <w:sz w:val="20"/>
                <w:szCs w:val="20"/>
              </w:rPr>
              <w:t>(Including relevant people, environmental and data factors as well as existing control measures)</w:t>
            </w:r>
          </w:p>
        </w:tc>
        <w:tc>
          <w:tcPr>
            <w:tcW w:w="411" w:type="pct"/>
            <w:shd w:val="clear" w:color="auto" w:fill="D5DCE4" w:themeFill="text2" w:themeFillTint="33"/>
            <w:vAlign w:val="center"/>
          </w:tcPr>
          <w:p w14:paraId="74F848A5" w14:textId="6BD59992" w:rsidR="00C24E8D" w:rsidRPr="00046960" w:rsidRDefault="006137CC" w:rsidP="006F46ED">
            <w:pPr>
              <w:jc w:val="center"/>
              <w:rPr>
                <w:rFonts w:ascii="Arial" w:hAnsi="Arial" w:cs="Arial"/>
                <w:b/>
                <w:color w:val="000080"/>
                <w:sz w:val="20"/>
                <w:szCs w:val="20"/>
              </w:rPr>
            </w:pPr>
            <w:r>
              <w:rPr>
                <w:rFonts w:ascii="Arial" w:hAnsi="Arial" w:cs="Arial"/>
                <w:b/>
                <w:color w:val="000080"/>
                <w:sz w:val="20"/>
                <w:szCs w:val="20"/>
              </w:rPr>
              <w:t>Likelihood r</w:t>
            </w:r>
            <w:r w:rsidR="00C24E8D" w:rsidRPr="00046960">
              <w:rPr>
                <w:rFonts w:ascii="Arial" w:hAnsi="Arial" w:cs="Arial"/>
                <w:b/>
                <w:color w:val="000080"/>
                <w:sz w:val="20"/>
                <w:szCs w:val="20"/>
              </w:rPr>
              <w:t>ating</w:t>
            </w:r>
          </w:p>
        </w:tc>
        <w:tc>
          <w:tcPr>
            <w:tcW w:w="355" w:type="pct"/>
            <w:shd w:val="clear" w:color="auto" w:fill="D5DCE4" w:themeFill="text2" w:themeFillTint="33"/>
            <w:vAlign w:val="center"/>
          </w:tcPr>
          <w:p w14:paraId="7407C72B" w14:textId="59B2DCA7" w:rsidR="00C24E8D" w:rsidRPr="00046960" w:rsidRDefault="006137CC" w:rsidP="006F46ED">
            <w:pPr>
              <w:pStyle w:val="BodyText"/>
              <w:jc w:val="center"/>
              <w:rPr>
                <w:rFonts w:ascii="Arial" w:hAnsi="Arial" w:cs="Arial"/>
                <w:b w:val="0"/>
              </w:rPr>
            </w:pPr>
            <w:r>
              <w:rPr>
                <w:rFonts w:ascii="Arial" w:hAnsi="Arial" w:cs="Arial"/>
              </w:rPr>
              <w:t>Risk r</w:t>
            </w:r>
            <w:r w:rsidR="00C24E8D" w:rsidRPr="00046960">
              <w:rPr>
                <w:rFonts w:ascii="Arial" w:hAnsi="Arial" w:cs="Arial"/>
              </w:rPr>
              <w:t>ating</w:t>
            </w:r>
          </w:p>
        </w:tc>
        <w:tc>
          <w:tcPr>
            <w:tcW w:w="969" w:type="pct"/>
            <w:shd w:val="clear" w:color="auto" w:fill="D5DCE4" w:themeFill="text2" w:themeFillTint="33"/>
            <w:vAlign w:val="center"/>
          </w:tcPr>
          <w:p w14:paraId="6970A5BE" w14:textId="7DF95CCF" w:rsidR="00C24E8D" w:rsidRPr="00046960" w:rsidRDefault="00C24E8D" w:rsidP="006F46ED">
            <w:pPr>
              <w:pStyle w:val="BodyText"/>
              <w:jc w:val="center"/>
              <w:rPr>
                <w:rFonts w:ascii="Arial" w:hAnsi="Arial" w:cs="Arial"/>
                <w:b w:val="0"/>
              </w:rPr>
            </w:pPr>
            <w:r w:rsidRPr="00046960">
              <w:rPr>
                <w:rFonts w:ascii="Arial" w:hAnsi="Arial" w:cs="Arial"/>
              </w:rPr>
              <w:t xml:space="preserve">Additional </w:t>
            </w:r>
            <w:r w:rsidR="006137CC" w:rsidRPr="00046960">
              <w:rPr>
                <w:rFonts w:ascii="Arial" w:hAnsi="Arial" w:cs="Arial"/>
              </w:rPr>
              <w:t>control measures required</w:t>
            </w:r>
          </w:p>
        </w:tc>
        <w:tc>
          <w:tcPr>
            <w:tcW w:w="502" w:type="pct"/>
            <w:shd w:val="clear" w:color="auto" w:fill="D5DCE4" w:themeFill="text2" w:themeFillTint="33"/>
            <w:vAlign w:val="center"/>
          </w:tcPr>
          <w:p w14:paraId="2193643C" w14:textId="18EBBB19" w:rsidR="00C24E8D" w:rsidRPr="00046960" w:rsidRDefault="006137CC" w:rsidP="006F46ED">
            <w:pPr>
              <w:jc w:val="center"/>
              <w:rPr>
                <w:rFonts w:ascii="Arial" w:hAnsi="Arial" w:cs="Arial"/>
                <w:b/>
                <w:color w:val="000080"/>
                <w:sz w:val="20"/>
                <w:szCs w:val="20"/>
              </w:rPr>
            </w:pPr>
            <w:r>
              <w:rPr>
                <w:rFonts w:ascii="Arial" w:hAnsi="Arial" w:cs="Arial"/>
                <w:b/>
                <w:color w:val="000080"/>
                <w:sz w:val="20"/>
                <w:szCs w:val="20"/>
              </w:rPr>
              <w:t>To be implemented By w</w:t>
            </w:r>
            <w:r w:rsidR="00C24E8D" w:rsidRPr="00046960">
              <w:rPr>
                <w:rFonts w:ascii="Arial" w:hAnsi="Arial" w:cs="Arial"/>
                <w:b/>
                <w:color w:val="000080"/>
                <w:sz w:val="20"/>
                <w:szCs w:val="20"/>
              </w:rPr>
              <w:t>ho?</w:t>
            </w:r>
          </w:p>
          <w:p w14:paraId="2E790F17" w14:textId="1843A430" w:rsidR="00C24E8D" w:rsidRPr="00046960" w:rsidRDefault="006137CC" w:rsidP="006F46ED">
            <w:pPr>
              <w:jc w:val="center"/>
              <w:rPr>
                <w:rFonts w:ascii="Arial" w:hAnsi="Arial" w:cs="Arial"/>
                <w:b/>
                <w:color w:val="000080"/>
                <w:sz w:val="20"/>
                <w:szCs w:val="20"/>
              </w:rPr>
            </w:pPr>
            <w:r>
              <w:rPr>
                <w:rFonts w:ascii="Arial" w:hAnsi="Arial" w:cs="Arial"/>
                <w:b/>
                <w:color w:val="000080"/>
                <w:sz w:val="20"/>
                <w:szCs w:val="20"/>
              </w:rPr>
              <w:t>By w</w:t>
            </w:r>
            <w:r w:rsidR="00C24E8D" w:rsidRPr="00046960">
              <w:rPr>
                <w:rFonts w:ascii="Arial" w:hAnsi="Arial" w:cs="Arial"/>
                <w:b/>
                <w:color w:val="000080"/>
                <w:sz w:val="20"/>
                <w:szCs w:val="20"/>
              </w:rPr>
              <w:t>hen?</w:t>
            </w:r>
          </w:p>
        </w:tc>
        <w:tc>
          <w:tcPr>
            <w:tcW w:w="516" w:type="pct"/>
            <w:shd w:val="clear" w:color="auto" w:fill="D5DCE4" w:themeFill="text2" w:themeFillTint="33"/>
          </w:tcPr>
          <w:p w14:paraId="7544AF28" w14:textId="53DD68CA" w:rsidR="00C24E8D" w:rsidRPr="00046960" w:rsidRDefault="006137CC" w:rsidP="006F46ED">
            <w:pPr>
              <w:jc w:val="center"/>
              <w:rPr>
                <w:rFonts w:ascii="Arial" w:hAnsi="Arial" w:cs="Arial"/>
                <w:b/>
                <w:color w:val="000080"/>
                <w:sz w:val="20"/>
                <w:szCs w:val="20"/>
              </w:rPr>
            </w:pPr>
            <w:r>
              <w:rPr>
                <w:rFonts w:ascii="Arial" w:hAnsi="Arial" w:cs="Arial"/>
                <w:b/>
                <w:color w:val="000080"/>
                <w:sz w:val="20"/>
                <w:szCs w:val="20"/>
              </w:rPr>
              <w:t>Residual r</w:t>
            </w:r>
            <w:r w:rsidR="00C24E8D" w:rsidRPr="00046960">
              <w:rPr>
                <w:rFonts w:ascii="Arial" w:hAnsi="Arial" w:cs="Arial"/>
                <w:b/>
                <w:color w:val="000080"/>
                <w:sz w:val="20"/>
                <w:szCs w:val="20"/>
              </w:rPr>
              <w:t xml:space="preserve">isk </w:t>
            </w:r>
          </w:p>
          <w:p w14:paraId="67008E82" w14:textId="77777777" w:rsidR="00C24E8D" w:rsidRPr="00046960" w:rsidRDefault="00C24E8D" w:rsidP="006F46ED">
            <w:pPr>
              <w:jc w:val="center"/>
              <w:rPr>
                <w:rFonts w:ascii="Arial" w:hAnsi="Arial" w:cs="Arial"/>
                <w:b/>
                <w:color w:val="000080"/>
                <w:sz w:val="20"/>
                <w:szCs w:val="20"/>
              </w:rPr>
            </w:pPr>
            <w:r w:rsidRPr="00046960">
              <w:rPr>
                <w:rFonts w:ascii="Arial" w:hAnsi="Arial" w:cs="Arial"/>
                <w:b/>
                <w:color w:val="000080"/>
                <w:sz w:val="20"/>
                <w:szCs w:val="20"/>
              </w:rPr>
              <w:t>(</w:t>
            </w:r>
            <w:r w:rsidRPr="00046960">
              <w:rPr>
                <w:rFonts w:ascii="Arial" w:hAnsi="Arial" w:cs="Arial"/>
                <w:b/>
                <w:i/>
                <w:iCs/>
                <w:color w:val="000080"/>
                <w:sz w:val="20"/>
                <w:szCs w:val="20"/>
              </w:rPr>
              <w:t>Risk - after all additional controls are implemented)</w:t>
            </w:r>
          </w:p>
        </w:tc>
      </w:tr>
      <w:tr w:rsidR="00C24E8D" w:rsidRPr="001313B0" w14:paraId="4ED6CE1C" w14:textId="77777777" w:rsidTr="006F46ED">
        <w:trPr>
          <w:trHeight w:val="318"/>
        </w:trPr>
        <w:tc>
          <w:tcPr>
            <w:tcW w:w="742" w:type="pct"/>
          </w:tcPr>
          <w:p w14:paraId="5E392216" w14:textId="77777777" w:rsidR="00C24E8D" w:rsidRDefault="00C24E8D" w:rsidP="006F46ED">
            <w:pPr>
              <w:rPr>
                <w:rFonts w:ascii="Arial" w:hAnsi="Arial" w:cs="Arial"/>
                <w:sz w:val="22"/>
                <w:szCs w:val="22"/>
              </w:rPr>
            </w:pPr>
          </w:p>
          <w:p w14:paraId="5F244187" w14:textId="77777777" w:rsidR="00C24E8D" w:rsidRDefault="00C24E8D" w:rsidP="006F46ED">
            <w:pPr>
              <w:rPr>
                <w:rFonts w:ascii="Arial" w:hAnsi="Arial" w:cs="Arial"/>
                <w:sz w:val="22"/>
                <w:szCs w:val="22"/>
              </w:rPr>
            </w:pPr>
          </w:p>
          <w:p w14:paraId="5948129D" w14:textId="77777777" w:rsidR="00C24E8D" w:rsidRDefault="00C24E8D" w:rsidP="006F46ED">
            <w:pPr>
              <w:rPr>
                <w:rFonts w:ascii="Arial" w:hAnsi="Arial" w:cs="Arial"/>
                <w:sz w:val="22"/>
                <w:szCs w:val="22"/>
              </w:rPr>
            </w:pPr>
          </w:p>
          <w:p w14:paraId="1A57671E" w14:textId="77777777" w:rsidR="00C24E8D" w:rsidRDefault="00C24E8D" w:rsidP="006F46ED">
            <w:pPr>
              <w:rPr>
                <w:rFonts w:ascii="Arial" w:hAnsi="Arial" w:cs="Arial"/>
                <w:sz w:val="22"/>
                <w:szCs w:val="22"/>
              </w:rPr>
            </w:pPr>
          </w:p>
          <w:p w14:paraId="1081CEBC" w14:textId="77777777" w:rsidR="00C24E8D" w:rsidRDefault="00C24E8D" w:rsidP="006F46ED">
            <w:pPr>
              <w:rPr>
                <w:rFonts w:ascii="Arial" w:hAnsi="Arial" w:cs="Arial"/>
                <w:sz w:val="22"/>
                <w:szCs w:val="22"/>
              </w:rPr>
            </w:pPr>
          </w:p>
          <w:p w14:paraId="2459C303" w14:textId="77777777" w:rsidR="00C24E8D" w:rsidRDefault="00C24E8D" w:rsidP="006F46ED">
            <w:pPr>
              <w:rPr>
                <w:rFonts w:ascii="Arial" w:hAnsi="Arial" w:cs="Arial"/>
                <w:sz w:val="22"/>
                <w:szCs w:val="22"/>
              </w:rPr>
            </w:pPr>
          </w:p>
          <w:p w14:paraId="024EFC30" w14:textId="14A1F5A7" w:rsidR="00C24E8D" w:rsidRPr="001313B0" w:rsidRDefault="00C24E8D" w:rsidP="006F46ED">
            <w:pPr>
              <w:rPr>
                <w:rFonts w:ascii="Arial" w:hAnsi="Arial" w:cs="Arial"/>
                <w:sz w:val="22"/>
                <w:szCs w:val="22"/>
              </w:rPr>
            </w:pPr>
          </w:p>
        </w:tc>
        <w:tc>
          <w:tcPr>
            <w:tcW w:w="323" w:type="pct"/>
          </w:tcPr>
          <w:p w14:paraId="2B2D7B8E" w14:textId="77777777" w:rsidR="00C24E8D" w:rsidRPr="001313B0" w:rsidRDefault="00C24E8D" w:rsidP="006F46ED">
            <w:pPr>
              <w:rPr>
                <w:rFonts w:ascii="Arial" w:hAnsi="Arial" w:cs="Arial"/>
                <w:sz w:val="22"/>
                <w:szCs w:val="22"/>
              </w:rPr>
            </w:pPr>
          </w:p>
        </w:tc>
        <w:tc>
          <w:tcPr>
            <w:tcW w:w="1181" w:type="pct"/>
          </w:tcPr>
          <w:p w14:paraId="0AE9C052" w14:textId="77777777" w:rsidR="00C24E8D" w:rsidRPr="001313B0" w:rsidRDefault="00C24E8D" w:rsidP="006F46ED">
            <w:pPr>
              <w:rPr>
                <w:rFonts w:ascii="Arial" w:hAnsi="Arial" w:cs="Arial"/>
                <w:color w:val="000000" w:themeColor="text1"/>
                <w:sz w:val="22"/>
                <w:szCs w:val="22"/>
              </w:rPr>
            </w:pPr>
          </w:p>
        </w:tc>
        <w:tc>
          <w:tcPr>
            <w:tcW w:w="411" w:type="pct"/>
          </w:tcPr>
          <w:p w14:paraId="4483CA14" w14:textId="77777777" w:rsidR="00C24E8D" w:rsidRPr="001313B0" w:rsidRDefault="00C24E8D" w:rsidP="006F46ED">
            <w:pPr>
              <w:rPr>
                <w:rFonts w:ascii="Arial" w:hAnsi="Arial" w:cs="Arial"/>
                <w:color w:val="000000" w:themeColor="text1"/>
                <w:sz w:val="22"/>
                <w:szCs w:val="22"/>
              </w:rPr>
            </w:pPr>
          </w:p>
        </w:tc>
        <w:tc>
          <w:tcPr>
            <w:tcW w:w="355" w:type="pct"/>
          </w:tcPr>
          <w:p w14:paraId="0EEC3543" w14:textId="77777777" w:rsidR="00C24E8D" w:rsidRPr="001313B0" w:rsidRDefault="00C24E8D" w:rsidP="006F46ED">
            <w:pPr>
              <w:rPr>
                <w:rFonts w:ascii="Arial" w:hAnsi="Arial" w:cs="Arial"/>
                <w:color w:val="000000" w:themeColor="text1"/>
                <w:sz w:val="22"/>
                <w:szCs w:val="22"/>
              </w:rPr>
            </w:pPr>
          </w:p>
        </w:tc>
        <w:tc>
          <w:tcPr>
            <w:tcW w:w="969" w:type="pct"/>
          </w:tcPr>
          <w:p w14:paraId="16C41692" w14:textId="77777777" w:rsidR="00C24E8D" w:rsidRPr="001313B0" w:rsidRDefault="00C24E8D" w:rsidP="006F46ED">
            <w:pPr>
              <w:rPr>
                <w:rFonts w:ascii="Arial" w:hAnsi="Arial" w:cs="Arial"/>
                <w:sz w:val="22"/>
                <w:szCs w:val="22"/>
              </w:rPr>
            </w:pPr>
          </w:p>
        </w:tc>
        <w:tc>
          <w:tcPr>
            <w:tcW w:w="502" w:type="pct"/>
          </w:tcPr>
          <w:p w14:paraId="7BA2A099" w14:textId="77777777" w:rsidR="00C24E8D" w:rsidRPr="001313B0" w:rsidRDefault="00C24E8D" w:rsidP="006F46ED">
            <w:pPr>
              <w:rPr>
                <w:rFonts w:ascii="Arial" w:hAnsi="Arial" w:cs="Arial"/>
                <w:sz w:val="22"/>
                <w:szCs w:val="22"/>
              </w:rPr>
            </w:pPr>
          </w:p>
        </w:tc>
        <w:tc>
          <w:tcPr>
            <w:tcW w:w="516" w:type="pct"/>
          </w:tcPr>
          <w:p w14:paraId="28F80B50" w14:textId="77777777" w:rsidR="00C24E8D" w:rsidRPr="001313B0" w:rsidRDefault="00C24E8D" w:rsidP="006F46ED">
            <w:pPr>
              <w:rPr>
                <w:rFonts w:ascii="Arial" w:hAnsi="Arial" w:cs="Arial"/>
                <w:sz w:val="22"/>
                <w:szCs w:val="22"/>
              </w:rPr>
            </w:pPr>
          </w:p>
        </w:tc>
      </w:tr>
      <w:tr w:rsidR="00C24E8D" w:rsidRPr="001313B0" w14:paraId="2C6C0B47" w14:textId="77777777" w:rsidTr="006F46ED">
        <w:trPr>
          <w:trHeight w:val="318"/>
        </w:trPr>
        <w:tc>
          <w:tcPr>
            <w:tcW w:w="742" w:type="pct"/>
          </w:tcPr>
          <w:p w14:paraId="33EF3C72" w14:textId="77777777" w:rsidR="00C24E8D" w:rsidRDefault="00C24E8D" w:rsidP="006F46ED">
            <w:pPr>
              <w:rPr>
                <w:rFonts w:ascii="Arial" w:hAnsi="Arial" w:cs="Arial"/>
                <w:i/>
                <w:iCs/>
                <w:color w:val="FF0000"/>
                <w:sz w:val="22"/>
                <w:szCs w:val="22"/>
              </w:rPr>
            </w:pPr>
          </w:p>
          <w:p w14:paraId="0EFA50A7" w14:textId="77777777" w:rsidR="00C24E8D" w:rsidRDefault="00C24E8D" w:rsidP="006F46ED">
            <w:pPr>
              <w:rPr>
                <w:rFonts w:ascii="Arial" w:hAnsi="Arial" w:cs="Arial"/>
                <w:i/>
                <w:iCs/>
                <w:color w:val="FF0000"/>
                <w:sz w:val="22"/>
                <w:szCs w:val="22"/>
              </w:rPr>
            </w:pPr>
          </w:p>
          <w:p w14:paraId="0957EF78" w14:textId="77777777" w:rsidR="00C24E8D" w:rsidRDefault="00C24E8D" w:rsidP="006F46ED">
            <w:pPr>
              <w:rPr>
                <w:rFonts w:ascii="Arial" w:hAnsi="Arial" w:cs="Arial"/>
                <w:i/>
                <w:iCs/>
                <w:color w:val="FF0000"/>
                <w:sz w:val="22"/>
                <w:szCs w:val="22"/>
              </w:rPr>
            </w:pPr>
          </w:p>
          <w:p w14:paraId="171CADA9" w14:textId="77777777" w:rsidR="00C24E8D" w:rsidRDefault="00C24E8D" w:rsidP="006F46ED">
            <w:pPr>
              <w:rPr>
                <w:rFonts w:ascii="Arial" w:hAnsi="Arial" w:cs="Arial"/>
                <w:i/>
                <w:iCs/>
                <w:color w:val="FF0000"/>
                <w:sz w:val="22"/>
                <w:szCs w:val="22"/>
              </w:rPr>
            </w:pPr>
          </w:p>
          <w:p w14:paraId="027DEFE9" w14:textId="77777777" w:rsidR="00C24E8D" w:rsidRDefault="00C24E8D" w:rsidP="006F46ED">
            <w:pPr>
              <w:rPr>
                <w:rFonts w:ascii="Arial" w:hAnsi="Arial" w:cs="Arial"/>
                <w:i/>
                <w:iCs/>
                <w:color w:val="FF0000"/>
                <w:sz w:val="22"/>
                <w:szCs w:val="22"/>
              </w:rPr>
            </w:pPr>
          </w:p>
          <w:p w14:paraId="21ADDE0B" w14:textId="7DC286C6" w:rsidR="00C24E8D" w:rsidRPr="001313B0" w:rsidRDefault="00C24E8D" w:rsidP="006F46ED">
            <w:pPr>
              <w:rPr>
                <w:rFonts w:ascii="Arial" w:hAnsi="Arial" w:cs="Arial"/>
                <w:i/>
                <w:iCs/>
                <w:color w:val="FF0000"/>
                <w:sz w:val="22"/>
                <w:szCs w:val="22"/>
              </w:rPr>
            </w:pPr>
          </w:p>
        </w:tc>
        <w:tc>
          <w:tcPr>
            <w:tcW w:w="323" w:type="pct"/>
          </w:tcPr>
          <w:p w14:paraId="262C059E" w14:textId="77777777" w:rsidR="00C24E8D" w:rsidRPr="001313B0" w:rsidRDefault="00C24E8D" w:rsidP="006F46ED">
            <w:pPr>
              <w:rPr>
                <w:rFonts w:ascii="Arial" w:hAnsi="Arial" w:cs="Arial"/>
                <w:sz w:val="22"/>
                <w:szCs w:val="22"/>
              </w:rPr>
            </w:pPr>
          </w:p>
        </w:tc>
        <w:tc>
          <w:tcPr>
            <w:tcW w:w="1181" w:type="pct"/>
          </w:tcPr>
          <w:p w14:paraId="01E04C07" w14:textId="77777777" w:rsidR="00C24E8D" w:rsidRPr="001313B0" w:rsidRDefault="00C24E8D" w:rsidP="006F46ED">
            <w:pPr>
              <w:rPr>
                <w:rFonts w:ascii="Arial" w:hAnsi="Arial" w:cs="Arial"/>
                <w:sz w:val="22"/>
                <w:szCs w:val="22"/>
              </w:rPr>
            </w:pPr>
          </w:p>
        </w:tc>
        <w:tc>
          <w:tcPr>
            <w:tcW w:w="411" w:type="pct"/>
          </w:tcPr>
          <w:p w14:paraId="14D162EA" w14:textId="77777777" w:rsidR="00C24E8D" w:rsidRPr="001313B0" w:rsidRDefault="00C24E8D" w:rsidP="006F46ED">
            <w:pPr>
              <w:rPr>
                <w:rFonts w:ascii="Arial" w:hAnsi="Arial" w:cs="Arial"/>
                <w:sz w:val="22"/>
                <w:szCs w:val="22"/>
              </w:rPr>
            </w:pPr>
          </w:p>
        </w:tc>
        <w:tc>
          <w:tcPr>
            <w:tcW w:w="355" w:type="pct"/>
          </w:tcPr>
          <w:p w14:paraId="3FCC7198" w14:textId="77777777" w:rsidR="00C24E8D" w:rsidRPr="001313B0" w:rsidRDefault="00C24E8D" w:rsidP="006F46ED">
            <w:pPr>
              <w:jc w:val="center"/>
              <w:rPr>
                <w:rFonts w:ascii="Arial" w:hAnsi="Arial" w:cs="Arial"/>
                <w:sz w:val="22"/>
                <w:szCs w:val="22"/>
              </w:rPr>
            </w:pPr>
          </w:p>
        </w:tc>
        <w:tc>
          <w:tcPr>
            <w:tcW w:w="969" w:type="pct"/>
          </w:tcPr>
          <w:p w14:paraId="212EA2BF" w14:textId="77777777" w:rsidR="00C24E8D" w:rsidRPr="001313B0" w:rsidRDefault="00C24E8D" w:rsidP="006F46ED">
            <w:pPr>
              <w:rPr>
                <w:rFonts w:ascii="Arial" w:hAnsi="Arial" w:cs="Arial"/>
                <w:color w:val="FF0000"/>
                <w:sz w:val="22"/>
                <w:szCs w:val="22"/>
              </w:rPr>
            </w:pPr>
          </w:p>
        </w:tc>
        <w:tc>
          <w:tcPr>
            <w:tcW w:w="502" w:type="pct"/>
          </w:tcPr>
          <w:p w14:paraId="15263AA7" w14:textId="77777777" w:rsidR="00C24E8D" w:rsidRPr="001313B0" w:rsidRDefault="00C24E8D" w:rsidP="006F46ED">
            <w:pPr>
              <w:rPr>
                <w:rFonts w:ascii="Arial" w:hAnsi="Arial" w:cs="Arial"/>
                <w:color w:val="000000" w:themeColor="text1"/>
                <w:sz w:val="22"/>
                <w:szCs w:val="22"/>
              </w:rPr>
            </w:pPr>
          </w:p>
        </w:tc>
        <w:tc>
          <w:tcPr>
            <w:tcW w:w="516" w:type="pct"/>
          </w:tcPr>
          <w:p w14:paraId="76A4D428" w14:textId="77777777" w:rsidR="00C24E8D" w:rsidRPr="001313B0" w:rsidRDefault="00C24E8D" w:rsidP="006F46ED">
            <w:pPr>
              <w:jc w:val="center"/>
              <w:rPr>
                <w:rFonts w:ascii="Arial" w:hAnsi="Arial" w:cs="Arial"/>
                <w:sz w:val="22"/>
                <w:szCs w:val="22"/>
              </w:rPr>
            </w:pPr>
          </w:p>
        </w:tc>
      </w:tr>
    </w:tbl>
    <w:p w14:paraId="47F9694D" w14:textId="77777777" w:rsidR="00C24E8D" w:rsidRPr="001313B0" w:rsidRDefault="00C24E8D" w:rsidP="00C24E8D">
      <w:pPr>
        <w:jc w:val="both"/>
        <w:rPr>
          <w:rFonts w:ascii="Arial" w:hAnsi="Arial" w:cs="Arial"/>
          <w:color w:val="000080"/>
          <w:sz w:val="22"/>
          <w:szCs w:val="22"/>
        </w:rPr>
      </w:pPr>
    </w:p>
    <w:p w14:paraId="464985E4" w14:textId="7CC90DCE" w:rsidR="00C24E8D" w:rsidRDefault="00C24E8D" w:rsidP="00C24E8D">
      <w:pPr>
        <w:jc w:val="center"/>
        <w:rPr>
          <w:rFonts w:ascii="Arial" w:hAnsi="Arial" w:cs="Arial"/>
          <w:b/>
          <w:bCs/>
          <w:color w:val="000000" w:themeColor="text1"/>
          <w:sz w:val="22"/>
          <w:szCs w:val="22"/>
        </w:rPr>
      </w:pPr>
      <w:r w:rsidRPr="001313B0">
        <w:rPr>
          <w:rFonts w:ascii="Arial" w:hAnsi="Arial" w:cs="Arial"/>
          <w:b/>
          <w:bCs/>
          <w:color w:val="000000" w:themeColor="text1"/>
          <w:sz w:val="22"/>
          <w:szCs w:val="22"/>
        </w:rPr>
        <w:t>General Administration</w:t>
      </w:r>
    </w:p>
    <w:p w14:paraId="48239FAE" w14:textId="77777777" w:rsidR="003F22F4" w:rsidRPr="001313B0" w:rsidRDefault="003F22F4" w:rsidP="00C24E8D">
      <w:pPr>
        <w:jc w:val="center"/>
        <w:rPr>
          <w:rFonts w:ascii="Arial" w:hAnsi="Arial" w:cs="Arial"/>
          <w:b/>
          <w:bCs/>
          <w:color w:val="000000" w:themeColor="text1"/>
          <w:sz w:val="22"/>
          <w:szCs w:val="22"/>
        </w:rPr>
      </w:pPr>
    </w:p>
    <w:p w14:paraId="0DA24A48" w14:textId="77777777" w:rsidR="00C24E8D" w:rsidRPr="001313B0" w:rsidRDefault="00C24E8D" w:rsidP="00C24E8D">
      <w:pPr>
        <w:jc w:val="both"/>
        <w:rPr>
          <w:rFonts w:ascii="Arial" w:hAnsi="Arial" w:cs="Arial"/>
          <w:color w:val="000080"/>
          <w:sz w:val="22"/>
          <w:szCs w:val="22"/>
        </w:rPr>
      </w:pPr>
    </w:p>
    <w:tbl>
      <w:tblPr>
        <w:tblStyle w:val="TableGrid"/>
        <w:tblpPr w:leftFromText="180" w:rightFromText="180" w:vertAnchor="text" w:tblpX="120" w:tblpY="1"/>
        <w:tblOverlap w:val="never"/>
        <w:tblW w:w="11307" w:type="dxa"/>
        <w:tblLook w:val="04A0" w:firstRow="1" w:lastRow="0" w:firstColumn="1" w:lastColumn="0" w:noHBand="0" w:noVBand="1"/>
      </w:tblPr>
      <w:tblGrid>
        <w:gridCol w:w="3936"/>
        <w:gridCol w:w="3543"/>
        <w:gridCol w:w="3828"/>
      </w:tblGrid>
      <w:tr w:rsidR="00C24E8D" w:rsidRPr="001313B0" w14:paraId="35B42C38" w14:textId="77777777" w:rsidTr="006F46ED">
        <w:tc>
          <w:tcPr>
            <w:tcW w:w="393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6086674" w14:textId="6A8E9419" w:rsidR="00C24E8D" w:rsidRPr="001313B0" w:rsidRDefault="006137CC" w:rsidP="006F46ED">
            <w:pPr>
              <w:jc w:val="both"/>
              <w:rPr>
                <w:rFonts w:ascii="Arial" w:hAnsi="Arial" w:cs="Arial"/>
                <w:b/>
                <w:sz w:val="22"/>
                <w:szCs w:val="22"/>
              </w:rPr>
            </w:pPr>
            <w:r>
              <w:rPr>
                <w:rFonts w:ascii="Arial" w:hAnsi="Arial" w:cs="Arial"/>
                <w:b/>
                <w:sz w:val="22"/>
                <w:szCs w:val="22"/>
              </w:rPr>
              <w:lastRenderedPageBreak/>
              <w:t>Risk a</w:t>
            </w:r>
            <w:r w:rsidR="00C24E8D" w:rsidRPr="001313B0">
              <w:rPr>
                <w:rFonts w:ascii="Arial" w:hAnsi="Arial" w:cs="Arial"/>
                <w:b/>
                <w:sz w:val="22"/>
                <w:szCs w:val="22"/>
              </w:rPr>
              <w:t xml:space="preserve">ssessor Name: </w:t>
            </w:r>
            <w:r w:rsidR="00C24E8D" w:rsidRPr="001313B0">
              <w:rPr>
                <w:rFonts w:ascii="Arial" w:hAnsi="Arial" w:cs="Arial"/>
                <w:color w:val="000080"/>
                <w:sz w:val="22"/>
                <w:szCs w:val="22"/>
              </w:rPr>
              <w:t xml:space="preserve">                               </w:t>
            </w:r>
          </w:p>
        </w:tc>
        <w:tc>
          <w:tcPr>
            <w:tcW w:w="35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B4F2FC2" w14:textId="4621F4AA" w:rsidR="00C24E8D" w:rsidRPr="001313B0" w:rsidRDefault="00C24E8D" w:rsidP="006F46ED">
            <w:pPr>
              <w:rPr>
                <w:rFonts w:ascii="Arial" w:hAnsi="Arial" w:cs="Arial"/>
                <w:b/>
                <w:sz w:val="22"/>
                <w:szCs w:val="22"/>
              </w:rPr>
            </w:pPr>
            <w:r w:rsidRPr="001313B0">
              <w:rPr>
                <w:rFonts w:ascii="Arial" w:hAnsi="Arial" w:cs="Arial"/>
                <w:b/>
                <w:sz w:val="22"/>
                <w:szCs w:val="22"/>
              </w:rPr>
              <w:t xml:space="preserve">Contribution to </w:t>
            </w:r>
            <w:r w:rsidR="006137CC" w:rsidRPr="001313B0">
              <w:rPr>
                <w:rFonts w:ascii="Arial" w:hAnsi="Arial" w:cs="Arial"/>
                <w:b/>
                <w:sz w:val="22"/>
                <w:szCs w:val="22"/>
              </w:rPr>
              <w:t xml:space="preserve">risk assessment by: </w:t>
            </w:r>
            <w:r w:rsidRPr="001313B0">
              <w:rPr>
                <w:rFonts w:ascii="Arial" w:hAnsi="Arial" w:cs="Arial"/>
                <w:color w:val="000080"/>
                <w:sz w:val="22"/>
                <w:szCs w:val="22"/>
              </w:rPr>
              <w:t xml:space="preserve">     </w:t>
            </w:r>
          </w:p>
        </w:tc>
        <w:tc>
          <w:tcPr>
            <w:tcW w:w="382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E7E11F" w14:textId="2489B81A" w:rsidR="00C24E8D" w:rsidRPr="001313B0" w:rsidRDefault="006137CC" w:rsidP="006F46ED">
            <w:pPr>
              <w:jc w:val="both"/>
              <w:rPr>
                <w:rFonts w:ascii="Arial" w:hAnsi="Arial" w:cs="Arial"/>
                <w:b/>
                <w:sz w:val="22"/>
                <w:szCs w:val="22"/>
              </w:rPr>
            </w:pPr>
            <w:r>
              <w:rPr>
                <w:rFonts w:ascii="Arial" w:hAnsi="Arial" w:cs="Arial"/>
                <w:b/>
                <w:sz w:val="22"/>
                <w:szCs w:val="22"/>
              </w:rPr>
              <w:t>Manager a</w:t>
            </w:r>
            <w:r w:rsidR="00C24E8D">
              <w:rPr>
                <w:rFonts w:ascii="Arial" w:hAnsi="Arial" w:cs="Arial"/>
                <w:b/>
                <w:sz w:val="22"/>
                <w:szCs w:val="22"/>
              </w:rPr>
              <w:t>pproval</w:t>
            </w:r>
          </w:p>
        </w:tc>
      </w:tr>
      <w:tr w:rsidR="00C24E8D" w:rsidRPr="001313B0" w14:paraId="7FB57BB2" w14:textId="77777777" w:rsidTr="006F46ED">
        <w:tc>
          <w:tcPr>
            <w:tcW w:w="393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111E88" w14:textId="73CCEA95" w:rsidR="00C24E8D" w:rsidRPr="001313B0" w:rsidRDefault="00C24E8D" w:rsidP="006F46ED">
            <w:pPr>
              <w:jc w:val="both"/>
              <w:rPr>
                <w:rFonts w:ascii="Arial" w:hAnsi="Arial" w:cs="Arial"/>
                <w:b/>
                <w:sz w:val="22"/>
                <w:szCs w:val="22"/>
              </w:rPr>
            </w:pPr>
            <w:r w:rsidRPr="001313B0">
              <w:rPr>
                <w:rFonts w:ascii="Arial" w:hAnsi="Arial" w:cs="Arial"/>
                <w:sz w:val="22"/>
                <w:szCs w:val="22"/>
                <w:highlight w:val="yellow"/>
              </w:rPr>
              <w:t xml:space="preserve">[Insert name of </w:t>
            </w:r>
            <w:r w:rsidR="006137CC">
              <w:rPr>
                <w:rFonts w:ascii="Arial" w:hAnsi="Arial" w:cs="Arial"/>
                <w:sz w:val="22"/>
                <w:szCs w:val="22"/>
                <w:highlight w:val="yellow"/>
              </w:rPr>
              <w:t>risk a</w:t>
            </w:r>
            <w:r w:rsidR="006137CC" w:rsidRPr="001313B0">
              <w:rPr>
                <w:rFonts w:ascii="Arial" w:hAnsi="Arial" w:cs="Arial"/>
                <w:sz w:val="22"/>
                <w:szCs w:val="22"/>
                <w:highlight w:val="yellow"/>
              </w:rPr>
              <w:t>ssessor</w:t>
            </w:r>
            <w:r w:rsidR="006137CC" w:rsidRPr="001313B0">
              <w:rPr>
                <w:rFonts w:ascii="Arial" w:hAnsi="Arial" w:cs="Arial"/>
                <w:sz w:val="22"/>
                <w:szCs w:val="22"/>
              </w:rPr>
              <w:t>]</w:t>
            </w:r>
          </w:p>
        </w:tc>
        <w:tc>
          <w:tcPr>
            <w:tcW w:w="35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CD3E78" w14:textId="77777777" w:rsidR="00C24E8D" w:rsidRPr="001313B0" w:rsidRDefault="00C24E8D" w:rsidP="006F46ED">
            <w:pPr>
              <w:jc w:val="both"/>
              <w:rPr>
                <w:rFonts w:ascii="Arial" w:hAnsi="Arial" w:cs="Arial"/>
                <w:b/>
                <w:sz w:val="22"/>
                <w:szCs w:val="22"/>
              </w:rPr>
            </w:pPr>
            <w:r w:rsidRPr="001313B0">
              <w:rPr>
                <w:rFonts w:ascii="Arial" w:hAnsi="Arial" w:cs="Arial"/>
                <w:sz w:val="22"/>
                <w:szCs w:val="22"/>
              </w:rPr>
              <w:t>[</w:t>
            </w:r>
            <w:r w:rsidRPr="00135A25">
              <w:rPr>
                <w:rFonts w:ascii="Arial" w:hAnsi="Arial" w:cs="Arial"/>
                <w:sz w:val="22"/>
                <w:szCs w:val="22"/>
                <w:highlight w:val="yellow"/>
              </w:rPr>
              <w:t xml:space="preserve">Insert </w:t>
            </w:r>
            <w:r w:rsidRPr="001313B0">
              <w:rPr>
                <w:rFonts w:ascii="Arial" w:hAnsi="Arial" w:cs="Arial"/>
                <w:sz w:val="22"/>
                <w:szCs w:val="22"/>
                <w:highlight w:val="yellow"/>
              </w:rPr>
              <w:t xml:space="preserve">name of </w:t>
            </w:r>
            <w:r>
              <w:rPr>
                <w:rFonts w:ascii="Arial" w:hAnsi="Arial" w:cs="Arial"/>
                <w:sz w:val="22"/>
                <w:szCs w:val="22"/>
                <w:highlight w:val="yellow"/>
              </w:rPr>
              <w:t>any c</w:t>
            </w:r>
            <w:r w:rsidRPr="001313B0">
              <w:rPr>
                <w:rFonts w:ascii="Arial" w:hAnsi="Arial" w:cs="Arial"/>
                <w:sz w:val="22"/>
                <w:szCs w:val="22"/>
                <w:highlight w:val="yellow"/>
              </w:rPr>
              <w:t>ontributors]</w:t>
            </w:r>
          </w:p>
        </w:tc>
        <w:tc>
          <w:tcPr>
            <w:tcW w:w="382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7E24D1F" w14:textId="7A6739CF" w:rsidR="00C24E8D" w:rsidRPr="001313B0" w:rsidRDefault="00C24E8D" w:rsidP="006F46ED">
            <w:pPr>
              <w:jc w:val="both"/>
              <w:rPr>
                <w:rFonts w:ascii="Arial" w:hAnsi="Arial" w:cs="Arial"/>
                <w:sz w:val="22"/>
                <w:szCs w:val="22"/>
              </w:rPr>
            </w:pPr>
            <w:r w:rsidRPr="001313B0">
              <w:rPr>
                <w:rFonts w:ascii="Arial" w:hAnsi="Arial" w:cs="Arial"/>
                <w:sz w:val="22"/>
                <w:szCs w:val="22"/>
                <w:highlight w:val="yellow"/>
              </w:rPr>
              <w:t xml:space="preserve">[Insert name of </w:t>
            </w:r>
            <w:r w:rsidR="006137CC">
              <w:rPr>
                <w:rFonts w:ascii="Arial" w:hAnsi="Arial" w:cs="Arial"/>
                <w:sz w:val="22"/>
                <w:szCs w:val="22"/>
                <w:highlight w:val="yellow"/>
              </w:rPr>
              <w:t>m</w:t>
            </w:r>
            <w:r>
              <w:rPr>
                <w:rFonts w:ascii="Arial" w:hAnsi="Arial" w:cs="Arial"/>
                <w:sz w:val="22"/>
                <w:szCs w:val="22"/>
                <w:highlight w:val="yellow"/>
              </w:rPr>
              <w:t>anager</w:t>
            </w:r>
            <w:r w:rsidRPr="001313B0">
              <w:rPr>
                <w:rFonts w:ascii="Arial" w:hAnsi="Arial" w:cs="Arial"/>
                <w:sz w:val="22"/>
                <w:szCs w:val="22"/>
              </w:rPr>
              <w:t>]</w:t>
            </w:r>
          </w:p>
        </w:tc>
      </w:tr>
      <w:tr w:rsidR="00C24E8D" w:rsidRPr="001313B0" w14:paraId="01C5E74B" w14:textId="77777777" w:rsidTr="006F46ED">
        <w:tc>
          <w:tcPr>
            <w:tcW w:w="393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5748E8" w14:textId="192C21C2" w:rsidR="00C24E8D" w:rsidRPr="001313B0" w:rsidRDefault="00C24E8D" w:rsidP="006F46ED">
            <w:pPr>
              <w:jc w:val="both"/>
              <w:rPr>
                <w:rFonts w:ascii="Arial" w:hAnsi="Arial" w:cs="Arial"/>
                <w:b/>
                <w:sz w:val="22"/>
                <w:szCs w:val="22"/>
              </w:rPr>
            </w:pPr>
            <w:r w:rsidRPr="001313B0">
              <w:rPr>
                <w:rFonts w:ascii="Arial" w:hAnsi="Arial" w:cs="Arial"/>
                <w:b/>
                <w:sz w:val="22"/>
                <w:szCs w:val="22"/>
              </w:rPr>
              <w:t xml:space="preserve">Risk </w:t>
            </w:r>
            <w:r w:rsidR="006137CC" w:rsidRPr="001313B0">
              <w:rPr>
                <w:rFonts w:ascii="Arial" w:hAnsi="Arial" w:cs="Arial"/>
                <w:b/>
                <w:sz w:val="22"/>
                <w:szCs w:val="22"/>
              </w:rPr>
              <w:t>assessor</w:t>
            </w:r>
            <w:r w:rsidR="006137CC">
              <w:rPr>
                <w:rFonts w:ascii="Arial" w:hAnsi="Arial" w:cs="Arial"/>
                <w:b/>
                <w:sz w:val="22"/>
                <w:szCs w:val="22"/>
              </w:rPr>
              <w:t>’s</w:t>
            </w:r>
            <w:r w:rsidR="006137CC" w:rsidRPr="001313B0">
              <w:rPr>
                <w:rFonts w:ascii="Arial" w:hAnsi="Arial" w:cs="Arial"/>
                <w:b/>
                <w:sz w:val="22"/>
                <w:szCs w:val="22"/>
              </w:rPr>
              <w:t xml:space="preserve"> job role:</w:t>
            </w:r>
            <w:r w:rsidR="006137CC" w:rsidRPr="001313B0">
              <w:rPr>
                <w:rFonts w:ascii="Arial" w:hAnsi="Arial" w:cs="Arial"/>
                <w:color w:val="000080"/>
                <w:sz w:val="22"/>
                <w:szCs w:val="22"/>
              </w:rPr>
              <w:t xml:space="preserve">            </w:t>
            </w:r>
          </w:p>
        </w:tc>
        <w:tc>
          <w:tcPr>
            <w:tcW w:w="35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94E630" w14:textId="54C7C87C" w:rsidR="00C24E8D" w:rsidRPr="001313B0" w:rsidRDefault="00C24E8D" w:rsidP="006F46ED">
            <w:pPr>
              <w:jc w:val="both"/>
              <w:rPr>
                <w:rFonts w:ascii="Arial" w:hAnsi="Arial" w:cs="Arial"/>
                <w:b/>
                <w:sz w:val="22"/>
                <w:szCs w:val="22"/>
              </w:rPr>
            </w:pPr>
            <w:r w:rsidRPr="001313B0">
              <w:rPr>
                <w:rFonts w:ascii="Arial" w:hAnsi="Arial" w:cs="Arial"/>
                <w:b/>
                <w:sz w:val="22"/>
                <w:szCs w:val="22"/>
              </w:rPr>
              <w:t>Contributor</w:t>
            </w:r>
            <w:r w:rsidR="007E7520">
              <w:rPr>
                <w:rFonts w:ascii="Arial" w:hAnsi="Arial" w:cs="Arial"/>
                <w:b/>
                <w:sz w:val="22"/>
                <w:szCs w:val="22"/>
              </w:rPr>
              <w:t>’</w:t>
            </w:r>
            <w:r w:rsidRPr="001313B0">
              <w:rPr>
                <w:rFonts w:ascii="Arial" w:hAnsi="Arial" w:cs="Arial"/>
                <w:b/>
                <w:sz w:val="22"/>
                <w:szCs w:val="22"/>
              </w:rPr>
              <w:t xml:space="preserve">s </w:t>
            </w:r>
            <w:r w:rsidR="006137CC" w:rsidRPr="001313B0">
              <w:rPr>
                <w:rFonts w:ascii="Arial" w:hAnsi="Arial" w:cs="Arial"/>
                <w:b/>
                <w:sz w:val="22"/>
                <w:szCs w:val="22"/>
              </w:rPr>
              <w:t>job role</w:t>
            </w:r>
            <w:r w:rsidRPr="001313B0">
              <w:rPr>
                <w:rFonts w:ascii="Arial" w:hAnsi="Arial" w:cs="Arial"/>
                <w:b/>
                <w:sz w:val="22"/>
                <w:szCs w:val="22"/>
              </w:rPr>
              <w:t>:</w:t>
            </w:r>
          </w:p>
        </w:tc>
        <w:tc>
          <w:tcPr>
            <w:tcW w:w="382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4FADA8" w14:textId="77777777" w:rsidR="00C24E8D" w:rsidRPr="001313B0" w:rsidRDefault="00C24E8D" w:rsidP="006F46ED">
            <w:pPr>
              <w:jc w:val="both"/>
              <w:rPr>
                <w:rFonts w:ascii="Arial" w:hAnsi="Arial" w:cs="Arial"/>
                <w:b/>
                <w:sz w:val="22"/>
                <w:szCs w:val="22"/>
              </w:rPr>
            </w:pPr>
            <w:r w:rsidRPr="001313B0">
              <w:rPr>
                <w:rFonts w:ascii="Arial" w:hAnsi="Arial" w:cs="Arial"/>
                <w:b/>
                <w:color w:val="000000" w:themeColor="text1"/>
                <w:sz w:val="22"/>
                <w:szCs w:val="22"/>
              </w:rPr>
              <w:t>Date of approval</w:t>
            </w:r>
          </w:p>
        </w:tc>
      </w:tr>
      <w:tr w:rsidR="00C24E8D" w:rsidRPr="001313B0" w14:paraId="1D912EFE" w14:textId="77777777" w:rsidTr="006F46ED">
        <w:tc>
          <w:tcPr>
            <w:tcW w:w="393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46D308" w14:textId="26145FFE" w:rsidR="00C24E8D" w:rsidRPr="001313B0" w:rsidRDefault="00C24E8D" w:rsidP="006F46ED">
            <w:pPr>
              <w:jc w:val="both"/>
              <w:rPr>
                <w:rFonts w:ascii="Arial" w:hAnsi="Arial" w:cs="Arial"/>
                <w:b/>
                <w:sz w:val="22"/>
                <w:szCs w:val="22"/>
              </w:rPr>
            </w:pPr>
            <w:r w:rsidRPr="001313B0">
              <w:rPr>
                <w:rFonts w:ascii="Arial" w:hAnsi="Arial" w:cs="Arial"/>
                <w:sz w:val="22"/>
                <w:szCs w:val="22"/>
              </w:rPr>
              <w:t>[</w:t>
            </w:r>
            <w:r w:rsidRPr="001313B0">
              <w:rPr>
                <w:rFonts w:ascii="Arial" w:hAnsi="Arial" w:cs="Arial"/>
                <w:sz w:val="22"/>
                <w:szCs w:val="22"/>
                <w:highlight w:val="yellow"/>
              </w:rPr>
              <w:t xml:space="preserve">insert </w:t>
            </w:r>
            <w:r w:rsidR="006137CC" w:rsidRPr="001313B0">
              <w:rPr>
                <w:rFonts w:ascii="Arial" w:hAnsi="Arial" w:cs="Arial"/>
                <w:sz w:val="22"/>
                <w:szCs w:val="22"/>
                <w:highlight w:val="yellow"/>
              </w:rPr>
              <w:t>job role]</w:t>
            </w:r>
          </w:p>
        </w:tc>
        <w:tc>
          <w:tcPr>
            <w:tcW w:w="35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1AA8E2" w14:textId="7954B408" w:rsidR="00C24E8D" w:rsidRPr="001313B0" w:rsidRDefault="00C24E8D" w:rsidP="006F46ED">
            <w:pPr>
              <w:jc w:val="both"/>
              <w:rPr>
                <w:rFonts w:ascii="Arial" w:hAnsi="Arial" w:cs="Arial"/>
                <w:b/>
                <w:sz w:val="22"/>
                <w:szCs w:val="22"/>
              </w:rPr>
            </w:pPr>
            <w:r w:rsidRPr="001313B0">
              <w:rPr>
                <w:rFonts w:ascii="Arial" w:hAnsi="Arial" w:cs="Arial"/>
                <w:sz w:val="22"/>
                <w:szCs w:val="22"/>
              </w:rPr>
              <w:t>[</w:t>
            </w:r>
            <w:r w:rsidRPr="001313B0">
              <w:rPr>
                <w:rFonts w:ascii="Arial" w:hAnsi="Arial" w:cs="Arial"/>
                <w:sz w:val="22"/>
                <w:szCs w:val="22"/>
                <w:highlight w:val="yellow"/>
              </w:rPr>
              <w:t xml:space="preserve">insert </w:t>
            </w:r>
            <w:r w:rsidR="006137CC" w:rsidRPr="001313B0">
              <w:rPr>
                <w:rFonts w:ascii="Arial" w:hAnsi="Arial" w:cs="Arial"/>
                <w:sz w:val="22"/>
                <w:szCs w:val="22"/>
                <w:highlight w:val="yellow"/>
              </w:rPr>
              <w:t>job role</w:t>
            </w:r>
            <w:r w:rsidRPr="001313B0">
              <w:rPr>
                <w:rFonts w:ascii="Arial" w:hAnsi="Arial" w:cs="Arial"/>
                <w:sz w:val="22"/>
                <w:szCs w:val="22"/>
                <w:highlight w:val="yellow"/>
              </w:rPr>
              <w:t>]</w:t>
            </w:r>
          </w:p>
        </w:tc>
        <w:tc>
          <w:tcPr>
            <w:tcW w:w="382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CDC1D1" w14:textId="5D39DBD7" w:rsidR="00C24E8D" w:rsidRPr="001313B0" w:rsidRDefault="00C24E8D" w:rsidP="006137CC">
            <w:pPr>
              <w:jc w:val="both"/>
              <w:rPr>
                <w:rFonts w:ascii="Arial" w:hAnsi="Arial" w:cs="Arial"/>
                <w:sz w:val="22"/>
                <w:szCs w:val="22"/>
              </w:rPr>
            </w:pPr>
            <w:r w:rsidRPr="001313B0">
              <w:rPr>
                <w:rFonts w:ascii="Arial" w:hAnsi="Arial" w:cs="Arial"/>
                <w:sz w:val="22"/>
                <w:szCs w:val="22"/>
              </w:rPr>
              <w:t>[</w:t>
            </w:r>
            <w:r w:rsidRPr="001313B0">
              <w:rPr>
                <w:rFonts w:ascii="Arial" w:hAnsi="Arial" w:cs="Arial"/>
                <w:sz w:val="22"/>
                <w:szCs w:val="22"/>
                <w:highlight w:val="yellow"/>
              </w:rPr>
              <w:t xml:space="preserve">insert </w:t>
            </w:r>
            <w:r w:rsidR="006137CC">
              <w:rPr>
                <w:rFonts w:ascii="Arial" w:hAnsi="Arial" w:cs="Arial"/>
                <w:sz w:val="22"/>
                <w:szCs w:val="22"/>
                <w:highlight w:val="yellow"/>
              </w:rPr>
              <w:t>d</w:t>
            </w:r>
            <w:r w:rsidRPr="001313B0">
              <w:rPr>
                <w:rFonts w:ascii="Arial" w:hAnsi="Arial" w:cs="Arial"/>
                <w:sz w:val="22"/>
                <w:szCs w:val="22"/>
                <w:highlight w:val="yellow"/>
              </w:rPr>
              <w:t>ate]</w:t>
            </w:r>
          </w:p>
        </w:tc>
      </w:tr>
    </w:tbl>
    <w:p w14:paraId="65C4855C" w14:textId="77777777" w:rsidR="00C24E8D" w:rsidRPr="001313B0" w:rsidRDefault="00C24E8D" w:rsidP="00C24E8D">
      <w:pPr>
        <w:jc w:val="both"/>
        <w:rPr>
          <w:rFonts w:ascii="Arial" w:hAnsi="Arial" w:cs="Arial"/>
          <w:color w:val="000080"/>
          <w:sz w:val="22"/>
          <w:szCs w:val="22"/>
        </w:rPr>
      </w:pPr>
    </w:p>
    <w:p w14:paraId="3F3D1860" w14:textId="77777777" w:rsidR="00C24E8D" w:rsidRDefault="00C24E8D" w:rsidP="00C24E8D">
      <w:pPr>
        <w:jc w:val="both"/>
        <w:rPr>
          <w:rFonts w:ascii="Arial" w:hAnsi="Arial" w:cs="Arial"/>
          <w:sz w:val="22"/>
          <w:szCs w:val="22"/>
        </w:rPr>
      </w:pPr>
    </w:p>
    <w:p w14:paraId="25DD01AE" w14:textId="77777777" w:rsidR="00C24E8D" w:rsidRDefault="00C24E8D" w:rsidP="00C24E8D">
      <w:pPr>
        <w:jc w:val="both"/>
        <w:rPr>
          <w:rFonts w:ascii="Arial" w:hAnsi="Arial" w:cs="Arial"/>
          <w:sz w:val="22"/>
          <w:szCs w:val="22"/>
        </w:rPr>
      </w:pPr>
    </w:p>
    <w:p w14:paraId="2A962BC8" w14:textId="77777777" w:rsidR="00C24E8D" w:rsidRDefault="00C24E8D" w:rsidP="00C24E8D">
      <w:pPr>
        <w:jc w:val="both"/>
        <w:rPr>
          <w:rFonts w:ascii="Arial" w:hAnsi="Arial" w:cs="Arial"/>
          <w:sz w:val="22"/>
          <w:szCs w:val="22"/>
        </w:rPr>
      </w:pPr>
    </w:p>
    <w:p w14:paraId="5E1A5AA4" w14:textId="77777777" w:rsidR="00C24E8D" w:rsidRDefault="00C24E8D" w:rsidP="00C24E8D">
      <w:pPr>
        <w:jc w:val="both"/>
        <w:rPr>
          <w:rFonts w:ascii="Arial" w:hAnsi="Arial" w:cs="Arial"/>
          <w:sz w:val="22"/>
          <w:szCs w:val="22"/>
        </w:rPr>
      </w:pPr>
    </w:p>
    <w:p w14:paraId="34142E41" w14:textId="77777777" w:rsidR="00C24E8D" w:rsidRPr="001313B0" w:rsidRDefault="00C24E8D" w:rsidP="00C24E8D">
      <w:pPr>
        <w:jc w:val="both"/>
        <w:rPr>
          <w:rFonts w:ascii="Arial" w:hAnsi="Arial" w:cs="Arial"/>
          <w:sz w:val="22"/>
          <w:szCs w:val="22"/>
        </w:rPr>
      </w:pPr>
    </w:p>
    <w:tbl>
      <w:tblPr>
        <w:tblStyle w:val="TableGrid"/>
        <w:tblW w:w="11340" w:type="dxa"/>
        <w:tblInd w:w="108" w:type="dxa"/>
        <w:tblLook w:val="04A0" w:firstRow="1" w:lastRow="0" w:firstColumn="1" w:lastColumn="0" w:noHBand="0" w:noVBand="1"/>
      </w:tblPr>
      <w:tblGrid>
        <w:gridCol w:w="3969"/>
        <w:gridCol w:w="1985"/>
        <w:gridCol w:w="1559"/>
        <w:gridCol w:w="3827"/>
      </w:tblGrid>
      <w:tr w:rsidR="00C24E8D" w:rsidRPr="001313B0" w14:paraId="5FE15E89" w14:textId="77777777" w:rsidTr="006F46ED">
        <w:tc>
          <w:tcPr>
            <w:tcW w:w="396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53F43F1" w14:textId="77777777" w:rsidR="00C24E8D" w:rsidRPr="001313B0" w:rsidRDefault="00C24E8D" w:rsidP="006F46ED">
            <w:pPr>
              <w:rPr>
                <w:rFonts w:ascii="Arial" w:hAnsi="Arial" w:cs="Arial"/>
                <w:b/>
                <w:sz w:val="22"/>
                <w:szCs w:val="22"/>
              </w:rPr>
            </w:pPr>
            <w:r w:rsidRPr="001313B0">
              <w:rPr>
                <w:rFonts w:ascii="Arial" w:hAnsi="Arial" w:cs="Arial"/>
                <w:b/>
                <w:sz w:val="22"/>
                <w:szCs w:val="22"/>
              </w:rPr>
              <w:t>This document was</w:t>
            </w:r>
            <w:r>
              <w:rPr>
                <w:rFonts w:ascii="Arial" w:hAnsi="Arial" w:cs="Arial"/>
                <w:b/>
                <w:sz w:val="22"/>
                <w:szCs w:val="22"/>
              </w:rPr>
              <w:t xml:space="preserve"> </w:t>
            </w:r>
            <w:r w:rsidRPr="001313B0">
              <w:rPr>
                <w:rFonts w:ascii="Arial" w:hAnsi="Arial" w:cs="Arial"/>
                <w:b/>
                <w:sz w:val="22"/>
                <w:szCs w:val="22"/>
              </w:rPr>
              <w:t xml:space="preserve">reviewed/updated by:                 </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71E1D3C" w14:textId="77777777" w:rsidR="00C24E8D" w:rsidRPr="001313B0" w:rsidRDefault="00C24E8D" w:rsidP="006F46ED">
            <w:pPr>
              <w:jc w:val="both"/>
              <w:rPr>
                <w:rFonts w:ascii="Arial" w:hAnsi="Arial" w:cs="Arial"/>
                <w:b/>
                <w:sz w:val="22"/>
                <w:szCs w:val="22"/>
              </w:rPr>
            </w:pPr>
            <w:r w:rsidRPr="001313B0">
              <w:rPr>
                <w:rFonts w:ascii="Arial" w:hAnsi="Arial" w:cs="Arial"/>
                <w:b/>
                <w:sz w:val="22"/>
                <w:szCs w:val="22"/>
              </w:rPr>
              <w:t>Job Role:</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95478D7" w14:textId="77777777" w:rsidR="00C24E8D" w:rsidRPr="001313B0" w:rsidRDefault="00C24E8D" w:rsidP="006F46ED">
            <w:pPr>
              <w:jc w:val="both"/>
              <w:rPr>
                <w:rFonts w:ascii="Arial" w:hAnsi="Arial" w:cs="Arial"/>
                <w:b/>
                <w:sz w:val="22"/>
                <w:szCs w:val="22"/>
              </w:rPr>
            </w:pPr>
            <w:r w:rsidRPr="001313B0">
              <w:rPr>
                <w:rFonts w:ascii="Arial" w:hAnsi="Arial" w:cs="Arial"/>
                <w:b/>
                <w:sz w:val="22"/>
                <w:szCs w:val="22"/>
              </w:rPr>
              <w:t xml:space="preserve">On Date: </w:t>
            </w:r>
          </w:p>
        </w:tc>
        <w:tc>
          <w:tcPr>
            <w:tcW w:w="38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AC951E" w14:textId="77777777" w:rsidR="00C24E8D" w:rsidRPr="001313B0" w:rsidRDefault="00C24E8D" w:rsidP="006F46ED">
            <w:pPr>
              <w:jc w:val="both"/>
              <w:rPr>
                <w:rFonts w:ascii="Arial" w:hAnsi="Arial" w:cs="Arial"/>
                <w:b/>
                <w:sz w:val="22"/>
                <w:szCs w:val="22"/>
              </w:rPr>
            </w:pPr>
            <w:r w:rsidRPr="001313B0">
              <w:rPr>
                <w:rFonts w:ascii="Arial" w:hAnsi="Arial" w:cs="Arial"/>
                <w:b/>
                <w:sz w:val="22"/>
                <w:szCs w:val="22"/>
              </w:rPr>
              <w:t>Next planned review due:</w:t>
            </w:r>
          </w:p>
        </w:tc>
      </w:tr>
      <w:tr w:rsidR="00C24E8D" w:rsidRPr="001313B0" w14:paraId="48F595F0" w14:textId="77777777" w:rsidTr="006F46ED">
        <w:tc>
          <w:tcPr>
            <w:tcW w:w="3969" w:type="dxa"/>
            <w:tcBorders>
              <w:top w:val="single" w:sz="4" w:space="0" w:color="auto"/>
              <w:left w:val="single" w:sz="4" w:space="0" w:color="auto"/>
              <w:bottom w:val="single" w:sz="4" w:space="0" w:color="auto"/>
              <w:right w:val="single" w:sz="4" w:space="0" w:color="auto"/>
            </w:tcBorders>
            <w:hideMark/>
          </w:tcPr>
          <w:p w14:paraId="63F4A847" w14:textId="0442E1CA" w:rsidR="00C24E8D" w:rsidRPr="001313B0" w:rsidRDefault="006137CC" w:rsidP="006F46ED">
            <w:pPr>
              <w:jc w:val="both"/>
              <w:rPr>
                <w:rFonts w:ascii="Arial" w:hAnsi="Arial" w:cs="Arial"/>
                <w:sz w:val="22"/>
                <w:szCs w:val="22"/>
              </w:rPr>
            </w:pPr>
            <w:r>
              <w:rPr>
                <w:rFonts w:ascii="Arial" w:hAnsi="Arial" w:cs="Arial"/>
                <w:sz w:val="22"/>
                <w:szCs w:val="22"/>
                <w:highlight w:val="yellow"/>
              </w:rPr>
              <w:t>[Insert name of a</w:t>
            </w:r>
            <w:r w:rsidR="00C24E8D" w:rsidRPr="001313B0">
              <w:rPr>
                <w:rFonts w:ascii="Arial" w:hAnsi="Arial" w:cs="Arial"/>
                <w:sz w:val="22"/>
                <w:szCs w:val="22"/>
                <w:highlight w:val="yellow"/>
              </w:rPr>
              <w:t>ssessor</w:t>
            </w:r>
            <w:r w:rsidR="00C24E8D" w:rsidRPr="001313B0">
              <w:rPr>
                <w:rFonts w:ascii="Arial" w:hAnsi="Arial" w:cs="Arial"/>
                <w:sz w:val="22"/>
                <w:szCs w:val="22"/>
              </w:rPr>
              <w:t>]</w:t>
            </w:r>
          </w:p>
        </w:tc>
        <w:tc>
          <w:tcPr>
            <w:tcW w:w="1985" w:type="dxa"/>
            <w:tcBorders>
              <w:top w:val="single" w:sz="4" w:space="0" w:color="auto"/>
              <w:left w:val="single" w:sz="4" w:space="0" w:color="auto"/>
              <w:bottom w:val="single" w:sz="4" w:space="0" w:color="auto"/>
              <w:right w:val="single" w:sz="4" w:space="0" w:color="auto"/>
            </w:tcBorders>
            <w:hideMark/>
          </w:tcPr>
          <w:p w14:paraId="3BE884F5" w14:textId="73561DCA" w:rsidR="00C24E8D" w:rsidRPr="001313B0" w:rsidRDefault="00C24E8D" w:rsidP="006F46ED">
            <w:pPr>
              <w:jc w:val="both"/>
              <w:rPr>
                <w:rFonts w:ascii="Arial" w:hAnsi="Arial" w:cs="Arial"/>
                <w:sz w:val="22"/>
                <w:szCs w:val="22"/>
              </w:rPr>
            </w:pPr>
            <w:r w:rsidRPr="001313B0">
              <w:rPr>
                <w:rFonts w:ascii="Arial" w:hAnsi="Arial" w:cs="Arial"/>
                <w:sz w:val="22"/>
                <w:szCs w:val="22"/>
              </w:rPr>
              <w:t>[</w:t>
            </w:r>
            <w:r w:rsidRPr="001313B0">
              <w:rPr>
                <w:rFonts w:ascii="Arial" w:hAnsi="Arial" w:cs="Arial"/>
                <w:sz w:val="22"/>
                <w:szCs w:val="22"/>
                <w:highlight w:val="yellow"/>
              </w:rPr>
              <w:t xml:space="preserve">insert </w:t>
            </w:r>
            <w:r w:rsidR="006137CC" w:rsidRPr="001313B0">
              <w:rPr>
                <w:rFonts w:ascii="Arial" w:hAnsi="Arial" w:cs="Arial"/>
                <w:sz w:val="22"/>
                <w:szCs w:val="22"/>
                <w:highlight w:val="yellow"/>
              </w:rPr>
              <w:t>job role]</w:t>
            </w:r>
          </w:p>
        </w:tc>
        <w:tc>
          <w:tcPr>
            <w:tcW w:w="1559" w:type="dxa"/>
            <w:tcBorders>
              <w:top w:val="single" w:sz="4" w:space="0" w:color="auto"/>
              <w:left w:val="single" w:sz="4" w:space="0" w:color="auto"/>
              <w:bottom w:val="single" w:sz="4" w:space="0" w:color="auto"/>
              <w:right w:val="single" w:sz="4" w:space="0" w:color="auto"/>
            </w:tcBorders>
          </w:tcPr>
          <w:p w14:paraId="62418AB0" w14:textId="2767ACF9" w:rsidR="00C24E8D" w:rsidRPr="001313B0" w:rsidRDefault="00C24E8D" w:rsidP="006137CC">
            <w:pPr>
              <w:jc w:val="both"/>
              <w:rPr>
                <w:rFonts w:ascii="Arial" w:hAnsi="Arial" w:cs="Arial"/>
                <w:sz w:val="22"/>
                <w:szCs w:val="22"/>
              </w:rPr>
            </w:pPr>
            <w:r w:rsidRPr="001313B0">
              <w:rPr>
                <w:rFonts w:ascii="Arial" w:hAnsi="Arial" w:cs="Arial"/>
                <w:sz w:val="22"/>
                <w:szCs w:val="22"/>
              </w:rPr>
              <w:t>[</w:t>
            </w:r>
            <w:r w:rsidRPr="001313B0">
              <w:rPr>
                <w:rFonts w:ascii="Arial" w:hAnsi="Arial" w:cs="Arial"/>
                <w:sz w:val="22"/>
                <w:szCs w:val="22"/>
                <w:highlight w:val="yellow"/>
              </w:rPr>
              <w:t xml:space="preserve">insert </w:t>
            </w:r>
            <w:r w:rsidR="006137CC">
              <w:rPr>
                <w:rFonts w:ascii="Arial" w:hAnsi="Arial" w:cs="Arial"/>
                <w:sz w:val="22"/>
                <w:szCs w:val="22"/>
                <w:highlight w:val="yellow"/>
              </w:rPr>
              <w:t>d</w:t>
            </w:r>
            <w:r w:rsidRPr="001313B0">
              <w:rPr>
                <w:rFonts w:ascii="Arial" w:hAnsi="Arial" w:cs="Arial"/>
                <w:sz w:val="22"/>
                <w:szCs w:val="22"/>
                <w:highlight w:val="yellow"/>
              </w:rPr>
              <w:t>ate]</w:t>
            </w:r>
          </w:p>
        </w:tc>
        <w:tc>
          <w:tcPr>
            <w:tcW w:w="3827" w:type="dxa"/>
            <w:tcBorders>
              <w:top w:val="single" w:sz="4" w:space="0" w:color="auto"/>
              <w:left w:val="single" w:sz="4" w:space="0" w:color="auto"/>
              <w:bottom w:val="single" w:sz="4" w:space="0" w:color="auto"/>
              <w:right w:val="single" w:sz="4" w:space="0" w:color="auto"/>
            </w:tcBorders>
          </w:tcPr>
          <w:p w14:paraId="07725A0F" w14:textId="3A51C16A" w:rsidR="00C24E8D" w:rsidRPr="001313B0" w:rsidRDefault="00C24E8D" w:rsidP="006137CC">
            <w:pPr>
              <w:jc w:val="both"/>
              <w:rPr>
                <w:rFonts w:ascii="Arial" w:hAnsi="Arial" w:cs="Arial"/>
                <w:sz w:val="22"/>
                <w:szCs w:val="22"/>
              </w:rPr>
            </w:pPr>
            <w:r w:rsidRPr="001313B0">
              <w:rPr>
                <w:rFonts w:ascii="Arial" w:hAnsi="Arial" w:cs="Arial"/>
                <w:sz w:val="22"/>
                <w:szCs w:val="22"/>
              </w:rPr>
              <w:t>[</w:t>
            </w:r>
            <w:r w:rsidRPr="001313B0">
              <w:rPr>
                <w:rFonts w:ascii="Arial" w:hAnsi="Arial" w:cs="Arial"/>
                <w:sz w:val="22"/>
                <w:szCs w:val="22"/>
                <w:highlight w:val="yellow"/>
              </w:rPr>
              <w:t xml:space="preserve">insert </w:t>
            </w:r>
            <w:r w:rsidR="006137CC">
              <w:rPr>
                <w:rFonts w:ascii="Arial" w:hAnsi="Arial" w:cs="Arial"/>
                <w:sz w:val="22"/>
                <w:szCs w:val="22"/>
                <w:highlight w:val="yellow"/>
              </w:rPr>
              <w:t>d</w:t>
            </w:r>
            <w:r w:rsidRPr="001313B0">
              <w:rPr>
                <w:rFonts w:ascii="Arial" w:hAnsi="Arial" w:cs="Arial"/>
                <w:sz w:val="22"/>
                <w:szCs w:val="22"/>
                <w:highlight w:val="yellow"/>
              </w:rPr>
              <w:t>ate]</w:t>
            </w:r>
          </w:p>
        </w:tc>
      </w:tr>
    </w:tbl>
    <w:p w14:paraId="108603A3" w14:textId="77777777" w:rsidR="00C24E8D" w:rsidRDefault="00C24E8D" w:rsidP="00C24E8D">
      <w:pPr>
        <w:jc w:val="both"/>
        <w:rPr>
          <w:rFonts w:ascii="Arial" w:hAnsi="Arial" w:cs="Arial"/>
          <w:sz w:val="22"/>
          <w:szCs w:val="22"/>
        </w:rPr>
      </w:pPr>
    </w:p>
    <w:p w14:paraId="004649D4" w14:textId="77777777" w:rsidR="00C24E8D" w:rsidRDefault="00C24E8D" w:rsidP="00C24E8D">
      <w:pPr>
        <w:jc w:val="both"/>
        <w:rPr>
          <w:rFonts w:ascii="Arial" w:hAnsi="Arial" w:cs="Arial"/>
          <w:sz w:val="22"/>
          <w:szCs w:val="22"/>
        </w:rPr>
      </w:pPr>
    </w:p>
    <w:tbl>
      <w:tblPr>
        <w:tblStyle w:val="TableGrid"/>
        <w:tblW w:w="11340" w:type="dxa"/>
        <w:tblInd w:w="108" w:type="dxa"/>
        <w:tblLook w:val="04A0" w:firstRow="1" w:lastRow="0" w:firstColumn="1" w:lastColumn="0" w:noHBand="0" w:noVBand="1"/>
      </w:tblPr>
      <w:tblGrid>
        <w:gridCol w:w="1843"/>
        <w:gridCol w:w="9497"/>
      </w:tblGrid>
      <w:tr w:rsidR="00C24E8D" w:rsidRPr="001313B0" w14:paraId="0DBD14D8" w14:textId="77777777" w:rsidTr="006F46ED">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38AF3AE" w14:textId="77777777" w:rsidR="00C24E8D" w:rsidRPr="001313B0" w:rsidRDefault="00C24E8D" w:rsidP="006F46ED">
            <w:pPr>
              <w:jc w:val="center"/>
              <w:rPr>
                <w:rFonts w:ascii="Arial" w:hAnsi="Arial" w:cs="Arial"/>
                <w:b/>
                <w:sz w:val="22"/>
                <w:szCs w:val="22"/>
              </w:rPr>
            </w:pPr>
            <w:r w:rsidRPr="001313B0">
              <w:rPr>
                <w:rFonts w:ascii="Arial" w:hAnsi="Arial" w:cs="Arial"/>
                <w:b/>
                <w:sz w:val="22"/>
                <w:szCs w:val="22"/>
              </w:rPr>
              <w:t xml:space="preserve">Risk </w:t>
            </w:r>
            <w:r>
              <w:rPr>
                <w:rFonts w:ascii="Arial" w:hAnsi="Arial" w:cs="Arial"/>
                <w:b/>
                <w:sz w:val="22"/>
                <w:szCs w:val="22"/>
              </w:rPr>
              <w:t xml:space="preserve">Review </w:t>
            </w:r>
            <w:r w:rsidRPr="001313B0">
              <w:rPr>
                <w:rFonts w:ascii="Arial" w:hAnsi="Arial" w:cs="Arial"/>
                <w:b/>
                <w:sz w:val="22"/>
                <w:szCs w:val="22"/>
              </w:rPr>
              <w:t>Profile</w:t>
            </w:r>
          </w:p>
        </w:tc>
        <w:tc>
          <w:tcPr>
            <w:tcW w:w="949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4B30D64" w14:textId="58B401DA" w:rsidR="00C24E8D" w:rsidRDefault="00C24E8D" w:rsidP="006F46ED">
            <w:pPr>
              <w:jc w:val="center"/>
              <w:rPr>
                <w:rFonts w:ascii="Arial" w:hAnsi="Arial" w:cs="Arial"/>
                <w:b/>
                <w:sz w:val="22"/>
                <w:szCs w:val="22"/>
              </w:rPr>
            </w:pPr>
            <w:r w:rsidRPr="001313B0">
              <w:rPr>
                <w:rFonts w:ascii="Arial" w:hAnsi="Arial" w:cs="Arial"/>
                <w:b/>
                <w:sz w:val="22"/>
                <w:szCs w:val="22"/>
              </w:rPr>
              <w:t xml:space="preserve">Recommended </w:t>
            </w:r>
            <w:r w:rsidR="006137CC">
              <w:rPr>
                <w:rFonts w:ascii="Arial" w:hAnsi="Arial" w:cs="Arial"/>
                <w:b/>
                <w:sz w:val="22"/>
                <w:szCs w:val="22"/>
              </w:rPr>
              <w:t>r</w:t>
            </w:r>
            <w:r w:rsidRPr="001313B0">
              <w:rPr>
                <w:rFonts w:ascii="Arial" w:hAnsi="Arial" w:cs="Arial"/>
                <w:b/>
                <w:sz w:val="22"/>
                <w:szCs w:val="22"/>
              </w:rPr>
              <w:t>isk assessment and risk controls review periodicity.</w:t>
            </w:r>
            <w:r>
              <w:rPr>
                <w:rFonts w:ascii="Arial" w:hAnsi="Arial" w:cs="Arial"/>
                <w:b/>
                <w:sz w:val="22"/>
                <w:szCs w:val="22"/>
              </w:rPr>
              <w:t xml:space="preserve">  </w:t>
            </w:r>
          </w:p>
          <w:p w14:paraId="04157984" w14:textId="77777777" w:rsidR="00C24E8D" w:rsidRPr="001313B0" w:rsidRDefault="00C24E8D" w:rsidP="006F46ED">
            <w:pPr>
              <w:jc w:val="center"/>
              <w:rPr>
                <w:rFonts w:ascii="Arial" w:hAnsi="Arial" w:cs="Arial"/>
                <w:bCs/>
                <w:i/>
                <w:iCs/>
                <w:sz w:val="16"/>
                <w:szCs w:val="16"/>
              </w:rPr>
            </w:pPr>
            <w:r>
              <w:rPr>
                <w:rFonts w:ascii="Arial" w:hAnsi="Arial" w:cs="Arial"/>
                <w:b/>
                <w:i/>
                <w:iCs/>
                <w:sz w:val="16"/>
                <w:szCs w:val="16"/>
              </w:rPr>
              <w:t xml:space="preserve">Guidance </w:t>
            </w:r>
            <w:r w:rsidRPr="001313B0">
              <w:rPr>
                <w:rFonts w:ascii="Arial" w:hAnsi="Arial" w:cs="Arial"/>
                <w:bCs/>
                <w:i/>
                <w:iCs/>
                <w:sz w:val="16"/>
                <w:szCs w:val="16"/>
              </w:rPr>
              <w:t>Note:  The principle of review is that the more significant the risk level, the more often it must be reviewed.</w:t>
            </w:r>
          </w:p>
          <w:p w14:paraId="46E37BAB" w14:textId="77777777" w:rsidR="00C24E8D" w:rsidRPr="001313B0" w:rsidRDefault="00C24E8D" w:rsidP="006F46ED">
            <w:pPr>
              <w:jc w:val="center"/>
              <w:rPr>
                <w:rFonts w:ascii="Arial" w:hAnsi="Arial" w:cs="Arial"/>
                <w:b/>
                <w:sz w:val="22"/>
                <w:szCs w:val="22"/>
              </w:rPr>
            </w:pPr>
          </w:p>
          <w:p w14:paraId="200C2A3C" w14:textId="77777777" w:rsidR="00C24E8D" w:rsidRPr="001313B0" w:rsidRDefault="00C24E8D" w:rsidP="006F46ED">
            <w:pPr>
              <w:jc w:val="center"/>
              <w:rPr>
                <w:rFonts w:ascii="Arial" w:hAnsi="Arial" w:cs="Arial"/>
                <w:b/>
                <w:sz w:val="22"/>
                <w:szCs w:val="22"/>
              </w:rPr>
            </w:pPr>
            <w:r w:rsidRPr="001313B0">
              <w:rPr>
                <w:rFonts w:ascii="Arial" w:hAnsi="Arial" w:cs="Arial"/>
                <w:b/>
                <w:sz w:val="22"/>
                <w:szCs w:val="22"/>
              </w:rPr>
              <w:t>Always review if an incident has occurred:</w:t>
            </w:r>
          </w:p>
        </w:tc>
      </w:tr>
      <w:tr w:rsidR="00C24E8D" w:rsidRPr="001313B0" w14:paraId="492B06CE" w14:textId="77777777" w:rsidTr="006F46ED">
        <w:tc>
          <w:tcPr>
            <w:tcW w:w="1843" w:type="dxa"/>
            <w:tcBorders>
              <w:top w:val="single" w:sz="4" w:space="0" w:color="auto"/>
              <w:left w:val="single" w:sz="4" w:space="0" w:color="auto"/>
              <w:bottom w:val="single" w:sz="4" w:space="0" w:color="auto"/>
              <w:right w:val="single" w:sz="4" w:space="0" w:color="auto"/>
            </w:tcBorders>
            <w:shd w:val="clear" w:color="auto" w:fill="FF0000"/>
          </w:tcPr>
          <w:p w14:paraId="29D55C2A" w14:textId="77777777" w:rsidR="00C24E8D" w:rsidRPr="001313B0" w:rsidRDefault="00C24E8D" w:rsidP="006F46ED">
            <w:pPr>
              <w:jc w:val="center"/>
              <w:rPr>
                <w:rFonts w:ascii="Arial" w:hAnsi="Arial" w:cs="Arial"/>
                <w:b/>
                <w:sz w:val="22"/>
                <w:szCs w:val="22"/>
              </w:rPr>
            </w:pPr>
          </w:p>
        </w:tc>
        <w:tc>
          <w:tcPr>
            <w:tcW w:w="9497" w:type="dxa"/>
            <w:tcBorders>
              <w:top w:val="single" w:sz="4" w:space="0" w:color="auto"/>
              <w:left w:val="single" w:sz="4" w:space="0" w:color="auto"/>
              <w:bottom w:val="single" w:sz="4" w:space="0" w:color="auto"/>
              <w:right w:val="single" w:sz="4" w:space="0" w:color="auto"/>
            </w:tcBorders>
            <w:hideMark/>
          </w:tcPr>
          <w:p w14:paraId="793D8BD9" w14:textId="334DD012" w:rsidR="00C24E8D" w:rsidRPr="001313B0" w:rsidRDefault="006137CC" w:rsidP="006137CC">
            <w:pPr>
              <w:rPr>
                <w:rFonts w:ascii="Arial" w:hAnsi="Arial" w:cs="Arial"/>
                <w:bCs/>
                <w:color w:val="000000" w:themeColor="text1"/>
                <w:sz w:val="22"/>
                <w:szCs w:val="22"/>
              </w:rPr>
            </w:pPr>
            <w:r>
              <w:rPr>
                <w:rFonts w:ascii="Arial" w:hAnsi="Arial" w:cs="Arial"/>
                <w:bCs/>
                <w:color w:val="000000" w:themeColor="text1"/>
                <w:sz w:val="22"/>
                <w:szCs w:val="22"/>
              </w:rPr>
              <w:t>If the risk is 15 – 25 (Very h</w:t>
            </w:r>
            <w:r w:rsidR="00C24E8D" w:rsidRPr="001313B0">
              <w:rPr>
                <w:rFonts w:ascii="Arial" w:hAnsi="Arial" w:cs="Arial"/>
                <w:bCs/>
                <w:color w:val="000000" w:themeColor="text1"/>
                <w:sz w:val="22"/>
                <w:szCs w:val="22"/>
              </w:rPr>
              <w:t xml:space="preserve">igh)    </w:t>
            </w:r>
            <w:r w:rsidR="00C24E8D">
              <w:rPr>
                <w:rFonts w:ascii="Arial" w:hAnsi="Arial" w:cs="Arial"/>
                <w:bCs/>
                <w:color w:val="000000" w:themeColor="text1"/>
                <w:sz w:val="22"/>
                <w:szCs w:val="22"/>
              </w:rPr>
              <w:t xml:space="preserve">  R</w:t>
            </w:r>
            <w:r w:rsidR="00C24E8D" w:rsidRPr="001313B0">
              <w:rPr>
                <w:rFonts w:ascii="Arial" w:hAnsi="Arial" w:cs="Arial"/>
                <w:bCs/>
                <w:color w:val="000000" w:themeColor="text1"/>
                <w:sz w:val="22"/>
                <w:szCs w:val="22"/>
              </w:rPr>
              <w:t>eview at least every 1</w:t>
            </w:r>
            <w:r>
              <w:rPr>
                <w:rFonts w:ascii="Arial" w:hAnsi="Arial" w:cs="Arial"/>
                <w:bCs/>
                <w:color w:val="000000" w:themeColor="text1"/>
                <w:sz w:val="22"/>
                <w:szCs w:val="22"/>
              </w:rPr>
              <w:t xml:space="preserve"> </w:t>
            </w:r>
            <w:r w:rsidRPr="001313B0">
              <w:rPr>
                <w:rFonts w:ascii="Arial" w:hAnsi="Arial" w:cs="Arial"/>
                <w:bCs/>
                <w:color w:val="000000" w:themeColor="text1"/>
                <w:sz w:val="22"/>
                <w:szCs w:val="22"/>
              </w:rPr>
              <w:t>–</w:t>
            </w:r>
            <w:r>
              <w:rPr>
                <w:rFonts w:ascii="Arial" w:hAnsi="Arial" w:cs="Arial"/>
                <w:bCs/>
                <w:color w:val="000000" w:themeColor="text1"/>
                <w:sz w:val="22"/>
                <w:szCs w:val="22"/>
              </w:rPr>
              <w:t xml:space="preserve"> </w:t>
            </w:r>
            <w:r w:rsidR="00C24E8D" w:rsidRPr="001313B0">
              <w:rPr>
                <w:rFonts w:ascii="Arial" w:hAnsi="Arial" w:cs="Arial"/>
                <w:bCs/>
                <w:color w:val="000000" w:themeColor="text1"/>
                <w:sz w:val="22"/>
                <w:szCs w:val="22"/>
              </w:rPr>
              <w:t>3 months</w:t>
            </w:r>
          </w:p>
        </w:tc>
      </w:tr>
      <w:tr w:rsidR="00C24E8D" w:rsidRPr="001313B0" w14:paraId="189DEF48" w14:textId="77777777" w:rsidTr="006F46ED">
        <w:tc>
          <w:tcPr>
            <w:tcW w:w="1843" w:type="dxa"/>
            <w:tcBorders>
              <w:top w:val="single" w:sz="4" w:space="0" w:color="auto"/>
              <w:left w:val="single" w:sz="4" w:space="0" w:color="auto"/>
              <w:bottom w:val="single" w:sz="4" w:space="0" w:color="auto"/>
              <w:right w:val="single" w:sz="4" w:space="0" w:color="auto"/>
            </w:tcBorders>
            <w:shd w:val="clear" w:color="auto" w:fill="FFC000"/>
          </w:tcPr>
          <w:p w14:paraId="12B0FA29" w14:textId="77777777" w:rsidR="00C24E8D" w:rsidRPr="001313B0" w:rsidRDefault="00C24E8D" w:rsidP="006F46ED">
            <w:pPr>
              <w:jc w:val="center"/>
              <w:rPr>
                <w:rFonts w:ascii="Arial" w:hAnsi="Arial" w:cs="Arial"/>
                <w:b/>
                <w:sz w:val="22"/>
                <w:szCs w:val="22"/>
              </w:rPr>
            </w:pPr>
          </w:p>
        </w:tc>
        <w:tc>
          <w:tcPr>
            <w:tcW w:w="9497" w:type="dxa"/>
            <w:tcBorders>
              <w:top w:val="single" w:sz="4" w:space="0" w:color="auto"/>
              <w:left w:val="single" w:sz="4" w:space="0" w:color="auto"/>
              <w:bottom w:val="single" w:sz="4" w:space="0" w:color="auto"/>
              <w:right w:val="single" w:sz="4" w:space="0" w:color="auto"/>
            </w:tcBorders>
            <w:hideMark/>
          </w:tcPr>
          <w:p w14:paraId="2A79AAE5" w14:textId="213B3CE9" w:rsidR="00C24E8D" w:rsidRPr="001313B0" w:rsidRDefault="00C24E8D" w:rsidP="006137CC">
            <w:pPr>
              <w:rPr>
                <w:rFonts w:ascii="Arial" w:hAnsi="Arial" w:cs="Arial"/>
                <w:bCs/>
                <w:color w:val="000000" w:themeColor="text1"/>
                <w:sz w:val="22"/>
                <w:szCs w:val="22"/>
              </w:rPr>
            </w:pPr>
            <w:r w:rsidRPr="001313B0">
              <w:rPr>
                <w:rFonts w:ascii="Arial" w:hAnsi="Arial" w:cs="Arial"/>
                <w:bCs/>
                <w:color w:val="000000" w:themeColor="text1"/>
                <w:sz w:val="22"/>
                <w:szCs w:val="22"/>
              </w:rPr>
              <w:t xml:space="preserve">If the risk is 8 – 12  </w:t>
            </w:r>
            <w:r>
              <w:rPr>
                <w:rFonts w:ascii="Arial" w:hAnsi="Arial" w:cs="Arial"/>
                <w:bCs/>
                <w:color w:val="000000" w:themeColor="text1"/>
                <w:sz w:val="22"/>
                <w:szCs w:val="22"/>
              </w:rPr>
              <w:t xml:space="preserve"> </w:t>
            </w:r>
            <w:r w:rsidRPr="001313B0">
              <w:rPr>
                <w:rFonts w:ascii="Arial" w:hAnsi="Arial" w:cs="Arial"/>
                <w:bCs/>
                <w:color w:val="000000" w:themeColor="text1"/>
                <w:sz w:val="22"/>
                <w:szCs w:val="22"/>
              </w:rPr>
              <w:t xml:space="preserve">(High)             </w:t>
            </w:r>
            <w:r>
              <w:rPr>
                <w:rFonts w:ascii="Arial" w:hAnsi="Arial" w:cs="Arial"/>
                <w:bCs/>
                <w:color w:val="000000" w:themeColor="text1"/>
                <w:sz w:val="22"/>
                <w:szCs w:val="22"/>
              </w:rPr>
              <w:t xml:space="preserve"> R</w:t>
            </w:r>
            <w:r w:rsidRPr="001313B0">
              <w:rPr>
                <w:rFonts w:ascii="Arial" w:hAnsi="Arial" w:cs="Arial"/>
                <w:bCs/>
                <w:color w:val="000000" w:themeColor="text1"/>
                <w:sz w:val="22"/>
                <w:szCs w:val="22"/>
              </w:rPr>
              <w:t>eview at least every 6</w:t>
            </w:r>
            <w:r w:rsidR="006137CC">
              <w:rPr>
                <w:rFonts w:ascii="Arial" w:hAnsi="Arial" w:cs="Arial"/>
                <w:bCs/>
                <w:color w:val="000000" w:themeColor="text1"/>
                <w:sz w:val="22"/>
                <w:szCs w:val="22"/>
              </w:rPr>
              <w:t xml:space="preserve"> </w:t>
            </w:r>
            <w:r w:rsidR="006137CC" w:rsidRPr="001313B0">
              <w:rPr>
                <w:rFonts w:ascii="Arial" w:hAnsi="Arial" w:cs="Arial"/>
                <w:bCs/>
                <w:color w:val="000000" w:themeColor="text1"/>
                <w:sz w:val="22"/>
                <w:szCs w:val="22"/>
              </w:rPr>
              <w:t>–</w:t>
            </w:r>
            <w:r w:rsidR="006137CC">
              <w:rPr>
                <w:rFonts w:ascii="Arial" w:hAnsi="Arial" w:cs="Arial"/>
                <w:bCs/>
                <w:color w:val="000000" w:themeColor="text1"/>
                <w:sz w:val="22"/>
                <w:szCs w:val="22"/>
              </w:rPr>
              <w:t xml:space="preserve"> </w:t>
            </w:r>
            <w:r w:rsidRPr="001313B0">
              <w:rPr>
                <w:rFonts w:ascii="Arial" w:hAnsi="Arial" w:cs="Arial"/>
                <w:bCs/>
                <w:color w:val="000000" w:themeColor="text1"/>
                <w:sz w:val="22"/>
                <w:szCs w:val="22"/>
              </w:rPr>
              <w:t>12 months</w:t>
            </w:r>
          </w:p>
        </w:tc>
      </w:tr>
      <w:tr w:rsidR="00C24E8D" w:rsidRPr="001313B0" w14:paraId="52FA82EA" w14:textId="77777777" w:rsidTr="006F46ED">
        <w:tc>
          <w:tcPr>
            <w:tcW w:w="1843" w:type="dxa"/>
            <w:tcBorders>
              <w:top w:val="single" w:sz="4" w:space="0" w:color="auto"/>
              <w:left w:val="single" w:sz="4" w:space="0" w:color="auto"/>
              <w:bottom w:val="single" w:sz="4" w:space="0" w:color="auto"/>
              <w:right w:val="single" w:sz="4" w:space="0" w:color="auto"/>
            </w:tcBorders>
            <w:shd w:val="clear" w:color="auto" w:fill="FFFF00"/>
          </w:tcPr>
          <w:p w14:paraId="7DF159B2" w14:textId="77777777" w:rsidR="00C24E8D" w:rsidRPr="001313B0" w:rsidRDefault="00C24E8D" w:rsidP="006F46ED">
            <w:pPr>
              <w:jc w:val="center"/>
              <w:rPr>
                <w:rFonts w:ascii="Arial" w:hAnsi="Arial" w:cs="Arial"/>
                <w:b/>
                <w:sz w:val="22"/>
                <w:szCs w:val="22"/>
              </w:rPr>
            </w:pPr>
          </w:p>
        </w:tc>
        <w:tc>
          <w:tcPr>
            <w:tcW w:w="9497" w:type="dxa"/>
            <w:tcBorders>
              <w:top w:val="single" w:sz="4" w:space="0" w:color="auto"/>
              <w:left w:val="single" w:sz="4" w:space="0" w:color="auto"/>
              <w:bottom w:val="single" w:sz="4" w:space="0" w:color="auto"/>
              <w:right w:val="single" w:sz="4" w:space="0" w:color="auto"/>
            </w:tcBorders>
          </w:tcPr>
          <w:p w14:paraId="2F0AF8E0" w14:textId="77777777" w:rsidR="00C24E8D" w:rsidRPr="001313B0" w:rsidRDefault="00C24E8D" w:rsidP="006F46ED">
            <w:pPr>
              <w:rPr>
                <w:rFonts w:ascii="Arial" w:hAnsi="Arial" w:cs="Arial"/>
                <w:bCs/>
                <w:color w:val="000000" w:themeColor="text1"/>
                <w:sz w:val="22"/>
                <w:szCs w:val="22"/>
              </w:rPr>
            </w:pPr>
            <w:r w:rsidRPr="001313B0">
              <w:rPr>
                <w:rFonts w:ascii="Arial" w:hAnsi="Arial" w:cs="Arial"/>
                <w:bCs/>
                <w:color w:val="000000" w:themeColor="text1"/>
                <w:sz w:val="22"/>
                <w:szCs w:val="22"/>
              </w:rPr>
              <w:t xml:space="preserve">If the risk is 4 – 6    </w:t>
            </w:r>
            <w:r>
              <w:rPr>
                <w:rFonts w:ascii="Arial" w:hAnsi="Arial" w:cs="Arial"/>
                <w:bCs/>
                <w:color w:val="000000" w:themeColor="text1"/>
                <w:sz w:val="22"/>
                <w:szCs w:val="22"/>
              </w:rPr>
              <w:t xml:space="preserve"> </w:t>
            </w:r>
            <w:r w:rsidRPr="001313B0">
              <w:rPr>
                <w:rFonts w:ascii="Arial" w:hAnsi="Arial" w:cs="Arial"/>
                <w:bCs/>
                <w:color w:val="000000" w:themeColor="text1"/>
                <w:sz w:val="22"/>
                <w:szCs w:val="22"/>
              </w:rPr>
              <w:t xml:space="preserve">(Moderate)     </w:t>
            </w:r>
            <w:r>
              <w:rPr>
                <w:rFonts w:ascii="Arial" w:hAnsi="Arial" w:cs="Arial"/>
                <w:bCs/>
                <w:color w:val="000000" w:themeColor="text1"/>
                <w:sz w:val="22"/>
                <w:szCs w:val="22"/>
              </w:rPr>
              <w:t xml:space="preserve"> R</w:t>
            </w:r>
            <w:r w:rsidRPr="001313B0">
              <w:rPr>
                <w:rFonts w:ascii="Arial" w:hAnsi="Arial" w:cs="Arial"/>
                <w:bCs/>
                <w:color w:val="000000" w:themeColor="text1"/>
                <w:sz w:val="22"/>
                <w:szCs w:val="22"/>
              </w:rPr>
              <w:t>eview at least every 12 – 18 months</w:t>
            </w:r>
          </w:p>
        </w:tc>
      </w:tr>
      <w:tr w:rsidR="00C24E8D" w:rsidRPr="001313B0" w14:paraId="58B882F0" w14:textId="77777777" w:rsidTr="006F46ED">
        <w:tc>
          <w:tcPr>
            <w:tcW w:w="1843" w:type="dxa"/>
            <w:tcBorders>
              <w:top w:val="single" w:sz="4" w:space="0" w:color="auto"/>
              <w:left w:val="single" w:sz="4" w:space="0" w:color="auto"/>
              <w:bottom w:val="single" w:sz="4" w:space="0" w:color="auto"/>
              <w:right w:val="single" w:sz="4" w:space="0" w:color="auto"/>
            </w:tcBorders>
            <w:shd w:val="clear" w:color="auto" w:fill="00B050"/>
          </w:tcPr>
          <w:p w14:paraId="6F7D272B" w14:textId="77777777" w:rsidR="00C24E8D" w:rsidRPr="001313B0" w:rsidRDefault="00C24E8D" w:rsidP="006F46ED">
            <w:pPr>
              <w:jc w:val="center"/>
              <w:rPr>
                <w:rFonts w:ascii="Arial" w:hAnsi="Arial" w:cs="Arial"/>
                <w:b/>
                <w:sz w:val="22"/>
                <w:szCs w:val="22"/>
              </w:rPr>
            </w:pPr>
          </w:p>
        </w:tc>
        <w:tc>
          <w:tcPr>
            <w:tcW w:w="9497" w:type="dxa"/>
            <w:tcBorders>
              <w:top w:val="single" w:sz="4" w:space="0" w:color="auto"/>
              <w:left w:val="single" w:sz="4" w:space="0" w:color="auto"/>
              <w:bottom w:val="single" w:sz="4" w:space="0" w:color="auto"/>
              <w:right w:val="single" w:sz="4" w:space="0" w:color="auto"/>
            </w:tcBorders>
            <w:hideMark/>
          </w:tcPr>
          <w:p w14:paraId="2F54867F" w14:textId="2E50C21B" w:rsidR="00C24E8D" w:rsidRPr="001313B0" w:rsidRDefault="00C24E8D" w:rsidP="006137CC">
            <w:pPr>
              <w:rPr>
                <w:rFonts w:ascii="Arial" w:hAnsi="Arial" w:cs="Arial"/>
                <w:bCs/>
                <w:color w:val="000000" w:themeColor="text1"/>
                <w:sz w:val="22"/>
                <w:szCs w:val="22"/>
              </w:rPr>
            </w:pPr>
            <w:r w:rsidRPr="001313B0">
              <w:rPr>
                <w:rFonts w:ascii="Arial" w:hAnsi="Arial" w:cs="Arial"/>
                <w:bCs/>
                <w:color w:val="000000" w:themeColor="text1"/>
                <w:sz w:val="22"/>
                <w:szCs w:val="22"/>
              </w:rPr>
              <w:t xml:space="preserve">If the risk is 1 – 3    </w:t>
            </w:r>
            <w:r>
              <w:rPr>
                <w:rFonts w:ascii="Arial" w:hAnsi="Arial" w:cs="Arial"/>
                <w:bCs/>
                <w:color w:val="000000" w:themeColor="text1"/>
                <w:sz w:val="22"/>
                <w:szCs w:val="22"/>
              </w:rPr>
              <w:t xml:space="preserve"> </w:t>
            </w:r>
            <w:r w:rsidRPr="001313B0">
              <w:rPr>
                <w:rFonts w:ascii="Arial" w:hAnsi="Arial" w:cs="Arial"/>
                <w:bCs/>
                <w:color w:val="000000" w:themeColor="text1"/>
                <w:sz w:val="22"/>
                <w:szCs w:val="22"/>
              </w:rPr>
              <w:t xml:space="preserve">(Low)              </w:t>
            </w:r>
            <w:r>
              <w:rPr>
                <w:rFonts w:ascii="Arial" w:hAnsi="Arial" w:cs="Arial"/>
                <w:bCs/>
                <w:color w:val="000000" w:themeColor="text1"/>
                <w:sz w:val="22"/>
                <w:szCs w:val="22"/>
              </w:rPr>
              <w:t xml:space="preserve"> R</w:t>
            </w:r>
            <w:r w:rsidRPr="001313B0">
              <w:rPr>
                <w:rFonts w:ascii="Arial" w:hAnsi="Arial" w:cs="Arial"/>
                <w:bCs/>
                <w:color w:val="000000" w:themeColor="text1"/>
                <w:sz w:val="22"/>
                <w:szCs w:val="22"/>
              </w:rPr>
              <w:t>eview at least every 18</w:t>
            </w:r>
            <w:r w:rsidR="006137CC">
              <w:rPr>
                <w:rFonts w:ascii="Arial" w:hAnsi="Arial" w:cs="Arial"/>
                <w:bCs/>
                <w:color w:val="000000" w:themeColor="text1"/>
                <w:sz w:val="22"/>
                <w:szCs w:val="22"/>
              </w:rPr>
              <w:t xml:space="preserve"> </w:t>
            </w:r>
            <w:r w:rsidR="006137CC" w:rsidRPr="001313B0">
              <w:rPr>
                <w:rFonts w:ascii="Arial" w:hAnsi="Arial" w:cs="Arial"/>
                <w:bCs/>
                <w:color w:val="000000" w:themeColor="text1"/>
                <w:sz w:val="22"/>
                <w:szCs w:val="22"/>
              </w:rPr>
              <w:t>–</w:t>
            </w:r>
            <w:r w:rsidR="006137CC">
              <w:rPr>
                <w:rFonts w:ascii="Arial" w:hAnsi="Arial" w:cs="Arial"/>
                <w:bCs/>
                <w:color w:val="000000" w:themeColor="text1"/>
                <w:sz w:val="22"/>
                <w:szCs w:val="22"/>
              </w:rPr>
              <w:t xml:space="preserve"> </w:t>
            </w:r>
            <w:r w:rsidRPr="001313B0">
              <w:rPr>
                <w:rFonts w:ascii="Arial" w:hAnsi="Arial" w:cs="Arial"/>
                <w:bCs/>
                <w:color w:val="000000" w:themeColor="text1"/>
                <w:sz w:val="22"/>
                <w:szCs w:val="22"/>
              </w:rPr>
              <w:t>24 months</w:t>
            </w:r>
          </w:p>
        </w:tc>
      </w:tr>
    </w:tbl>
    <w:p w14:paraId="398411FF" w14:textId="77777777" w:rsidR="00C24E8D" w:rsidRDefault="00C24E8D" w:rsidP="00C24E8D"/>
    <w:p w14:paraId="450D4A62" w14:textId="655A1A75" w:rsidR="00B07B3D" w:rsidRPr="00CD46F7" w:rsidRDefault="00B07B3D" w:rsidP="00DA47A9">
      <w:pPr>
        <w:pStyle w:val="NormalWeb"/>
        <w:spacing w:before="0" w:beforeAutospacing="0" w:after="0" w:afterAutospacing="0"/>
        <w:jc w:val="center"/>
        <w:rPr>
          <w:rFonts w:ascii="Arial" w:hAnsi="Arial" w:cs="Arial"/>
          <w:color w:val="000000" w:themeColor="text1"/>
          <w:sz w:val="20"/>
          <w:szCs w:val="20"/>
          <w:lang w:eastAsia="en-US"/>
        </w:rPr>
      </w:pPr>
    </w:p>
    <w:sectPr w:rsidR="00B07B3D" w:rsidRPr="00CD46F7" w:rsidSect="00FC746B">
      <w:pgSz w:w="16820" w:h="11900" w:orient="landscape"/>
      <w:pgMar w:top="907"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12A68" w14:textId="77777777" w:rsidR="00FC746B" w:rsidRDefault="00FC746B" w:rsidP="00D85E4D">
      <w:r>
        <w:separator/>
      </w:r>
    </w:p>
  </w:endnote>
  <w:endnote w:type="continuationSeparator" w:id="0">
    <w:p w14:paraId="65B8F6A0" w14:textId="77777777" w:rsidR="00FC746B" w:rsidRDefault="00FC746B"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3D14B2" w:rsidRDefault="003D14B2">
    <w:pPr>
      <w:pStyle w:val="Footer"/>
      <w:pBdr>
        <w:top w:val="single" w:sz="4" w:space="1" w:color="D9D9D9" w:themeColor="background1" w:themeShade="D9"/>
      </w:pBdr>
      <w:jc w:val="right"/>
    </w:pPr>
  </w:p>
  <w:p w14:paraId="143EDBEE" w14:textId="0CD57EFD" w:rsidR="003D14B2" w:rsidRDefault="003D14B2" w:rsidP="003E72F8">
    <w:pPr>
      <w:pStyle w:val="Footer"/>
      <w:rPr>
        <w:rFonts w:ascii="Arial" w:hAnsi="Arial" w:cs="Arial"/>
        <w:sz w:val="16"/>
        <w:szCs w:val="16"/>
      </w:rPr>
    </w:pPr>
    <w:r>
      <w:rPr>
        <w:rFonts w:ascii="Arial" w:hAnsi="Arial" w:cs="Arial"/>
        <w:sz w:val="16"/>
        <w:szCs w:val="16"/>
      </w:rPr>
      <w:tab/>
    </w:r>
  </w:p>
  <w:p w14:paraId="54A9CDA4" w14:textId="29F10DE1" w:rsidR="003D14B2" w:rsidRPr="00A721EE" w:rsidRDefault="003D14B2"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E4184F">
      <w:rPr>
        <w:rFonts w:ascii="Arial" w:hAnsi="Arial" w:cs="Arial"/>
        <w:noProof/>
      </w:rPr>
      <w:t>23</w:t>
    </w:r>
    <w:r w:rsidRPr="00A721EE">
      <w:rPr>
        <w:rFonts w:ascii="Arial" w:hAnsi="Arial" w:cs="Arial"/>
        <w:noProof/>
      </w:rPr>
      <w:fldChar w:fldCharType="end"/>
    </w:r>
  </w:p>
  <w:p w14:paraId="2F6EAAC6" w14:textId="77777777" w:rsidR="003D14B2" w:rsidRDefault="003D14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9F923" w14:textId="77777777" w:rsidR="00FC746B" w:rsidRDefault="00FC746B" w:rsidP="00D85E4D">
      <w:r>
        <w:separator/>
      </w:r>
    </w:p>
  </w:footnote>
  <w:footnote w:type="continuationSeparator" w:id="0">
    <w:p w14:paraId="20724A2C" w14:textId="77777777" w:rsidR="00FC746B" w:rsidRDefault="00FC746B"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10F7B0DB" w:rsidR="003D14B2" w:rsidRDefault="003D14B2" w:rsidP="00675084">
    <w:pPr>
      <w:pStyle w:val="Header"/>
      <w:jc w:val="center"/>
    </w:pPr>
  </w:p>
  <w:p w14:paraId="60279C0C" w14:textId="77777777" w:rsidR="003F22F4" w:rsidRPr="00DE1EE2" w:rsidRDefault="003F22F4" w:rsidP="003F22F4">
    <w:pPr>
      <w:spacing w:after="200" w:line="276" w:lineRule="auto"/>
      <w:jc w:val="center"/>
      <w:rPr>
        <w:rFonts w:ascii="Tahoma" w:eastAsia="Calibri" w:hAnsi="Tahoma" w:cs="Tahoma"/>
        <w:b/>
        <w:lang w:eastAsia="en-US"/>
      </w:rPr>
    </w:pPr>
    <w:r w:rsidRPr="00DE1EE2">
      <w:rPr>
        <w:rFonts w:ascii="Tahoma" w:eastAsia="Calibri" w:hAnsi="Tahoma" w:cs="Tahoma"/>
        <w:b/>
        <w:lang w:eastAsia="en-US"/>
      </w:rPr>
      <w:t>SHEERWATER HEALTH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0AA"/>
    <w:multiLevelType w:val="hybridMultilevel"/>
    <w:tmpl w:val="017EA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60BCA"/>
    <w:multiLevelType w:val="hybridMultilevel"/>
    <w:tmpl w:val="74708896"/>
    <w:lvl w:ilvl="0" w:tplc="08090001">
      <w:start w:val="1"/>
      <w:numFmt w:val="bullet"/>
      <w:lvlText w:val=""/>
      <w:lvlJc w:val="left"/>
      <w:pPr>
        <w:ind w:left="720" w:hanging="360"/>
      </w:pPr>
      <w:rPr>
        <w:rFonts w:ascii="Symbol" w:hAnsi="Symbol" w:cs="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2099A"/>
    <w:multiLevelType w:val="hybridMultilevel"/>
    <w:tmpl w:val="40F6A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7C927E9"/>
    <w:multiLevelType w:val="hybridMultilevel"/>
    <w:tmpl w:val="98B86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80623A"/>
    <w:multiLevelType w:val="hybridMultilevel"/>
    <w:tmpl w:val="37701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C5EDF"/>
    <w:multiLevelType w:val="hybridMultilevel"/>
    <w:tmpl w:val="9B04738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97A5C27"/>
    <w:multiLevelType w:val="hybridMultilevel"/>
    <w:tmpl w:val="251CE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8F2805"/>
    <w:multiLevelType w:val="hybridMultilevel"/>
    <w:tmpl w:val="028632D2"/>
    <w:lvl w:ilvl="0" w:tplc="08090001">
      <w:start w:val="1"/>
      <w:numFmt w:val="bullet"/>
      <w:lvlText w:val=""/>
      <w:lvlJc w:val="left"/>
      <w:pPr>
        <w:ind w:left="775" w:hanging="360"/>
      </w:pPr>
      <w:rPr>
        <w:rFonts w:ascii="Symbol" w:hAnsi="Symbol" w:cs="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cs="Wingdings" w:hint="default"/>
      </w:rPr>
    </w:lvl>
    <w:lvl w:ilvl="3" w:tplc="08090001" w:tentative="1">
      <w:start w:val="1"/>
      <w:numFmt w:val="bullet"/>
      <w:lvlText w:val=""/>
      <w:lvlJc w:val="left"/>
      <w:pPr>
        <w:ind w:left="2935" w:hanging="360"/>
      </w:pPr>
      <w:rPr>
        <w:rFonts w:ascii="Symbol" w:hAnsi="Symbol" w:cs="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cs="Wingdings" w:hint="default"/>
      </w:rPr>
    </w:lvl>
    <w:lvl w:ilvl="6" w:tplc="08090001" w:tentative="1">
      <w:start w:val="1"/>
      <w:numFmt w:val="bullet"/>
      <w:lvlText w:val=""/>
      <w:lvlJc w:val="left"/>
      <w:pPr>
        <w:ind w:left="5095" w:hanging="360"/>
      </w:pPr>
      <w:rPr>
        <w:rFonts w:ascii="Symbol" w:hAnsi="Symbol" w:cs="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cs="Wingdings" w:hint="default"/>
      </w:rPr>
    </w:lvl>
  </w:abstractNum>
  <w:abstractNum w:abstractNumId="9" w15:restartNumberingAfterBreak="0">
    <w:nsid w:val="35165704"/>
    <w:multiLevelType w:val="hybridMultilevel"/>
    <w:tmpl w:val="EBBC363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0" w15:restartNumberingAfterBreak="0">
    <w:nsid w:val="3E4E0530"/>
    <w:multiLevelType w:val="hybridMultilevel"/>
    <w:tmpl w:val="F9525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0D4110"/>
    <w:multiLevelType w:val="hybridMultilevel"/>
    <w:tmpl w:val="6AFE002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C132A7E"/>
    <w:multiLevelType w:val="hybridMultilevel"/>
    <w:tmpl w:val="D0A49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DB5F04"/>
    <w:multiLevelType w:val="hybridMultilevel"/>
    <w:tmpl w:val="38020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7286C85"/>
    <w:multiLevelType w:val="hybridMultilevel"/>
    <w:tmpl w:val="16342CD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719E124B"/>
    <w:multiLevelType w:val="hybridMultilevel"/>
    <w:tmpl w:val="FBC6858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2933831"/>
    <w:multiLevelType w:val="hybridMultilevel"/>
    <w:tmpl w:val="F0E2980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73B659AB"/>
    <w:multiLevelType w:val="hybridMultilevel"/>
    <w:tmpl w:val="5D9A50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D381533"/>
    <w:multiLevelType w:val="hybridMultilevel"/>
    <w:tmpl w:val="15108E2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EE57881"/>
    <w:multiLevelType w:val="hybridMultilevel"/>
    <w:tmpl w:val="5C78005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F9A7B6D"/>
    <w:multiLevelType w:val="hybridMultilevel"/>
    <w:tmpl w:val="CC2649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1080955">
    <w:abstractNumId w:val="3"/>
  </w:num>
  <w:num w:numId="2" w16cid:durableId="2065178447">
    <w:abstractNumId w:val="1"/>
  </w:num>
  <w:num w:numId="3" w16cid:durableId="838541080">
    <w:abstractNumId w:val="2"/>
  </w:num>
  <w:num w:numId="4" w16cid:durableId="953636982">
    <w:abstractNumId w:val="9"/>
  </w:num>
  <w:num w:numId="5" w16cid:durableId="1357194645">
    <w:abstractNumId w:val="13"/>
  </w:num>
  <w:num w:numId="6" w16cid:durableId="2126147776">
    <w:abstractNumId w:val="4"/>
  </w:num>
  <w:num w:numId="7" w16cid:durableId="565188604">
    <w:abstractNumId w:val="8"/>
  </w:num>
  <w:num w:numId="8" w16cid:durableId="72749930">
    <w:abstractNumId w:val="11"/>
  </w:num>
  <w:num w:numId="9" w16cid:durableId="1831554057">
    <w:abstractNumId w:val="6"/>
  </w:num>
  <w:num w:numId="10" w16cid:durableId="1851750297">
    <w:abstractNumId w:val="19"/>
  </w:num>
  <w:num w:numId="11" w16cid:durableId="398291053">
    <w:abstractNumId w:val="16"/>
  </w:num>
  <w:num w:numId="12" w16cid:durableId="1564564754">
    <w:abstractNumId w:val="18"/>
  </w:num>
  <w:num w:numId="13" w16cid:durableId="808933859">
    <w:abstractNumId w:val="17"/>
  </w:num>
  <w:num w:numId="14" w16cid:durableId="1732576930">
    <w:abstractNumId w:val="0"/>
  </w:num>
  <w:num w:numId="15" w16cid:durableId="2052877920">
    <w:abstractNumId w:val="14"/>
  </w:num>
  <w:num w:numId="16" w16cid:durableId="1288850006">
    <w:abstractNumId w:val="12"/>
  </w:num>
  <w:num w:numId="17" w16cid:durableId="1758748702">
    <w:abstractNumId w:val="15"/>
  </w:num>
  <w:num w:numId="18" w16cid:durableId="412974405">
    <w:abstractNumId w:val="7"/>
  </w:num>
  <w:num w:numId="19" w16cid:durableId="685641399">
    <w:abstractNumId w:val="10"/>
  </w:num>
  <w:num w:numId="20" w16cid:durableId="1620258790">
    <w:abstractNumId w:val="5"/>
  </w:num>
  <w:num w:numId="21" w16cid:durableId="595334094">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064C"/>
    <w:rsid w:val="00004AC3"/>
    <w:rsid w:val="0001030F"/>
    <w:rsid w:val="000155E6"/>
    <w:rsid w:val="00015804"/>
    <w:rsid w:val="000171BB"/>
    <w:rsid w:val="00025808"/>
    <w:rsid w:val="000310AF"/>
    <w:rsid w:val="00034C0F"/>
    <w:rsid w:val="000353E8"/>
    <w:rsid w:val="00042369"/>
    <w:rsid w:val="0004301A"/>
    <w:rsid w:val="00044905"/>
    <w:rsid w:val="00044AB1"/>
    <w:rsid w:val="00053733"/>
    <w:rsid w:val="000606A2"/>
    <w:rsid w:val="00061571"/>
    <w:rsid w:val="00064D96"/>
    <w:rsid w:val="00067DD3"/>
    <w:rsid w:val="00075116"/>
    <w:rsid w:val="0008472C"/>
    <w:rsid w:val="000858D5"/>
    <w:rsid w:val="000868EC"/>
    <w:rsid w:val="00087AFD"/>
    <w:rsid w:val="00091880"/>
    <w:rsid w:val="00092CF7"/>
    <w:rsid w:val="00094747"/>
    <w:rsid w:val="0009782B"/>
    <w:rsid w:val="000A0071"/>
    <w:rsid w:val="000A2072"/>
    <w:rsid w:val="000A2B65"/>
    <w:rsid w:val="000A4058"/>
    <w:rsid w:val="000A5A72"/>
    <w:rsid w:val="000A72ED"/>
    <w:rsid w:val="000B0217"/>
    <w:rsid w:val="000B3712"/>
    <w:rsid w:val="000C329A"/>
    <w:rsid w:val="000C558B"/>
    <w:rsid w:val="000C69F7"/>
    <w:rsid w:val="000D0020"/>
    <w:rsid w:val="000D2BB3"/>
    <w:rsid w:val="000D30B0"/>
    <w:rsid w:val="000E07C6"/>
    <w:rsid w:val="000E0C40"/>
    <w:rsid w:val="000F35E7"/>
    <w:rsid w:val="000F4553"/>
    <w:rsid w:val="000F4FBA"/>
    <w:rsid w:val="000F50CE"/>
    <w:rsid w:val="000F5FF7"/>
    <w:rsid w:val="00100657"/>
    <w:rsid w:val="00102E6C"/>
    <w:rsid w:val="001037C5"/>
    <w:rsid w:val="00105D26"/>
    <w:rsid w:val="00105D87"/>
    <w:rsid w:val="00107811"/>
    <w:rsid w:val="00107BC3"/>
    <w:rsid w:val="00111E00"/>
    <w:rsid w:val="001128AD"/>
    <w:rsid w:val="00120450"/>
    <w:rsid w:val="00123E8D"/>
    <w:rsid w:val="00137521"/>
    <w:rsid w:val="001429C3"/>
    <w:rsid w:val="00144926"/>
    <w:rsid w:val="00144A86"/>
    <w:rsid w:val="001462F2"/>
    <w:rsid w:val="00150471"/>
    <w:rsid w:val="00152800"/>
    <w:rsid w:val="00154B82"/>
    <w:rsid w:val="00154D70"/>
    <w:rsid w:val="00157755"/>
    <w:rsid w:val="00157D41"/>
    <w:rsid w:val="00160F3C"/>
    <w:rsid w:val="00162FD8"/>
    <w:rsid w:val="00165B9D"/>
    <w:rsid w:val="00166F39"/>
    <w:rsid w:val="00167C93"/>
    <w:rsid w:val="0017246B"/>
    <w:rsid w:val="00172ACD"/>
    <w:rsid w:val="00182759"/>
    <w:rsid w:val="001828CF"/>
    <w:rsid w:val="001872B9"/>
    <w:rsid w:val="00187E97"/>
    <w:rsid w:val="0019060B"/>
    <w:rsid w:val="00190C4A"/>
    <w:rsid w:val="0019118A"/>
    <w:rsid w:val="0019294B"/>
    <w:rsid w:val="00193FD6"/>
    <w:rsid w:val="00197E1C"/>
    <w:rsid w:val="001A01D7"/>
    <w:rsid w:val="001A3ED9"/>
    <w:rsid w:val="001A4494"/>
    <w:rsid w:val="001A598E"/>
    <w:rsid w:val="001A7A41"/>
    <w:rsid w:val="001B15E6"/>
    <w:rsid w:val="001C2EC0"/>
    <w:rsid w:val="001C31AC"/>
    <w:rsid w:val="001C6E28"/>
    <w:rsid w:val="001D2DE2"/>
    <w:rsid w:val="001E0351"/>
    <w:rsid w:val="001E1D78"/>
    <w:rsid w:val="001F2EBF"/>
    <w:rsid w:val="001F48C2"/>
    <w:rsid w:val="0020058A"/>
    <w:rsid w:val="00203BF9"/>
    <w:rsid w:val="00204801"/>
    <w:rsid w:val="00206BA6"/>
    <w:rsid w:val="00217624"/>
    <w:rsid w:val="00222365"/>
    <w:rsid w:val="00223D46"/>
    <w:rsid w:val="00224955"/>
    <w:rsid w:val="00226AB0"/>
    <w:rsid w:val="002319D7"/>
    <w:rsid w:val="00231DAE"/>
    <w:rsid w:val="00233512"/>
    <w:rsid w:val="002335CF"/>
    <w:rsid w:val="0023598A"/>
    <w:rsid w:val="00241E23"/>
    <w:rsid w:val="0024382A"/>
    <w:rsid w:val="0024498D"/>
    <w:rsid w:val="00245C51"/>
    <w:rsid w:val="00246C10"/>
    <w:rsid w:val="0024704E"/>
    <w:rsid w:val="0025243C"/>
    <w:rsid w:val="002543AE"/>
    <w:rsid w:val="002643F2"/>
    <w:rsid w:val="00284643"/>
    <w:rsid w:val="00285DB0"/>
    <w:rsid w:val="00290214"/>
    <w:rsid w:val="00290513"/>
    <w:rsid w:val="00291D2E"/>
    <w:rsid w:val="00292C5E"/>
    <w:rsid w:val="002949B7"/>
    <w:rsid w:val="00296BCF"/>
    <w:rsid w:val="002A34BF"/>
    <w:rsid w:val="002A4A75"/>
    <w:rsid w:val="002A7248"/>
    <w:rsid w:val="002B437A"/>
    <w:rsid w:val="002B7F04"/>
    <w:rsid w:val="002C0F0A"/>
    <w:rsid w:val="002C1A9C"/>
    <w:rsid w:val="002C28C7"/>
    <w:rsid w:val="002C6527"/>
    <w:rsid w:val="002C7508"/>
    <w:rsid w:val="002D18C1"/>
    <w:rsid w:val="002D48FF"/>
    <w:rsid w:val="002D53CC"/>
    <w:rsid w:val="002D53FA"/>
    <w:rsid w:val="002E241E"/>
    <w:rsid w:val="002E2B2A"/>
    <w:rsid w:val="002E5F80"/>
    <w:rsid w:val="002F1096"/>
    <w:rsid w:val="002F4808"/>
    <w:rsid w:val="002F5689"/>
    <w:rsid w:val="003000BD"/>
    <w:rsid w:val="00300373"/>
    <w:rsid w:val="00302507"/>
    <w:rsid w:val="00302B80"/>
    <w:rsid w:val="00311036"/>
    <w:rsid w:val="0031325B"/>
    <w:rsid w:val="00321B81"/>
    <w:rsid w:val="003223D3"/>
    <w:rsid w:val="003260D0"/>
    <w:rsid w:val="00326630"/>
    <w:rsid w:val="003316B9"/>
    <w:rsid w:val="00331A8D"/>
    <w:rsid w:val="00332780"/>
    <w:rsid w:val="00332DBC"/>
    <w:rsid w:val="00340086"/>
    <w:rsid w:val="003412F1"/>
    <w:rsid w:val="00343E43"/>
    <w:rsid w:val="00343F2F"/>
    <w:rsid w:val="00344113"/>
    <w:rsid w:val="003467D2"/>
    <w:rsid w:val="0035306F"/>
    <w:rsid w:val="0035600D"/>
    <w:rsid w:val="00357D85"/>
    <w:rsid w:val="00361EBF"/>
    <w:rsid w:val="00366213"/>
    <w:rsid w:val="00366CEC"/>
    <w:rsid w:val="00367A39"/>
    <w:rsid w:val="0037741B"/>
    <w:rsid w:val="00377FB9"/>
    <w:rsid w:val="003833EE"/>
    <w:rsid w:val="00383869"/>
    <w:rsid w:val="003841C6"/>
    <w:rsid w:val="003870E1"/>
    <w:rsid w:val="00387D5B"/>
    <w:rsid w:val="00390205"/>
    <w:rsid w:val="00392BF7"/>
    <w:rsid w:val="00395603"/>
    <w:rsid w:val="003A08C7"/>
    <w:rsid w:val="003A42B4"/>
    <w:rsid w:val="003A44B9"/>
    <w:rsid w:val="003A58AC"/>
    <w:rsid w:val="003B45F0"/>
    <w:rsid w:val="003B4CFC"/>
    <w:rsid w:val="003B6F27"/>
    <w:rsid w:val="003B700B"/>
    <w:rsid w:val="003C1644"/>
    <w:rsid w:val="003C4936"/>
    <w:rsid w:val="003D14B2"/>
    <w:rsid w:val="003D2F19"/>
    <w:rsid w:val="003D648E"/>
    <w:rsid w:val="003D679B"/>
    <w:rsid w:val="003D7BC6"/>
    <w:rsid w:val="003E05CB"/>
    <w:rsid w:val="003E2327"/>
    <w:rsid w:val="003E3117"/>
    <w:rsid w:val="003E5B9C"/>
    <w:rsid w:val="003E636F"/>
    <w:rsid w:val="003E668B"/>
    <w:rsid w:val="003E726C"/>
    <w:rsid w:val="003E72F8"/>
    <w:rsid w:val="003E73FC"/>
    <w:rsid w:val="003F22F4"/>
    <w:rsid w:val="003F36B9"/>
    <w:rsid w:val="003F3A56"/>
    <w:rsid w:val="003F4D58"/>
    <w:rsid w:val="003F53A1"/>
    <w:rsid w:val="003F6E45"/>
    <w:rsid w:val="00404959"/>
    <w:rsid w:val="00407A25"/>
    <w:rsid w:val="00411341"/>
    <w:rsid w:val="00411AF8"/>
    <w:rsid w:val="00413677"/>
    <w:rsid w:val="004163D3"/>
    <w:rsid w:val="00424319"/>
    <w:rsid w:val="00424331"/>
    <w:rsid w:val="00425686"/>
    <w:rsid w:val="00427511"/>
    <w:rsid w:val="004320D6"/>
    <w:rsid w:val="00433329"/>
    <w:rsid w:val="0043549F"/>
    <w:rsid w:val="00440C67"/>
    <w:rsid w:val="00441CCE"/>
    <w:rsid w:val="00442BCE"/>
    <w:rsid w:val="00443C57"/>
    <w:rsid w:val="0044525A"/>
    <w:rsid w:val="00452CAE"/>
    <w:rsid w:val="00453016"/>
    <w:rsid w:val="00453576"/>
    <w:rsid w:val="00453F4B"/>
    <w:rsid w:val="00455E3B"/>
    <w:rsid w:val="00460919"/>
    <w:rsid w:val="00460A6F"/>
    <w:rsid w:val="00460BA9"/>
    <w:rsid w:val="0046200B"/>
    <w:rsid w:val="00462F7B"/>
    <w:rsid w:val="00464F50"/>
    <w:rsid w:val="004674C5"/>
    <w:rsid w:val="00467B44"/>
    <w:rsid w:val="004763A7"/>
    <w:rsid w:val="004818EC"/>
    <w:rsid w:val="00482375"/>
    <w:rsid w:val="004836F2"/>
    <w:rsid w:val="0048792E"/>
    <w:rsid w:val="004950A8"/>
    <w:rsid w:val="004A2D8A"/>
    <w:rsid w:val="004A5D35"/>
    <w:rsid w:val="004B2CD5"/>
    <w:rsid w:val="004C0649"/>
    <w:rsid w:val="004C50F7"/>
    <w:rsid w:val="004C5D83"/>
    <w:rsid w:val="004C604E"/>
    <w:rsid w:val="004C7D9F"/>
    <w:rsid w:val="004D2F5B"/>
    <w:rsid w:val="004D4FB9"/>
    <w:rsid w:val="004D5971"/>
    <w:rsid w:val="004D6849"/>
    <w:rsid w:val="004E0333"/>
    <w:rsid w:val="004E458A"/>
    <w:rsid w:val="004E647A"/>
    <w:rsid w:val="004E6DC0"/>
    <w:rsid w:val="004E7453"/>
    <w:rsid w:val="004F11CB"/>
    <w:rsid w:val="004F122F"/>
    <w:rsid w:val="004F13BB"/>
    <w:rsid w:val="004F587B"/>
    <w:rsid w:val="004F62E8"/>
    <w:rsid w:val="004F7E37"/>
    <w:rsid w:val="00502BA2"/>
    <w:rsid w:val="00502F88"/>
    <w:rsid w:val="00505A60"/>
    <w:rsid w:val="005067B1"/>
    <w:rsid w:val="005068EC"/>
    <w:rsid w:val="00506F29"/>
    <w:rsid w:val="00515291"/>
    <w:rsid w:val="00516BDB"/>
    <w:rsid w:val="00520F4B"/>
    <w:rsid w:val="00527B68"/>
    <w:rsid w:val="00530B43"/>
    <w:rsid w:val="00530FF1"/>
    <w:rsid w:val="005311A1"/>
    <w:rsid w:val="005401B9"/>
    <w:rsid w:val="005407DE"/>
    <w:rsid w:val="00550339"/>
    <w:rsid w:val="005629E0"/>
    <w:rsid w:val="00564959"/>
    <w:rsid w:val="00570313"/>
    <w:rsid w:val="00573523"/>
    <w:rsid w:val="00574ADC"/>
    <w:rsid w:val="00577116"/>
    <w:rsid w:val="005826DD"/>
    <w:rsid w:val="005841A2"/>
    <w:rsid w:val="00591365"/>
    <w:rsid w:val="005923E7"/>
    <w:rsid w:val="0059606A"/>
    <w:rsid w:val="005A2B1C"/>
    <w:rsid w:val="005A5D75"/>
    <w:rsid w:val="005A7444"/>
    <w:rsid w:val="005B058D"/>
    <w:rsid w:val="005B0DFC"/>
    <w:rsid w:val="005B72F2"/>
    <w:rsid w:val="005C0233"/>
    <w:rsid w:val="005C0AD9"/>
    <w:rsid w:val="005D4154"/>
    <w:rsid w:val="005E4FBB"/>
    <w:rsid w:val="005E7F04"/>
    <w:rsid w:val="005F2B1A"/>
    <w:rsid w:val="00603C03"/>
    <w:rsid w:val="00610E64"/>
    <w:rsid w:val="006137CC"/>
    <w:rsid w:val="00616CA5"/>
    <w:rsid w:val="00620F62"/>
    <w:rsid w:val="0062334A"/>
    <w:rsid w:val="00623D0A"/>
    <w:rsid w:val="006270B1"/>
    <w:rsid w:val="00631A5F"/>
    <w:rsid w:val="00631F81"/>
    <w:rsid w:val="00634F2D"/>
    <w:rsid w:val="00637EF4"/>
    <w:rsid w:val="00643B50"/>
    <w:rsid w:val="0064450D"/>
    <w:rsid w:val="0064614C"/>
    <w:rsid w:val="0064630F"/>
    <w:rsid w:val="00650206"/>
    <w:rsid w:val="00651CA9"/>
    <w:rsid w:val="00654A35"/>
    <w:rsid w:val="006579B2"/>
    <w:rsid w:val="00664255"/>
    <w:rsid w:val="00665331"/>
    <w:rsid w:val="0066610F"/>
    <w:rsid w:val="00670657"/>
    <w:rsid w:val="00673CC8"/>
    <w:rsid w:val="00674887"/>
    <w:rsid w:val="00675084"/>
    <w:rsid w:val="00677D3D"/>
    <w:rsid w:val="00681FDF"/>
    <w:rsid w:val="00682B45"/>
    <w:rsid w:val="00684F05"/>
    <w:rsid w:val="00685CB4"/>
    <w:rsid w:val="00687471"/>
    <w:rsid w:val="00690502"/>
    <w:rsid w:val="00692ED5"/>
    <w:rsid w:val="00693FFB"/>
    <w:rsid w:val="006A762A"/>
    <w:rsid w:val="006B51C3"/>
    <w:rsid w:val="006B5B2C"/>
    <w:rsid w:val="006C15B5"/>
    <w:rsid w:val="006C289F"/>
    <w:rsid w:val="006C2D92"/>
    <w:rsid w:val="006C3CFB"/>
    <w:rsid w:val="006C5288"/>
    <w:rsid w:val="006D61C9"/>
    <w:rsid w:val="006E0C72"/>
    <w:rsid w:val="006E1BEC"/>
    <w:rsid w:val="006F46ED"/>
    <w:rsid w:val="006F64D1"/>
    <w:rsid w:val="006F6E6B"/>
    <w:rsid w:val="00705B85"/>
    <w:rsid w:val="00706F67"/>
    <w:rsid w:val="00713EF4"/>
    <w:rsid w:val="0071583A"/>
    <w:rsid w:val="00721496"/>
    <w:rsid w:val="007277BA"/>
    <w:rsid w:val="00730CC3"/>
    <w:rsid w:val="007326E3"/>
    <w:rsid w:val="00732B1F"/>
    <w:rsid w:val="00736630"/>
    <w:rsid w:val="00741138"/>
    <w:rsid w:val="00746670"/>
    <w:rsid w:val="00750D20"/>
    <w:rsid w:val="007530A1"/>
    <w:rsid w:val="00753CF3"/>
    <w:rsid w:val="007559A8"/>
    <w:rsid w:val="00760025"/>
    <w:rsid w:val="00761798"/>
    <w:rsid w:val="00764B22"/>
    <w:rsid w:val="007650FE"/>
    <w:rsid w:val="00770E88"/>
    <w:rsid w:val="0077495A"/>
    <w:rsid w:val="00774FD7"/>
    <w:rsid w:val="007802F3"/>
    <w:rsid w:val="00783572"/>
    <w:rsid w:val="007839C3"/>
    <w:rsid w:val="007869B6"/>
    <w:rsid w:val="00791DD4"/>
    <w:rsid w:val="007952B4"/>
    <w:rsid w:val="00796159"/>
    <w:rsid w:val="007A073C"/>
    <w:rsid w:val="007A6F5F"/>
    <w:rsid w:val="007A7872"/>
    <w:rsid w:val="007B1041"/>
    <w:rsid w:val="007B513C"/>
    <w:rsid w:val="007B711A"/>
    <w:rsid w:val="007C2FBE"/>
    <w:rsid w:val="007C4EA7"/>
    <w:rsid w:val="007C657E"/>
    <w:rsid w:val="007D36E5"/>
    <w:rsid w:val="007D434A"/>
    <w:rsid w:val="007E0BCC"/>
    <w:rsid w:val="007E4E9F"/>
    <w:rsid w:val="007E6B24"/>
    <w:rsid w:val="007E7520"/>
    <w:rsid w:val="007F1958"/>
    <w:rsid w:val="0080056F"/>
    <w:rsid w:val="008162D8"/>
    <w:rsid w:val="00817DD3"/>
    <w:rsid w:val="00821A0F"/>
    <w:rsid w:val="00831732"/>
    <w:rsid w:val="00837E95"/>
    <w:rsid w:val="00842069"/>
    <w:rsid w:val="00842E7A"/>
    <w:rsid w:val="008603AE"/>
    <w:rsid w:val="00862EB6"/>
    <w:rsid w:val="0086370D"/>
    <w:rsid w:val="008639ED"/>
    <w:rsid w:val="00864CB5"/>
    <w:rsid w:val="00867509"/>
    <w:rsid w:val="00873345"/>
    <w:rsid w:val="0087519D"/>
    <w:rsid w:val="00876911"/>
    <w:rsid w:val="00876F26"/>
    <w:rsid w:val="00877020"/>
    <w:rsid w:val="008804AC"/>
    <w:rsid w:val="008856BF"/>
    <w:rsid w:val="00890ED5"/>
    <w:rsid w:val="0089467C"/>
    <w:rsid w:val="0089666E"/>
    <w:rsid w:val="00896912"/>
    <w:rsid w:val="008A2F5B"/>
    <w:rsid w:val="008A36FF"/>
    <w:rsid w:val="008A5CCE"/>
    <w:rsid w:val="008B36E0"/>
    <w:rsid w:val="008C56FF"/>
    <w:rsid w:val="008C5B17"/>
    <w:rsid w:val="008C60E9"/>
    <w:rsid w:val="008C6AD8"/>
    <w:rsid w:val="008D5E2A"/>
    <w:rsid w:val="008E0624"/>
    <w:rsid w:val="008E5F09"/>
    <w:rsid w:val="008E6103"/>
    <w:rsid w:val="008F185C"/>
    <w:rsid w:val="008F2D49"/>
    <w:rsid w:val="008F4B4C"/>
    <w:rsid w:val="00901F47"/>
    <w:rsid w:val="00904E91"/>
    <w:rsid w:val="0091688E"/>
    <w:rsid w:val="009235C1"/>
    <w:rsid w:val="009242CF"/>
    <w:rsid w:val="00925A10"/>
    <w:rsid w:val="009275ED"/>
    <w:rsid w:val="00931791"/>
    <w:rsid w:val="009320AB"/>
    <w:rsid w:val="00936013"/>
    <w:rsid w:val="0093789A"/>
    <w:rsid w:val="00940EB7"/>
    <w:rsid w:val="0094142B"/>
    <w:rsid w:val="00943551"/>
    <w:rsid w:val="00943D27"/>
    <w:rsid w:val="009527FE"/>
    <w:rsid w:val="0095408D"/>
    <w:rsid w:val="00955F30"/>
    <w:rsid w:val="00957AA5"/>
    <w:rsid w:val="00960DE5"/>
    <w:rsid w:val="00962F38"/>
    <w:rsid w:val="00965FEA"/>
    <w:rsid w:val="00966A11"/>
    <w:rsid w:val="00967C39"/>
    <w:rsid w:val="009706F6"/>
    <w:rsid w:val="00972C0A"/>
    <w:rsid w:val="00976A3A"/>
    <w:rsid w:val="00982EB3"/>
    <w:rsid w:val="009865FC"/>
    <w:rsid w:val="00986B04"/>
    <w:rsid w:val="00986D7F"/>
    <w:rsid w:val="0099109F"/>
    <w:rsid w:val="009934CF"/>
    <w:rsid w:val="00996A57"/>
    <w:rsid w:val="009A33FE"/>
    <w:rsid w:val="009A3858"/>
    <w:rsid w:val="009A47A3"/>
    <w:rsid w:val="009A4C20"/>
    <w:rsid w:val="009A603A"/>
    <w:rsid w:val="009B0ADB"/>
    <w:rsid w:val="009B4415"/>
    <w:rsid w:val="009B653B"/>
    <w:rsid w:val="009B7744"/>
    <w:rsid w:val="009C12C1"/>
    <w:rsid w:val="009C3072"/>
    <w:rsid w:val="009C5222"/>
    <w:rsid w:val="009D3BBE"/>
    <w:rsid w:val="009D5951"/>
    <w:rsid w:val="009D5CCB"/>
    <w:rsid w:val="009D5F90"/>
    <w:rsid w:val="009D660E"/>
    <w:rsid w:val="009E44EC"/>
    <w:rsid w:val="009F3854"/>
    <w:rsid w:val="009F75EF"/>
    <w:rsid w:val="009F7639"/>
    <w:rsid w:val="00A02710"/>
    <w:rsid w:val="00A075D4"/>
    <w:rsid w:val="00A11F7D"/>
    <w:rsid w:val="00A12A6E"/>
    <w:rsid w:val="00A1307C"/>
    <w:rsid w:val="00A17072"/>
    <w:rsid w:val="00A26A10"/>
    <w:rsid w:val="00A32332"/>
    <w:rsid w:val="00A32BB0"/>
    <w:rsid w:val="00A37EAC"/>
    <w:rsid w:val="00A40430"/>
    <w:rsid w:val="00A41B77"/>
    <w:rsid w:val="00A47272"/>
    <w:rsid w:val="00A47B7C"/>
    <w:rsid w:val="00A51A89"/>
    <w:rsid w:val="00A536B4"/>
    <w:rsid w:val="00A54790"/>
    <w:rsid w:val="00A56866"/>
    <w:rsid w:val="00A60F0C"/>
    <w:rsid w:val="00A61E3F"/>
    <w:rsid w:val="00A62D77"/>
    <w:rsid w:val="00A636D9"/>
    <w:rsid w:val="00A6721E"/>
    <w:rsid w:val="00A67BF8"/>
    <w:rsid w:val="00A721EE"/>
    <w:rsid w:val="00A74D11"/>
    <w:rsid w:val="00A81C73"/>
    <w:rsid w:val="00A828EB"/>
    <w:rsid w:val="00A8426A"/>
    <w:rsid w:val="00A8580B"/>
    <w:rsid w:val="00A8723C"/>
    <w:rsid w:val="00A910EC"/>
    <w:rsid w:val="00A9369A"/>
    <w:rsid w:val="00A972AD"/>
    <w:rsid w:val="00A97622"/>
    <w:rsid w:val="00AA38F2"/>
    <w:rsid w:val="00AB3844"/>
    <w:rsid w:val="00AB5393"/>
    <w:rsid w:val="00AB7728"/>
    <w:rsid w:val="00AC2677"/>
    <w:rsid w:val="00AC54F0"/>
    <w:rsid w:val="00AD232F"/>
    <w:rsid w:val="00AD3265"/>
    <w:rsid w:val="00AD4046"/>
    <w:rsid w:val="00AD45AA"/>
    <w:rsid w:val="00AD47A9"/>
    <w:rsid w:val="00AD7DCF"/>
    <w:rsid w:val="00AE091B"/>
    <w:rsid w:val="00AE22ED"/>
    <w:rsid w:val="00AF111E"/>
    <w:rsid w:val="00AF335A"/>
    <w:rsid w:val="00AF3E8E"/>
    <w:rsid w:val="00AF4808"/>
    <w:rsid w:val="00AF740F"/>
    <w:rsid w:val="00B00D7A"/>
    <w:rsid w:val="00B02572"/>
    <w:rsid w:val="00B045D7"/>
    <w:rsid w:val="00B04DCC"/>
    <w:rsid w:val="00B05850"/>
    <w:rsid w:val="00B07B3D"/>
    <w:rsid w:val="00B10FAA"/>
    <w:rsid w:val="00B16F5B"/>
    <w:rsid w:val="00B1777D"/>
    <w:rsid w:val="00B22E1E"/>
    <w:rsid w:val="00B2339A"/>
    <w:rsid w:val="00B24D0F"/>
    <w:rsid w:val="00B26D41"/>
    <w:rsid w:val="00B27AE7"/>
    <w:rsid w:val="00B3118F"/>
    <w:rsid w:val="00B337C9"/>
    <w:rsid w:val="00B353C6"/>
    <w:rsid w:val="00B35D79"/>
    <w:rsid w:val="00B46AD9"/>
    <w:rsid w:val="00B506CA"/>
    <w:rsid w:val="00B533B3"/>
    <w:rsid w:val="00B53981"/>
    <w:rsid w:val="00B53D92"/>
    <w:rsid w:val="00B5483C"/>
    <w:rsid w:val="00B56E9F"/>
    <w:rsid w:val="00B62323"/>
    <w:rsid w:val="00B7142C"/>
    <w:rsid w:val="00B74D98"/>
    <w:rsid w:val="00B75EA9"/>
    <w:rsid w:val="00B91988"/>
    <w:rsid w:val="00B92B3D"/>
    <w:rsid w:val="00B947EC"/>
    <w:rsid w:val="00BA02C9"/>
    <w:rsid w:val="00BA1891"/>
    <w:rsid w:val="00BA1934"/>
    <w:rsid w:val="00BA2487"/>
    <w:rsid w:val="00BA25E8"/>
    <w:rsid w:val="00BA3ABA"/>
    <w:rsid w:val="00BA55AD"/>
    <w:rsid w:val="00BA5CC5"/>
    <w:rsid w:val="00BB31FA"/>
    <w:rsid w:val="00BB3D47"/>
    <w:rsid w:val="00BB564E"/>
    <w:rsid w:val="00BC6083"/>
    <w:rsid w:val="00BC71EC"/>
    <w:rsid w:val="00BD28BE"/>
    <w:rsid w:val="00BD35D8"/>
    <w:rsid w:val="00BE003C"/>
    <w:rsid w:val="00BE1686"/>
    <w:rsid w:val="00BE2434"/>
    <w:rsid w:val="00BE3256"/>
    <w:rsid w:val="00BE486D"/>
    <w:rsid w:val="00BE4B68"/>
    <w:rsid w:val="00BE71FE"/>
    <w:rsid w:val="00BF2B7C"/>
    <w:rsid w:val="00BF33F6"/>
    <w:rsid w:val="00BF343F"/>
    <w:rsid w:val="00BF70BB"/>
    <w:rsid w:val="00C0016B"/>
    <w:rsid w:val="00C03309"/>
    <w:rsid w:val="00C033F2"/>
    <w:rsid w:val="00C037B7"/>
    <w:rsid w:val="00C03FFA"/>
    <w:rsid w:val="00C069CC"/>
    <w:rsid w:val="00C12B1C"/>
    <w:rsid w:val="00C1542B"/>
    <w:rsid w:val="00C15C4B"/>
    <w:rsid w:val="00C23EA5"/>
    <w:rsid w:val="00C2418A"/>
    <w:rsid w:val="00C2443F"/>
    <w:rsid w:val="00C24E8D"/>
    <w:rsid w:val="00C31AE5"/>
    <w:rsid w:val="00C3402A"/>
    <w:rsid w:val="00C35CA3"/>
    <w:rsid w:val="00C414B0"/>
    <w:rsid w:val="00C427C6"/>
    <w:rsid w:val="00C67444"/>
    <w:rsid w:val="00C70DD4"/>
    <w:rsid w:val="00C72CB5"/>
    <w:rsid w:val="00C732B1"/>
    <w:rsid w:val="00C77205"/>
    <w:rsid w:val="00C77660"/>
    <w:rsid w:val="00C802F0"/>
    <w:rsid w:val="00C81BB8"/>
    <w:rsid w:val="00C83D4C"/>
    <w:rsid w:val="00C879DC"/>
    <w:rsid w:val="00C957F6"/>
    <w:rsid w:val="00C97BA7"/>
    <w:rsid w:val="00CB39DE"/>
    <w:rsid w:val="00CC58B2"/>
    <w:rsid w:val="00CD2BD0"/>
    <w:rsid w:val="00CD4001"/>
    <w:rsid w:val="00CD46F7"/>
    <w:rsid w:val="00CD643D"/>
    <w:rsid w:val="00CD7147"/>
    <w:rsid w:val="00CD7AEF"/>
    <w:rsid w:val="00CE2240"/>
    <w:rsid w:val="00CE4FF9"/>
    <w:rsid w:val="00CE5825"/>
    <w:rsid w:val="00CF23C3"/>
    <w:rsid w:val="00CF5402"/>
    <w:rsid w:val="00D00FF0"/>
    <w:rsid w:val="00D01D60"/>
    <w:rsid w:val="00D05574"/>
    <w:rsid w:val="00D1058C"/>
    <w:rsid w:val="00D11D1B"/>
    <w:rsid w:val="00D12A6E"/>
    <w:rsid w:val="00D1420B"/>
    <w:rsid w:val="00D14834"/>
    <w:rsid w:val="00D17457"/>
    <w:rsid w:val="00D220BC"/>
    <w:rsid w:val="00D23E86"/>
    <w:rsid w:val="00D269F4"/>
    <w:rsid w:val="00D27DAA"/>
    <w:rsid w:val="00D30848"/>
    <w:rsid w:val="00D30D95"/>
    <w:rsid w:val="00D3137B"/>
    <w:rsid w:val="00D32C03"/>
    <w:rsid w:val="00D33B30"/>
    <w:rsid w:val="00D34A4B"/>
    <w:rsid w:val="00D4218E"/>
    <w:rsid w:val="00D43D34"/>
    <w:rsid w:val="00D44CB6"/>
    <w:rsid w:val="00D47F10"/>
    <w:rsid w:val="00D513A5"/>
    <w:rsid w:val="00D53715"/>
    <w:rsid w:val="00D55D20"/>
    <w:rsid w:val="00D6453C"/>
    <w:rsid w:val="00D677A3"/>
    <w:rsid w:val="00D713C9"/>
    <w:rsid w:val="00D73793"/>
    <w:rsid w:val="00D76571"/>
    <w:rsid w:val="00D85E4D"/>
    <w:rsid w:val="00D86690"/>
    <w:rsid w:val="00D8677B"/>
    <w:rsid w:val="00D87A77"/>
    <w:rsid w:val="00DA47A9"/>
    <w:rsid w:val="00DB0B52"/>
    <w:rsid w:val="00DB1EFC"/>
    <w:rsid w:val="00DB5AC3"/>
    <w:rsid w:val="00DB5E00"/>
    <w:rsid w:val="00DC4668"/>
    <w:rsid w:val="00DC710D"/>
    <w:rsid w:val="00DC7B89"/>
    <w:rsid w:val="00DD209F"/>
    <w:rsid w:val="00DE2F19"/>
    <w:rsid w:val="00DE4288"/>
    <w:rsid w:val="00DE6726"/>
    <w:rsid w:val="00DF2AF5"/>
    <w:rsid w:val="00DF505E"/>
    <w:rsid w:val="00E03D00"/>
    <w:rsid w:val="00E0556A"/>
    <w:rsid w:val="00E055B9"/>
    <w:rsid w:val="00E06B7E"/>
    <w:rsid w:val="00E102BA"/>
    <w:rsid w:val="00E11F4A"/>
    <w:rsid w:val="00E13C86"/>
    <w:rsid w:val="00E17C60"/>
    <w:rsid w:val="00E22435"/>
    <w:rsid w:val="00E2519D"/>
    <w:rsid w:val="00E2563B"/>
    <w:rsid w:val="00E263DC"/>
    <w:rsid w:val="00E30399"/>
    <w:rsid w:val="00E31CF4"/>
    <w:rsid w:val="00E3235D"/>
    <w:rsid w:val="00E33B5B"/>
    <w:rsid w:val="00E35A44"/>
    <w:rsid w:val="00E4184F"/>
    <w:rsid w:val="00E41DD9"/>
    <w:rsid w:val="00E4388F"/>
    <w:rsid w:val="00E45A5F"/>
    <w:rsid w:val="00E45EA2"/>
    <w:rsid w:val="00E52340"/>
    <w:rsid w:val="00E53611"/>
    <w:rsid w:val="00E5412E"/>
    <w:rsid w:val="00E54506"/>
    <w:rsid w:val="00E54816"/>
    <w:rsid w:val="00E568CC"/>
    <w:rsid w:val="00E604AB"/>
    <w:rsid w:val="00E60C7F"/>
    <w:rsid w:val="00E60F1C"/>
    <w:rsid w:val="00E66A5E"/>
    <w:rsid w:val="00E71AA4"/>
    <w:rsid w:val="00E72FAC"/>
    <w:rsid w:val="00E7414B"/>
    <w:rsid w:val="00E76417"/>
    <w:rsid w:val="00E77FFA"/>
    <w:rsid w:val="00E80077"/>
    <w:rsid w:val="00E80BE5"/>
    <w:rsid w:val="00E82535"/>
    <w:rsid w:val="00E83075"/>
    <w:rsid w:val="00E85096"/>
    <w:rsid w:val="00E856CC"/>
    <w:rsid w:val="00E908BD"/>
    <w:rsid w:val="00E9196C"/>
    <w:rsid w:val="00E924CC"/>
    <w:rsid w:val="00EB4D20"/>
    <w:rsid w:val="00EB54C4"/>
    <w:rsid w:val="00EC1F7B"/>
    <w:rsid w:val="00EC38EA"/>
    <w:rsid w:val="00EC4224"/>
    <w:rsid w:val="00ED0EA9"/>
    <w:rsid w:val="00ED6AF3"/>
    <w:rsid w:val="00ED6D03"/>
    <w:rsid w:val="00ED71EA"/>
    <w:rsid w:val="00EE10DC"/>
    <w:rsid w:val="00EE21FB"/>
    <w:rsid w:val="00EE2ADE"/>
    <w:rsid w:val="00EE61C8"/>
    <w:rsid w:val="00EF063E"/>
    <w:rsid w:val="00EF5331"/>
    <w:rsid w:val="00EF67EB"/>
    <w:rsid w:val="00F021B5"/>
    <w:rsid w:val="00F034C7"/>
    <w:rsid w:val="00F06AF7"/>
    <w:rsid w:val="00F12236"/>
    <w:rsid w:val="00F1263A"/>
    <w:rsid w:val="00F166BD"/>
    <w:rsid w:val="00F209F4"/>
    <w:rsid w:val="00F27C3E"/>
    <w:rsid w:val="00F405F7"/>
    <w:rsid w:val="00F42E08"/>
    <w:rsid w:val="00F454D3"/>
    <w:rsid w:val="00F54189"/>
    <w:rsid w:val="00F60825"/>
    <w:rsid w:val="00F65A5B"/>
    <w:rsid w:val="00F6606F"/>
    <w:rsid w:val="00F77CE0"/>
    <w:rsid w:val="00F822BB"/>
    <w:rsid w:val="00F86DC1"/>
    <w:rsid w:val="00F87A19"/>
    <w:rsid w:val="00F9073E"/>
    <w:rsid w:val="00F95D17"/>
    <w:rsid w:val="00FA0D52"/>
    <w:rsid w:val="00FA37A7"/>
    <w:rsid w:val="00FB2959"/>
    <w:rsid w:val="00FB3E97"/>
    <w:rsid w:val="00FB5AC5"/>
    <w:rsid w:val="00FC746B"/>
    <w:rsid w:val="00FC7676"/>
    <w:rsid w:val="00FD0B29"/>
    <w:rsid w:val="00FD2556"/>
    <w:rsid w:val="00FD32BD"/>
    <w:rsid w:val="00FD67B8"/>
    <w:rsid w:val="00FE082F"/>
    <w:rsid w:val="00FE37C6"/>
    <w:rsid w:val="00FE4C60"/>
    <w:rsid w:val="00FE5EE7"/>
    <w:rsid w:val="00FE6F53"/>
    <w:rsid w:val="00FE7AE4"/>
    <w:rsid w:val="00FF3141"/>
    <w:rsid w:val="00FF4192"/>
    <w:rsid w:val="00FF4F4B"/>
    <w:rsid w:val="00FF6CAD"/>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B5AC5"/>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E77FFA"/>
    <w:pPr>
      <w:tabs>
        <w:tab w:val="left" w:pos="440"/>
        <w:tab w:val="right" w:pos="7938"/>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453F4B"/>
    <w:pPr>
      <w:tabs>
        <w:tab w:val="left" w:pos="660"/>
        <w:tab w:val="right" w:pos="7938"/>
      </w:tabs>
      <w:spacing w:before="80"/>
    </w:pPr>
    <w:rPr>
      <w:rFonts w:asciiTheme="minorHAnsi" w:eastAsiaTheme="minorHAnsi" w:hAnsiTheme="minorHAnsi" w:cstheme="minorHAnsi"/>
      <w:b/>
      <w:bCs/>
      <w:sz w:val="20"/>
      <w:szCs w:val="20"/>
      <w:lang w:eastAsia="en-US"/>
    </w:rPr>
  </w:style>
  <w:style w:type="paragraph" w:styleId="TOC3">
    <w:name w:val="toc 3"/>
    <w:basedOn w:val="Normal"/>
    <w:next w:val="Normal"/>
    <w:autoRedefine/>
    <w:uiPriority w:val="39"/>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customStyle="1" w:styleId="UnresolvedMention2">
    <w:name w:val="Unresolved Mention2"/>
    <w:basedOn w:val="DefaultParagraphFont"/>
    <w:uiPriority w:val="99"/>
    <w:semiHidden/>
    <w:unhideWhenUsed/>
    <w:rsid w:val="00976A3A"/>
    <w:rPr>
      <w:color w:val="605E5C"/>
      <w:shd w:val="clear" w:color="auto" w:fill="E1DFDD"/>
    </w:rPr>
  </w:style>
  <w:style w:type="character" w:styleId="Strong">
    <w:name w:val="Strong"/>
    <w:basedOn w:val="DefaultParagraphFont"/>
    <w:uiPriority w:val="22"/>
    <w:qFormat/>
    <w:rsid w:val="00D6453C"/>
    <w:rPr>
      <w:b/>
      <w:bCs/>
    </w:rPr>
  </w:style>
  <w:style w:type="character" w:styleId="Emphasis">
    <w:name w:val="Emphasis"/>
    <w:basedOn w:val="DefaultParagraphFont"/>
    <w:qFormat/>
    <w:rsid w:val="00C24E8D"/>
    <w:rPr>
      <w:i/>
      <w:iCs/>
    </w:rPr>
  </w:style>
  <w:style w:type="paragraph" w:styleId="Subtitle">
    <w:name w:val="Subtitle"/>
    <w:basedOn w:val="Normal"/>
    <w:next w:val="Normal"/>
    <w:link w:val="SubtitleChar"/>
    <w:qFormat/>
    <w:rsid w:val="00C24E8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24E8D"/>
    <w:rPr>
      <w:rFonts w:asciiTheme="minorHAnsi" w:eastAsiaTheme="minorEastAsia" w:hAnsiTheme="minorHAnsi" w:cstheme="minorBidi"/>
      <w:color w:val="5A5A5A" w:themeColor="text1" w:themeTint="A5"/>
      <w:spacing w:val="15"/>
      <w:sz w:val="22"/>
      <w:szCs w:val="22"/>
      <w:lang w:val="en-GB" w:eastAsia="en-GB"/>
    </w:rPr>
  </w:style>
  <w:style w:type="paragraph" w:styleId="Title">
    <w:name w:val="Title"/>
    <w:basedOn w:val="Normal"/>
    <w:next w:val="Normal"/>
    <w:link w:val="TitleChar"/>
    <w:qFormat/>
    <w:rsid w:val="00C24E8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24E8D"/>
    <w:rPr>
      <w:rFonts w:asciiTheme="majorHAnsi" w:eastAsiaTheme="majorEastAsia" w:hAnsiTheme="majorHAnsi" w:cstheme="majorBidi"/>
      <w:spacing w:val="-10"/>
      <w:kern w:val="28"/>
      <w:sz w:val="56"/>
      <w:szCs w:val="56"/>
      <w:lang w:val="en-GB" w:eastAsia="en-GB"/>
    </w:rPr>
  </w:style>
  <w:style w:type="paragraph" w:styleId="NoSpacing">
    <w:name w:val="No Spacing"/>
    <w:uiPriority w:val="1"/>
    <w:qFormat/>
    <w:rsid w:val="00C24E8D"/>
    <w:rPr>
      <w:sz w:val="24"/>
      <w:szCs w:val="24"/>
      <w:lang w:val="en-GB" w:eastAsia="en-GB"/>
    </w:rPr>
  </w:style>
  <w:style w:type="paragraph" w:styleId="BodyText">
    <w:name w:val="Body Text"/>
    <w:basedOn w:val="Normal"/>
    <w:link w:val="BodyTextChar"/>
    <w:semiHidden/>
    <w:rsid w:val="00C24E8D"/>
    <w:pPr>
      <w:jc w:val="both"/>
    </w:pPr>
    <w:rPr>
      <w:b/>
      <w:color w:val="000080"/>
      <w:sz w:val="20"/>
      <w:szCs w:val="20"/>
    </w:rPr>
  </w:style>
  <w:style w:type="character" w:customStyle="1" w:styleId="BodyTextChar">
    <w:name w:val="Body Text Char"/>
    <w:basedOn w:val="DefaultParagraphFont"/>
    <w:link w:val="BodyText"/>
    <w:semiHidden/>
    <w:rsid w:val="00C24E8D"/>
    <w:rPr>
      <w:b/>
      <w:color w:val="000080"/>
      <w:lang w:val="en-GB" w:eastAsia="en-GB"/>
    </w:rPr>
  </w:style>
  <w:style w:type="character" w:customStyle="1" w:styleId="UnresolvedMention3">
    <w:name w:val="Unresolved Mention3"/>
    <w:basedOn w:val="DefaultParagraphFont"/>
    <w:rsid w:val="00C24E8D"/>
    <w:rPr>
      <w:color w:val="605E5C"/>
      <w:shd w:val="clear" w:color="auto" w:fill="E1DFDD"/>
    </w:rPr>
  </w:style>
  <w:style w:type="paragraph" w:styleId="Revision">
    <w:name w:val="Revision"/>
    <w:hidden/>
    <w:uiPriority w:val="99"/>
    <w:semiHidden/>
    <w:rsid w:val="00E77FFA"/>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203520205">
      <w:bodyDiv w:val="1"/>
      <w:marLeft w:val="0"/>
      <w:marRight w:val="0"/>
      <w:marTop w:val="0"/>
      <w:marBottom w:val="0"/>
      <w:divBdr>
        <w:top w:val="none" w:sz="0" w:space="0" w:color="auto"/>
        <w:left w:val="none" w:sz="0" w:space="0" w:color="auto"/>
        <w:bottom w:val="none" w:sz="0" w:space="0" w:color="auto"/>
        <w:right w:val="none" w:sz="0" w:space="0" w:color="auto"/>
      </w:divBdr>
      <w:divsChild>
        <w:div w:id="2105495765">
          <w:marLeft w:val="0"/>
          <w:marRight w:val="0"/>
          <w:marTop w:val="0"/>
          <w:marBottom w:val="0"/>
          <w:divBdr>
            <w:top w:val="none" w:sz="0" w:space="0" w:color="auto"/>
            <w:left w:val="none" w:sz="0" w:space="0" w:color="auto"/>
            <w:bottom w:val="none" w:sz="0" w:space="0" w:color="auto"/>
            <w:right w:val="none" w:sz="0" w:space="0" w:color="auto"/>
          </w:divBdr>
          <w:divsChild>
            <w:div w:id="1034575698">
              <w:marLeft w:val="0"/>
              <w:marRight w:val="0"/>
              <w:marTop w:val="0"/>
              <w:marBottom w:val="0"/>
              <w:divBdr>
                <w:top w:val="none" w:sz="0" w:space="0" w:color="auto"/>
                <w:left w:val="none" w:sz="0" w:space="0" w:color="auto"/>
                <w:bottom w:val="none" w:sz="0" w:space="0" w:color="auto"/>
                <w:right w:val="none" w:sz="0" w:space="0" w:color="auto"/>
              </w:divBdr>
              <w:divsChild>
                <w:div w:id="261882511">
                  <w:marLeft w:val="0"/>
                  <w:marRight w:val="0"/>
                  <w:marTop w:val="0"/>
                  <w:marBottom w:val="0"/>
                  <w:divBdr>
                    <w:top w:val="none" w:sz="0" w:space="0" w:color="auto"/>
                    <w:left w:val="none" w:sz="0" w:space="0" w:color="auto"/>
                    <w:bottom w:val="none" w:sz="0" w:space="0" w:color="auto"/>
                    <w:right w:val="none" w:sz="0" w:space="0" w:color="auto"/>
                  </w:divBdr>
                  <w:divsChild>
                    <w:div w:id="163520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075506">
      <w:bodyDiv w:val="1"/>
      <w:marLeft w:val="0"/>
      <w:marRight w:val="0"/>
      <w:marTop w:val="0"/>
      <w:marBottom w:val="0"/>
      <w:divBdr>
        <w:top w:val="none" w:sz="0" w:space="0" w:color="auto"/>
        <w:left w:val="none" w:sz="0" w:space="0" w:color="auto"/>
        <w:bottom w:val="none" w:sz="0" w:space="0" w:color="auto"/>
        <w:right w:val="none" w:sz="0" w:space="0" w:color="auto"/>
      </w:divBdr>
      <w:divsChild>
        <w:div w:id="294454593">
          <w:marLeft w:val="0"/>
          <w:marRight w:val="0"/>
          <w:marTop w:val="0"/>
          <w:marBottom w:val="0"/>
          <w:divBdr>
            <w:top w:val="none" w:sz="0" w:space="0" w:color="auto"/>
            <w:left w:val="none" w:sz="0" w:space="0" w:color="auto"/>
            <w:bottom w:val="none" w:sz="0" w:space="0" w:color="auto"/>
            <w:right w:val="none" w:sz="0" w:space="0" w:color="auto"/>
          </w:divBdr>
          <w:divsChild>
            <w:div w:id="1910186283">
              <w:marLeft w:val="0"/>
              <w:marRight w:val="0"/>
              <w:marTop w:val="0"/>
              <w:marBottom w:val="0"/>
              <w:divBdr>
                <w:top w:val="none" w:sz="0" w:space="0" w:color="auto"/>
                <w:left w:val="none" w:sz="0" w:space="0" w:color="auto"/>
                <w:bottom w:val="none" w:sz="0" w:space="0" w:color="auto"/>
                <w:right w:val="none" w:sz="0" w:space="0" w:color="auto"/>
              </w:divBdr>
              <w:divsChild>
                <w:div w:id="1865636146">
                  <w:marLeft w:val="0"/>
                  <w:marRight w:val="0"/>
                  <w:marTop w:val="0"/>
                  <w:marBottom w:val="0"/>
                  <w:divBdr>
                    <w:top w:val="none" w:sz="0" w:space="0" w:color="auto"/>
                    <w:left w:val="none" w:sz="0" w:space="0" w:color="auto"/>
                    <w:bottom w:val="none" w:sz="0" w:space="0" w:color="auto"/>
                    <w:right w:val="none" w:sz="0" w:space="0" w:color="auto"/>
                  </w:divBdr>
                  <w:divsChild>
                    <w:div w:id="19243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824472544">
      <w:bodyDiv w:val="1"/>
      <w:marLeft w:val="0"/>
      <w:marRight w:val="0"/>
      <w:marTop w:val="0"/>
      <w:marBottom w:val="0"/>
      <w:divBdr>
        <w:top w:val="none" w:sz="0" w:space="0" w:color="auto"/>
        <w:left w:val="none" w:sz="0" w:space="0" w:color="auto"/>
        <w:bottom w:val="none" w:sz="0" w:space="0" w:color="auto"/>
        <w:right w:val="none" w:sz="0" w:space="0" w:color="auto"/>
      </w:divBdr>
    </w:div>
    <w:div w:id="994341543">
      <w:bodyDiv w:val="1"/>
      <w:marLeft w:val="0"/>
      <w:marRight w:val="0"/>
      <w:marTop w:val="0"/>
      <w:marBottom w:val="0"/>
      <w:divBdr>
        <w:top w:val="none" w:sz="0" w:space="0" w:color="auto"/>
        <w:left w:val="none" w:sz="0" w:space="0" w:color="auto"/>
        <w:bottom w:val="none" w:sz="0" w:space="0" w:color="auto"/>
        <w:right w:val="none" w:sz="0" w:space="0" w:color="auto"/>
      </w:divBdr>
      <w:divsChild>
        <w:div w:id="2022003159">
          <w:marLeft w:val="0"/>
          <w:marRight w:val="0"/>
          <w:marTop w:val="0"/>
          <w:marBottom w:val="0"/>
          <w:divBdr>
            <w:top w:val="none" w:sz="0" w:space="0" w:color="auto"/>
            <w:left w:val="none" w:sz="0" w:space="0" w:color="auto"/>
            <w:bottom w:val="none" w:sz="0" w:space="0" w:color="auto"/>
            <w:right w:val="none" w:sz="0" w:space="0" w:color="auto"/>
          </w:divBdr>
          <w:divsChild>
            <w:div w:id="1111823188">
              <w:marLeft w:val="0"/>
              <w:marRight w:val="0"/>
              <w:marTop w:val="0"/>
              <w:marBottom w:val="0"/>
              <w:divBdr>
                <w:top w:val="none" w:sz="0" w:space="0" w:color="auto"/>
                <w:left w:val="none" w:sz="0" w:space="0" w:color="auto"/>
                <w:bottom w:val="none" w:sz="0" w:space="0" w:color="auto"/>
                <w:right w:val="none" w:sz="0" w:space="0" w:color="auto"/>
              </w:divBdr>
              <w:divsChild>
                <w:div w:id="136723795">
                  <w:marLeft w:val="0"/>
                  <w:marRight w:val="0"/>
                  <w:marTop w:val="0"/>
                  <w:marBottom w:val="0"/>
                  <w:divBdr>
                    <w:top w:val="none" w:sz="0" w:space="0" w:color="auto"/>
                    <w:left w:val="none" w:sz="0" w:space="0" w:color="auto"/>
                    <w:bottom w:val="none" w:sz="0" w:space="0" w:color="auto"/>
                    <w:right w:val="none" w:sz="0" w:space="0" w:color="auto"/>
                  </w:divBdr>
                  <w:divsChild>
                    <w:div w:id="189434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111595">
      <w:bodyDiv w:val="1"/>
      <w:marLeft w:val="0"/>
      <w:marRight w:val="0"/>
      <w:marTop w:val="0"/>
      <w:marBottom w:val="0"/>
      <w:divBdr>
        <w:top w:val="none" w:sz="0" w:space="0" w:color="auto"/>
        <w:left w:val="none" w:sz="0" w:space="0" w:color="auto"/>
        <w:bottom w:val="none" w:sz="0" w:space="0" w:color="auto"/>
        <w:right w:val="none" w:sz="0" w:space="0" w:color="auto"/>
      </w:divBdr>
    </w:div>
    <w:div w:id="1150827617">
      <w:bodyDiv w:val="1"/>
      <w:marLeft w:val="0"/>
      <w:marRight w:val="0"/>
      <w:marTop w:val="0"/>
      <w:marBottom w:val="0"/>
      <w:divBdr>
        <w:top w:val="none" w:sz="0" w:space="0" w:color="auto"/>
        <w:left w:val="none" w:sz="0" w:space="0" w:color="auto"/>
        <w:bottom w:val="none" w:sz="0" w:space="0" w:color="auto"/>
        <w:right w:val="none" w:sz="0" w:space="0" w:color="auto"/>
      </w:divBdr>
      <w:divsChild>
        <w:div w:id="1326587417">
          <w:marLeft w:val="0"/>
          <w:marRight w:val="0"/>
          <w:marTop w:val="0"/>
          <w:marBottom w:val="0"/>
          <w:divBdr>
            <w:top w:val="none" w:sz="0" w:space="0" w:color="auto"/>
            <w:left w:val="none" w:sz="0" w:space="0" w:color="auto"/>
            <w:bottom w:val="none" w:sz="0" w:space="0" w:color="auto"/>
            <w:right w:val="none" w:sz="0" w:space="0" w:color="auto"/>
          </w:divBdr>
          <w:divsChild>
            <w:div w:id="295765489">
              <w:marLeft w:val="0"/>
              <w:marRight w:val="0"/>
              <w:marTop w:val="0"/>
              <w:marBottom w:val="0"/>
              <w:divBdr>
                <w:top w:val="none" w:sz="0" w:space="0" w:color="auto"/>
                <w:left w:val="none" w:sz="0" w:space="0" w:color="auto"/>
                <w:bottom w:val="none" w:sz="0" w:space="0" w:color="auto"/>
                <w:right w:val="none" w:sz="0" w:space="0" w:color="auto"/>
              </w:divBdr>
              <w:divsChild>
                <w:div w:id="518661280">
                  <w:marLeft w:val="0"/>
                  <w:marRight w:val="0"/>
                  <w:marTop w:val="0"/>
                  <w:marBottom w:val="0"/>
                  <w:divBdr>
                    <w:top w:val="none" w:sz="0" w:space="0" w:color="auto"/>
                    <w:left w:val="none" w:sz="0" w:space="0" w:color="auto"/>
                    <w:bottom w:val="none" w:sz="0" w:space="0" w:color="auto"/>
                    <w:right w:val="none" w:sz="0" w:space="0" w:color="auto"/>
                  </w:divBdr>
                </w:div>
              </w:divsChild>
            </w:div>
            <w:div w:id="935482332">
              <w:marLeft w:val="0"/>
              <w:marRight w:val="0"/>
              <w:marTop w:val="0"/>
              <w:marBottom w:val="0"/>
              <w:divBdr>
                <w:top w:val="none" w:sz="0" w:space="0" w:color="auto"/>
                <w:left w:val="none" w:sz="0" w:space="0" w:color="auto"/>
                <w:bottom w:val="none" w:sz="0" w:space="0" w:color="auto"/>
                <w:right w:val="none" w:sz="0" w:space="0" w:color="auto"/>
              </w:divBdr>
              <w:divsChild>
                <w:div w:id="138424725">
                  <w:marLeft w:val="0"/>
                  <w:marRight w:val="0"/>
                  <w:marTop w:val="0"/>
                  <w:marBottom w:val="0"/>
                  <w:divBdr>
                    <w:top w:val="none" w:sz="0" w:space="0" w:color="auto"/>
                    <w:left w:val="none" w:sz="0" w:space="0" w:color="auto"/>
                    <w:bottom w:val="none" w:sz="0" w:space="0" w:color="auto"/>
                    <w:right w:val="none" w:sz="0" w:space="0" w:color="auto"/>
                  </w:divBdr>
                </w:div>
              </w:divsChild>
            </w:div>
            <w:div w:id="1859080702">
              <w:marLeft w:val="0"/>
              <w:marRight w:val="0"/>
              <w:marTop w:val="0"/>
              <w:marBottom w:val="0"/>
              <w:divBdr>
                <w:top w:val="none" w:sz="0" w:space="0" w:color="auto"/>
                <w:left w:val="none" w:sz="0" w:space="0" w:color="auto"/>
                <w:bottom w:val="none" w:sz="0" w:space="0" w:color="auto"/>
                <w:right w:val="none" w:sz="0" w:space="0" w:color="auto"/>
              </w:divBdr>
              <w:divsChild>
                <w:div w:id="1207454294">
                  <w:marLeft w:val="0"/>
                  <w:marRight w:val="0"/>
                  <w:marTop w:val="0"/>
                  <w:marBottom w:val="0"/>
                  <w:divBdr>
                    <w:top w:val="none" w:sz="0" w:space="0" w:color="auto"/>
                    <w:left w:val="none" w:sz="0" w:space="0" w:color="auto"/>
                    <w:bottom w:val="none" w:sz="0" w:space="0" w:color="auto"/>
                    <w:right w:val="none" w:sz="0" w:space="0" w:color="auto"/>
                  </w:divBdr>
                </w:div>
              </w:divsChild>
            </w:div>
            <w:div w:id="1573465254">
              <w:marLeft w:val="0"/>
              <w:marRight w:val="0"/>
              <w:marTop w:val="0"/>
              <w:marBottom w:val="0"/>
              <w:divBdr>
                <w:top w:val="none" w:sz="0" w:space="0" w:color="auto"/>
                <w:left w:val="none" w:sz="0" w:space="0" w:color="auto"/>
                <w:bottom w:val="none" w:sz="0" w:space="0" w:color="auto"/>
                <w:right w:val="none" w:sz="0" w:space="0" w:color="auto"/>
              </w:divBdr>
              <w:divsChild>
                <w:div w:id="730735417">
                  <w:marLeft w:val="0"/>
                  <w:marRight w:val="0"/>
                  <w:marTop w:val="0"/>
                  <w:marBottom w:val="0"/>
                  <w:divBdr>
                    <w:top w:val="none" w:sz="0" w:space="0" w:color="auto"/>
                    <w:left w:val="none" w:sz="0" w:space="0" w:color="auto"/>
                    <w:bottom w:val="none" w:sz="0" w:space="0" w:color="auto"/>
                    <w:right w:val="none" w:sz="0" w:space="0" w:color="auto"/>
                  </w:divBdr>
                </w:div>
              </w:divsChild>
            </w:div>
            <w:div w:id="648166963">
              <w:marLeft w:val="0"/>
              <w:marRight w:val="0"/>
              <w:marTop w:val="0"/>
              <w:marBottom w:val="0"/>
              <w:divBdr>
                <w:top w:val="none" w:sz="0" w:space="0" w:color="auto"/>
                <w:left w:val="none" w:sz="0" w:space="0" w:color="auto"/>
                <w:bottom w:val="none" w:sz="0" w:space="0" w:color="auto"/>
                <w:right w:val="none" w:sz="0" w:space="0" w:color="auto"/>
              </w:divBdr>
              <w:divsChild>
                <w:div w:id="1716347748">
                  <w:marLeft w:val="0"/>
                  <w:marRight w:val="0"/>
                  <w:marTop w:val="0"/>
                  <w:marBottom w:val="0"/>
                  <w:divBdr>
                    <w:top w:val="none" w:sz="0" w:space="0" w:color="auto"/>
                    <w:left w:val="none" w:sz="0" w:space="0" w:color="auto"/>
                    <w:bottom w:val="none" w:sz="0" w:space="0" w:color="auto"/>
                    <w:right w:val="none" w:sz="0" w:space="0" w:color="auto"/>
                  </w:divBdr>
                </w:div>
              </w:divsChild>
            </w:div>
            <w:div w:id="971057070">
              <w:marLeft w:val="0"/>
              <w:marRight w:val="0"/>
              <w:marTop w:val="0"/>
              <w:marBottom w:val="0"/>
              <w:divBdr>
                <w:top w:val="none" w:sz="0" w:space="0" w:color="auto"/>
                <w:left w:val="none" w:sz="0" w:space="0" w:color="auto"/>
                <w:bottom w:val="none" w:sz="0" w:space="0" w:color="auto"/>
                <w:right w:val="none" w:sz="0" w:space="0" w:color="auto"/>
              </w:divBdr>
              <w:divsChild>
                <w:div w:id="855003080">
                  <w:marLeft w:val="0"/>
                  <w:marRight w:val="0"/>
                  <w:marTop w:val="0"/>
                  <w:marBottom w:val="0"/>
                  <w:divBdr>
                    <w:top w:val="none" w:sz="0" w:space="0" w:color="auto"/>
                    <w:left w:val="none" w:sz="0" w:space="0" w:color="auto"/>
                    <w:bottom w:val="none" w:sz="0" w:space="0" w:color="auto"/>
                    <w:right w:val="none" w:sz="0" w:space="0" w:color="auto"/>
                  </w:divBdr>
                </w:div>
              </w:divsChild>
            </w:div>
            <w:div w:id="506100390">
              <w:marLeft w:val="0"/>
              <w:marRight w:val="0"/>
              <w:marTop w:val="0"/>
              <w:marBottom w:val="0"/>
              <w:divBdr>
                <w:top w:val="none" w:sz="0" w:space="0" w:color="auto"/>
                <w:left w:val="none" w:sz="0" w:space="0" w:color="auto"/>
                <w:bottom w:val="none" w:sz="0" w:space="0" w:color="auto"/>
                <w:right w:val="none" w:sz="0" w:space="0" w:color="auto"/>
              </w:divBdr>
              <w:divsChild>
                <w:div w:id="1833400726">
                  <w:marLeft w:val="0"/>
                  <w:marRight w:val="0"/>
                  <w:marTop w:val="0"/>
                  <w:marBottom w:val="0"/>
                  <w:divBdr>
                    <w:top w:val="none" w:sz="0" w:space="0" w:color="auto"/>
                    <w:left w:val="none" w:sz="0" w:space="0" w:color="auto"/>
                    <w:bottom w:val="none" w:sz="0" w:space="0" w:color="auto"/>
                    <w:right w:val="none" w:sz="0" w:space="0" w:color="auto"/>
                  </w:divBdr>
                </w:div>
              </w:divsChild>
            </w:div>
            <w:div w:id="1197238569">
              <w:marLeft w:val="0"/>
              <w:marRight w:val="0"/>
              <w:marTop w:val="0"/>
              <w:marBottom w:val="0"/>
              <w:divBdr>
                <w:top w:val="none" w:sz="0" w:space="0" w:color="auto"/>
                <w:left w:val="none" w:sz="0" w:space="0" w:color="auto"/>
                <w:bottom w:val="none" w:sz="0" w:space="0" w:color="auto"/>
                <w:right w:val="none" w:sz="0" w:space="0" w:color="auto"/>
              </w:divBdr>
              <w:divsChild>
                <w:div w:id="1525441815">
                  <w:marLeft w:val="0"/>
                  <w:marRight w:val="0"/>
                  <w:marTop w:val="0"/>
                  <w:marBottom w:val="0"/>
                  <w:divBdr>
                    <w:top w:val="none" w:sz="0" w:space="0" w:color="auto"/>
                    <w:left w:val="none" w:sz="0" w:space="0" w:color="auto"/>
                    <w:bottom w:val="none" w:sz="0" w:space="0" w:color="auto"/>
                    <w:right w:val="none" w:sz="0" w:space="0" w:color="auto"/>
                  </w:divBdr>
                </w:div>
              </w:divsChild>
            </w:div>
            <w:div w:id="777599095">
              <w:marLeft w:val="0"/>
              <w:marRight w:val="0"/>
              <w:marTop w:val="0"/>
              <w:marBottom w:val="0"/>
              <w:divBdr>
                <w:top w:val="none" w:sz="0" w:space="0" w:color="auto"/>
                <w:left w:val="none" w:sz="0" w:space="0" w:color="auto"/>
                <w:bottom w:val="none" w:sz="0" w:space="0" w:color="auto"/>
                <w:right w:val="none" w:sz="0" w:space="0" w:color="auto"/>
              </w:divBdr>
              <w:divsChild>
                <w:div w:id="1797287765">
                  <w:marLeft w:val="0"/>
                  <w:marRight w:val="0"/>
                  <w:marTop w:val="0"/>
                  <w:marBottom w:val="0"/>
                  <w:divBdr>
                    <w:top w:val="none" w:sz="0" w:space="0" w:color="auto"/>
                    <w:left w:val="none" w:sz="0" w:space="0" w:color="auto"/>
                    <w:bottom w:val="none" w:sz="0" w:space="0" w:color="auto"/>
                    <w:right w:val="none" w:sz="0" w:space="0" w:color="auto"/>
                  </w:divBdr>
                </w:div>
              </w:divsChild>
            </w:div>
            <w:div w:id="1248006017">
              <w:marLeft w:val="0"/>
              <w:marRight w:val="0"/>
              <w:marTop w:val="0"/>
              <w:marBottom w:val="0"/>
              <w:divBdr>
                <w:top w:val="none" w:sz="0" w:space="0" w:color="auto"/>
                <w:left w:val="none" w:sz="0" w:space="0" w:color="auto"/>
                <w:bottom w:val="none" w:sz="0" w:space="0" w:color="auto"/>
                <w:right w:val="none" w:sz="0" w:space="0" w:color="auto"/>
              </w:divBdr>
              <w:divsChild>
                <w:div w:id="1276206268">
                  <w:marLeft w:val="0"/>
                  <w:marRight w:val="0"/>
                  <w:marTop w:val="0"/>
                  <w:marBottom w:val="0"/>
                  <w:divBdr>
                    <w:top w:val="none" w:sz="0" w:space="0" w:color="auto"/>
                    <w:left w:val="none" w:sz="0" w:space="0" w:color="auto"/>
                    <w:bottom w:val="none" w:sz="0" w:space="0" w:color="auto"/>
                    <w:right w:val="none" w:sz="0" w:space="0" w:color="auto"/>
                  </w:divBdr>
                </w:div>
              </w:divsChild>
            </w:div>
            <w:div w:id="425730795">
              <w:marLeft w:val="0"/>
              <w:marRight w:val="0"/>
              <w:marTop w:val="0"/>
              <w:marBottom w:val="0"/>
              <w:divBdr>
                <w:top w:val="none" w:sz="0" w:space="0" w:color="auto"/>
                <w:left w:val="none" w:sz="0" w:space="0" w:color="auto"/>
                <w:bottom w:val="none" w:sz="0" w:space="0" w:color="auto"/>
                <w:right w:val="none" w:sz="0" w:space="0" w:color="auto"/>
              </w:divBdr>
              <w:divsChild>
                <w:div w:id="1238635328">
                  <w:marLeft w:val="0"/>
                  <w:marRight w:val="0"/>
                  <w:marTop w:val="0"/>
                  <w:marBottom w:val="0"/>
                  <w:divBdr>
                    <w:top w:val="none" w:sz="0" w:space="0" w:color="auto"/>
                    <w:left w:val="none" w:sz="0" w:space="0" w:color="auto"/>
                    <w:bottom w:val="none" w:sz="0" w:space="0" w:color="auto"/>
                    <w:right w:val="none" w:sz="0" w:space="0" w:color="auto"/>
                  </w:divBdr>
                </w:div>
              </w:divsChild>
            </w:div>
            <w:div w:id="1483110402">
              <w:marLeft w:val="0"/>
              <w:marRight w:val="0"/>
              <w:marTop w:val="0"/>
              <w:marBottom w:val="0"/>
              <w:divBdr>
                <w:top w:val="none" w:sz="0" w:space="0" w:color="auto"/>
                <w:left w:val="none" w:sz="0" w:space="0" w:color="auto"/>
                <w:bottom w:val="none" w:sz="0" w:space="0" w:color="auto"/>
                <w:right w:val="none" w:sz="0" w:space="0" w:color="auto"/>
              </w:divBdr>
              <w:divsChild>
                <w:div w:id="7288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05082">
      <w:bodyDiv w:val="1"/>
      <w:marLeft w:val="0"/>
      <w:marRight w:val="0"/>
      <w:marTop w:val="0"/>
      <w:marBottom w:val="0"/>
      <w:divBdr>
        <w:top w:val="none" w:sz="0" w:space="0" w:color="auto"/>
        <w:left w:val="none" w:sz="0" w:space="0" w:color="auto"/>
        <w:bottom w:val="none" w:sz="0" w:space="0" w:color="auto"/>
        <w:right w:val="none" w:sz="0" w:space="0" w:color="auto"/>
      </w:divBdr>
      <w:divsChild>
        <w:div w:id="2113624549">
          <w:marLeft w:val="0"/>
          <w:marRight w:val="0"/>
          <w:marTop w:val="0"/>
          <w:marBottom w:val="0"/>
          <w:divBdr>
            <w:top w:val="none" w:sz="0" w:space="0" w:color="auto"/>
            <w:left w:val="none" w:sz="0" w:space="0" w:color="auto"/>
            <w:bottom w:val="none" w:sz="0" w:space="0" w:color="auto"/>
            <w:right w:val="none" w:sz="0" w:space="0" w:color="auto"/>
          </w:divBdr>
          <w:divsChild>
            <w:div w:id="668293159">
              <w:marLeft w:val="0"/>
              <w:marRight w:val="0"/>
              <w:marTop w:val="0"/>
              <w:marBottom w:val="0"/>
              <w:divBdr>
                <w:top w:val="none" w:sz="0" w:space="0" w:color="auto"/>
                <w:left w:val="none" w:sz="0" w:space="0" w:color="auto"/>
                <w:bottom w:val="none" w:sz="0" w:space="0" w:color="auto"/>
                <w:right w:val="none" w:sz="0" w:space="0" w:color="auto"/>
              </w:divBdr>
              <w:divsChild>
                <w:div w:id="1495028396">
                  <w:marLeft w:val="0"/>
                  <w:marRight w:val="0"/>
                  <w:marTop w:val="0"/>
                  <w:marBottom w:val="0"/>
                  <w:divBdr>
                    <w:top w:val="none" w:sz="0" w:space="0" w:color="auto"/>
                    <w:left w:val="none" w:sz="0" w:space="0" w:color="auto"/>
                    <w:bottom w:val="none" w:sz="0" w:space="0" w:color="auto"/>
                    <w:right w:val="none" w:sz="0" w:space="0" w:color="auto"/>
                  </w:divBdr>
                  <w:divsChild>
                    <w:div w:id="85361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7724">
      <w:bodyDiv w:val="1"/>
      <w:marLeft w:val="0"/>
      <w:marRight w:val="0"/>
      <w:marTop w:val="0"/>
      <w:marBottom w:val="0"/>
      <w:divBdr>
        <w:top w:val="none" w:sz="0" w:space="0" w:color="auto"/>
        <w:left w:val="none" w:sz="0" w:space="0" w:color="auto"/>
        <w:bottom w:val="none" w:sz="0" w:space="0" w:color="auto"/>
        <w:right w:val="none" w:sz="0" w:space="0" w:color="auto"/>
      </w:divBdr>
      <w:divsChild>
        <w:div w:id="639456984">
          <w:marLeft w:val="0"/>
          <w:marRight w:val="0"/>
          <w:marTop w:val="0"/>
          <w:marBottom w:val="0"/>
          <w:divBdr>
            <w:top w:val="none" w:sz="0" w:space="0" w:color="auto"/>
            <w:left w:val="none" w:sz="0" w:space="0" w:color="auto"/>
            <w:bottom w:val="none" w:sz="0" w:space="0" w:color="auto"/>
            <w:right w:val="none" w:sz="0" w:space="0" w:color="auto"/>
          </w:divBdr>
          <w:divsChild>
            <w:div w:id="1328750402">
              <w:marLeft w:val="0"/>
              <w:marRight w:val="0"/>
              <w:marTop w:val="0"/>
              <w:marBottom w:val="0"/>
              <w:divBdr>
                <w:top w:val="none" w:sz="0" w:space="0" w:color="auto"/>
                <w:left w:val="none" w:sz="0" w:space="0" w:color="auto"/>
                <w:bottom w:val="none" w:sz="0" w:space="0" w:color="auto"/>
                <w:right w:val="none" w:sz="0" w:space="0" w:color="auto"/>
              </w:divBdr>
              <w:divsChild>
                <w:div w:id="1284506666">
                  <w:marLeft w:val="0"/>
                  <w:marRight w:val="0"/>
                  <w:marTop w:val="0"/>
                  <w:marBottom w:val="0"/>
                  <w:divBdr>
                    <w:top w:val="none" w:sz="0" w:space="0" w:color="auto"/>
                    <w:left w:val="none" w:sz="0" w:space="0" w:color="auto"/>
                    <w:bottom w:val="none" w:sz="0" w:space="0" w:color="auto"/>
                    <w:right w:val="none" w:sz="0" w:space="0" w:color="auto"/>
                  </w:divBdr>
                </w:div>
              </w:divsChild>
            </w:div>
            <w:div w:id="1770469978">
              <w:marLeft w:val="0"/>
              <w:marRight w:val="0"/>
              <w:marTop w:val="0"/>
              <w:marBottom w:val="0"/>
              <w:divBdr>
                <w:top w:val="none" w:sz="0" w:space="0" w:color="auto"/>
                <w:left w:val="none" w:sz="0" w:space="0" w:color="auto"/>
                <w:bottom w:val="none" w:sz="0" w:space="0" w:color="auto"/>
                <w:right w:val="none" w:sz="0" w:space="0" w:color="auto"/>
              </w:divBdr>
              <w:divsChild>
                <w:div w:id="920062799">
                  <w:marLeft w:val="0"/>
                  <w:marRight w:val="0"/>
                  <w:marTop w:val="0"/>
                  <w:marBottom w:val="0"/>
                  <w:divBdr>
                    <w:top w:val="none" w:sz="0" w:space="0" w:color="auto"/>
                    <w:left w:val="none" w:sz="0" w:space="0" w:color="auto"/>
                    <w:bottom w:val="none" w:sz="0" w:space="0" w:color="auto"/>
                    <w:right w:val="none" w:sz="0" w:space="0" w:color="auto"/>
                  </w:divBdr>
                </w:div>
              </w:divsChild>
            </w:div>
            <w:div w:id="2020884410">
              <w:marLeft w:val="0"/>
              <w:marRight w:val="0"/>
              <w:marTop w:val="0"/>
              <w:marBottom w:val="0"/>
              <w:divBdr>
                <w:top w:val="none" w:sz="0" w:space="0" w:color="auto"/>
                <w:left w:val="none" w:sz="0" w:space="0" w:color="auto"/>
                <w:bottom w:val="none" w:sz="0" w:space="0" w:color="auto"/>
                <w:right w:val="none" w:sz="0" w:space="0" w:color="auto"/>
              </w:divBdr>
              <w:divsChild>
                <w:div w:id="704986316">
                  <w:marLeft w:val="0"/>
                  <w:marRight w:val="0"/>
                  <w:marTop w:val="0"/>
                  <w:marBottom w:val="0"/>
                  <w:divBdr>
                    <w:top w:val="none" w:sz="0" w:space="0" w:color="auto"/>
                    <w:left w:val="none" w:sz="0" w:space="0" w:color="auto"/>
                    <w:bottom w:val="none" w:sz="0" w:space="0" w:color="auto"/>
                    <w:right w:val="none" w:sz="0" w:space="0" w:color="auto"/>
                  </w:divBdr>
                </w:div>
              </w:divsChild>
            </w:div>
            <w:div w:id="1778015334">
              <w:marLeft w:val="0"/>
              <w:marRight w:val="0"/>
              <w:marTop w:val="0"/>
              <w:marBottom w:val="0"/>
              <w:divBdr>
                <w:top w:val="none" w:sz="0" w:space="0" w:color="auto"/>
                <w:left w:val="none" w:sz="0" w:space="0" w:color="auto"/>
                <w:bottom w:val="none" w:sz="0" w:space="0" w:color="auto"/>
                <w:right w:val="none" w:sz="0" w:space="0" w:color="auto"/>
              </w:divBdr>
              <w:divsChild>
                <w:div w:id="1879119059">
                  <w:marLeft w:val="0"/>
                  <w:marRight w:val="0"/>
                  <w:marTop w:val="0"/>
                  <w:marBottom w:val="0"/>
                  <w:divBdr>
                    <w:top w:val="none" w:sz="0" w:space="0" w:color="auto"/>
                    <w:left w:val="none" w:sz="0" w:space="0" w:color="auto"/>
                    <w:bottom w:val="none" w:sz="0" w:space="0" w:color="auto"/>
                    <w:right w:val="none" w:sz="0" w:space="0" w:color="auto"/>
                  </w:divBdr>
                </w:div>
              </w:divsChild>
            </w:div>
            <w:div w:id="1570143837">
              <w:marLeft w:val="0"/>
              <w:marRight w:val="0"/>
              <w:marTop w:val="0"/>
              <w:marBottom w:val="0"/>
              <w:divBdr>
                <w:top w:val="none" w:sz="0" w:space="0" w:color="auto"/>
                <w:left w:val="none" w:sz="0" w:space="0" w:color="auto"/>
                <w:bottom w:val="none" w:sz="0" w:space="0" w:color="auto"/>
                <w:right w:val="none" w:sz="0" w:space="0" w:color="auto"/>
              </w:divBdr>
              <w:divsChild>
                <w:div w:id="1794900684">
                  <w:marLeft w:val="0"/>
                  <w:marRight w:val="0"/>
                  <w:marTop w:val="0"/>
                  <w:marBottom w:val="0"/>
                  <w:divBdr>
                    <w:top w:val="none" w:sz="0" w:space="0" w:color="auto"/>
                    <w:left w:val="none" w:sz="0" w:space="0" w:color="auto"/>
                    <w:bottom w:val="none" w:sz="0" w:space="0" w:color="auto"/>
                    <w:right w:val="none" w:sz="0" w:space="0" w:color="auto"/>
                  </w:divBdr>
                </w:div>
              </w:divsChild>
            </w:div>
            <w:div w:id="765273524">
              <w:marLeft w:val="0"/>
              <w:marRight w:val="0"/>
              <w:marTop w:val="0"/>
              <w:marBottom w:val="0"/>
              <w:divBdr>
                <w:top w:val="none" w:sz="0" w:space="0" w:color="auto"/>
                <w:left w:val="none" w:sz="0" w:space="0" w:color="auto"/>
                <w:bottom w:val="none" w:sz="0" w:space="0" w:color="auto"/>
                <w:right w:val="none" w:sz="0" w:space="0" w:color="auto"/>
              </w:divBdr>
              <w:divsChild>
                <w:div w:id="1739551513">
                  <w:marLeft w:val="0"/>
                  <w:marRight w:val="0"/>
                  <w:marTop w:val="0"/>
                  <w:marBottom w:val="0"/>
                  <w:divBdr>
                    <w:top w:val="none" w:sz="0" w:space="0" w:color="auto"/>
                    <w:left w:val="none" w:sz="0" w:space="0" w:color="auto"/>
                    <w:bottom w:val="none" w:sz="0" w:space="0" w:color="auto"/>
                    <w:right w:val="none" w:sz="0" w:space="0" w:color="auto"/>
                  </w:divBdr>
                </w:div>
              </w:divsChild>
            </w:div>
            <w:div w:id="1478885614">
              <w:marLeft w:val="0"/>
              <w:marRight w:val="0"/>
              <w:marTop w:val="0"/>
              <w:marBottom w:val="0"/>
              <w:divBdr>
                <w:top w:val="none" w:sz="0" w:space="0" w:color="auto"/>
                <w:left w:val="none" w:sz="0" w:space="0" w:color="auto"/>
                <w:bottom w:val="none" w:sz="0" w:space="0" w:color="auto"/>
                <w:right w:val="none" w:sz="0" w:space="0" w:color="auto"/>
              </w:divBdr>
              <w:divsChild>
                <w:div w:id="262495461">
                  <w:marLeft w:val="0"/>
                  <w:marRight w:val="0"/>
                  <w:marTop w:val="0"/>
                  <w:marBottom w:val="0"/>
                  <w:divBdr>
                    <w:top w:val="none" w:sz="0" w:space="0" w:color="auto"/>
                    <w:left w:val="none" w:sz="0" w:space="0" w:color="auto"/>
                    <w:bottom w:val="none" w:sz="0" w:space="0" w:color="auto"/>
                    <w:right w:val="none" w:sz="0" w:space="0" w:color="auto"/>
                  </w:divBdr>
                </w:div>
              </w:divsChild>
            </w:div>
            <w:div w:id="2093038869">
              <w:marLeft w:val="0"/>
              <w:marRight w:val="0"/>
              <w:marTop w:val="0"/>
              <w:marBottom w:val="0"/>
              <w:divBdr>
                <w:top w:val="none" w:sz="0" w:space="0" w:color="auto"/>
                <w:left w:val="none" w:sz="0" w:space="0" w:color="auto"/>
                <w:bottom w:val="none" w:sz="0" w:space="0" w:color="auto"/>
                <w:right w:val="none" w:sz="0" w:space="0" w:color="auto"/>
              </w:divBdr>
              <w:divsChild>
                <w:div w:id="978917334">
                  <w:marLeft w:val="0"/>
                  <w:marRight w:val="0"/>
                  <w:marTop w:val="0"/>
                  <w:marBottom w:val="0"/>
                  <w:divBdr>
                    <w:top w:val="none" w:sz="0" w:space="0" w:color="auto"/>
                    <w:left w:val="none" w:sz="0" w:space="0" w:color="auto"/>
                    <w:bottom w:val="none" w:sz="0" w:space="0" w:color="auto"/>
                    <w:right w:val="none" w:sz="0" w:space="0" w:color="auto"/>
                  </w:divBdr>
                </w:div>
              </w:divsChild>
            </w:div>
            <w:div w:id="1400593346">
              <w:marLeft w:val="0"/>
              <w:marRight w:val="0"/>
              <w:marTop w:val="0"/>
              <w:marBottom w:val="0"/>
              <w:divBdr>
                <w:top w:val="none" w:sz="0" w:space="0" w:color="auto"/>
                <w:left w:val="none" w:sz="0" w:space="0" w:color="auto"/>
                <w:bottom w:val="none" w:sz="0" w:space="0" w:color="auto"/>
                <w:right w:val="none" w:sz="0" w:space="0" w:color="auto"/>
              </w:divBdr>
              <w:divsChild>
                <w:div w:id="2143840532">
                  <w:marLeft w:val="0"/>
                  <w:marRight w:val="0"/>
                  <w:marTop w:val="0"/>
                  <w:marBottom w:val="0"/>
                  <w:divBdr>
                    <w:top w:val="none" w:sz="0" w:space="0" w:color="auto"/>
                    <w:left w:val="none" w:sz="0" w:space="0" w:color="auto"/>
                    <w:bottom w:val="none" w:sz="0" w:space="0" w:color="auto"/>
                    <w:right w:val="none" w:sz="0" w:space="0" w:color="auto"/>
                  </w:divBdr>
                </w:div>
              </w:divsChild>
            </w:div>
            <w:div w:id="199589130">
              <w:marLeft w:val="0"/>
              <w:marRight w:val="0"/>
              <w:marTop w:val="0"/>
              <w:marBottom w:val="0"/>
              <w:divBdr>
                <w:top w:val="none" w:sz="0" w:space="0" w:color="auto"/>
                <w:left w:val="none" w:sz="0" w:space="0" w:color="auto"/>
                <w:bottom w:val="none" w:sz="0" w:space="0" w:color="auto"/>
                <w:right w:val="none" w:sz="0" w:space="0" w:color="auto"/>
              </w:divBdr>
              <w:divsChild>
                <w:div w:id="107296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7213">
          <w:marLeft w:val="0"/>
          <w:marRight w:val="0"/>
          <w:marTop w:val="0"/>
          <w:marBottom w:val="0"/>
          <w:divBdr>
            <w:top w:val="none" w:sz="0" w:space="0" w:color="auto"/>
            <w:left w:val="none" w:sz="0" w:space="0" w:color="auto"/>
            <w:bottom w:val="none" w:sz="0" w:space="0" w:color="auto"/>
            <w:right w:val="none" w:sz="0" w:space="0" w:color="auto"/>
          </w:divBdr>
          <w:divsChild>
            <w:div w:id="1182815363">
              <w:marLeft w:val="0"/>
              <w:marRight w:val="0"/>
              <w:marTop w:val="0"/>
              <w:marBottom w:val="0"/>
              <w:divBdr>
                <w:top w:val="none" w:sz="0" w:space="0" w:color="auto"/>
                <w:left w:val="none" w:sz="0" w:space="0" w:color="auto"/>
                <w:bottom w:val="none" w:sz="0" w:space="0" w:color="auto"/>
                <w:right w:val="none" w:sz="0" w:space="0" w:color="auto"/>
              </w:divBdr>
              <w:divsChild>
                <w:div w:id="921178478">
                  <w:marLeft w:val="0"/>
                  <w:marRight w:val="0"/>
                  <w:marTop w:val="0"/>
                  <w:marBottom w:val="0"/>
                  <w:divBdr>
                    <w:top w:val="none" w:sz="0" w:space="0" w:color="auto"/>
                    <w:left w:val="none" w:sz="0" w:space="0" w:color="auto"/>
                    <w:bottom w:val="none" w:sz="0" w:space="0" w:color="auto"/>
                    <w:right w:val="none" w:sz="0" w:space="0" w:color="auto"/>
                  </w:divBdr>
                </w:div>
              </w:divsChild>
            </w:div>
            <w:div w:id="861624303">
              <w:marLeft w:val="0"/>
              <w:marRight w:val="0"/>
              <w:marTop w:val="0"/>
              <w:marBottom w:val="0"/>
              <w:divBdr>
                <w:top w:val="none" w:sz="0" w:space="0" w:color="auto"/>
                <w:left w:val="none" w:sz="0" w:space="0" w:color="auto"/>
                <w:bottom w:val="none" w:sz="0" w:space="0" w:color="auto"/>
                <w:right w:val="none" w:sz="0" w:space="0" w:color="auto"/>
              </w:divBdr>
              <w:divsChild>
                <w:div w:id="1068923116">
                  <w:marLeft w:val="0"/>
                  <w:marRight w:val="0"/>
                  <w:marTop w:val="0"/>
                  <w:marBottom w:val="0"/>
                  <w:divBdr>
                    <w:top w:val="none" w:sz="0" w:space="0" w:color="auto"/>
                    <w:left w:val="none" w:sz="0" w:space="0" w:color="auto"/>
                    <w:bottom w:val="none" w:sz="0" w:space="0" w:color="auto"/>
                    <w:right w:val="none" w:sz="0" w:space="0" w:color="auto"/>
                  </w:divBdr>
                </w:div>
              </w:divsChild>
            </w:div>
            <w:div w:id="1973637661">
              <w:marLeft w:val="0"/>
              <w:marRight w:val="0"/>
              <w:marTop w:val="0"/>
              <w:marBottom w:val="0"/>
              <w:divBdr>
                <w:top w:val="none" w:sz="0" w:space="0" w:color="auto"/>
                <w:left w:val="none" w:sz="0" w:space="0" w:color="auto"/>
                <w:bottom w:val="none" w:sz="0" w:space="0" w:color="auto"/>
                <w:right w:val="none" w:sz="0" w:space="0" w:color="auto"/>
              </w:divBdr>
              <w:divsChild>
                <w:div w:id="329605397">
                  <w:marLeft w:val="0"/>
                  <w:marRight w:val="0"/>
                  <w:marTop w:val="0"/>
                  <w:marBottom w:val="0"/>
                  <w:divBdr>
                    <w:top w:val="none" w:sz="0" w:space="0" w:color="auto"/>
                    <w:left w:val="none" w:sz="0" w:space="0" w:color="auto"/>
                    <w:bottom w:val="none" w:sz="0" w:space="0" w:color="auto"/>
                    <w:right w:val="none" w:sz="0" w:space="0" w:color="auto"/>
                  </w:divBdr>
                </w:div>
              </w:divsChild>
            </w:div>
            <w:div w:id="1560021679">
              <w:marLeft w:val="0"/>
              <w:marRight w:val="0"/>
              <w:marTop w:val="0"/>
              <w:marBottom w:val="0"/>
              <w:divBdr>
                <w:top w:val="none" w:sz="0" w:space="0" w:color="auto"/>
                <w:left w:val="none" w:sz="0" w:space="0" w:color="auto"/>
                <w:bottom w:val="none" w:sz="0" w:space="0" w:color="auto"/>
                <w:right w:val="none" w:sz="0" w:space="0" w:color="auto"/>
              </w:divBdr>
              <w:divsChild>
                <w:div w:id="1055550033">
                  <w:marLeft w:val="0"/>
                  <w:marRight w:val="0"/>
                  <w:marTop w:val="0"/>
                  <w:marBottom w:val="0"/>
                  <w:divBdr>
                    <w:top w:val="none" w:sz="0" w:space="0" w:color="auto"/>
                    <w:left w:val="none" w:sz="0" w:space="0" w:color="auto"/>
                    <w:bottom w:val="none" w:sz="0" w:space="0" w:color="auto"/>
                    <w:right w:val="none" w:sz="0" w:space="0" w:color="auto"/>
                  </w:divBdr>
                </w:div>
              </w:divsChild>
            </w:div>
            <w:div w:id="1409499173">
              <w:marLeft w:val="0"/>
              <w:marRight w:val="0"/>
              <w:marTop w:val="0"/>
              <w:marBottom w:val="0"/>
              <w:divBdr>
                <w:top w:val="none" w:sz="0" w:space="0" w:color="auto"/>
                <w:left w:val="none" w:sz="0" w:space="0" w:color="auto"/>
                <w:bottom w:val="none" w:sz="0" w:space="0" w:color="auto"/>
                <w:right w:val="none" w:sz="0" w:space="0" w:color="auto"/>
              </w:divBdr>
              <w:divsChild>
                <w:div w:id="1775054253">
                  <w:marLeft w:val="0"/>
                  <w:marRight w:val="0"/>
                  <w:marTop w:val="0"/>
                  <w:marBottom w:val="0"/>
                  <w:divBdr>
                    <w:top w:val="none" w:sz="0" w:space="0" w:color="auto"/>
                    <w:left w:val="none" w:sz="0" w:space="0" w:color="auto"/>
                    <w:bottom w:val="none" w:sz="0" w:space="0" w:color="auto"/>
                    <w:right w:val="none" w:sz="0" w:space="0" w:color="auto"/>
                  </w:divBdr>
                </w:div>
              </w:divsChild>
            </w:div>
            <w:div w:id="61103112">
              <w:marLeft w:val="0"/>
              <w:marRight w:val="0"/>
              <w:marTop w:val="0"/>
              <w:marBottom w:val="0"/>
              <w:divBdr>
                <w:top w:val="none" w:sz="0" w:space="0" w:color="auto"/>
                <w:left w:val="none" w:sz="0" w:space="0" w:color="auto"/>
                <w:bottom w:val="none" w:sz="0" w:space="0" w:color="auto"/>
                <w:right w:val="none" w:sz="0" w:space="0" w:color="auto"/>
              </w:divBdr>
              <w:divsChild>
                <w:div w:id="1945766926">
                  <w:marLeft w:val="0"/>
                  <w:marRight w:val="0"/>
                  <w:marTop w:val="0"/>
                  <w:marBottom w:val="0"/>
                  <w:divBdr>
                    <w:top w:val="none" w:sz="0" w:space="0" w:color="auto"/>
                    <w:left w:val="none" w:sz="0" w:space="0" w:color="auto"/>
                    <w:bottom w:val="none" w:sz="0" w:space="0" w:color="auto"/>
                    <w:right w:val="none" w:sz="0" w:space="0" w:color="auto"/>
                  </w:divBdr>
                </w:div>
              </w:divsChild>
            </w:div>
            <w:div w:id="1594976968">
              <w:marLeft w:val="0"/>
              <w:marRight w:val="0"/>
              <w:marTop w:val="0"/>
              <w:marBottom w:val="0"/>
              <w:divBdr>
                <w:top w:val="none" w:sz="0" w:space="0" w:color="auto"/>
                <w:left w:val="none" w:sz="0" w:space="0" w:color="auto"/>
                <w:bottom w:val="none" w:sz="0" w:space="0" w:color="auto"/>
                <w:right w:val="none" w:sz="0" w:space="0" w:color="auto"/>
              </w:divBdr>
              <w:divsChild>
                <w:div w:id="1013528596">
                  <w:marLeft w:val="0"/>
                  <w:marRight w:val="0"/>
                  <w:marTop w:val="0"/>
                  <w:marBottom w:val="0"/>
                  <w:divBdr>
                    <w:top w:val="none" w:sz="0" w:space="0" w:color="auto"/>
                    <w:left w:val="none" w:sz="0" w:space="0" w:color="auto"/>
                    <w:bottom w:val="none" w:sz="0" w:space="0" w:color="auto"/>
                    <w:right w:val="none" w:sz="0" w:space="0" w:color="auto"/>
                  </w:divBdr>
                </w:div>
              </w:divsChild>
            </w:div>
            <w:div w:id="1652250556">
              <w:marLeft w:val="0"/>
              <w:marRight w:val="0"/>
              <w:marTop w:val="0"/>
              <w:marBottom w:val="0"/>
              <w:divBdr>
                <w:top w:val="none" w:sz="0" w:space="0" w:color="auto"/>
                <w:left w:val="none" w:sz="0" w:space="0" w:color="auto"/>
                <w:bottom w:val="none" w:sz="0" w:space="0" w:color="auto"/>
                <w:right w:val="none" w:sz="0" w:space="0" w:color="auto"/>
              </w:divBdr>
              <w:divsChild>
                <w:div w:id="308444778">
                  <w:marLeft w:val="0"/>
                  <w:marRight w:val="0"/>
                  <w:marTop w:val="0"/>
                  <w:marBottom w:val="0"/>
                  <w:divBdr>
                    <w:top w:val="none" w:sz="0" w:space="0" w:color="auto"/>
                    <w:left w:val="none" w:sz="0" w:space="0" w:color="auto"/>
                    <w:bottom w:val="none" w:sz="0" w:space="0" w:color="auto"/>
                    <w:right w:val="none" w:sz="0" w:space="0" w:color="auto"/>
                  </w:divBdr>
                </w:div>
              </w:divsChild>
            </w:div>
            <w:div w:id="1126584752">
              <w:marLeft w:val="0"/>
              <w:marRight w:val="0"/>
              <w:marTop w:val="0"/>
              <w:marBottom w:val="0"/>
              <w:divBdr>
                <w:top w:val="none" w:sz="0" w:space="0" w:color="auto"/>
                <w:left w:val="none" w:sz="0" w:space="0" w:color="auto"/>
                <w:bottom w:val="none" w:sz="0" w:space="0" w:color="auto"/>
                <w:right w:val="none" w:sz="0" w:space="0" w:color="auto"/>
              </w:divBdr>
              <w:divsChild>
                <w:div w:id="7332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5006">
          <w:marLeft w:val="0"/>
          <w:marRight w:val="0"/>
          <w:marTop w:val="0"/>
          <w:marBottom w:val="0"/>
          <w:divBdr>
            <w:top w:val="none" w:sz="0" w:space="0" w:color="auto"/>
            <w:left w:val="none" w:sz="0" w:space="0" w:color="auto"/>
            <w:bottom w:val="none" w:sz="0" w:space="0" w:color="auto"/>
            <w:right w:val="none" w:sz="0" w:space="0" w:color="auto"/>
          </w:divBdr>
          <w:divsChild>
            <w:div w:id="1194853756">
              <w:marLeft w:val="0"/>
              <w:marRight w:val="0"/>
              <w:marTop w:val="0"/>
              <w:marBottom w:val="0"/>
              <w:divBdr>
                <w:top w:val="none" w:sz="0" w:space="0" w:color="auto"/>
                <w:left w:val="none" w:sz="0" w:space="0" w:color="auto"/>
                <w:bottom w:val="none" w:sz="0" w:space="0" w:color="auto"/>
                <w:right w:val="none" w:sz="0" w:space="0" w:color="auto"/>
              </w:divBdr>
              <w:divsChild>
                <w:div w:id="1494950452">
                  <w:marLeft w:val="0"/>
                  <w:marRight w:val="0"/>
                  <w:marTop w:val="0"/>
                  <w:marBottom w:val="0"/>
                  <w:divBdr>
                    <w:top w:val="none" w:sz="0" w:space="0" w:color="auto"/>
                    <w:left w:val="none" w:sz="0" w:space="0" w:color="auto"/>
                    <w:bottom w:val="none" w:sz="0" w:space="0" w:color="auto"/>
                    <w:right w:val="none" w:sz="0" w:space="0" w:color="auto"/>
                  </w:divBdr>
                </w:div>
              </w:divsChild>
            </w:div>
            <w:div w:id="834220861">
              <w:marLeft w:val="0"/>
              <w:marRight w:val="0"/>
              <w:marTop w:val="0"/>
              <w:marBottom w:val="0"/>
              <w:divBdr>
                <w:top w:val="none" w:sz="0" w:space="0" w:color="auto"/>
                <w:left w:val="none" w:sz="0" w:space="0" w:color="auto"/>
                <w:bottom w:val="none" w:sz="0" w:space="0" w:color="auto"/>
                <w:right w:val="none" w:sz="0" w:space="0" w:color="auto"/>
              </w:divBdr>
              <w:divsChild>
                <w:div w:id="1635019598">
                  <w:marLeft w:val="0"/>
                  <w:marRight w:val="0"/>
                  <w:marTop w:val="0"/>
                  <w:marBottom w:val="0"/>
                  <w:divBdr>
                    <w:top w:val="none" w:sz="0" w:space="0" w:color="auto"/>
                    <w:left w:val="none" w:sz="0" w:space="0" w:color="auto"/>
                    <w:bottom w:val="none" w:sz="0" w:space="0" w:color="auto"/>
                    <w:right w:val="none" w:sz="0" w:space="0" w:color="auto"/>
                  </w:divBdr>
                </w:div>
              </w:divsChild>
            </w:div>
            <w:div w:id="486170325">
              <w:marLeft w:val="0"/>
              <w:marRight w:val="0"/>
              <w:marTop w:val="0"/>
              <w:marBottom w:val="0"/>
              <w:divBdr>
                <w:top w:val="none" w:sz="0" w:space="0" w:color="auto"/>
                <w:left w:val="none" w:sz="0" w:space="0" w:color="auto"/>
                <w:bottom w:val="none" w:sz="0" w:space="0" w:color="auto"/>
                <w:right w:val="none" w:sz="0" w:space="0" w:color="auto"/>
              </w:divBdr>
              <w:divsChild>
                <w:div w:id="943002556">
                  <w:marLeft w:val="0"/>
                  <w:marRight w:val="0"/>
                  <w:marTop w:val="0"/>
                  <w:marBottom w:val="0"/>
                  <w:divBdr>
                    <w:top w:val="none" w:sz="0" w:space="0" w:color="auto"/>
                    <w:left w:val="none" w:sz="0" w:space="0" w:color="auto"/>
                    <w:bottom w:val="none" w:sz="0" w:space="0" w:color="auto"/>
                    <w:right w:val="none" w:sz="0" w:space="0" w:color="auto"/>
                  </w:divBdr>
                </w:div>
              </w:divsChild>
            </w:div>
            <w:div w:id="1530683585">
              <w:marLeft w:val="0"/>
              <w:marRight w:val="0"/>
              <w:marTop w:val="0"/>
              <w:marBottom w:val="0"/>
              <w:divBdr>
                <w:top w:val="none" w:sz="0" w:space="0" w:color="auto"/>
                <w:left w:val="none" w:sz="0" w:space="0" w:color="auto"/>
                <w:bottom w:val="none" w:sz="0" w:space="0" w:color="auto"/>
                <w:right w:val="none" w:sz="0" w:space="0" w:color="auto"/>
              </w:divBdr>
              <w:divsChild>
                <w:div w:id="588462033">
                  <w:marLeft w:val="0"/>
                  <w:marRight w:val="0"/>
                  <w:marTop w:val="0"/>
                  <w:marBottom w:val="0"/>
                  <w:divBdr>
                    <w:top w:val="none" w:sz="0" w:space="0" w:color="auto"/>
                    <w:left w:val="none" w:sz="0" w:space="0" w:color="auto"/>
                    <w:bottom w:val="none" w:sz="0" w:space="0" w:color="auto"/>
                    <w:right w:val="none" w:sz="0" w:space="0" w:color="auto"/>
                  </w:divBdr>
                </w:div>
              </w:divsChild>
            </w:div>
            <w:div w:id="255288969">
              <w:marLeft w:val="0"/>
              <w:marRight w:val="0"/>
              <w:marTop w:val="0"/>
              <w:marBottom w:val="0"/>
              <w:divBdr>
                <w:top w:val="none" w:sz="0" w:space="0" w:color="auto"/>
                <w:left w:val="none" w:sz="0" w:space="0" w:color="auto"/>
                <w:bottom w:val="none" w:sz="0" w:space="0" w:color="auto"/>
                <w:right w:val="none" w:sz="0" w:space="0" w:color="auto"/>
              </w:divBdr>
              <w:divsChild>
                <w:div w:id="1649897410">
                  <w:marLeft w:val="0"/>
                  <w:marRight w:val="0"/>
                  <w:marTop w:val="0"/>
                  <w:marBottom w:val="0"/>
                  <w:divBdr>
                    <w:top w:val="none" w:sz="0" w:space="0" w:color="auto"/>
                    <w:left w:val="none" w:sz="0" w:space="0" w:color="auto"/>
                    <w:bottom w:val="none" w:sz="0" w:space="0" w:color="auto"/>
                    <w:right w:val="none" w:sz="0" w:space="0" w:color="auto"/>
                  </w:divBdr>
                </w:div>
              </w:divsChild>
            </w:div>
            <w:div w:id="363094614">
              <w:marLeft w:val="0"/>
              <w:marRight w:val="0"/>
              <w:marTop w:val="0"/>
              <w:marBottom w:val="0"/>
              <w:divBdr>
                <w:top w:val="none" w:sz="0" w:space="0" w:color="auto"/>
                <w:left w:val="none" w:sz="0" w:space="0" w:color="auto"/>
                <w:bottom w:val="none" w:sz="0" w:space="0" w:color="auto"/>
                <w:right w:val="none" w:sz="0" w:space="0" w:color="auto"/>
              </w:divBdr>
              <w:divsChild>
                <w:div w:id="692656577">
                  <w:marLeft w:val="0"/>
                  <w:marRight w:val="0"/>
                  <w:marTop w:val="0"/>
                  <w:marBottom w:val="0"/>
                  <w:divBdr>
                    <w:top w:val="none" w:sz="0" w:space="0" w:color="auto"/>
                    <w:left w:val="none" w:sz="0" w:space="0" w:color="auto"/>
                    <w:bottom w:val="none" w:sz="0" w:space="0" w:color="auto"/>
                    <w:right w:val="none" w:sz="0" w:space="0" w:color="auto"/>
                  </w:divBdr>
                </w:div>
              </w:divsChild>
            </w:div>
            <w:div w:id="2101215588">
              <w:marLeft w:val="0"/>
              <w:marRight w:val="0"/>
              <w:marTop w:val="0"/>
              <w:marBottom w:val="0"/>
              <w:divBdr>
                <w:top w:val="none" w:sz="0" w:space="0" w:color="auto"/>
                <w:left w:val="none" w:sz="0" w:space="0" w:color="auto"/>
                <w:bottom w:val="none" w:sz="0" w:space="0" w:color="auto"/>
                <w:right w:val="none" w:sz="0" w:space="0" w:color="auto"/>
              </w:divBdr>
              <w:divsChild>
                <w:div w:id="766920675">
                  <w:marLeft w:val="0"/>
                  <w:marRight w:val="0"/>
                  <w:marTop w:val="0"/>
                  <w:marBottom w:val="0"/>
                  <w:divBdr>
                    <w:top w:val="none" w:sz="0" w:space="0" w:color="auto"/>
                    <w:left w:val="none" w:sz="0" w:space="0" w:color="auto"/>
                    <w:bottom w:val="none" w:sz="0" w:space="0" w:color="auto"/>
                    <w:right w:val="none" w:sz="0" w:space="0" w:color="auto"/>
                  </w:divBdr>
                </w:div>
              </w:divsChild>
            </w:div>
            <w:div w:id="1339698907">
              <w:marLeft w:val="0"/>
              <w:marRight w:val="0"/>
              <w:marTop w:val="0"/>
              <w:marBottom w:val="0"/>
              <w:divBdr>
                <w:top w:val="none" w:sz="0" w:space="0" w:color="auto"/>
                <w:left w:val="none" w:sz="0" w:space="0" w:color="auto"/>
                <w:bottom w:val="none" w:sz="0" w:space="0" w:color="auto"/>
                <w:right w:val="none" w:sz="0" w:space="0" w:color="auto"/>
              </w:divBdr>
              <w:divsChild>
                <w:div w:id="1810901898">
                  <w:marLeft w:val="0"/>
                  <w:marRight w:val="0"/>
                  <w:marTop w:val="0"/>
                  <w:marBottom w:val="0"/>
                  <w:divBdr>
                    <w:top w:val="none" w:sz="0" w:space="0" w:color="auto"/>
                    <w:left w:val="none" w:sz="0" w:space="0" w:color="auto"/>
                    <w:bottom w:val="none" w:sz="0" w:space="0" w:color="auto"/>
                    <w:right w:val="none" w:sz="0" w:space="0" w:color="auto"/>
                  </w:divBdr>
                </w:div>
              </w:divsChild>
            </w:div>
            <w:div w:id="947736273">
              <w:marLeft w:val="0"/>
              <w:marRight w:val="0"/>
              <w:marTop w:val="0"/>
              <w:marBottom w:val="0"/>
              <w:divBdr>
                <w:top w:val="none" w:sz="0" w:space="0" w:color="auto"/>
                <w:left w:val="none" w:sz="0" w:space="0" w:color="auto"/>
                <w:bottom w:val="none" w:sz="0" w:space="0" w:color="auto"/>
                <w:right w:val="none" w:sz="0" w:space="0" w:color="auto"/>
              </w:divBdr>
              <w:divsChild>
                <w:div w:id="10866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8106">
          <w:marLeft w:val="0"/>
          <w:marRight w:val="0"/>
          <w:marTop w:val="0"/>
          <w:marBottom w:val="0"/>
          <w:divBdr>
            <w:top w:val="none" w:sz="0" w:space="0" w:color="auto"/>
            <w:left w:val="none" w:sz="0" w:space="0" w:color="auto"/>
            <w:bottom w:val="none" w:sz="0" w:space="0" w:color="auto"/>
            <w:right w:val="none" w:sz="0" w:space="0" w:color="auto"/>
          </w:divBdr>
          <w:divsChild>
            <w:div w:id="1467695002">
              <w:marLeft w:val="0"/>
              <w:marRight w:val="0"/>
              <w:marTop w:val="0"/>
              <w:marBottom w:val="0"/>
              <w:divBdr>
                <w:top w:val="none" w:sz="0" w:space="0" w:color="auto"/>
                <w:left w:val="none" w:sz="0" w:space="0" w:color="auto"/>
                <w:bottom w:val="none" w:sz="0" w:space="0" w:color="auto"/>
                <w:right w:val="none" w:sz="0" w:space="0" w:color="auto"/>
              </w:divBdr>
              <w:divsChild>
                <w:div w:id="1043213170">
                  <w:marLeft w:val="0"/>
                  <w:marRight w:val="0"/>
                  <w:marTop w:val="0"/>
                  <w:marBottom w:val="0"/>
                  <w:divBdr>
                    <w:top w:val="none" w:sz="0" w:space="0" w:color="auto"/>
                    <w:left w:val="none" w:sz="0" w:space="0" w:color="auto"/>
                    <w:bottom w:val="none" w:sz="0" w:space="0" w:color="auto"/>
                    <w:right w:val="none" w:sz="0" w:space="0" w:color="auto"/>
                  </w:divBdr>
                </w:div>
              </w:divsChild>
            </w:div>
            <w:div w:id="1094859090">
              <w:marLeft w:val="0"/>
              <w:marRight w:val="0"/>
              <w:marTop w:val="0"/>
              <w:marBottom w:val="0"/>
              <w:divBdr>
                <w:top w:val="none" w:sz="0" w:space="0" w:color="auto"/>
                <w:left w:val="none" w:sz="0" w:space="0" w:color="auto"/>
                <w:bottom w:val="none" w:sz="0" w:space="0" w:color="auto"/>
                <w:right w:val="none" w:sz="0" w:space="0" w:color="auto"/>
              </w:divBdr>
              <w:divsChild>
                <w:div w:id="245111578">
                  <w:marLeft w:val="0"/>
                  <w:marRight w:val="0"/>
                  <w:marTop w:val="0"/>
                  <w:marBottom w:val="0"/>
                  <w:divBdr>
                    <w:top w:val="none" w:sz="0" w:space="0" w:color="auto"/>
                    <w:left w:val="none" w:sz="0" w:space="0" w:color="auto"/>
                    <w:bottom w:val="none" w:sz="0" w:space="0" w:color="auto"/>
                    <w:right w:val="none" w:sz="0" w:space="0" w:color="auto"/>
                  </w:divBdr>
                </w:div>
              </w:divsChild>
            </w:div>
            <w:div w:id="298921957">
              <w:marLeft w:val="0"/>
              <w:marRight w:val="0"/>
              <w:marTop w:val="0"/>
              <w:marBottom w:val="0"/>
              <w:divBdr>
                <w:top w:val="none" w:sz="0" w:space="0" w:color="auto"/>
                <w:left w:val="none" w:sz="0" w:space="0" w:color="auto"/>
                <w:bottom w:val="none" w:sz="0" w:space="0" w:color="auto"/>
                <w:right w:val="none" w:sz="0" w:space="0" w:color="auto"/>
              </w:divBdr>
              <w:divsChild>
                <w:div w:id="625165764">
                  <w:marLeft w:val="0"/>
                  <w:marRight w:val="0"/>
                  <w:marTop w:val="0"/>
                  <w:marBottom w:val="0"/>
                  <w:divBdr>
                    <w:top w:val="none" w:sz="0" w:space="0" w:color="auto"/>
                    <w:left w:val="none" w:sz="0" w:space="0" w:color="auto"/>
                    <w:bottom w:val="none" w:sz="0" w:space="0" w:color="auto"/>
                    <w:right w:val="none" w:sz="0" w:space="0" w:color="auto"/>
                  </w:divBdr>
                </w:div>
              </w:divsChild>
            </w:div>
            <w:div w:id="703939972">
              <w:marLeft w:val="0"/>
              <w:marRight w:val="0"/>
              <w:marTop w:val="0"/>
              <w:marBottom w:val="0"/>
              <w:divBdr>
                <w:top w:val="none" w:sz="0" w:space="0" w:color="auto"/>
                <w:left w:val="none" w:sz="0" w:space="0" w:color="auto"/>
                <w:bottom w:val="none" w:sz="0" w:space="0" w:color="auto"/>
                <w:right w:val="none" w:sz="0" w:space="0" w:color="auto"/>
              </w:divBdr>
              <w:divsChild>
                <w:div w:id="118959735">
                  <w:marLeft w:val="0"/>
                  <w:marRight w:val="0"/>
                  <w:marTop w:val="0"/>
                  <w:marBottom w:val="0"/>
                  <w:divBdr>
                    <w:top w:val="none" w:sz="0" w:space="0" w:color="auto"/>
                    <w:left w:val="none" w:sz="0" w:space="0" w:color="auto"/>
                    <w:bottom w:val="none" w:sz="0" w:space="0" w:color="auto"/>
                    <w:right w:val="none" w:sz="0" w:space="0" w:color="auto"/>
                  </w:divBdr>
                </w:div>
              </w:divsChild>
            </w:div>
            <w:div w:id="2143183151">
              <w:marLeft w:val="0"/>
              <w:marRight w:val="0"/>
              <w:marTop w:val="0"/>
              <w:marBottom w:val="0"/>
              <w:divBdr>
                <w:top w:val="none" w:sz="0" w:space="0" w:color="auto"/>
                <w:left w:val="none" w:sz="0" w:space="0" w:color="auto"/>
                <w:bottom w:val="none" w:sz="0" w:space="0" w:color="auto"/>
                <w:right w:val="none" w:sz="0" w:space="0" w:color="auto"/>
              </w:divBdr>
              <w:divsChild>
                <w:div w:id="6261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37423005">
      <w:bodyDiv w:val="1"/>
      <w:marLeft w:val="0"/>
      <w:marRight w:val="0"/>
      <w:marTop w:val="0"/>
      <w:marBottom w:val="0"/>
      <w:divBdr>
        <w:top w:val="none" w:sz="0" w:space="0" w:color="auto"/>
        <w:left w:val="none" w:sz="0" w:space="0" w:color="auto"/>
        <w:bottom w:val="none" w:sz="0" w:space="0" w:color="auto"/>
        <w:right w:val="none" w:sz="0" w:space="0" w:color="auto"/>
      </w:divBdr>
    </w:div>
    <w:div w:id="1407726969">
      <w:bodyDiv w:val="1"/>
      <w:marLeft w:val="0"/>
      <w:marRight w:val="0"/>
      <w:marTop w:val="0"/>
      <w:marBottom w:val="0"/>
      <w:divBdr>
        <w:top w:val="none" w:sz="0" w:space="0" w:color="auto"/>
        <w:left w:val="none" w:sz="0" w:space="0" w:color="auto"/>
        <w:bottom w:val="none" w:sz="0" w:space="0" w:color="auto"/>
        <w:right w:val="none" w:sz="0" w:space="0" w:color="auto"/>
      </w:divBdr>
    </w:div>
    <w:div w:id="1420296248">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597787630">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733191247">
      <w:bodyDiv w:val="1"/>
      <w:marLeft w:val="0"/>
      <w:marRight w:val="0"/>
      <w:marTop w:val="0"/>
      <w:marBottom w:val="0"/>
      <w:divBdr>
        <w:top w:val="none" w:sz="0" w:space="0" w:color="auto"/>
        <w:left w:val="none" w:sz="0" w:space="0" w:color="auto"/>
        <w:bottom w:val="none" w:sz="0" w:space="0" w:color="auto"/>
        <w:right w:val="none" w:sz="0" w:space="0" w:color="auto"/>
      </w:divBdr>
    </w:div>
    <w:div w:id="1794203558">
      <w:bodyDiv w:val="1"/>
      <w:marLeft w:val="0"/>
      <w:marRight w:val="0"/>
      <w:marTop w:val="0"/>
      <w:marBottom w:val="0"/>
      <w:divBdr>
        <w:top w:val="none" w:sz="0" w:space="0" w:color="auto"/>
        <w:left w:val="none" w:sz="0" w:space="0" w:color="auto"/>
        <w:bottom w:val="none" w:sz="0" w:space="0" w:color="auto"/>
        <w:right w:val="none" w:sz="0" w:space="0" w:color="auto"/>
      </w:divBdr>
      <w:divsChild>
        <w:div w:id="1257906521">
          <w:marLeft w:val="0"/>
          <w:marRight w:val="0"/>
          <w:marTop w:val="0"/>
          <w:marBottom w:val="0"/>
          <w:divBdr>
            <w:top w:val="none" w:sz="0" w:space="0" w:color="auto"/>
            <w:left w:val="none" w:sz="0" w:space="0" w:color="auto"/>
            <w:bottom w:val="none" w:sz="0" w:space="0" w:color="auto"/>
            <w:right w:val="none" w:sz="0" w:space="0" w:color="auto"/>
          </w:divBdr>
          <w:divsChild>
            <w:div w:id="1098871504">
              <w:marLeft w:val="0"/>
              <w:marRight w:val="0"/>
              <w:marTop w:val="0"/>
              <w:marBottom w:val="0"/>
              <w:divBdr>
                <w:top w:val="none" w:sz="0" w:space="0" w:color="auto"/>
                <w:left w:val="none" w:sz="0" w:space="0" w:color="auto"/>
                <w:bottom w:val="none" w:sz="0" w:space="0" w:color="auto"/>
                <w:right w:val="none" w:sz="0" w:space="0" w:color="auto"/>
              </w:divBdr>
              <w:divsChild>
                <w:div w:id="493108040">
                  <w:marLeft w:val="0"/>
                  <w:marRight w:val="0"/>
                  <w:marTop w:val="0"/>
                  <w:marBottom w:val="0"/>
                  <w:divBdr>
                    <w:top w:val="none" w:sz="0" w:space="0" w:color="auto"/>
                    <w:left w:val="none" w:sz="0" w:space="0" w:color="auto"/>
                    <w:bottom w:val="none" w:sz="0" w:space="0" w:color="auto"/>
                    <w:right w:val="none" w:sz="0" w:space="0" w:color="auto"/>
                  </w:divBdr>
                  <w:divsChild>
                    <w:div w:id="2763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9205">
              <w:marLeft w:val="0"/>
              <w:marRight w:val="0"/>
              <w:marTop w:val="0"/>
              <w:marBottom w:val="0"/>
              <w:divBdr>
                <w:top w:val="none" w:sz="0" w:space="0" w:color="auto"/>
                <w:left w:val="none" w:sz="0" w:space="0" w:color="auto"/>
                <w:bottom w:val="none" w:sz="0" w:space="0" w:color="auto"/>
                <w:right w:val="none" w:sz="0" w:space="0" w:color="auto"/>
              </w:divBdr>
              <w:divsChild>
                <w:div w:id="1163158871">
                  <w:marLeft w:val="0"/>
                  <w:marRight w:val="0"/>
                  <w:marTop w:val="0"/>
                  <w:marBottom w:val="0"/>
                  <w:divBdr>
                    <w:top w:val="none" w:sz="0" w:space="0" w:color="auto"/>
                    <w:left w:val="none" w:sz="0" w:space="0" w:color="auto"/>
                    <w:bottom w:val="none" w:sz="0" w:space="0" w:color="auto"/>
                    <w:right w:val="none" w:sz="0" w:space="0" w:color="auto"/>
                  </w:divBdr>
                </w:div>
              </w:divsChild>
            </w:div>
            <w:div w:id="1708873801">
              <w:marLeft w:val="0"/>
              <w:marRight w:val="0"/>
              <w:marTop w:val="0"/>
              <w:marBottom w:val="0"/>
              <w:divBdr>
                <w:top w:val="none" w:sz="0" w:space="0" w:color="auto"/>
                <w:left w:val="none" w:sz="0" w:space="0" w:color="auto"/>
                <w:bottom w:val="none" w:sz="0" w:space="0" w:color="auto"/>
                <w:right w:val="none" w:sz="0" w:space="0" w:color="auto"/>
              </w:divBdr>
              <w:divsChild>
                <w:div w:id="934556908">
                  <w:marLeft w:val="0"/>
                  <w:marRight w:val="0"/>
                  <w:marTop w:val="0"/>
                  <w:marBottom w:val="0"/>
                  <w:divBdr>
                    <w:top w:val="none" w:sz="0" w:space="0" w:color="auto"/>
                    <w:left w:val="none" w:sz="0" w:space="0" w:color="auto"/>
                    <w:bottom w:val="none" w:sz="0" w:space="0" w:color="auto"/>
                    <w:right w:val="none" w:sz="0" w:space="0" w:color="auto"/>
                  </w:divBdr>
                </w:div>
              </w:divsChild>
            </w:div>
            <w:div w:id="602568472">
              <w:marLeft w:val="0"/>
              <w:marRight w:val="0"/>
              <w:marTop w:val="0"/>
              <w:marBottom w:val="0"/>
              <w:divBdr>
                <w:top w:val="none" w:sz="0" w:space="0" w:color="auto"/>
                <w:left w:val="none" w:sz="0" w:space="0" w:color="auto"/>
                <w:bottom w:val="none" w:sz="0" w:space="0" w:color="auto"/>
                <w:right w:val="none" w:sz="0" w:space="0" w:color="auto"/>
              </w:divBdr>
              <w:divsChild>
                <w:div w:id="115831293">
                  <w:marLeft w:val="0"/>
                  <w:marRight w:val="0"/>
                  <w:marTop w:val="0"/>
                  <w:marBottom w:val="0"/>
                  <w:divBdr>
                    <w:top w:val="none" w:sz="0" w:space="0" w:color="auto"/>
                    <w:left w:val="none" w:sz="0" w:space="0" w:color="auto"/>
                    <w:bottom w:val="none" w:sz="0" w:space="0" w:color="auto"/>
                    <w:right w:val="none" w:sz="0" w:space="0" w:color="auto"/>
                  </w:divBdr>
                </w:div>
              </w:divsChild>
            </w:div>
            <w:div w:id="235669399">
              <w:marLeft w:val="0"/>
              <w:marRight w:val="0"/>
              <w:marTop w:val="0"/>
              <w:marBottom w:val="0"/>
              <w:divBdr>
                <w:top w:val="none" w:sz="0" w:space="0" w:color="auto"/>
                <w:left w:val="none" w:sz="0" w:space="0" w:color="auto"/>
                <w:bottom w:val="none" w:sz="0" w:space="0" w:color="auto"/>
                <w:right w:val="none" w:sz="0" w:space="0" w:color="auto"/>
              </w:divBdr>
              <w:divsChild>
                <w:div w:id="2123456436">
                  <w:marLeft w:val="0"/>
                  <w:marRight w:val="0"/>
                  <w:marTop w:val="0"/>
                  <w:marBottom w:val="0"/>
                  <w:divBdr>
                    <w:top w:val="none" w:sz="0" w:space="0" w:color="auto"/>
                    <w:left w:val="none" w:sz="0" w:space="0" w:color="auto"/>
                    <w:bottom w:val="none" w:sz="0" w:space="0" w:color="auto"/>
                    <w:right w:val="none" w:sz="0" w:space="0" w:color="auto"/>
                  </w:divBdr>
                </w:div>
              </w:divsChild>
            </w:div>
            <w:div w:id="1226064184">
              <w:marLeft w:val="0"/>
              <w:marRight w:val="0"/>
              <w:marTop w:val="0"/>
              <w:marBottom w:val="0"/>
              <w:divBdr>
                <w:top w:val="none" w:sz="0" w:space="0" w:color="auto"/>
                <w:left w:val="none" w:sz="0" w:space="0" w:color="auto"/>
                <w:bottom w:val="none" w:sz="0" w:space="0" w:color="auto"/>
                <w:right w:val="none" w:sz="0" w:space="0" w:color="auto"/>
              </w:divBdr>
              <w:divsChild>
                <w:div w:id="506136255">
                  <w:marLeft w:val="0"/>
                  <w:marRight w:val="0"/>
                  <w:marTop w:val="0"/>
                  <w:marBottom w:val="0"/>
                  <w:divBdr>
                    <w:top w:val="none" w:sz="0" w:space="0" w:color="auto"/>
                    <w:left w:val="none" w:sz="0" w:space="0" w:color="auto"/>
                    <w:bottom w:val="none" w:sz="0" w:space="0" w:color="auto"/>
                    <w:right w:val="none" w:sz="0" w:space="0" w:color="auto"/>
                  </w:divBdr>
                </w:div>
              </w:divsChild>
            </w:div>
            <w:div w:id="940068213">
              <w:marLeft w:val="0"/>
              <w:marRight w:val="0"/>
              <w:marTop w:val="0"/>
              <w:marBottom w:val="0"/>
              <w:divBdr>
                <w:top w:val="none" w:sz="0" w:space="0" w:color="auto"/>
                <w:left w:val="none" w:sz="0" w:space="0" w:color="auto"/>
                <w:bottom w:val="none" w:sz="0" w:space="0" w:color="auto"/>
                <w:right w:val="none" w:sz="0" w:space="0" w:color="auto"/>
              </w:divBdr>
              <w:divsChild>
                <w:div w:id="317420654">
                  <w:marLeft w:val="0"/>
                  <w:marRight w:val="0"/>
                  <w:marTop w:val="0"/>
                  <w:marBottom w:val="0"/>
                  <w:divBdr>
                    <w:top w:val="none" w:sz="0" w:space="0" w:color="auto"/>
                    <w:left w:val="none" w:sz="0" w:space="0" w:color="auto"/>
                    <w:bottom w:val="none" w:sz="0" w:space="0" w:color="auto"/>
                    <w:right w:val="none" w:sz="0" w:space="0" w:color="auto"/>
                  </w:divBdr>
                </w:div>
              </w:divsChild>
            </w:div>
            <w:div w:id="933976109">
              <w:marLeft w:val="0"/>
              <w:marRight w:val="0"/>
              <w:marTop w:val="0"/>
              <w:marBottom w:val="0"/>
              <w:divBdr>
                <w:top w:val="none" w:sz="0" w:space="0" w:color="auto"/>
                <w:left w:val="none" w:sz="0" w:space="0" w:color="auto"/>
                <w:bottom w:val="none" w:sz="0" w:space="0" w:color="auto"/>
                <w:right w:val="none" w:sz="0" w:space="0" w:color="auto"/>
              </w:divBdr>
              <w:divsChild>
                <w:div w:id="250704755">
                  <w:marLeft w:val="0"/>
                  <w:marRight w:val="0"/>
                  <w:marTop w:val="0"/>
                  <w:marBottom w:val="0"/>
                  <w:divBdr>
                    <w:top w:val="none" w:sz="0" w:space="0" w:color="auto"/>
                    <w:left w:val="none" w:sz="0" w:space="0" w:color="auto"/>
                    <w:bottom w:val="none" w:sz="0" w:space="0" w:color="auto"/>
                    <w:right w:val="none" w:sz="0" w:space="0" w:color="auto"/>
                  </w:divBdr>
                </w:div>
              </w:divsChild>
            </w:div>
            <w:div w:id="91051759">
              <w:marLeft w:val="0"/>
              <w:marRight w:val="0"/>
              <w:marTop w:val="0"/>
              <w:marBottom w:val="0"/>
              <w:divBdr>
                <w:top w:val="none" w:sz="0" w:space="0" w:color="auto"/>
                <w:left w:val="none" w:sz="0" w:space="0" w:color="auto"/>
                <w:bottom w:val="none" w:sz="0" w:space="0" w:color="auto"/>
                <w:right w:val="none" w:sz="0" w:space="0" w:color="auto"/>
              </w:divBdr>
              <w:divsChild>
                <w:div w:id="1364942324">
                  <w:marLeft w:val="0"/>
                  <w:marRight w:val="0"/>
                  <w:marTop w:val="0"/>
                  <w:marBottom w:val="0"/>
                  <w:divBdr>
                    <w:top w:val="none" w:sz="0" w:space="0" w:color="auto"/>
                    <w:left w:val="none" w:sz="0" w:space="0" w:color="auto"/>
                    <w:bottom w:val="none" w:sz="0" w:space="0" w:color="auto"/>
                    <w:right w:val="none" w:sz="0" w:space="0" w:color="auto"/>
                  </w:divBdr>
                </w:div>
              </w:divsChild>
            </w:div>
            <w:div w:id="930503734">
              <w:marLeft w:val="0"/>
              <w:marRight w:val="0"/>
              <w:marTop w:val="0"/>
              <w:marBottom w:val="0"/>
              <w:divBdr>
                <w:top w:val="none" w:sz="0" w:space="0" w:color="auto"/>
                <w:left w:val="none" w:sz="0" w:space="0" w:color="auto"/>
                <w:bottom w:val="none" w:sz="0" w:space="0" w:color="auto"/>
                <w:right w:val="none" w:sz="0" w:space="0" w:color="auto"/>
              </w:divBdr>
              <w:divsChild>
                <w:div w:id="938220387">
                  <w:marLeft w:val="0"/>
                  <w:marRight w:val="0"/>
                  <w:marTop w:val="0"/>
                  <w:marBottom w:val="0"/>
                  <w:divBdr>
                    <w:top w:val="none" w:sz="0" w:space="0" w:color="auto"/>
                    <w:left w:val="none" w:sz="0" w:space="0" w:color="auto"/>
                    <w:bottom w:val="none" w:sz="0" w:space="0" w:color="auto"/>
                    <w:right w:val="none" w:sz="0" w:space="0" w:color="auto"/>
                  </w:divBdr>
                </w:div>
              </w:divsChild>
            </w:div>
            <w:div w:id="1863398040">
              <w:marLeft w:val="0"/>
              <w:marRight w:val="0"/>
              <w:marTop w:val="0"/>
              <w:marBottom w:val="0"/>
              <w:divBdr>
                <w:top w:val="none" w:sz="0" w:space="0" w:color="auto"/>
                <w:left w:val="none" w:sz="0" w:space="0" w:color="auto"/>
                <w:bottom w:val="none" w:sz="0" w:space="0" w:color="auto"/>
                <w:right w:val="none" w:sz="0" w:space="0" w:color="auto"/>
              </w:divBdr>
              <w:divsChild>
                <w:div w:id="430659816">
                  <w:marLeft w:val="0"/>
                  <w:marRight w:val="0"/>
                  <w:marTop w:val="0"/>
                  <w:marBottom w:val="0"/>
                  <w:divBdr>
                    <w:top w:val="none" w:sz="0" w:space="0" w:color="auto"/>
                    <w:left w:val="none" w:sz="0" w:space="0" w:color="auto"/>
                    <w:bottom w:val="none" w:sz="0" w:space="0" w:color="auto"/>
                    <w:right w:val="none" w:sz="0" w:space="0" w:color="auto"/>
                  </w:divBdr>
                </w:div>
              </w:divsChild>
            </w:div>
            <w:div w:id="311298180">
              <w:marLeft w:val="0"/>
              <w:marRight w:val="0"/>
              <w:marTop w:val="0"/>
              <w:marBottom w:val="0"/>
              <w:divBdr>
                <w:top w:val="none" w:sz="0" w:space="0" w:color="auto"/>
                <w:left w:val="none" w:sz="0" w:space="0" w:color="auto"/>
                <w:bottom w:val="none" w:sz="0" w:space="0" w:color="auto"/>
                <w:right w:val="none" w:sz="0" w:space="0" w:color="auto"/>
              </w:divBdr>
              <w:divsChild>
                <w:div w:id="1072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4491">
          <w:marLeft w:val="0"/>
          <w:marRight w:val="0"/>
          <w:marTop w:val="0"/>
          <w:marBottom w:val="0"/>
          <w:divBdr>
            <w:top w:val="none" w:sz="0" w:space="0" w:color="auto"/>
            <w:left w:val="none" w:sz="0" w:space="0" w:color="auto"/>
            <w:bottom w:val="none" w:sz="0" w:space="0" w:color="auto"/>
            <w:right w:val="none" w:sz="0" w:space="0" w:color="auto"/>
          </w:divBdr>
          <w:divsChild>
            <w:div w:id="1380857841">
              <w:marLeft w:val="0"/>
              <w:marRight w:val="0"/>
              <w:marTop w:val="0"/>
              <w:marBottom w:val="0"/>
              <w:divBdr>
                <w:top w:val="none" w:sz="0" w:space="0" w:color="auto"/>
                <w:left w:val="none" w:sz="0" w:space="0" w:color="auto"/>
                <w:bottom w:val="none" w:sz="0" w:space="0" w:color="auto"/>
                <w:right w:val="none" w:sz="0" w:space="0" w:color="auto"/>
              </w:divBdr>
              <w:divsChild>
                <w:div w:id="1384527434">
                  <w:marLeft w:val="0"/>
                  <w:marRight w:val="0"/>
                  <w:marTop w:val="0"/>
                  <w:marBottom w:val="0"/>
                  <w:divBdr>
                    <w:top w:val="none" w:sz="0" w:space="0" w:color="auto"/>
                    <w:left w:val="none" w:sz="0" w:space="0" w:color="auto"/>
                    <w:bottom w:val="none" w:sz="0" w:space="0" w:color="auto"/>
                    <w:right w:val="none" w:sz="0" w:space="0" w:color="auto"/>
                  </w:divBdr>
                </w:div>
              </w:divsChild>
            </w:div>
            <w:div w:id="1842546858">
              <w:marLeft w:val="0"/>
              <w:marRight w:val="0"/>
              <w:marTop w:val="0"/>
              <w:marBottom w:val="0"/>
              <w:divBdr>
                <w:top w:val="none" w:sz="0" w:space="0" w:color="auto"/>
                <w:left w:val="none" w:sz="0" w:space="0" w:color="auto"/>
                <w:bottom w:val="none" w:sz="0" w:space="0" w:color="auto"/>
                <w:right w:val="none" w:sz="0" w:space="0" w:color="auto"/>
              </w:divBdr>
              <w:divsChild>
                <w:div w:id="546602613">
                  <w:marLeft w:val="0"/>
                  <w:marRight w:val="0"/>
                  <w:marTop w:val="0"/>
                  <w:marBottom w:val="0"/>
                  <w:divBdr>
                    <w:top w:val="none" w:sz="0" w:space="0" w:color="auto"/>
                    <w:left w:val="none" w:sz="0" w:space="0" w:color="auto"/>
                    <w:bottom w:val="none" w:sz="0" w:space="0" w:color="auto"/>
                    <w:right w:val="none" w:sz="0" w:space="0" w:color="auto"/>
                  </w:divBdr>
                </w:div>
              </w:divsChild>
            </w:div>
            <w:div w:id="1835949974">
              <w:marLeft w:val="0"/>
              <w:marRight w:val="0"/>
              <w:marTop w:val="0"/>
              <w:marBottom w:val="0"/>
              <w:divBdr>
                <w:top w:val="none" w:sz="0" w:space="0" w:color="auto"/>
                <w:left w:val="none" w:sz="0" w:space="0" w:color="auto"/>
                <w:bottom w:val="none" w:sz="0" w:space="0" w:color="auto"/>
                <w:right w:val="none" w:sz="0" w:space="0" w:color="auto"/>
              </w:divBdr>
              <w:divsChild>
                <w:div w:id="1642035648">
                  <w:marLeft w:val="0"/>
                  <w:marRight w:val="0"/>
                  <w:marTop w:val="0"/>
                  <w:marBottom w:val="0"/>
                  <w:divBdr>
                    <w:top w:val="none" w:sz="0" w:space="0" w:color="auto"/>
                    <w:left w:val="none" w:sz="0" w:space="0" w:color="auto"/>
                    <w:bottom w:val="none" w:sz="0" w:space="0" w:color="auto"/>
                    <w:right w:val="none" w:sz="0" w:space="0" w:color="auto"/>
                  </w:divBdr>
                </w:div>
              </w:divsChild>
            </w:div>
            <w:div w:id="1281843775">
              <w:marLeft w:val="0"/>
              <w:marRight w:val="0"/>
              <w:marTop w:val="0"/>
              <w:marBottom w:val="0"/>
              <w:divBdr>
                <w:top w:val="none" w:sz="0" w:space="0" w:color="auto"/>
                <w:left w:val="none" w:sz="0" w:space="0" w:color="auto"/>
                <w:bottom w:val="none" w:sz="0" w:space="0" w:color="auto"/>
                <w:right w:val="none" w:sz="0" w:space="0" w:color="auto"/>
              </w:divBdr>
              <w:divsChild>
                <w:div w:id="847447359">
                  <w:marLeft w:val="0"/>
                  <w:marRight w:val="0"/>
                  <w:marTop w:val="0"/>
                  <w:marBottom w:val="0"/>
                  <w:divBdr>
                    <w:top w:val="none" w:sz="0" w:space="0" w:color="auto"/>
                    <w:left w:val="none" w:sz="0" w:space="0" w:color="auto"/>
                    <w:bottom w:val="none" w:sz="0" w:space="0" w:color="auto"/>
                    <w:right w:val="none" w:sz="0" w:space="0" w:color="auto"/>
                  </w:divBdr>
                </w:div>
              </w:divsChild>
            </w:div>
            <w:div w:id="1296132523">
              <w:marLeft w:val="0"/>
              <w:marRight w:val="0"/>
              <w:marTop w:val="0"/>
              <w:marBottom w:val="0"/>
              <w:divBdr>
                <w:top w:val="none" w:sz="0" w:space="0" w:color="auto"/>
                <w:left w:val="none" w:sz="0" w:space="0" w:color="auto"/>
                <w:bottom w:val="none" w:sz="0" w:space="0" w:color="auto"/>
                <w:right w:val="none" w:sz="0" w:space="0" w:color="auto"/>
              </w:divBdr>
              <w:divsChild>
                <w:div w:id="997880692">
                  <w:marLeft w:val="0"/>
                  <w:marRight w:val="0"/>
                  <w:marTop w:val="0"/>
                  <w:marBottom w:val="0"/>
                  <w:divBdr>
                    <w:top w:val="none" w:sz="0" w:space="0" w:color="auto"/>
                    <w:left w:val="none" w:sz="0" w:space="0" w:color="auto"/>
                    <w:bottom w:val="none" w:sz="0" w:space="0" w:color="auto"/>
                    <w:right w:val="none" w:sz="0" w:space="0" w:color="auto"/>
                  </w:divBdr>
                </w:div>
              </w:divsChild>
            </w:div>
            <w:div w:id="16122837">
              <w:marLeft w:val="0"/>
              <w:marRight w:val="0"/>
              <w:marTop w:val="0"/>
              <w:marBottom w:val="0"/>
              <w:divBdr>
                <w:top w:val="none" w:sz="0" w:space="0" w:color="auto"/>
                <w:left w:val="none" w:sz="0" w:space="0" w:color="auto"/>
                <w:bottom w:val="none" w:sz="0" w:space="0" w:color="auto"/>
                <w:right w:val="none" w:sz="0" w:space="0" w:color="auto"/>
              </w:divBdr>
              <w:divsChild>
                <w:div w:id="199513594">
                  <w:marLeft w:val="0"/>
                  <w:marRight w:val="0"/>
                  <w:marTop w:val="0"/>
                  <w:marBottom w:val="0"/>
                  <w:divBdr>
                    <w:top w:val="none" w:sz="0" w:space="0" w:color="auto"/>
                    <w:left w:val="none" w:sz="0" w:space="0" w:color="auto"/>
                    <w:bottom w:val="none" w:sz="0" w:space="0" w:color="auto"/>
                    <w:right w:val="none" w:sz="0" w:space="0" w:color="auto"/>
                  </w:divBdr>
                </w:div>
              </w:divsChild>
            </w:div>
            <w:div w:id="1607729954">
              <w:marLeft w:val="0"/>
              <w:marRight w:val="0"/>
              <w:marTop w:val="0"/>
              <w:marBottom w:val="0"/>
              <w:divBdr>
                <w:top w:val="none" w:sz="0" w:space="0" w:color="auto"/>
                <w:left w:val="none" w:sz="0" w:space="0" w:color="auto"/>
                <w:bottom w:val="none" w:sz="0" w:space="0" w:color="auto"/>
                <w:right w:val="none" w:sz="0" w:space="0" w:color="auto"/>
              </w:divBdr>
              <w:divsChild>
                <w:div w:id="2035767325">
                  <w:marLeft w:val="0"/>
                  <w:marRight w:val="0"/>
                  <w:marTop w:val="0"/>
                  <w:marBottom w:val="0"/>
                  <w:divBdr>
                    <w:top w:val="none" w:sz="0" w:space="0" w:color="auto"/>
                    <w:left w:val="none" w:sz="0" w:space="0" w:color="auto"/>
                    <w:bottom w:val="none" w:sz="0" w:space="0" w:color="auto"/>
                    <w:right w:val="none" w:sz="0" w:space="0" w:color="auto"/>
                  </w:divBdr>
                </w:div>
              </w:divsChild>
            </w:div>
            <w:div w:id="1503276212">
              <w:marLeft w:val="0"/>
              <w:marRight w:val="0"/>
              <w:marTop w:val="0"/>
              <w:marBottom w:val="0"/>
              <w:divBdr>
                <w:top w:val="none" w:sz="0" w:space="0" w:color="auto"/>
                <w:left w:val="none" w:sz="0" w:space="0" w:color="auto"/>
                <w:bottom w:val="none" w:sz="0" w:space="0" w:color="auto"/>
                <w:right w:val="none" w:sz="0" w:space="0" w:color="auto"/>
              </w:divBdr>
              <w:divsChild>
                <w:div w:id="1033312617">
                  <w:marLeft w:val="0"/>
                  <w:marRight w:val="0"/>
                  <w:marTop w:val="0"/>
                  <w:marBottom w:val="0"/>
                  <w:divBdr>
                    <w:top w:val="none" w:sz="0" w:space="0" w:color="auto"/>
                    <w:left w:val="none" w:sz="0" w:space="0" w:color="auto"/>
                    <w:bottom w:val="none" w:sz="0" w:space="0" w:color="auto"/>
                    <w:right w:val="none" w:sz="0" w:space="0" w:color="auto"/>
                  </w:divBdr>
                </w:div>
              </w:divsChild>
            </w:div>
            <w:div w:id="1680958821">
              <w:marLeft w:val="0"/>
              <w:marRight w:val="0"/>
              <w:marTop w:val="0"/>
              <w:marBottom w:val="0"/>
              <w:divBdr>
                <w:top w:val="none" w:sz="0" w:space="0" w:color="auto"/>
                <w:left w:val="none" w:sz="0" w:space="0" w:color="auto"/>
                <w:bottom w:val="none" w:sz="0" w:space="0" w:color="auto"/>
                <w:right w:val="none" w:sz="0" w:space="0" w:color="auto"/>
              </w:divBdr>
              <w:divsChild>
                <w:div w:id="1460339811">
                  <w:marLeft w:val="0"/>
                  <w:marRight w:val="0"/>
                  <w:marTop w:val="0"/>
                  <w:marBottom w:val="0"/>
                  <w:divBdr>
                    <w:top w:val="none" w:sz="0" w:space="0" w:color="auto"/>
                    <w:left w:val="none" w:sz="0" w:space="0" w:color="auto"/>
                    <w:bottom w:val="none" w:sz="0" w:space="0" w:color="auto"/>
                    <w:right w:val="none" w:sz="0" w:space="0" w:color="auto"/>
                  </w:divBdr>
                </w:div>
              </w:divsChild>
            </w:div>
            <w:div w:id="627473540">
              <w:marLeft w:val="0"/>
              <w:marRight w:val="0"/>
              <w:marTop w:val="0"/>
              <w:marBottom w:val="0"/>
              <w:divBdr>
                <w:top w:val="none" w:sz="0" w:space="0" w:color="auto"/>
                <w:left w:val="none" w:sz="0" w:space="0" w:color="auto"/>
                <w:bottom w:val="none" w:sz="0" w:space="0" w:color="auto"/>
                <w:right w:val="none" w:sz="0" w:space="0" w:color="auto"/>
              </w:divBdr>
              <w:divsChild>
                <w:div w:id="63571249">
                  <w:marLeft w:val="0"/>
                  <w:marRight w:val="0"/>
                  <w:marTop w:val="0"/>
                  <w:marBottom w:val="0"/>
                  <w:divBdr>
                    <w:top w:val="none" w:sz="0" w:space="0" w:color="auto"/>
                    <w:left w:val="none" w:sz="0" w:space="0" w:color="auto"/>
                    <w:bottom w:val="none" w:sz="0" w:space="0" w:color="auto"/>
                    <w:right w:val="none" w:sz="0" w:space="0" w:color="auto"/>
                  </w:divBdr>
                </w:div>
              </w:divsChild>
            </w:div>
            <w:div w:id="508638308">
              <w:marLeft w:val="0"/>
              <w:marRight w:val="0"/>
              <w:marTop w:val="0"/>
              <w:marBottom w:val="0"/>
              <w:divBdr>
                <w:top w:val="none" w:sz="0" w:space="0" w:color="auto"/>
                <w:left w:val="none" w:sz="0" w:space="0" w:color="auto"/>
                <w:bottom w:val="none" w:sz="0" w:space="0" w:color="auto"/>
                <w:right w:val="none" w:sz="0" w:space="0" w:color="auto"/>
              </w:divBdr>
              <w:divsChild>
                <w:div w:id="1405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2344">
          <w:marLeft w:val="0"/>
          <w:marRight w:val="0"/>
          <w:marTop w:val="0"/>
          <w:marBottom w:val="0"/>
          <w:divBdr>
            <w:top w:val="none" w:sz="0" w:space="0" w:color="auto"/>
            <w:left w:val="none" w:sz="0" w:space="0" w:color="auto"/>
            <w:bottom w:val="none" w:sz="0" w:space="0" w:color="auto"/>
            <w:right w:val="none" w:sz="0" w:space="0" w:color="auto"/>
          </w:divBdr>
          <w:divsChild>
            <w:div w:id="363408122">
              <w:marLeft w:val="0"/>
              <w:marRight w:val="0"/>
              <w:marTop w:val="0"/>
              <w:marBottom w:val="0"/>
              <w:divBdr>
                <w:top w:val="none" w:sz="0" w:space="0" w:color="auto"/>
                <w:left w:val="none" w:sz="0" w:space="0" w:color="auto"/>
                <w:bottom w:val="none" w:sz="0" w:space="0" w:color="auto"/>
                <w:right w:val="none" w:sz="0" w:space="0" w:color="auto"/>
              </w:divBdr>
              <w:divsChild>
                <w:div w:id="282854564">
                  <w:marLeft w:val="0"/>
                  <w:marRight w:val="0"/>
                  <w:marTop w:val="0"/>
                  <w:marBottom w:val="0"/>
                  <w:divBdr>
                    <w:top w:val="none" w:sz="0" w:space="0" w:color="auto"/>
                    <w:left w:val="none" w:sz="0" w:space="0" w:color="auto"/>
                    <w:bottom w:val="none" w:sz="0" w:space="0" w:color="auto"/>
                    <w:right w:val="none" w:sz="0" w:space="0" w:color="auto"/>
                  </w:divBdr>
                </w:div>
              </w:divsChild>
            </w:div>
            <w:div w:id="501118023">
              <w:marLeft w:val="0"/>
              <w:marRight w:val="0"/>
              <w:marTop w:val="0"/>
              <w:marBottom w:val="0"/>
              <w:divBdr>
                <w:top w:val="none" w:sz="0" w:space="0" w:color="auto"/>
                <w:left w:val="none" w:sz="0" w:space="0" w:color="auto"/>
                <w:bottom w:val="none" w:sz="0" w:space="0" w:color="auto"/>
                <w:right w:val="none" w:sz="0" w:space="0" w:color="auto"/>
              </w:divBdr>
              <w:divsChild>
                <w:div w:id="1200316427">
                  <w:marLeft w:val="0"/>
                  <w:marRight w:val="0"/>
                  <w:marTop w:val="0"/>
                  <w:marBottom w:val="0"/>
                  <w:divBdr>
                    <w:top w:val="none" w:sz="0" w:space="0" w:color="auto"/>
                    <w:left w:val="none" w:sz="0" w:space="0" w:color="auto"/>
                    <w:bottom w:val="none" w:sz="0" w:space="0" w:color="auto"/>
                    <w:right w:val="none" w:sz="0" w:space="0" w:color="auto"/>
                  </w:divBdr>
                </w:div>
              </w:divsChild>
            </w:div>
            <w:div w:id="924609359">
              <w:marLeft w:val="0"/>
              <w:marRight w:val="0"/>
              <w:marTop w:val="0"/>
              <w:marBottom w:val="0"/>
              <w:divBdr>
                <w:top w:val="none" w:sz="0" w:space="0" w:color="auto"/>
                <w:left w:val="none" w:sz="0" w:space="0" w:color="auto"/>
                <w:bottom w:val="none" w:sz="0" w:space="0" w:color="auto"/>
                <w:right w:val="none" w:sz="0" w:space="0" w:color="auto"/>
              </w:divBdr>
              <w:divsChild>
                <w:div w:id="2013533884">
                  <w:marLeft w:val="0"/>
                  <w:marRight w:val="0"/>
                  <w:marTop w:val="0"/>
                  <w:marBottom w:val="0"/>
                  <w:divBdr>
                    <w:top w:val="none" w:sz="0" w:space="0" w:color="auto"/>
                    <w:left w:val="none" w:sz="0" w:space="0" w:color="auto"/>
                    <w:bottom w:val="none" w:sz="0" w:space="0" w:color="auto"/>
                    <w:right w:val="none" w:sz="0" w:space="0" w:color="auto"/>
                  </w:divBdr>
                </w:div>
              </w:divsChild>
            </w:div>
            <w:div w:id="1526677276">
              <w:marLeft w:val="0"/>
              <w:marRight w:val="0"/>
              <w:marTop w:val="0"/>
              <w:marBottom w:val="0"/>
              <w:divBdr>
                <w:top w:val="none" w:sz="0" w:space="0" w:color="auto"/>
                <w:left w:val="none" w:sz="0" w:space="0" w:color="auto"/>
                <w:bottom w:val="none" w:sz="0" w:space="0" w:color="auto"/>
                <w:right w:val="none" w:sz="0" w:space="0" w:color="auto"/>
              </w:divBdr>
              <w:divsChild>
                <w:div w:id="1700399320">
                  <w:marLeft w:val="0"/>
                  <w:marRight w:val="0"/>
                  <w:marTop w:val="0"/>
                  <w:marBottom w:val="0"/>
                  <w:divBdr>
                    <w:top w:val="none" w:sz="0" w:space="0" w:color="auto"/>
                    <w:left w:val="none" w:sz="0" w:space="0" w:color="auto"/>
                    <w:bottom w:val="none" w:sz="0" w:space="0" w:color="auto"/>
                    <w:right w:val="none" w:sz="0" w:space="0" w:color="auto"/>
                  </w:divBdr>
                </w:div>
              </w:divsChild>
            </w:div>
            <w:div w:id="464782099">
              <w:marLeft w:val="0"/>
              <w:marRight w:val="0"/>
              <w:marTop w:val="0"/>
              <w:marBottom w:val="0"/>
              <w:divBdr>
                <w:top w:val="none" w:sz="0" w:space="0" w:color="auto"/>
                <w:left w:val="none" w:sz="0" w:space="0" w:color="auto"/>
                <w:bottom w:val="none" w:sz="0" w:space="0" w:color="auto"/>
                <w:right w:val="none" w:sz="0" w:space="0" w:color="auto"/>
              </w:divBdr>
              <w:divsChild>
                <w:div w:id="11157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850020119">
      <w:bodyDiv w:val="1"/>
      <w:marLeft w:val="0"/>
      <w:marRight w:val="0"/>
      <w:marTop w:val="0"/>
      <w:marBottom w:val="0"/>
      <w:divBdr>
        <w:top w:val="none" w:sz="0" w:space="0" w:color="auto"/>
        <w:left w:val="none" w:sz="0" w:space="0" w:color="auto"/>
        <w:bottom w:val="none" w:sz="0" w:space="0" w:color="auto"/>
        <w:right w:val="none" w:sz="0" w:space="0" w:color="auto"/>
      </w:divBdr>
      <w:divsChild>
        <w:div w:id="1603566854">
          <w:marLeft w:val="0"/>
          <w:marRight w:val="0"/>
          <w:marTop w:val="0"/>
          <w:marBottom w:val="0"/>
          <w:divBdr>
            <w:top w:val="none" w:sz="0" w:space="0" w:color="auto"/>
            <w:left w:val="none" w:sz="0" w:space="0" w:color="auto"/>
            <w:bottom w:val="none" w:sz="0" w:space="0" w:color="auto"/>
            <w:right w:val="none" w:sz="0" w:space="0" w:color="auto"/>
          </w:divBdr>
          <w:divsChild>
            <w:div w:id="684357816">
              <w:marLeft w:val="0"/>
              <w:marRight w:val="0"/>
              <w:marTop w:val="0"/>
              <w:marBottom w:val="0"/>
              <w:divBdr>
                <w:top w:val="none" w:sz="0" w:space="0" w:color="auto"/>
                <w:left w:val="none" w:sz="0" w:space="0" w:color="auto"/>
                <w:bottom w:val="none" w:sz="0" w:space="0" w:color="auto"/>
                <w:right w:val="none" w:sz="0" w:space="0" w:color="auto"/>
              </w:divBdr>
              <w:divsChild>
                <w:div w:id="1180699670">
                  <w:marLeft w:val="0"/>
                  <w:marRight w:val="0"/>
                  <w:marTop w:val="0"/>
                  <w:marBottom w:val="0"/>
                  <w:divBdr>
                    <w:top w:val="none" w:sz="0" w:space="0" w:color="auto"/>
                    <w:left w:val="none" w:sz="0" w:space="0" w:color="auto"/>
                    <w:bottom w:val="none" w:sz="0" w:space="0" w:color="auto"/>
                    <w:right w:val="none" w:sz="0" w:space="0" w:color="auto"/>
                  </w:divBdr>
                  <w:divsChild>
                    <w:div w:id="48578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62490257">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42898312">
      <w:bodyDiv w:val="1"/>
      <w:marLeft w:val="0"/>
      <w:marRight w:val="0"/>
      <w:marTop w:val="0"/>
      <w:marBottom w:val="0"/>
      <w:divBdr>
        <w:top w:val="none" w:sz="0" w:space="0" w:color="auto"/>
        <w:left w:val="none" w:sz="0" w:space="0" w:color="auto"/>
        <w:bottom w:val="none" w:sz="0" w:space="0" w:color="auto"/>
        <w:right w:val="none" w:sz="0" w:space="0" w:color="auto"/>
      </w:divBdr>
    </w:div>
    <w:div w:id="2051606533">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 w:id="212071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se.gov.uk/risk/faq.htm" TargetMode="External"/><Relationship Id="rId18" Type="http://schemas.openxmlformats.org/officeDocument/2006/relationships/hyperlink" Target="http://www.britsafe.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ieh.org/"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iosh.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irsm.org/" TargetMode="External"/><Relationship Id="rId20" Type="http://schemas.openxmlformats.org/officeDocument/2006/relationships/hyperlink" Target="https://www.rosp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gov.uk/risk/theory/alarpglance.ht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hse.gov.uk/" TargetMode="External"/><Relationship Id="rId23" Type="http://schemas.openxmlformats.org/officeDocument/2006/relationships/header" Target="header1.xml"/><Relationship Id="rId10" Type="http://schemas.openxmlformats.org/officeDocument/2006/relationships/hyperlink" Target="https://www.sth.nhs.uk/clientfiles/File/Enclosure%20K%20-%20RiskManagementPolicyStrategy.pdf" TargetMode="External"/><Relationship Id="rId19" Type="http://schemas.openxmlformats.org/officeDocument/2006/relationships/hyperlink" Target="http://www.rsph.org.uk/" TargetMode="External"/><Relationship Id="rId4" Type="http://schemas.openxmlformats.org/officeDocument/2006/relationships/settings" Target="settings.xml"/><Relationship Id="rId9" Type="http://schemas.openxmlformats.org/officeDocument/2006/relationships/hyperlink" Target="https://www.sth.nhs.uk/clientfiles/File/Enclosure%20K%20-%20RiskManagementPolicyStrategy.pdf" TargetMode="External"/><Relationship Id="rId14" Type="http://schemas.openxmlformats.org/officeDocument/2006/relationships/hyperlink" Target="http://www.managers.org.uk" TargetMode="External"/><Relationship Id="rId22" Type="http://schemas.openxmlformats.org/officeDocument/2006/relationships/hyperlink" Target="http://www.hs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55698-6563-1A43-B203-2A58D783F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6116</Words>
  <Characters>34862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40897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4</cp:revision>
  <cp:lastPrinted>2017-09-20T11:53:00Z</cp:lastPrinted>
  <dcterms:created xsi:type="dcterms:W3CDTF">2024-03-14T10:42:00Z</dcterms:created>
  <dcterms:modified xsi:type="dcterms:W3CDTF">2024-03-14T10:56:00Z</dcterms:modified>
</cp:coreProperties>
</file>